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DC" w:rsidRPr="00E74BF2" w:rsidRDefault="00A936DC" w:rsidP="0073024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bg-BG"/>
        </w:rPr>
      </w:pPr>
    </w:p>
    <w:p w:rsidR="00A936DC" w:rsidRDefault="00A936DC" w:rsidP="00A936D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</w:p>
    <w:p w:rsidR="00E74BF2" w:rsidRDefault="00166F2F" w:rsidP="001D27A2">
      <w:pPr>
        <w:tabs>
          <w:tab w:val="left" w:pos="3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166F2F">
        <w:rPr>
          <w:rFonts w:ascii="Times New Roman" w:hAnsi="Times New Roman"/>
          <w:b/>
          <w:sz w:val="24"/>
          <w:szCs w:val="24"/>
          <w:lang w:eastAsia="bg-BG"/>
        </w:rPr>
        <w:t xml:space="preserve">Актуализиран проспект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на </w:t>
      </w:r>
      <w:r w:rsidRPr="007244E7">
        <w:rPr>
          <w:rFonts w:ascii="Times New Roman" w:hAnsi="Times New Roman"/>
          <w:b/>
          <w:sz w:val="24"/>
          <w:szCs w:val="24"/>
        </w:rPr>
        <w:t>Schroder</w:t>
      </w:r>
      <w:bookmarkStart w:id="0" w:name="_GoBack"/>
      <w:bookmarkEnd w:id="0"/>
      <w:r w:rsidRPr="007244E7">
        <w:rPr>
          <w:rFonts w:ascii="Times New Roman" w:hAnsi="Times New Roman"/>
          <w:b/>
          <w:sz w:val="24"/>
          <w:szCs w:val="24"/>
        </w:rPr>
        <w:t xml:space="preserve"> GAIA</w:t>
      </w:r>
    </w:p>
    <w:p w:rsidR="00E74BF2" w:rsidRDefault="00E74BF2" w:rsidP="00E74BF2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</w:p>
    <w:p w:rsidR="00A936DC" w:rsidRPr="00E74BF2" w:rsidRDefault="00D620E5" w:rsidP="00E74BF2">
      <w:pPr>
        <w:tabs>
          <w:tab w:val="left" w:pos="375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>27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166F2F">
        <w:rPr>
          <w:rFonts w:ascii="Times New Roman" w:hAnsi="Times New Roman"/>
          <w:b/>
          <w:i/>
          <w:sz w:val="24"/>
          <w:szCs w:val="24"/>
          <w:lang w:eastAsia="bg-BG"/>
        </w:rPr>
        <w:t>01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>.</w:t>
      </w:r>
      <w:r w:rsidR="008406CA" w:rsidRPr="00E74BF2">
        <w:rPr>
          <w:rFonts w:ascii="Times New Roman" w:hAnsi="Times New Roman"/>
          <w:b/>
          <w:i/>
          <w:sz w:val="24"/>
          <w:szCs w:val="24"/>
          <w:lang w:eastAsia="bg-BG"/>
        </w:rPr>
        <w:t>202</w:t>
      </w:r>
      <w:r w:rsidR="00166F2F">
        <w:rPr>
          <w:rFonts w:ascii="Times New Roman" w:hAnsi="Times New Roman"/>
          <w:b/>
          <w:i/>
          <w:sz w:val="24"/>
          <w:szCs w:val="24"/>
          <w:lang w:eastAsia="bg-BG"/>
        </w:rPr>
        <w:t>2</w:t>
      </w:r>
      <w:r w:rsidR="0073024B" w:rsidRPr="00E74B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г.</w:t>
      </w:r>
    </w:p>
    <w:p w:rsidR="0073024B" w:rsidRPr="0073024B" w:rsidRDefault="0073024B" w:rsidP="00A936DC">
      <w:pPr>
        <w:tabs>
          <w:tab w:val="left" w:pos="375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73024B" w:rsidRDefault="0073024B" w:rsidP="003F3386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166F2F" w:rsidRPr="00166F2F">
        <w:rPr>
          <w:rFonts w:ascii="Times New Roman" w:hAnsi="Times New Roman"/>
          <w:sz w:val="24"/>
          <w:szCs w:val="24"/>
          <w:lang w:eastAsia="bg-BG"/>
        </w:rPr>
        <w:t>Проспект на Schroder GAIA, актуален към 01 декември 2021 г., е достъпен на интернет страни</w:t>
      </w:r>
      <w:r w:rsidR="00166F2F">
        <w:rPr>
          <w:rFonts w:ascii="Times New Roman" w:hAnsi="Times New Roman"/>
          <w:sz w:val="24"/>
          <w:szCs w:val="24"/>
          <w:lang w:eastAsia="bg-BG"/>
        </w:rPr>
        <w:t xml:space="preserve">цата: </w:t>
      </w:r>
      <w:hyperlink r:id="rId6" w:history="1">
        <w:r w:rsidR="00166F2F" w:rsidRPr="00C5350A">
          <w:rPr>
            <w:rStyle w:val="Hyperlink"/>
            <w:rFonts w:ascii="Times New Roman" w:hAnsi="Times New Roman"/>
            <w:sz w:val="24"/>
            <w:szCs w:val="24"/>
            <w:lang w:eastAsia="bg-BG"/>
          </w:rPr>
          <w:t>https://www.schroders.com</w:t>
        </w:r>
      </w:hyperlink>
      <w:r w:rsidR="00166F2F">
        <w:rPr>
          <w:rFonts w:ascii="Times New Roman" w:hAnsi="Times New Roman"/>
          <w:sz w:val="24"/>
          <w:szCs w:val="24"/>
          <w:lang w:eastAsia="bg-BG"/>
        </w:rPr>
        <w:t>.</w:t>
      </w:r>
    </w:p>
    <w:sectPr w:rsidR="007302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5C" w:rsidRDefault="00E4455C" w:rsidP="00A936DC">
      <w:pPr>
        <w:spacing w:after="0" w:line="240" w:lineRule="auto"/>
      </w:pPr>
      <w:r>
        <w:separator/>
      </w:r>
    </w:p>
  </w:endnote>
  <w:endnote w:type="continuationSeparator" w:id="0">
    <w:p w:rsidR="00E4455C" w:rsidRDefault="00E4455C" w:rsidP="00A9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5C" w:rsidRDefault="00E4455C" w:rsidP="00A936DC">
      <w:pPr>
        <w:spacing w:after="0" w:line="240" w:lineRule="auto"/>
      </w:pPr>
      <w:r>
        <w:separator/>
      </w:r>
    </w:p>
  </w:footnote>
  <w:footnote w:type="continuationSeparator" w:id="0">
    <w:p w:rsidR="00E4455C" w:rsidRDefault="00E4455C" w:rsidP="00A9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6DC" w:rsidRDefault="00A936DC" w:rsidP="00A936DC">
    <w:pP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bg-BG"/>
      </w:rPr>
    </w:pPr>
    <w:r w:rsidRPr="001F0E84">
      <w:rPr>
        <w:rFonts w:ascii="Times New Roman" w:hAnsi="Times New Roman"/>
        <w:b/>
        <w:noProof/>
        <w:lang w:eastAsia="bg-BG"/>
      </w:rPr>
      <w:drawing>
        <wp:inline distT="0" distB="0" distL="0" distR="0">
          <wp:extent cx="8096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6DC" w:rsidRPr="001F0E84" w:rsidRDefault="00A936DC" w:rsidP="00A936DC">
    <w:pPr>
      <w:overflowPunct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8"/>
        <w:szCs w:val="24"/>
        <w:lang w:eastAsia="bg-BG"/>
      </w:rPr>
    </w:pPr>
    <w:r w:rsidRPr="001F0E84">
      <w:rPr>
        <w:rFonts w:ascii="Times New Roman" w:hAnsi="Times New Roman"/>
        <w:sz w:val="28"/>
        <w:szCs w:val="24"/>
        <w:lang w:eastAsia="bg-BG"/>
      </w:rPr>
      <w:t>КОМИСИЯ ЗА ФИНАНСОВ НАДЗОР</w:t>
    </w:r>
  </w:p>
  <w:p w:rsidR="00A936DC" w:rsidRDefault="00A9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AF"/>
    <w:rsid w:val="00027458"/>
    <w:rsid w:val="001529CF"/>
    <w:rsid w:val="00166F2F"/>
    <w:rsid w:val="001A2523"/>
    <w:rsid w:val="001D27A2"/>
    <w:rsid w:val="00240FDB"/>
    <w:rsid w:val="003F3386"/>
    <w:rsid w:val="004B318D"/>
    <w:rsid w:val="00521078"/>
    <w:rsid w:val="00563CD6"/>
    <w:rsid w:val="005C2CEC"/>
    <w:rsid w:val="00715A29"/>
    <w:rsid w:val="0073024B"/>
    <w:rsid w:val="007A6C22"/>
    <w:rsid w:val="008406CA"/>
    <w:rsid w:val="0090411A"/>
    <w:rsid w:val="00982E5C"/>
    <w:rsid w:val="00A936DC"/>
    <w:rsid w:val="00A97D92"/>
    <w:rsid w:val="00C51D09"/>
    <w:rsid w:val="00D620E5"/>
    <w:rsid w:val="00DF7EA7"/>
    <w:rsid w:val="00E4455C"/>
    <w:rsid w:val="00E74BF2"/>
    <w:rsid w:val="00F5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0ED10-4829-4AFC-A298-E7EAC0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6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6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406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hroder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FSC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Georgieva</dc:creator>
  <cp:keywords/>
  <dc:description/>
  <cp:lastModifiedBy>Iliana Georgieva</cp:lastModifiedBy>
  <cp:revision>14</cp:revision>
  <dcterms:created xsi:type="dcterms:W3CDTF">2021-11-05T07:30:00Z</dcterms:created>
  <dcterms:modified xsi:type="dcterms:W3CDTF">2022-01-27T08:05:00Z</dcterms:modified>
</cp:coreProperties>
</file>