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1A" w:rsidRDefault="000F051A" w:rsidP="000F051A">
      <w:pPr>
        <w:autoSpaceDE w:val="0"/>
        <w:autoSpaceDN w:val="0"/>
        <w:spacing w:after="0" w:line="240" w:lineRule="auto"/>
        <w:rPr>
          <w:rFonts w:ascii="CIDFont+F2" w:eastAsia="Calibri" w:hAnsi="CIDFont+F2" w:cs="Calibri"/>
          <w:b/>
          <w:color w:val="000000"/>
          <w:sz w:val="24"/>
          <w:szCs w:val="24"/>
          <w:lang w:val="bg-BG"/>
        </w:rPr>
      </w:pPr>
      <w:bookmarkStart w:id="0" w:name="_GoBack"/>
      <w:bookmarkEnd w:id="0"/>
      <w:r w:rsidRPr="00A03DA1">
        <w:rPr>
          <w:rFonts w:ascii="CIDFont+F2" w:eastAsia="Calibri" w:hAnsi="CIDFont+F2" w:cs="Calibri"/>
          <w:b/>
          <w:color w:val="000000"/>
          <w:sz w:val="24"/>
          <w:szCs w:val="24"/>
          <w:lang w:val="bg-BG"/>
        </w:rPr>
        <w:t>СЪОБЩЕНИЕ</w:t>
      </w:r>
    </w:p>
    <w:p w:rsidR="00B91C9F" w:rsidRPr="00A03DA1" w:rsidRDefault="00B91C9F" w:rsidP="000F051A">
      <w:pPr>
        <w:autoSpaceDE w:val="0"/>
        <w:autoSpaceDN w:val="0"/>
        <w:spacing w:after="0" w:line="240" w:lineRule="auto"/>
        <w:rPr>
          <w:rFonts w:ascii="CIDFont+F2" w:eastAsia="Calibri" w:hAnsi="CIDFont+F2" w:cs="Calibri"/>
          <w:b/>
          <w:color w:val="000000"/>
          <w:sz w:val="24"/>
          <w:szCs w:val="24"/>
          <w:lang w:val="bg-BG"/>
        </w:rPr>
      </w:pPr>
    </w:p>
    <w:p w:rsidR="00611117" w:rsidRPr="00137993" w:rsidRDefault="00DA23DB" w:rsidP="0061111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 свое заседание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194162"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DA6B9C">
        <w:rPr>
          <w:rFonts w:ascii="Times New Roman" w:hAnsi="Times New Roman" w:cs="Times New Roman"/>
          <w:sz w:val="24"/>
          <w:szCs w:val="24"/>
          <w:lang w:val="bg-BG"/>
        </w:rPr>
        <w:t>9</w:t>
      </w:r>
      <w:r w:rsidR="00611117" w:rsidRPr="00A03DA1">
        <w:rPr>
          <w:rFonts w:ascii="Times New Roman" w:hAnsi="Times New Roman" w:cs="Times New Roman"/>
          <w:sz w:val="24"/>
          <w:szCs w:val="24"/>
          <w:lang w:val="bg-BG"/>
        </w:rPr>
        <w:t>.20</w:t>
      </w:r>
      <w:r w:rsidR="00194162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="00611117" w:rsidRPr="00A03DA1">
        <w:rPr>
          <w:rFonts w:ascii="Times New Roman" w:hAnsi="Times New Roman" w:cs="Times New Roman"/>
          <w:sz w:val="24"/>
          <w:szCs w:val="24"/>
          <w:lang w:val="bg-BG"/>
        </w:rPr>
        <w:t xml:space="preserve"> г. </w:t>
      </w:r>
      <w:r>
        <w:rPr>
          <w:rFonts w:ascii="Times New Roman" w:hAnsi="Times New Roman" w:cs="Times New Roman"/>
          <w:sz w:val="24"/>
          <w:szCs w:val="24"/>
          <w:lang w:val="bg-BG"/>
        </w:rPr>
        <w:t>по Протокол № 76</w:t>
      </w:r>
      <w:r w:rsidR="00B91C9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11117" w:rsidRPr="00A03DA1">
        <w:rPr>
          <w:rFonts w:ascii="Times New Roman" w:hAnsi="Times New Roman" w:cs="Times New Roman"/>
          <w:sz w:val="24"/>
          <w:szCs w:val="24"/>
          <w:lang w:val="bg-BG"/>
        </w:rPr>
        <w:t xml:space="preserve">Комисията за финансов надзор взе решение за определяне на съществена трета държава – САЩ във връзка с прилагане на ниво на </w:t>
      </w:r>
      <w:proofErr w:type="spellStart"/>
      <w:r w:rsidR="00611117" w:rsidRPr="00A03DA1">
        <w:rPr>
          <w:rFonts w:ascii="Times New Roman" w:hAnsi="Times New Roman" w:cs="Times New Roman"/>
          <w:sz w:val="24"/>
          <w:szCs w:val="24"/>
          <w:lang w:val="bg-BG"/>
        </w:rPr>
        <w:t>антицикличен</w:t>
      </w:r>
      <w:proofErr w:type="spellEnd"/>
      <w:r w:rsidR="00611117" w:rsidRPr="00A03DA1">
        <w:rPr>
          <w:rFonts w:ascii="Times New Roman" w:hAnsi="Times New Roman" w:cs="Times New Roman"/>
          <w:sz w:val="24"/>
          <w:szCs w:val="24"/>
          <w:lang w:val="bg-BG"/>
        </w:rPr>
        <w:t xml:space="preserve"> капиталов буфер за експозиции за кредитен риск към трети държави съгласно чл. 117 от </w:t>
      </w:r>
      <w:r w:rsidR="004A2776" w:rsidRPr="004A2776">
        <w:rPr>
          <w:rFonts w:ascii="Times New Roman" w:hAnsi="Times New Roman" w:cs="Times New Roman"/>
          <w:sz w:val="24"/>
          <w:szCs w:val="24"/>
          <w:lang w:val="bg-BG"/>
        </w:rPr>
        <w:t>Наредба № 50 от 19.06.2015 г. за капиталовата адекватност, ликвидността на инвестиционните посредници и осъществяването на надзор за спазването им</w:t>
      </w:r>
      <w:r w:rsidR="00611117" w:rsidRPr="00A03DA1">
        <w:rPr>
          <w:rFonts w:ascii="Times New Roman" w:hAnsi="Times New Roman" w:cs="Times New Roman"/>
          <w:sz w:val="24"/>
          <w:szCs w:val="24"/>
          <w:lang w:val="bg-BG"/>
        </w:rPr>
        <w:t xml:space="preserve">. Нивото на </w:t>
      </w:r>
      <w:proofErr w:type="spellStart"/>
      <w:r w:rsidR="00611117" w:rsidRPr="00A03DA1">
        <w:rPr>
          <w:rFonts w:ascii="Times New Roman" w:hAnsi="Times New Roman" w:cs="Times New Roman"/>
          <w:sz w:val="24"/>
          <w:szCs w:val="24"/>
          <w:lang w:val="bg-BG"/>
        </w:rPr>
        <w:t>антицикличния</w:t>
      </w:r>
      <w:proofErr w:type="spellEnd"/>
      <w:r w:rsidR="00611117" w:rsidRPr="00A03DA1">
        <w:rPr>
          <w:rFonts w:ascii="Times New Roman" w:hAnsi="Times New Roman" w:cs="Times New Roman"/>
          <w:sz w:val="24"/>
          <w:szCs w:val="24"/>
          <w:lang w:val="bg-BG"/>
        </w:rPr>
        <w:t xml:space="preserve"> буфер за </w:t>
      </w:r>
      <w:r w:rsidR="00DA6B9C">
        <w:rPr>
          <w:rFonts w:ascii="Times New Roman" w:hAnsi="Times New Roman" w:cs="Times New Roman"/>
          <w:sz w:val="24"/>
          <w:szCs w:val="24"/>
          <w:lang w:val="bg-BG"/>
        </w:rPr>
        <w:t xml:space="preserve">четвърто </w:t>
      </w:r>
      <w:r w:rsidR="00137993">
        <w:rPr>
          <w:rFonts w:ascii="Times New Roman" w:hAnsi="Times New Roman" w:cs="Times New Roman"/>
          <w:sz w:val="24"/>
          <w:szCs w:val="24"/>
          <w:lang w:val="bg-BG"/>
        </w:rPr>
        <w:t>тримесечие на 2020</w:t>
      </w:r>
      <w:r w:rsidR="00611117" w:rsidRPr="00A03DA1">
        <w:rPr>
          <w:rFonts w:ascii="Times New Roman" w:hAnsi="Times New Roman" w:cs="Times New Roman"/>
          <w:sz w:val="24"/>
          <w:szCs w:val="24"/>
          <w:lang w:val="bg-BG"/>
        </w:rPr>
        <w:t xml:space="preserve"> г. </w:t>
      </w:r>
      <w:r w:rsidR="00043639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="00043639" w:rsidRPr="00A03D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11117" w:rsidRPr="00A03DA1">
        <w:rPr>
          <w:rFonts w:ascii="Times New Roman" w:hAnsi="Times New Roman" w:cs="Times New Roman"/>
          <w:sz w:val="24"/>
          <w:szCs w:val="24"/>
          <w:lang w:val="bg-BG"/>
        </w:rPr>
        <w:t xml:space="preserve">експозиции </w:t>
      </w:r>
      <w:r w:rsidR="00043639">
        <w:rPr>
          <w:rFonts w:ascii="Times New Roman" w:hAnsi="Times New Roman" w:cs="Times New Roman"/>
          <w:sz w:val="24"/>
          <w:szCs w:val="24"/>
          <w:lang w:val="bg-BG"/>
        </w:rPr>
        <w:t>към</w:t>
      </w:r>
      <w:r w:rsidR="00611117" w:rsidRPr="00A03DA1">
        <w:rPr>
          <w:rFonts w:ascii="Times New Roman" w:hAnsi="Times New Roman" w:cs="Times New Roman"/>
          <w:sz w:val="24"/>
          <w:szCs w:val="24"/>
          <w:lang w:val="bg-BG"/>
        </w:rPr>
        <w:t xml:space="preserve"> тази държава е 0%.</w:t>
      </w:r>
    </w:p>
    <w:p w:rsidR="000F051A" w:rsidRPr="00A03DA1" w:rsidRDefault="000F051A" w:rsidP="000F051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</w:p>
    <w:sectPr w:rsidR="000F051A" w:rsidRPr="00A03DA1" w:rsidSect="00AC1C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2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AB"/>
    <w:rsid w:val="00043639"/>
    <w:rsid w:val="000C4907"/>
    <w:rsid w:val="000F051A"/>
    <w:rsid w:val="00124B29"/>
    <w:rsid w:val="00137993"/>
    <w:rsid w:val="00194162"/>
    <w:rsid w:val="001E4B90"/>
    <w:rsid w:val="00200775"/>
    <w:rsid w:val="00203C94"/>
    <w:rsid w:val="00237A84"/>
    <w:rsid w:val="00303BE3"/>
    <w:rsid w:val="003807AB"/>
    <w:rsid w:val="004A2776"/>
    <w:rsid w:val="005303E5"/>
    <w:rsid w:val="005B4028"/>
    <w:rsid w:val="00611117"/>
    <w:rsid w:val="00647898"/>
    <w:rsid w:val="00650E21"/>
    <w:rsid w:val="00924E17"/>
    <w:rsid w:val="009646DB"/>
    <w:rsid w:val="00982608"/>
    <w:rsid w:val="00A03DA1"/>
    <w:rsid w:val="00A07D6B"/>
    <w:rsid w:val="00A41E07"/>
    <w:rsid w:val="00A61BF8"/>
    <w:rsid w:val="00A84C9D"/>
    <w:rsid w:val="00AC1CA3"/>
    <w:rsid w:val="00B91C9F"/>
    <w:rsid w:val="00CA7F27"/>
    <w:rsid w:val="00DA23DB"/>
    <w:rsid w:val="00DA6B9C"/>
    <w:rsid w:val="00EE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8B6AB1-5055-4C3F-90FE-0136E4BC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051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 Dimitrova</dc:creator>
  <cp:keywords/>
  <dc:description/>
  <cp:lastModifiedBy>Teodora Panayotova</cp:lastModifiedBy>
  <cp:revision>2</cp:revision>
  <cp:lastPrinted>2019-10-11T13:10:00Z</cp:lastPrinted>
  <dcterms:created xsi:type="dcterms:W3CDTF">2020-09-24T08:40:00Z</dcterms:created>
  <dcterms:modified xsi:type="dcterms:W3CDTF">2020-09-24T08:40:00Z</dcterms:modified>
</cp:coreProperties>
</file>