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5662"/>
      </w:tblGrid>
      <w:tr w:rsidR="00A62EF4" w:rsidRPr="00CF62A1" w:rsidTr="00EB0917">
        <w:tc>
          <w:tcPr>
            <w:tcW w:w="3681" w:type="dxa"/>
          </w:tcPr>
          <w:p w:rsidR="00A62EF4" w:rsidRPr="00CF62A1" w:rsidRDefault="00A62EF4" w:rsidP="00A62EF4">
            <w:pPr>
              <w:tabs>
                <w:tab w:val="right" w:pos="1440"/>
              </w:tabs>
              <w:ind w:right="33"/>
              <w:jc w:val="center"/>
              <w:rPr>
                <w:rFonts w:ascii="Times New Roman" w:eastAsia="Times New Roman" w:hAnsi="Times New Roman" w:cs="Times New Roman"/>
                <w:b/>
                <w:sz w:val="24"/>
                <w:szCs w:val="24"/>
                <w:lang w:val="bg-BG"/>
              </w:rPr>
            </w:pPr>
            <w:r w:rsidRPr="00CF62A1">
              <w:rPr>
                <w:rFonts w:ascii="Times New Roman" w:eastAsia="Times New Roman" w:hAnsi="Times New Roman" w:cs="Times New Roman"/>
                <w:b/>
                <w:noProof/>
                <w:sz w:val="28"/>
                <w:szCs w:val="20"/>
                <w:lang w:val="bg-BG"/>
              </w:rPr>
              <w:drawing>
                <wp:inline distT="0" distB="0" distL="0" distR="0" wp14:anchorId="34507B8E" wp14:editId="0EA0B41B">
                  <wp:extent cx="8096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noFill/>
                          <a:ln>
                            <a:noFill/>
                          </a:ln>
                        </pic:spPr>
                      </pic:pic>
                    </a:graphicData>
                  </a:graphic>
                </wp:inline>
              </w:drawing>
            </w:r>
          </w:p>
          <w:p w:rsidR="00A62EF4" w:rsidRPr="00CF62A1" w:rsidRDefault="00A62EF4" w:rsidP="00A62EF4">
            <w:pPr>
              <w:tabs>
                <w:tab w:val="right" w:pos="1440"/>
              </w:tabs>
              <w:ind w:right="26"/>
              <w:jc w:val="center"/>
              <w:rPr>
                <w:rFonts w:ascii="Times New Roman" w:eastAsia="Times New Roman" w:hAnsi="Times New Roman" w:cs="Times New Roman"/>
                <w:b/>
                <w:sz w:val="24"/>
                <w:szCs w:val="24"/>
                <w:lang w:val="bg-BG"/>
              </w:rPr>
            </w:pPr>
            <w:r w:rsidRPr="00CF62A1">
              <w:rPr>
                <w:rFonts w:ascii="Times New Roman" w:eastAsia="Times New Roman" w:hAnsi="Times New Roman" w:cs="Times New Roman"/>
                <w:b/>
                <w:sz w:val="24"/>
                <w:szCs w:val="24"/>
                <w:lang w:val="bg-BG"/>
              </w:rPr>
              <w:t>РЕПУБЛИКА БЪЛГАРИЯ</w:t>
            </w:r>
          </w:p>
          <w:p w:rsidR="00A62EF4" w:rsidRPr="00CF62A1" w:rsidRDefault="00A62EF4" w:rsidP="00A62EF4">
            <w:pPr>
              <w:tabs>
                <w:tab w:val="right" w:pos="1440"/>
              </w:tabs>
              <w:ind w:right="26"/>
              <w:jc w:val="center"/>
              <w:rPr>
                <w:rFonts w:ascii="Times New Roman" w:eastAsia="Times New Roman" w:hAnsi="Times New Roman" w:cs="Times New Roman"/>
                <w:b/>
                <w:sz w:val="24"/>
                <w:szCs w:val="24"/>
                <w:lang w:val="bg-BG"/>
              </w:rPr>
            </w:pPr>
            <w:r w:rsidRPr="00CF62A1">
              <w:rPr>
                <w:rFonts w:ascii="Times New Roman" w:eastAsia="Times New Roman" w:hAnsi="Times New Roman" w:cs="Times New Roman"/>
                <w:b/>
                <w:sz w:val="24"/>
                <w:szCs w:val="24"/>
                <w:lang w:val="bg-BG"/>
              </w:rPr>
              <w:t>КОМИСИЯ ЗА</w:t>
            </w:r>
          </w:p>
          <w:p w:rsidR="00A62EF4" w:rsidRPr="00CF62A1" w:rsidRDefault="00A62EF4" w:rsidP="00A62EF4">
            <w:pPr>
              <w:tabs>
                <w:tab w:val="right" w:pos="1440"/>
              </w:tabs>
              <w:ind w:right="26"/>
              <w:jc w:val="center"/>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sz w:val="24"/>
                <w:szCs w:val="24"/>
                <w:lang w:val="bg-BG"/>
              </w:rPr>
              <w:t>ФИНАНСОВ НАДЗОР</w:t>
            </w:r>
          </w:p>
          <w:p w:rsidR="00A62EF4" w:rsidRPr="00CF62A1" w:rsidRDefault="00A62EF4" w:rsidP="00A62EF4">
            <w:pPr>
              <w:tabs>
                <w:tab w:val="right" w:pos="1440"/>
              </w:tabs>
              <w:ind w:right="33"/>
              <w:rPr>
                <w:rFonts w:ascii="Times New Roman" w:eastAsia="Times New Roman" w:hAnsi="Times New Roman" w:cs="Times New Roman"/>
                <w:b/>
                <w:bCs/>
                <w:sz w:val="24"/>
                <w:szCs w:val="24"/>
                <w:lang w:val="bg-BG"/>
              </w:rPr>
            </w:pPr>
          </w:p>
          <w:p w:rsidR="00A62EF4" w:rsidRPr="00CF62A1" w:rsidRDefault="00A62EF4" w:rsidP="00A62EF4">
            <w:pPr>
              <w:tabs>
                <w:tab w:val="right" w:pos="1440"/>
              </w:tabs>
              <w:ind w:right="33"/>
              <w:rPr>
                <w:rFonts w:ascii="Times New Roman" w:eastAsia="Times New Roman" w:hAnsi="Times New Roman" w:cs="Times New Roman"/>
                <w:b/>
                <w:bCs/>
                <w:sz w:val="24"/>
                <w:szCs w:val="24"/>
                <w:lang w:val="bg-BG"/>
              </w:rPr>
            </w:pPr>
          </w:p>
          <w:p w:rsidR="00A62EF4" w:rsidRPr="00CF62A1" w:rsidRDefault="00A62EF4" w:rsidP="001B3859">
            <w:pPr>
              <w:tabs>
                <w:tab w:val="right" w:pos="1440"/>
              </w:tabs>
              <w:ind w:left="-105" w:right="33"/>
              <w:rPr>
                <w:rFonts w:ascii="Times New Roman" w:eastAsia="Times New Roman" w:hAnsi="Times New Roman" w:cs="Times New Roman"/>
                <w:sz w:val="28"/>
                <w:szCs w:val="20"/>
                <w:lang w:val="bg-BG"/>
              </w:rPr>
            </w:pPr>
            <w:r w:rsidRPr="00CF62A1">
              <w:rPr>
                <w:rFonts w:ascii="Times New Roman" w:eastAsia="Times New Roman" w:hAnsi="Times New Roman" w:cs="Times New Roman"/>
                <w:b/>
                <w:bCs/>
                <w:sz w:val="24"/>
                <w:szCs w:val="24"/>
                <w:lang w:val="bg-BG"/>
              </w:rPr>
              <w:t xml:space="preserve">Изх. № </w:t>
            </w:r>
            <w:r w:rsidR="001B3859" w:rsidRPr="00CF62A1">
              <w:rPr>
                <w:rFonts w:ascii="Times New Roman" w:eastAsia="Times New Roman" w:hAnsi="Times New Roman" w:cs="Times New Roman"/>
                <w:b/>
                <w:bCs/>
                <w:sz w:val="24"/>
                <w:szCs w:val="24"/>
                <w:lang w:val="bg-BG"/>
              </w:rPr>
              <w:t>38-00-197/20.09.2019 г.</w:t>
            </w:r>
          </w:p>
        </w:tc>
        <w:tc>
          <w:tcPr>
            <w:tcW w:w="5953" w:type="dxa"/>
          </w:tcPr>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 xml:space="preserve">ДО </w:t>
            </w: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„ИНДЕКС-БЪЛГАРИЯ“ ООД,</w:t>
            </w: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ПРЕДСТАВЛЯВАНО ОТ</w:t>
            </w: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УПРАВИТЕЛИТЕ</w:t>
            </w: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ЛЮБОМИР АТАНАСОВ</w:t>
            </w:r>
            <w:r w:rsidR="00675431" w:rsidRPr="00CF62A1">
              <w:rPr>
                <w:rFonts w:ascii="Times New Roman" w:eastAsia="Times New Roman" w:hAnsi="Times New Roman" w:cs="Times New Roman"/>
                <w:b/>
                <w:bCs/>
                <w:sz w:val="24"/>
                <w:szCs w:val="24"/>
                <w:lang w:val="bg-BG"/>
              </w:rPr>
              <w:t xml:space="preserve"> </w:t>
            </w:r>
            <w:r w:rsidRPr="00CF62A1">
              <w:rPr>
                <w:rFonts w:ascii="Times New Roman" w:eastAsia="Times New Roman" w:hAnsi="Times New Roman" w:cs="Times New Roman"/>
                <w:b/>
                <w:bCs/>
                <w:sz w:val="24"/>
                <w:szCs w:val="24"/>
                <w:lang w:val="bg-BG"/>
              </w:rPr>
              <w:t>И</w:t>
            </w: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БЛАГОЙ ЛЕНКОВ</w:t>
            </w: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p>
          <w:p w:rsidR="00A62EF4" w:rsidRPr="00CF62A1" w:rsidRDefault="00A62EF4"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Ж.К. МЛАДОСТ 1, БЛ. 54</w:t>
            </w:r>
            <w:r w:rsidR="00FB39CA" w:rsidRPr="00CF62A1">
              <w:rPr>
                <w:rFonts w:ascii="Times New Roman" w:eastAsia="Times New Roman" w:hAnsi="Times New Roman" w:cs="Times New Roman"/>
                <w:b/>
                <w:bCs/>
                <w:sz w:val="24"/>
                <w:szCs w:val="24"/>
                <w:lang w:val="bg-BG"/>
              </w:rPr>
              <w:t>, ЕТ. 1</w:t>
            </w:r>
          </w:p>
          <w:p w:rsidR="00FB39CA" w:rsidRPr="00CF62A1" w:rsidRDefault="00FB39CA" w:rsidP="00A62EF4">
            <w:pPr>
              <w:autoSpaceDE w:val="0"/>
              <w:autoSpaceDN w:val="0"/>
              <w:adjustRightInd w:val="0"/>
              <w:ind w:left="13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ОБЩИНА СТОЛИЧНА</w:t>
            </w:r>
          </w:p>
          <w:p w:rsidR="00A62EF4" w:rsidRPr="00CF62A1" w:rsidRDefault="00A62EF4" w:rsidP="00A62EF4">
            <w:pPr>
              <w:autoSpaceDE w:val="0"/>
              <w:autoSpaceDN w:val="0"/>
              <w:adjustRightInd w:val="0"/>
              <w:ind w:left="1308"/>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1784, ГР. СОФИЯ</w:t>
            </w:r>
          </w:p>
          <w:p w:rsidR="00A62EF4" w:rsidRPr="00CF62A1" w:rsidRDefault="00A62EF4" w:rsidP="00A62EF4">
            <w:pPr>
              <w:tabs>
                <w:tab w:val="right" w:pos="1440"/>
              </w:tabs>
              <w:ind w:right="33"/>
              <w:rPr>
                <w:rFonts w:ascii="Times New Roman" w:eastAsia="Times New Roman" w:hAnsi="Times New Roman" w:cs="Times New Roman"/>
                <w:sz w:val="28"/>
                <w:szCs w:val="20"/>
                <w:lang w:val="bg-BG"/>
              </w:rPr>
            </w:pPr>
          </w:p>
        </w:tc>
      </w:tr>
    </w:tbl>
    <w:p w:rsidR="00A62EF4" w:rsidRPr="00CF62A1" w:rsidRDefault="00482EBF" w:rsidP="00A62EF4">
      <w:pPr>
        <w:tabs>
          <w:tab w:val="right" w:pos="1440"/>
        </w:tabs>
        <w:spacing w:after="0" w:line="240" w:lineRule="auto"/>
        <w:ind w:right="33"/>
        <w:rPr>
          <w:rFonts w:ascii="Times New Roman" w:eastAsia="Times New Roman" w:hAnsi="Times New Roman" w:cs="Times New Roman"/>
          <w:sz w:val="28"/>
          <w:szCs w:val="20"/>
          <w:lang w:val="bg-BG"/>
        </w:rPr>
      </w:pPr>
      <w:r w:rsidRPr="00CF62A1">
        <w:rPr>
          <w:rFonts w:ascii="Times New Roman" w:eastAsia="Times New Roman" w:hAnsi="Times New Roman" w:cs="Times New Roman"/>
          <w:sz w:val="28"/>
          <w:szCs w:val="20"/>
          <w:lang w:val="bg-BG"/>
        </w:rPr>
        <w:t xml:space="preserve">        </w:t>
      </w:r>
    </w:p>
    <w:p w:rsidR="00A62EF4" w:rsidRPr="00CF62A1" w:rsidRDefault="00A62EF4" w:rsidP="00A62EF4">
      <w:pPr>
        <w:tabs>
          <w:tab w:val="right" w:pos="1440"/>
        </w:tabs>
        <w:spacing w:after="0" w:line="240" w:lineRule="auto"/>
        <w:ind w:right="33"/>
        <w:rPr>
          <w:rFonts w:ascii="Times New Roman" w:eastAsia="Times New Roman" w:hAnsi="Times New Roman" w:cs="Times New Roman"/>
          <w:sz w:val="28"/>
          <w:szCs w:val="20"/>
          <w:lang w:val="bg-BG"/>
        </w:rPr>
      </w:pPr>
    </w:p>
    <w:p w:rsidR="00A62EF4" w:rsidRPr="00CF62A1" w:rsidRDefault="00A62EF4" w:rsidP="00A62EF4">
      <w:pPr>
        <w:tabs>
          <w:tab w:val="right" w:pos="1440"/>
        </w:tabs>
        <w:spacing w:after="0" w:line="240" w:lineRule="auto"/>
        <w:ind w:right="33"/>
        <w:rPr>
          <w:rFonts w:ascii="Times New Roman" w:eastAsia="Times New Roman" w:hAnsi="Times New Roman" w:cs="Times New Roman"/>
          <w:sz w:val="28"/>
          <w:szCs w:val="20"/>
          <w:lang w:val="bg-BG"/>
        </w:rPr>
      </w:pPr>
    </w:p>
    <w:p w:rsidR="00A62EF4" w:rsidRPr="00CF62A1" w:rsidRDefault="00A62EF4" w:rsidP="00A62EF4">
      <w:pPr>
        <w:tabs>
          <w:tab w:val="right" w:pos="1440"/>
        </w:tabs>
        <w:spacing w:after="0" w:line="240" w:lineRule="auto"/>
        <w:ind w:right="33"/>
        <w:rPr>
          <w:rFonts w:ascii="Times New Roman" w:eastAsia="Times New Roman" w:hAnsi="Times New Roman" w:cs="Times New Roman"/>
          <w:sz w:val="28"/>
          <w:szCs w:val="20"/>
          <w:lang w:val="bg-BG"/>
        </w:rPr>
      </w:pPr>
    </w:p>
    <w:p w:rsidR="00482EBF" w:rsidRPr="00CF62A1" w:rsidRDefault="00482EBF" w:rsidP="00482EBF">
      <w:pPr>
        <w:autoSpaceDE w:val="0"/>
        <w:autoSpaceDN w:val="0"/>
        <w:adjustRightInd w:val="0"/>
        <w:spacing w:after="0" w:line="240" w:lineRule="auto"/>
        <w:ind w:left="2832" w:hanging="2832"/>
        <w:jc w:val="both"/>
        <w:rPr>
          <w:rFonts w:ascii="Times New Roman" w:eastAsia="Times New Roman" w:hAnsi="Times New Roman" w:cs="Times New Roman"/>
          <w:b/>
          <w:bCs/>
          <w:sz w:val="24"/>
          <w:szCs w:val="24"/>
          <w:lang w:val="bg-BG"/>
        </w:rPr>
      </w:pPr>
    </w:p>
    <w:p w:rsidR="00482EBF" w:rsidRPr="00CF62A1" w:rsidRDefault="00482EBF" w:rsidP="00482EBF">
      <w:pPr>
        <w:autoSpaceDE w:val="0"/>
        <w:autoSpaceDN w:val="0"/>
        <w:adjustRightInd w:val="0"/>
        <w:spacing w:after="0" w:line="240" w:lineRule="auto"/>
        <w:ind w:left="2832" w:hanging="2832"/>
        <w:jc w:val="both"/>
        <w:rPr>
          <w:rFonts w:ascii="Times New Roman" w:eastAsia="Times New Roman" w:hAnsi="Times New Roman" w:cs="Times New Roman"/>
          <w:b/>
          <w:bCs/>
          <w:sz w:val="24"/>
          <w:szCs w:val="24"/>
          <w:lang w:val="bg-BG"/>
        </w:rPr>
      </w:pPr>
    </w:p>
    <w:p w:rsidR="00482EBF" w:rsidRPr="00CF62A1" w:rsidRDefault="00482EBF" w:rsidP="00ED0B2F">
      <w:pPr>
        <w:spacing w:after="0" w:line="240" w:lineRule="auto"/>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ПОКАНА</w:t>
      </w:r>
    </w:p>
    <w:p w:rsidR="00482EBF" w:rsidRPr="00CF62A1" w:rsidRDefault="00482EBF" w:rsidP="00ED0B2F">
      <w:pPr>
        <w:spacing w:after="0" w:line="240" w:lineRule="auto"/>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за подаване на оферта за обществена поръчка</w:t>
      </w:r>
    </w:p>
    <w:p w:rsidR="00482EBF" w:rsidRPr="00CF62A1" w:rsidRDefault="00482EBF" w:rsidP="00ED0B2F">
      <w:pPr>
        <w:autoSpaceDE w:val="0"/>
        <w:autoSpaceDN w:val="0"/>
        <w:adjustRightInd w:val="0"/>
        <w:spacing w:after="0" w:line="240" w:lineRule="auto"/>
        <w:jc w:val="center"/>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sz w:val="24"/>
          <w:szCs w:val="20"/>
          <w:lang w:val="bg-BG" w:eastAsia="bg-BG"/>
        </w:rPr>
        <w:t xml:space="preserve">с предмет: Извършване на годишна техническа и продуктова поддръжка и доработка на автоматизирана информационна система за електронен документооборот </w:t>
      </w:r>
      <w:r w:rsidRPr="00CF62A1">
        <w:rPr>
          <w:rFonts w:ascii="Times New Roman" w:eastAsia="Times New Roman" w:hAnsi="Times New Roman" w:cs="Times New Roman"/>
          <w:sz w:val="24"/>
          <w:szCs w:val="20"/>
          <w:lang w:val="bg-BG" w:eastAsia="bg-BG"/>
        </w:rPr>
        <w:t>(АИСЕД</w:t>
      </w:r>
      <w:r w:rsidR="007A19FC" w:rsidRPr="00CF62A1">
        <w:rPr>
          <w:rFonts w:ascii="Times New Roman" w:eastAsia="Times New Roman" w:hAnsi="Times New Roman" w:cs="Times New Roman"/>
          <w:sz w:val="24"/>
          <w:szCs w:val="20"/>
          <w:lang w:val="bg-BG" w:eastAsia="bg-BG"/>
        </w:rPr>
        <w:t>, Автоматизирана информационна система (АИС) „е-Документооборот” или системата</w:t>
      </w:r>
      <w:r w:rsidRPr="00CF62A1">
        <w:rPr>
          <w:rFonts w:ascii="Times New Roman" w:eastAsia="Times New Roman" w:hAnsi="Times New Roman" w:cs="Times New Roman"/>
          <w:b/>
          <w:sz w:val="24"/>
          <w:szCs w:val="20"/>
          <w:lang w:val="bg-BG" w:eastAsia="bg-BG"/>
        </w:rPr>
        <w:t>)</w:t>
      </w:r>
    </w:p>
    <w:p w:rsidR="00482EBF" w:rsidRPr="00CF62A1" w:rsidRDefault="00482EBF" w:rsidP="00482EBF">
      <w:pPr>
        <w:autoSpaceDE w:val="0"/>
        <w:autoSpaceDN w:val="0"/>
        <w:adjustRightInd w:val="0"/>
        <w:spacing w:after="0" w:line="240" w:lineRule="auto"/>
        <w:ind w:left="2832" w:hanging="2832"/>
        <w:jc w:val="center"/>
        <w:rPr>
          <w:rFonts w:ascii="Times New Roman" w:eastAsia="Times New Roman" w:hAnsi="Times New Roman" w:cs="Times New Roman"/>
          <w:b/>
          <w:bCs/>
          <w:sz w:val="24"/>
          <w:szCs w:val="24"/>
          <w:lang w:val="bg-BG"/>
        </w:rPr>
      </w:pPr>
    </w:p>
    <w:p w:rsidR="00482EBF" w:rsidRPr="00CF62A1" w:rsidRDefault="00482EBF" w:rsidP="00482EBF">
      <w:pPr>
        <w:autoSpaceDE w:val="0"/>
        <w:autoSpaceDN w:val="0"/>
        <w:adjustRightInd w:val="0"/>
        <w:spacing w:after="0" w:line="240" w:lineRule="auto"/>
        <w:ind w:firstLine="708"/>
        <w:jc w:val="both"/>
        <w:rPr>
          <w:rFonts w:ascii="Times New Roman" w:eastAsia="Times New Roman" w:hAnsi="Times New Roman" w:cs="Times New Roman"/>
          <w:b/>
          <w:bCs/>
          <w:sz w:val="24"/>
          <w:szCs w:val="24"/>
          <w:lang w:val="bg-BG"/>
        </w:rPr>
      </w:pPr>
    </w:p>
    <w:p w:rsidR="00482EBF" w:rsidRPr="00CF62A1" w:rsidRDefault="00482EBF" w:rsidP="00482EBF">
      <w:pPr>
        <w:autoSpaceDE w:val="0"/>
        <w:autoSpaceDN w:val="0"/>
        <w:adjustRightInd w:val="0"/>
        <w:spacing w:after="0" w:line="240" w:lineRule="auto"/>
        <w:ind w:firstLine="7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 xml:space="preserve">УВАЖАЕМИ ГОСПОДИН АТАНАСОВ, </w:t>
      </w:r>
    </w:p>
    <w:p w:rsidR="00482EBF" w:rsidRPr="00CF62A1" w:rsidRDefault="00482EBF" w:rsidP="00482EBF">
      <w:pPr>
        <w:autoSpaceDE w:val="0"/>
        <w:autoSpaceDN w:val="0"/>
        <w:adjustRightInd w:val="0"/>
        <w:spacing w:after="0" w:line="240" w:lineRule="auto"/>
        <w:ind w:firstLine="708"/>
        <w:jc w:val="both"/>
        <w:rPr>
          <w:rFonts w:ascii="Times New Roman" w:eastAsia="Times New Roman" w:hAnsi="Times New Roman" w:cs="Times New Roman"/>
          <w:b/>
          <w:bCs/>
          <w:sz w:val="24"/>
          <w:szCs w:val="24"/>
          <w:lang w:val="bg-BG"/>
        </w:rPr>
      </w:pPr>
      <w:r w:rsidRPr="00CF62A1">
        <w:rPr>
          <w:rFonts w:ascii="Times New Roman" w:eastAsia="Times New Roman" w:hAnsi="Times New Roman" w:cs="Times New Roman"/>
          <w:b/>
          <w:bCs/>
          <w:sz w:val="24"/>
          <w:szCs w:val="24"/>
          <w:lang w:val="bg-BG"/>
        </w:rPr>
        <w:t>УВАЖАЕМИ ГОСПОДИН ЛЕНКОВ,</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На основание чл. 191, ал. 1, т. 2 от Закона за обществените поръчки (ЗОП), Ви каним да представите оферта за избор на изпълнител с оглед сключване на договор за обществена поръчка с предмет: Извършване на годишна техническа и продуктова поддръжка и доработка на автоматизирана информационна система за електронен документооборот (</w:t>
      </w:r>
      <w:r w:rsidR="005370AF" w:rsidRPr="00CF62A1">
        <w:rPr>
          <w:rFonts w:ascii="Times New Roman" w:eastAsia="Times New Roman" w:hAnsi="Times New Roman" w:cs="Times New Roman"/>
          <w:sz w:val="24"/>
          <w:szCs w:val="20"/>
          <w:lang w:val="bg-BG" w:eastAsia="bg-BG"/>
        </w:rPr>
        <w:t xml:space="preserve">наричана по-долу </w:t>
      </w:r>
      <w:r w:rsidRPr="00CF62A1">
        <w:rPr>
          <w:rFonts w:ascii="Times New Roman" w:eastAsia="Times New Roman" w:hAnsi="Times New Roman" w:cs="Times New Roman"/>
          <w:sz w:val="24"/>
          <w:szCs w:val="20"/>
          <w:lang w:val="bg-BG" w:eastAsia="bg-BG"/>
        </w:rPr>
        <w:t>АИСЕД</w:t>
      </w:r>
      <w:r w:rsidR="005370AF" w:rsidRPr="00CF62A1">
        <w:rPr>
          <w:rFonts w:ascii="Times New Roman" w:eastAsia="Times New Roman" w:hAnsi="Times New Roman" w:cs="Times New Roman"/>
          <w:sz w:val="24"/>
          <w:szCs w:val="20"/>
          <w:lang w:val="bg-BG" w:eastAsia="bg-BG"/>
        </w:rPr>
        <w:t>,</w:t>
      </w:r>
      <w:r w:rsidR="006C0B74" w:rsidRPr="00CF62A1">
        <w:rPr>
          <w:rFonts w:ascii="Times New Roman" w:eastAsia="Times New Roman" w:hAnsi="Times New Roman" w:cs="Times New Roman"/>
          <w:sz w:val="24"/>
          <w:szCs w:val="20"/>
          <w:lang w:val="bg-BG" w:eastAsia="bg-BG"/>
        </w:rPr>
        <w:t xml:space="preserve"> Автоматизирана информационна система (АИС) „е-Документооборот”</w:t>
      </w:r>
      <w:r w:rsidR="005370AF" w:rsidRPr="00CF62A1">
        <w:rPr>
          <w:rFonts w:ascii="Times New Roman" w:eastAsia="Times New Roman" w:hAnsi="Times New Roman" w:cs="Times New Roman"/>
          <w:sz w:val="24"/>
          <w:szCs w:val="20"/>
          <w:lang w:val="bg-BG" w:eastAsia="bg-BG"/>
        </w:rPr>
        <w:t xml:space="preserve"> или системата</w:t>
      </w:r>
      <w:r w:rsidRPr="00CF62A1">
        <w:rPr>
          <w:rFonts w:ascii="Times New Roman" w:eastAsia="Times New Roman" w:hAnsi="Times New Roman" w:cs="Times New Roman"/>
          <w:sz w:val="24"/>
          <w:szCs w:val="20"/>
          <w:lang w:val="bg-BG" w:eastAsia="bg-BG"/>
        </w:rPr>
        <w:t>).</w:t>
      </w:r>
      <w:r w:rsidR="006C0B74" w:rsidRPr="00CF62A1">
        <w:rPr>
          <w:rFonts w:ascii="Times New Roman" w:eastAsia="Times New Roman" w:hAnsi="Times New Roman" w:cs="Times New Roman"/>
          <w:sz w:val="24"/>
          <w:szCs w:val="20"/>
          <w:lang w:val="bg-BG" w:eastAsia="bg-BG"/>
        </w:rPr>
        <w:t xml:space="preserve">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I. ОБЩИ ПОЛОЖЕНИЯ</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Възложител по настоящата поръчка е председателят на Комисията за финансов надзор с адрес: гр. София, п.к. 1000, ул. „Будапеща” № 16.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Прогнозната стойност на поръчката е 69 900 лв.  без включен ДДС и включва: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1. </w:t>
      </w:r>
      <w:r w:rsidR="00AE2103" w:rsidRPr="00CF62A1">
        <w:rPr>
          <w:rFonts w:ascii="Times New Roman" w:eastAsia="Times New Roman" w:hAnsi="Times New Roman" w:cs="Times New Roman"/>
          <w:sz w:val="24"/>
          <w:szCs w:val="20"/>
          <w:lang w:val="bg-BG" w:eastAsia="bg-BG"/>
        </w:rPr>
        <w:t xml:space="preserve">извънгаранционна </w:t>
      </w:r>
      <w:r w:rsidRPr="00CF62A1">
        <w:rPr>
          <w:rFonts w:ascii="Times New Roman" w:eastAsia="Times New Roman" w:hAnsi="Times New Roman" w:cs="Times New Roman"/>
          <w:sz w:val="24"/>
          <w:szCs w:val="20"/>
          <w:lang w:val="bg-BG" w:eastAsia="bg-BG"/>
        </w:rPr>
        <w:t>техническа и продуктова поддръжка на АИСЕД за срок от 12 месеца – 28 500 лева без включен ДДС;</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2. </w:t>
      </w:r>
      <w:r w:rsidR="00AE2103" w:rsidRPr="00CF62A1">
        <w:rPr>
          <w:rFonts w:ascii="Times New Roman" w:eastAsia="Times New Roman" w:hAnsi="Times New Roman" w:cs="Times New Roman"/>
          <w:sz w:val="24"/>
          <w:szCs w:val="20"/>
          <w:lang w:val="bg-BG" w:eastAsia="bg-BG"/>
        </w:rPr>
        <w:t>доработка по налични функционалности и реализация на нови функционалности</w:t>
      </w:r>
      <w:r w:rsidRPr="00CF62A1">
        <w:rPr>
          <w:rFonts w:ascii="Times New Roman" w:eastAsia="Times New Roman" w:hAnsi="Times New Roman" w:cs="Times New Roman"/>
          <w:sz w:val="24"/>
          <w:szCs w:val="20"/>
          <w:lang w:val="bg-BG" w:eastAsia="bg-BG"/>
        </w:rPr>
        <w:t>, съгласно изискванията на възложителя, описани в настоящата покан</w:t>
      </w:r>
      <w:r w:rsidR="00600B26" w:rsidRPr="00CF62A1">
        <w:rPr>
          <w:rFonts w:ascii="Times New Roman" w:eastAsia="Times New Roman" w:hAnsi="Times New Roman" w:cs="Times New Roman"/>
          <w:sz w:val="24"/>
          <w:szCs w:val="20"/>
          <w:lang w:val="bg-BG" w:eastAsia="bg-BG"/>
        </w:rPr>
        <w:t>а</w:t>
      </w:r>
      <w:r w:rsidR="00AE2103" w:rsidRPr="00CF62A1">
        <w:rPr>
          <w:rFonts w:ascii="Times New Roman" w:eastAsia="Times New Roman" w:hAnsi="Times New Roman" w:cs="Times New Roman"/>
          <w:sz w:val="24"/>
          <w:szCs w:val="20"/>
          <w:lang w:val="bg-BG" w:eastAsia="bg-BG"/>
        </w:rPr>
        <w:t>, както и гаранционна поддръжка в срока на договора</w:t>
      </w:r>
      <w:r w:rsidR="00600B26" w:rsidRPr="00CF62A1">
        <w:rPr>
          <w:rFonts w:ascii="Times New Roman" w:eastAsia="Times New Roman" w:hAnsi="Times New Roman" w:cs="Times New Roman"/>
          <w:sz w:val="24"/>
          <w:szCs w:val="20"/>
          <w:lang w:val="bg-BG" w:eastAsia="bg-BG"/>
        </w:rPr>
        <w:t xml:space="preserve"> – 19 600 лева без включен ДДС</w:t>
      </w:r>
      <w:r w:rsidRPr="00CF62A1">
        <w:rPr>
          <w:rFonts w:ascii="Times New Roman" w:eastAsia="Times New Roman" w:hAnsi="Times New Roman" w:cs="Times New Roman"/>
          <w:sz w:val="24"/>
          <w:szCs w:val="20"/>
          <w:lang w:val="bg-BG" w:eastAsia="bg-BG"/>
        </w:rPr>
        <w:t>;</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3. допълнителни доработки </w:t>
      </w:r>
      <w:r w:rsidR="00AE2103" w:rsidRPr="00CF62A1">
        <w:rPr>
          <w:rFonts w:ascii="Times New Roman" w:eastAsia="Times New Roman" w:hAnsi="Times New Roman" w:cs="Times New Roman"/>
          <w:sz w:val="24"/>
          <w:szCs w:val="20"/>
          <w:lang w:val="bg-BG" w:eastAsia="bg-BG"/>
        </w:rPr>
        <w:t xml:space="preserve">на АИСЕД </w:t>
      </w:r>
      <w:r w:rsidRPr="00CF62A1">
        <w:rPr>
          <w:rFonts w:ascii="Times New Roman" w:eastAsia="Times New Roman" w:hAnsi="Times New Roman" w:cs="Times New Roman"/>
          <w:sz w:val="24"/>
          <w:szCs w:val="20"/>
          <w:lang w:val="bg-BG" w:eastAsia="bg-BG"/>
        </w:rPr>
        <w:t xml:space="preserve">при необходимост, по заявка на възложителя </w:t>
      </w:r>
      <w:r w:rsidR="00AE2103" w:rsidRPr="00CF62A1">
        <w:rPr>
          <w:rFonts w:ascii="Times New Roman" w:eastAsia="Times New Roman" w:hAnsi="Times New Roman" w:cs="Times New Roman"/>
          <w:sz w:val="24"/>
          <w:szCs w:val="20"/>
          <w:lang w:val="bg-BG" w:eastAsia="bg-BG"/>
        </w:rPr>
        <w:t xml:space="preserve">и гаранционна поддръжка в срока на договора </w:t>
      </w:r>
      <w:r w:rsidRPr="00CF62A1">
        <w:rPr>
          <w:rFonts w:ascii="Times New Roman" w:eastAsia="Times New Roman" w:hAnsi="Times New Roman" w:cs="Times New Roman"/>
          <w:sz w:val="24"/>
          <w:szCs w:val="20"/>
          <w:lang w:val="bg-BG" w:eastAsia="bg-BG"/>
        </w:rPr>
        <w:t>– 21 800 без включен ДДС.</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Източник на финансиране: Финансовите средства за изпълнение на поръчката се осигуряват от бюджета на възложителя. </w:t>
      </w:r>
    </w:p>
    <w:p w:rsidR="00267D59" w:rsidRPr="00CF62A1" w:rsidRDefault="00267D59"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Начин на плащане: съгласно клаузите на приложения проект на договор.</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Участникът следва да прегледа и да се съобрази с всички указания, условия и изисквания, посочени в поканата.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Срок и място за подаване на офертата: всеки работен ден от 09.00 до 17.30 часа, в срок до </w:t>
      </w:r>
      <w:r w:rsidR="00E54269" w:rsidRPr="00CF62A1">
        <w:rPr>
          <w:rFonts w:ascii="Times New Roman" w:eastAsia="Times New Roman" w:hAnsi="Times New Roman" w:cs="Times New Roman"/>
          <w:sz w:val="24"/>
          <w:szCs w:val="20"/>
          <w:lang w:val="bg-BG" w:eastAsia="bg-BG"/>
        </w:rPr>
        <w:t>02</w:t>
      </w:r>
      <w:r w:rsidRPr="00CF62A1">
        <w:rPr>
          <w:rFonts w:ascii="Times New Roman" w:eastAsia="Times New Roman" w:hAnsi="Times New Roman" w:cs="Times New Roman"/>
          <w:sz w:val="24"/>
          <w:szCs w:val="20"/>
          <w:lang w:val="bg-BG" w:eastAsia="bg-BG"/>
        </w:rPr>
        <w:t>.</w:t>
      </w:r>
      <w:r w:rsidR="00E54269" w:rsidRPr="00CF62A1">
        <w:rPr>
          <w:rFonts w:ascii="Times New Roman" w:eastAsia="Times New Roman" w:hAnsi="Times New Roman" w:cs="Times New Roman"/>
          <w:sz w:val="24"/>
          <w:szCs w:val="20"/>
          <w:lang w:val="bg-BG" w:eastAsia="bg-BG"/>
        </w:rPr>
        <w:t>10</w:t>
      </w:r>
      <w:r w:rsidRPr="00CF62A1">
        <w:rPr>
          <w:rFonts w:ascii="Times New Roman" w:eastAsia="Times New Roman" w:hAnsi="Times New Roman" w:cs="Times New Roman"/>
          <w:sz w:val="24"/>
          <w:szCs w:val="20"/>
          <w:lang w:val="bg-BG" w:eastAsia="bg-BG"/>
        </w:rPr>
        <w:t>.2019 г., на адрес гр. София, ул. ”Будапеща” № 16, Комисия за финансов надзор.</w:t>
      </w:r>
    </w:p>
    <w:p w:rsidR="00482EBF" w:rsidRPr="00CF62A1" w:rsidRDefault="00482EBF" w:rsidP="00482EBF">
      <w:pPr>
        <w:spacing w:after="0" w:line="240" w:lineRule="auto"/>
        <w:ind w:firstLine="539"/>
        <w:jc w:val="both"/>
        <w:rPr>
          <w:rFonts w:ascii="Times New Roman" w:hAnsi="Times New Roman" w:cs="Times New Roman"/>
          <w:color w:val="000000"/>
          <w:sz w:val="24"/>
          <w:szCs w:val="24"/>
          <w:lang w:val="bg-BG" w:eastAsia="bg-BG"/>
        </w:rPr>
      </w:pPr>
      <w:r w:rsidRPr="00CF62A1">
        <w:rPr>
          <w:rFonts w:ascii="Times New Roman" w:eastAsia="Times New Roman" w:hAnsi="Times New Roman" w:cs="Times New Roman"/>
          <w:sz w:val="24"/>
          <w:szCs w:val="20"/>
          <w:lang w:val="bg-BG" w:eastAsia="bg-BG"/>
        </w:rPr>
        <w:t xml:space="preserve">Отварянето на офертите и обявяването на ценовите предложения ще се извърши на публично заседание, което ще се проведе на </w:t>
      </w:r>
      <w:r w:rsidR="00E54269" w:rsidRPr="00CF62A1">
        <w:rPr>
          <w:rFonts w:ascii="Times New Roman" w:eastAsia="Times New Roman" w:hAnsi="Times New Roman" w:cs="Times New Roman"/>
          <w:sz w:val="24"/>
          <w:szCs w:val="20"/>
          <w:lang w:val="bg-BG" w:eastAsia="bg-BG"/>
        </w:rPr>
        <w:t>03</w:t>
      </w:r>
      <w:r w:rsidRPr="00CF62A1">
        <w:rPr>
          <w:rFonts w:ascii="Times New Roman" w:eastAsia="Times New Roman" w:hAnsi="Times New Roman" w:cs="Times New Roman"/>
          <w:sz w:val="24"/>
          <w:szCs w:val="20"/>
          <w:lang w:val="bg-BG" w:eastAsia="bg-BG"/>
        </w:rPr>
        <w:t>.</w:t>
      </w:r>
      <w:r w:rsidR="00E54269" w:rsidRPr="00CF62A1">
        <w:rPr>
          <w:rFonts w:ascii="Times New Roman" w:eastAsia="Times New Roman" w:hAnsi="Times New Roman" w:cs="Times New Roman"/>
          <w:sz w:val="24"/>
          <w:szCs w:val="20"/>
          <w:lang w:val="bg-BG" w:eastAsia="bg-BG"/>
        </w:rPr>
        <w:t>10</w:t>
      </w:r>
      <w:r w:rsidRPr="00CF62A1">
        <w:rPr>
          <w:rFonts w:ascii="Times New Roman" w:eastAsia="Times New Roman" w:hAnsi="Times New Roman" w:cs="Times New Roman"/>
          <w:sz w:val="24"/>
          <w:szCs w:val="20"/>
          <w:lang w:val="bg-BG" w:eastAsia="bg-BG"/>
        </w:rPr>
        <w:t>.2019 г. от 14.00 часа в сградата на Комисията за финансов надзор</w:t>
      </w:r>
      <w:r w:rsidR="00FF47E7" w:rsidRPr="00CF62A1">
        <w:rPr>
          <w:rFonts w:ascii="Times New Roman" w:eastAsia="Times New Roman" w:hAnsi="Times New Roman" w:cs="Times New Roman"/>
          <w:sz w:val="24"/>
          <w:szCs w:val="20"/>
          <w:lang w:val="bg-BG" w:eastAsia="bg-BG"/>
        </w:rPr>
        <w:t xml:space="preserve"> (КФН)</w:t>
      </w:r>
      <w:r w:rsidRPr="00CF62A1">
        <w:rPr>
          <w:rFonts w:ascii="Times New Roman" w:eastAsia="Times New Roman" w:hAnsi="Times New Roman" w:cs="Times New Roman"/>
          <w:sz w:val="24"/>
          <w:szCs w:val="20"/>
          <w:lang w:val="bg-BG" w:eastAsia="bg-BG"/>
        </w:rPr>
        <w:t xml:space="preserve">, гр. София, ул. „Будапеща“ № 16. На заседанието може да присъства участника в поръчката или негов упълномощен представител. </w:t>
      </w:r>
      <w:r w:rsidRPr="00CF62A1">
        <w:rPr>
          <w:rFonts w:ascii="Times New Roman" w:hAnsi="Times New Roman" w:cs="Times New Roman"/>
          <w:color w:val="000000"/>
          <w:sz w:val="24"/>
          <w:szCs w:val="24"/>
          <w:lang w:val="bg-BG" w:eastAsia="bg-BG"/>
        </w:rPr>
        <w:t>Присъстващите лица се легитимират с документ за самоличност, съгласно националното законодателство и представят пълномощно в случай, че са упълномощени представители на участника.</w:t>
      </w:r>
    </w:p>
    <w:p w:rsidR="00482EBF" w:rsidRPr="00CF62A1" w:rsidRDefault="00482EBF" w:rsidP="00482EBF">
      <w:pPr>
        <w:suppressAutoHyphens/>
        <w:spacing w:after="0" w:line="240" w:lineRule="auto"/>
        <w:ind w:firstLine="360"/>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С възлагането на поръчката се цели продължаване действието на правото на ползване  на </w:t>
      </w:r>
      <w:r w:rsidRPr="00CF62A1">
        <w:rPr>
          <w:rFonts w:ascii="Times New Roman" w:eastAsia="Times New Roman" w:hAnsi="Times New Roman" w:cs="Times New Roman"/>
          <w:sz w:val="24"/>
          <w:szCs w:val="20"/>
          <w:lang w:val="bg-BG" w:eastAsia="bg-BG"/>
        </w:rPr>
        <w:t xml:space="preserve">ползваната от КФН въз основа на договор № ДОГ-44/14.08.2018 г. </w:t>
      </w:r>
      <w:r w:rsidR="005A50A9" w:rsidRPr="00CF62A1">
        <w:rPr>
          <w:rFonts w:ascii="Times New Roman" w:eastAsia="Times New Roman" w:hAnsi="Times New Roman" w:cs="Times New Roman"/>
          <w:sz w:val="24"/>
          <w:szCs w:val="20"/>
          <w:lang w:val="bg-BG" w:eastAsia="bg-BG"/>
        </w:rPr>
        <w:t>автоматизирана информационна система за електронен документооборот (АИСЕД), наричана</w:t>
      </w:r>
      <w:r w:rsidR="006C0B74" w:rsidRPr="00CF62A1">
        <w:rPr>
          <w:rFonts w:ascii="Times New Roman" w:eastAsia="Times New Roman" w:hAnsi="Times New Roman" w:cs="Times New Roman"/>
          <w:sz w:val="24"/>
          <w:szCs w:val="20"/>
          <w:lang w:val="bg-BG" w:eastAsia="bg-BG"/>
        </w:rPr>
        <w:t xml:space="preserve"> още</w:t>
      </w:r>
      <w:r w:rsidR="005A50A9"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Автоматизирана информационна система (АИС) „е-Документооборот”</w:t>
      </w:r>
      <w:r w:rsidRPr="00CF62A1">
        <w:rPr>
          <w:rFonts w:ascii="Times New Roman" w:eastAsia="Calibri" w:hAnsi="Times New Roman" w:cs="Times New Roman"/>
          <w:sz w:val="24"/>
          <w:szCs w:val="24"/>
          <w:lang w:val="bg-BG"/>
        </w:rPr>
        <w:t xml:space="preserve">. Съгласно чл. 3, ал. 1, т. 1 от Закона за авторското право и сродните му права, компютърните програми са обект на авторско право. Предвид това може да се приеме, че само лицето, което притежава авторски и/или изключителни права върху програмните продукти, може да осъществява подновяване на правото на ползване и тяхната поддръжка или да предостави изключителни права на друго лице да извършва дейността по техническа поддръжка на съответните лицензирани продукти. Договор № ДОГ-44/14.08.2018 г. между Комисията за финансов надзор и „Индекс-България” ООД е сключен след </w:t>
      </w:r>
      <w:r w:rsidR="006B2FF6" w:rsidRPr="00CF62A1">
        <w:rPr>
          <w:rFonts w:ascii="Times New Roman" w:eastAsia="Calibri" w:hAnsi="Times New Roman" w:cs="Times New Roman"/>
          <w:sz w:val="24"/>
          <w:szCs w:val="24"/>
          <w:lang w:val="bg-BG"/>
        </w:rPr>
        <w:t>проведена</w:t>
      </w:r>
      <w:r w:rsidRPr="00CF62A1">
        <w:rPr>
          <w:rFonts w:ascii="Times New Roman" w:eastAsia="Calibri" w:hAnsi="Times New Roman" w:cs="Times New Roman"/>
          <w:sz w:val="24"/>
          <w:szCs w:val="24"/>
          <w:lang w:val="bg-BG"/>
        </w:rPr>
        <w:t xml:space="preserve"> обществена поръчка, открита с решение № 493-ОП от 08.05.2018 г. и уникален номер на поръчката в Ре</w:t>
      </w:r>
      <w:r w:rsidR="006B2FF6" w:rsidRPr="00CF62A1">
        <w:rPr>
          <w:rFonts w:ascii="Times New Roman" w:eastAsia="Calibri" w:hAnsi="Times New Roman" w:cs="Times New Roman"/>
          <w:sz w:val="24"/>
          <w:szCs w:val="24"/>
          <w:lang w:val="bg-BG"/>
        </w:rPr>
        <w:t>г</w:t>
      </w:r>
      <w:r w:rsidRPr="00CF62A1">
        <w:rPr>
          <w:rFonts w:ascii="Times New Roman" w:eastAsia="Calibri" w:hAnsi="Times New Roman" w:cs="Times New Roman"/>
          <w:sz w:val="24"/>
          <w:szCs w:val="24"/>
          <w:lang w:val="bg-BG"/>
        </w:rPr>
        <w:t>истъра на обществените поръчки: 00061-2018-0003.</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Настоящата покана се изпраща до „Индекс-България” ООД, тъй като възлагането на поръчката на друго лице е невъзможно, поради наличие на права на интелектуална собственост.</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„Индекс-България“ ООД притежава</w:t>
      </w:r>
      <w:r w:rsidRPr="00CF62A1">
        <w:rPr>
          <w:rFonts w:ascii="Times New Roman" w:eastAsia="Times New Roman" w:hAnsi="Times New Roman" w:cs="Times New Roman"/>
          <w:sz w:val="24"/>
          <w:szCs w:val="20"/>
          <w:lang w:val="bg-BG" w:eastAsia="bg-BG"/>
        </w:rPr>
        <w:tab/>
        <w:t xml:space="preserve">авторските права върху ползваната от КФН въз основа на договор № ДОГ-44/14.08.2018 г. АИС „е-Документооборот”. АИС „е-Документооборот” е приложен програмен продукт, съставен от компютърни програми, които са създадени от служители на “Индекс-България” ООД в рамките на техните трудови правоотношения.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По смисъла на Закона за авторското право и сродните му права не се изисква специално регистриране на компютърните програми, като авторските права върху тях възникват от момента на тяхното създаване. Предвид горното и в съответствие с чл. 14 от Закона за авторското право и сродните му права, авторското право върху АИС „е-Документооборот” принадлежи на “Индекс-България” ООД.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Представена е с писмо вх. № 38-00-172/29.07.2019 г. на „Индекс-България“ ООД декларация от 29.07.2019 г., подписана от управителите на „Индекс-България“ ООД, в която същите заявяват, че в съответствие с чл. 18, ал. 1 и чл. 36, ал.  3 от Закона за авторското право и сродните му права, неизключителни права за ползване на АИС „е-Документооборот” са предоставяни от “Индекс-България” ООД на различни юридически лица, на основата на сключени с тях договори. В декларацията посочват, че от страна на “Индекс-България” ООД никога не са предоставяни - в писмена или каквато и да е друга форма, на когото и да било, включително и на Комисията за финансов надзор - авторските права, нито изключително право за ползване на АИС „е-Документооборот”, по смисъла на чл. 36, ал. 2 от Закона за авторското право и сродните му права. Декларирано е, че от страна на „Индекс – България“ ООД не са предоставяни нито на територията на Република България, нито извън нея, права на други лица да извършват следгаранционна техническа поддръжка на изработения продукт. От декларацията се установява, че като автор на продукта, само „Индекс – България“ ООД може да извърши неговата доработка и добавяне на допълнителни функционалности в него, както и да осигури извънгаранционната му поддръжка.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Предвид на гореизложеното, възлагането на извършването на техническа и продуктова поддръжка и доработка на автоматизирана информационна система за електронен документооборот (АИСЕД) на друго лице, би довело до нарушаване на авторски права. Налице са основанията за изпращане на покана до определено лице съгласно чл. 191, ал. 1, т. 2 във връзка с чл. 20, ал. 3, т. 2, от ЗОП.</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Настоящата покана и приложенията към нея са публикувани на официалната интернет страница на Комисията за финансов надзор – www.fsc.bg, раздел „Профила на купувача”, раздел № 56.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IІ. ТЕХНИЧЕСКА СПЕЦИФИКАЦИЯ. МЯСТО И СРОК НА ИЗПЪЛНЕНИЕ НА ПОРЪЧКАТА. ИЗИСКВАНИЯ КЪМ УЧАСТНИКА.</w:t>
      </w:r>
    </w:p>
    <w:p w:rsidR="00A62EF4" w:rsidRPr="00CF62A1" w:rsidRDefault="00A62EF4"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67"/>
        <w:jc w:val="both"/>
        <w:rPr>
          <w:rFonts w:ascii="Times New Roman" w:eastAsia="Times New Roman" w:hAnsi="Times New Roman" w:cs="Times New Roman"/>
          <w:i/>
          <w:sz w:val="24"/>
          <w:szCs w:val="24"/>
          <w:lang w:val="bg-BG" w:eastAsia="bg-BG"/>
        </w:rPr>
      </w:pPr>
      <w:r w:rsidRPr="00CF62A1">
        <w:rPr>
          <w:rFonts w:ascii="Times New Roman" w:eastAsia="Times New Roman" w:hAnsi="Times New Roman" w:cs="Times New Roman"/>
          <w:i/>
          <w:sz w:val="24"/>
          <w:szCs w:val="24"/>
          <w:lang w:val="bg-BG" w:eastAsia="bg-BG"/>
        </w:rPr>
        <w:t>Техническа спецификация.</w:t>
      </w:r>
    </w:p>
    <w:p w:rsidR="00482EBF" w:rsidRPr="00CF62A1" w:rsidRDefault="00482EBF" w:rsidP="00482EBF">
      <w:pPr>
        <w:spacing w:after="0" w:line="240" w:lineRule="auto"/>
        <w:ind w:firstLine="567"/>
        <w:jc w:val="both"/>
        <w:rPr>
          <w:lang w:val="bg-BG" w:eastAsia="bg-BG"/>
        </w:rPr>
      </w:pPr>
      <w:r w:rsidRPr="00CF62A1">
        <w:rPr>
          <w:rFonts w:ascii="Times New Roman" w:hAnsi="Times New Roman" w:cs="Times New Roman"/>
          <w:sz w:val="24"/>
          <w:szCs w:val="24"/>
          <w:lang w:val="bg-BG" w:eastAsia="bg-BG"/>
        </w:rPr>
        <w:t xml:space="preserve">Поръчката </w:t>
      </w:r>
      <w:r w:rsidR="001F4792" w:rsidRPr="00CF62A1">
        <w:rPr>
          <w:rFonts w:ascii="Times New Roman" w:hAnsi="Times New Roman" w:cs="Times New Roman"/>
          <w:sz w:val="24"/>
          <w:szCs w:val="24"/>
          <w:lang w:val="bg-BG" w:eastAsia="bg-BG"/>
        </w:rPr>
        <w:t>цели да се осигури:</w:t>
      </w:r>
      <w:r w:rsidRPr="00CF62A1">
        <w:rPr>
          <w:rFonts w:ascii="Times New Roman" w:hAnsi="Times New Roman" w:cs="Times New Roman"/>
          <w:sz w:val="24"/>
          <w:szCs w:val="24"/>
          <w:lang w:val="bg-BG" w:eastAsia="bg-BG"/>
        </w:rPr>
        <w:t xml:space="preserve"> </w:t>
      </w:r>
    </w:p>
    <w:p w:rsidR="001F4792" w:rsidRPr="00CF62A1" w:rsidRDefault="001F4792" w:rsidP="001F4792">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1. извънгаранционна техническа и продуктова поддръжка на автоматизирана информационна система за електронен документооборот за срок от 12 месеца;</w:t>
      </w:r>
    </w:p>
    <w:p w:rsidR="001F4792" w:rsidRPr="00CF62A1" w:rsidRDefault="001F4792" w:rsidP="001F4792">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2. доработка по налични функционалности и реализация на нови функционалности, съгласно изискванията на възложителя, описани в настоящата покана, както и гаранционна поддръжка в срока на договора;</w:t>
      </w:r>
    </w:p>
    <w:p w:rsidR="001F4792" w:rsidRPr="00CF62A1" w:rsidRDefault="001F4792" w:rsidP="001F4792">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3. допълнителни доработки на АИСЕД при необходимост, по заявка на възложителя и гаранционна поддръжка в срока на договора.</w:t>
      </w:r>
    </w:p>
    <w:p w:rsidR="00F73340" w:rsidRPr="00CF62A1" w:rsidRDefault="00F73340" w:rsidP="00482EBF">
      <w:pPr>
        <w:spacing w:after="0" w:line="240" w:lineRule="auto"/>
        <w:ind w:firstLine="567"/>
        <w:jc w:val="both"/>
        <w:rPr>
          <w:lang w:val="bg-BG" w:eastAsia="bg-BG"/>
        </w:rPr>
      </w:pPr>
    </w:p>
    <w:p w:rsidR="00482EBF" w:rsidRPr="00CF62A1" w:rsidRDefault="00482EBF" w:rsidP="00482EBF">
      <w:pPr>
        <w:pStyle w:val="ListParagraph"/>
        <w:numPr>
          <w:ilvl w:val="0"/>
          <w:numId w:val="13"/>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b/>
          <w:bCs/>
          <w:sz w:val="24"/>
          <w:szCs w:val="20"/>
          <w:u w:val="single"/>
          <w:lang w:val="bg-BG" w:eastAsia="bg-BG"/>
        </w:rPr>
        <w:t xml:space="preserve">Техническа и продуктова поддръжка на АИСЕД </w:t>
      </w:r>
    </w:p>
    <w:p w:rsidR="00482EBF" w:rsidRPr="00CF62A1" w:rsidRDefault="00482EBF" w:rsidP="00482EBF">
      <w:pPr>
        <w:spacing w:after="0" w:line="240" w:lineRule="auto"/>
        <w:ind w:firstLine="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Техническата и продуктова поддръжка на автоматизирана информационна система за електронен документооборот включва следните дейности:</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осъществяване на системно обслужване на софтуерния продукт, отстранявайки програмни грешки или други проблеми, установени при експлоатацията в рамките на спецификацията и описанието му в режим 5х8 </w:t>
      </w:r>
      <w:r w:rsidRPr="00CF62A1">
        <w:rPr>
          <w:rFonts w:ascii="Times New Roman" w:hAnsi="Times New Roman" w:cs="Times New Roman"/>
          <w:bCs/>
          <w:i/>
          <w:sz w:val="24"/>
          <w:lang w:val="bg-BG"/>
        </w:rPr>
        <w:t>(5 работни дни в седмицата, по 8 работни часа)</w:t>
      </w:r>
      <w:r w:rsidRPr="00CF62A1">
        <w:rPr>
          <w:rFonts w:ascii="Times New Roman" w:hAnsi="Times New Roman" w:cs="Times New Roman"/>
          <w:bCs/>
          <w:sz w:val="24"/>
          <w:lang w:val="bg-BG"/>
        </w:rPr>
        <w:t xml:space="preserve"> за работа на служители и за автоматизирания трансфер на номера към останалите системи и регистри налични в КФН, за които е необходимо да получават входящ номер от АИСЕД;</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извършване диагностика </w:t>
      </w:r>
      <w:r w:rsidR="009F1A1F" w:rsidRPr="00CF62A1">
        <w:rPr>
          <w:rFonts w:ascii="Times New Roman" w:hAnsi="Times New Roman" w:cs="Times New Roman"/>
          <w:bCs/>
          <w:sz w:val="24"/>
          <w:lang w:val="bg-BG"/>
        </w:rPr>
        <w:t xml:space="preserve">и разрешаване </w:t>
      </w:r>
      <w:r w:rsidRPr="00CF62A1">
        <w:rPr>
          <w:rFonts w:ascii="Times New Roman" w:hAnsi="Times New Roman" w:cs="Times New Roman"/>
          <w:bCs/>
          <w:sz w:val="24"/>
          <w:lang w:val="bg-BG"/>
        </w:rPr>
        <w:t>на регистриран проблем с цел осигуряване на правилното функциониране на системата;</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отстраняване на дефекти, открити в допълнителните функционалности, които са разработени в обхвата на допълнителните дейности по реализация на програмн</w:t>
      </w:r>
      <w:r w:rsidR="006E35E9" w:rsidRPr="00CF62A1">
        <w:rPr>
          <w:rFonts w:ascii="Times New Roman" w:hAnsi="Times New Roman" w:cs="Times New Roman"/>
          <w:bCs/>
          <w:sz w:val="24"/>
          <w:lang w:val="bg-BG"/>
        </w:rPr>
        <w:t>ата</w:t>
      </w:r>
      <w:r w:rsidRPr="00CF62A1">
        <w:rPr>
          <w:rFonts w:ascii="Times New Roman" w:hAnsi="Times New Roman" w:cs="Times New Roman"/>
          <w:bCs/>
          <w:sz w:val="24"/>
          <w:lang w:val="bg-BG"/>
        </w:rPr>
        <w:t xml:space="preserve"> доработка, описан</w:t>
      </w:r>
      <w:r w:rsidR="006E35E9" w:rsidRPr="00CF62A1">
        <w:rPr>
          <w:rFonts w:ascii="Times New Roman" w:hAnsi="Times New Roman" w:cs="Times New Roman"/>
          <w:bCs/>
          <w:sz w:val="24"/>
          <w:lang w:val="bg-BG"/>
        </w:rPr>
        <w:t>а</w:t>
      </w:r>
      <w:r w:rsidRPr="00CF62A1">
        <w:rPr>
          <w:rFonts w:ascii="Times New Roman" w:hAnsi="Times New Roman" w:cs="Times New Roman"/>
          <w:bCs/>
          <w:sz w:val="24"/>
          <w:lang w:val="bg-BG"/>
        </w:rPr>
        <w:t xml:space="preserve"> в т. 3;</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високо квалифицирана помощ при администриране на системата, включително при възстановяване на системата и данните при евентуален срив;</w:t>
      </w:r>
    </w:p>
    <w:p w:rsidR="00482EBF" w:rsidRPr="00CF62A1" w:rsidRDefault="00956AE8"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систем</w:t>
      </w:r>
      <w:r w:rsidR="00482EBF" w:rsidRPr="00CF62A1">
        <w:rPr>
          <w:rFonts w:ascii="Times New Roman" w:hAnsi="Times New Roman" w:cs="Times New Roman"/>
          <w:bCs/>
          <w:sz w:val="24"/>
          <w:lang w:val="bg-BG"/>
        </w:rPr>
        <w:t>но наблюдение на базата данни, както и нейното администриране при нужда от добавяне/оптимизация на отделните логически и физически файлове с данни - datafiles, tablespacе;</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коригиране на данни, сгрешени в следствие на софтуерни грешки;</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осигуряване на извънгаранционно </w:t>
      </w:r>
      <w:r w:rsidR="0054312A" w:rsidRPr="00CF62A1">
        <w:rPr>
          <w:rFonts w:ascii="Times New Roman" w:hAnsi="Times New Roman" w:cs="Times New Roman"/>
          <w:bCs/>
          <w:sz w:val="24"/>
          <w:lang w:val="bg-BG"/>
        </w:rPr>
        <w:t xml:space="preserve">и гаранционно </w:t>
      </w:r>
      <w:r w:rsidRPr="00CF62A1">
        <w:rPr>
          <w:rFonts w:ascii="Times New Roman" w:hAnsi="Times New Roman" w:cs="Times New Roman"/>
          <w:bCs/>
          <w:sz w:val="24"/>
          <w:lang w:val="bg-BG"/>
        </w:rPr>
        <w:t>поддържане на приложния софтуер на място, по телефона или чрез средства за отдалечен достъп;</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консултация </w:t>
      </w:r>
      <w:r w:rsidR="001C0509" w:rsidRPr="00CF62A1">
        <w:rPr>
          <w:rFonts w:ascii="Times New Roman" w:hAnsi="Times New Roman" w:cs="Times New Roman"/>
          <w:bCs/>
          <w:sz w:val="24"/>
          <w:lang w:val="bg-BG"/>
        </w:rPr>
        <w:t xml:space="preserve">и </w:t>
      </w:r>
      <w:r w:rsidRPr="00CF62A1">
        <w:rPr>
          <w:rFonts w:ascii="Times New Roman" w:hAnsi="Times New Roman" w:cs="Times New Roman"/>
          <w:bCs/>
          <w:sz w:val="24"/>
          <w:lang w:val="bg-BG"/>
        </w:rPr>
        <w:t>разрешаване на проблеми по предложената конфигурация на средата (операционна система, база данни, middleware, хардуер и мрежи), използвана от приложението, включително промени в конфигурацията на софтуерната инфраструктура на мястото на инсталация;</w:t>
      </w:r>
    </w:p>
    <w:p w:rsidR="00482EBF" w:rsidRPr="00CF62A1" w:rsidRDefault="00482EBF" w:rsidP="00482EBF">
      <w:pPr>
        <w:pStyle w:val="ListParagraph"/>
        <w:numPr>
          <w:ilvl w:val="1"/>
          <w:numId w:val="1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подпомагане работата на служителите </w:t>
      </w:r>
      <w:r w:rsidR="00956AE8" w:rsidRPr="00CF62A1">
        <w:rPr>
          <w:rFonts w:ascii="Times New Roman" w:hAnsi="Times New Roman" w:cs="Times New Roman"/>
          <w:bCs/>
          <w:sz w:val="24"/>
          <w:lang w:val="bg-BG"/>
        </w:rPr>
        <w:t xml:space="preserve">на възложителя </w:t>
      </w:r>
      <w:r w:rsidRPr="00CF62A1">
        <w:rPr>
          <w:rFonts w:ascii="Times New Roman" w:hAnsi="Times New Roman" w:cs="Times New Roman"/>
          <w:bCs/>
          <w:sz w:val="24"/>
          <w:lang w:val="bg-BG"/>
        </w:rPr>
        <w:t>в работните дни от 9:00 до 17:30 часа при проблеми в работата със системата;</w:t>
      </w:r>
    </w:p>
    <w:p w:rsidR="00482EBF" w:rsidRPr="00CF62A1" w:rsidRDefault="00AC3D03"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приемане на заявки чрез технически център за поддръжка -</w:t>
      </w:r>
      <w:r w:rsidR="00482EBF" w:rsidRPr="00CF62A1">
        <w:rPr>
          <w:rFonts w:ascii="Times New Roman" w:hAnsi="Times New Roman" w:cs="Times New Roman"/>
          <w:bCs/>
          <w:sz w:val="24"/>
          <w:lang w:val="bg-BG"/>
        </w:rPr>
        <w:t xml:space="preserve"> CALL-център</w:t>
      </w:r>
      <w:r w:rsidRPr="00CF62A1">
        <w:rPr>
          <w:rFonts w:ascii="Times New Roman" w:hAnsi="Times New Roman" w:cs="Times New Roman"/>
          <w:bCs/>
          <w:sz w:val="24"/>
          <w:lang w:val="bg-BG"/>
        </w:rPr>
        <w:t xml:space="preserve"> и чрез </w:t>
      </w:r>
      <w:r w:rsidR="00482EBF" w:rsidRPr="00CF62A1">
        <w:rPr>
          <w:rFonts w:ascii="Times New Roman" w:hAnsi="Times New Roman" w:cs="Times New Roman"/>
          <w:bCs/>
          <w:sz w:val="24"/>
          <w:lang w:val="bg-BG"/>
        </w:rPr>
        <w:t>система за регистриране на заявките (Help Desk)</w:t>
      </w:r>
      <w:r w:rsidR="001E429F" w:rsidRPr="00CF62A1">
        <w:rPr>
          <w:rFonts w:ascii="Times New Roman" w:hAnsi="Times New Roman" w:cs="Times New Roman"/>
          <w:bCs/>
          <w:sz w:val="24"/>
          <w:lang w:val="bg-BG"/>
        </w:rPr>
        <w:t xml:space="preserve"> за възникнали проблеми</w:t>
      </w:r>
      <w:r w:rsidR="00482EBF" w:rsidRPr="00CF62A1">
        <w:rPr>
          <w:rFonts w:ascii="Times New Roman" w:hAnsi="Times New Roman" w:cs="Times New Roman"/>
          <w:bCs/>
          <w:sz w:val="24"/>
          <w:lang w:val="bg-BG"/>
        </w:rPr>
        <w:t>, в ко</w:t>
      </w:r>
      <w:r w:rsidR="001E429F" w:rsidRPr="00CF62A1">
        <w:rPr>
          <w:rFonts w:ascii="Times New Roman" w:hAnsi="Times New Roman" w:cs="Times New Roman"/>
          <w:bCs/>
          <w:sz w:val="24"/>
          <w:lang w:val="bg-BG"/>
        </w:rPr>
        <w:t>и</w:t>
      </w:r>
      <w:r w:rsidR="00482EBF" w:rsidRPr="00CF62A1">
        <w:rPr>
          <w:rFonts w:ascii="Times New Roman" w:hAnsi="Times New Roman" w:cs="Times New Roman"/>
          <w:bCs/>
          <w:sz w:val="24"/>
          <w:lang w:val="bg-BG"/>
        </w:rPr>
        <w:t>то администраторите на системата от страна на КФН да регистрират заявк</w:t>
      </w:r>
      <w:r w:rsidR="001E429F" w:rsidRPr="00CF62A1">
        <w:rPr>
          <w:rFonts w:ascii="Times New Roman" w:hAnsi="Times New Roman" w:cs="Times New Roman"/>
          <w:bCs/>
          <w:sz w:val="24"/>
          <w:lang w:val="bg-BG"/>
        </w:rPr>
        <w:t>и</w:t>
      </w:r>
      <w:r w:rsidR="00482EBF" w:rsidRPr="00CF62A1">
        <w:rPr>
          <w:rFonts w:ascii="Times New Roman" w:hAnsi="Times New Roman" w:cs="Times New Roman"/>
          <w:bCs/>
          <w:sz w:val="24"/>
          <w:lang w:val="bg-BG"/>
        </w:rPr>
        <w:t xml:space="preserve">, </w:t>
      </w:r>
      <w:r w:rsidR="001E429F" w:rsidRPr="00CF62A1">
        <w:rPr>
          <w:rFonts w:ascii="Times New Roman" w:hAnsi="Times New Roman" w:cs="Times New Roman"/>
          <w:bCs/>
          <w:sz w:val="24"/>
          <w:lang w:val="bg-BG"/>
        </w:rPr>
        <w:t xml:space="preserve">да проследяват движението по </w:t>
      </w:r>
      <w:r w:rsidR="00482EBF" w:rsidRPr="00CF62A1">
        <w:rPr>
          <w:rFonts w:ascii="Times New Roman" w:hAnsi="Times New Roman" w:cs="Times New Roman"/>
          <w:bCs/>
          <w:sz w:val="24"/>
          <w:lang w:val="bg-BG"/>
        </w:rPr>
        <w:t>заявк</w:t>
      </w:r>
      <w:r w:rsidR="001E429F" w:rsidRPr="00CF62A1">
        <w:rPr>
          <w:rFonts w:ascii="Times New Roman" w:hAnsi="Times New Roman" w:cs="Times New Roman"/>
          <w:bCs/>
          <w:sz w:val="24"/>
          <w:lang w:val="bg-BG"/>
        </w:rPr>
        <w:t>ите</w:t>
      </w:r>
      <w:r w:rsidR="00482EBF" w:rsidRPr="00CF62A1">
        <w:rPr>
          <w:rFonts w:ascii="Times New Roman" w:hAnsi="Times New Roman" w:cs="Times New Roman"/>
          <w:bCs/>
          <w:sz w:val="24"/>
          <w:lang w:val="bg-BG"/>
        </w:rPr>
        <w:t xml:space="preserve"> и </w:t>
      </w:r>
      <w:r w:rsidR="001E429F" w:rsidRPr="00CF62A1">
        <w:rPr>
          <w:rFonts w:ascii="Times New Roman" w:hAnsi="Times New Roman" w:cs="Times New Roman"/>
          <w:bCs/>
          <w:sz w:val="24"/>
          <w:lang w:val="bg-BG"/>
        </w:rPr>
        <w:t>изпълнението им</w:t>
      </w:r>
      <w:r w:rsidR="00F91707" w:rsidRPr="00CF62A1">
        <w:rPr>
          <w:rFonts w:ascii="Times New Roman" w:hAnsi="Times New Roman" w:cs="Times New Roman"/>
          <w:bCs/>
          <w:sz w:val="24"/>
          <w:lang w:val="bg-BG"/>
        </w:rPr>
        <w:t>. При невъзможност за заявяване по описаните начини, КФН може да изпрати заявка и писмено на посочени от изпълнителя адрес, електронна поща или факс</w:t>
      </w:r>
      <w:r w:rsidR="00482EBF" w:rsidRPr="00CF62A1">
        <w:rPr>
          <w:rFonts w:ascii="Times New Roman" w:hAnsi="Times New Roman" w:cs="Times New Roman"/>
          <w:bCs/>
          <w:sz w:val="24"/>
          <w:lang w:val="bg-BG"/>
        </w:rPr>
        <w:t>;</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осигуряване на връзка с необходимите специалисти за консултации и отстраняване на проблеми;</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извършване на одит </w:t>
      </w:r>
      <w:r w:rsidR="00D930C0" w:rsidRPr="00CF62A1">
        <w:rPr>
          <w:rFonts w:ascii="Times New Roman" w:hAnsi="Times New Roman" w:cs="Times New Roman"/>
          <w:bCs/>
          <w:sz w:val="24"/>
          <w:lang w:val="bg-BG"/>
        </w:rPr>
        <w:t xml:space="preserve">съвместно с КФН </w:t>
      </w:r>
      <w:r w:rsidRPr="00CF62A1">
        <w:rPr>
          <w:rFonts w:ascii="Times New Roman" w:hAnsi="Times New Roman" w:cs="Times New Roman"/>
          <w:bCs/>
          <w:sz w:val="24"/>
          <w:lang w:val="bg-BG"/>
        </w:rPr>
        <w:t xml:space="preserve">и изготвяне на препоръки за подобряване на сигурността на системата при </w:t>
      </w:r>
      <w:r w:rsidR="00D930C0" w:rsidRPr="00CF62A1">
        <w:rPr>
          <w:rFonts w:ascii="Times New Roman" w:hAnsi="Times New Roman" w:cs="Times New Roman"/>
          <w:bCs/>
          <w:sz w:val="24"/>
          <w:lang w:val="bg-BG"/>
        </w:rPr>
        <w:t>поискване от страна на КФН</w:t>
      </w:r>
      <w:r w:rsidRPr="00CF62A1">
        <w:rPr>
          <w:rFonts w:ascii="Times New Roman" w:hAnsi="Times New Roman" w:cs="Times New Roman"/>
          <w:bCs/>
          <w:sz w:val="24"/>
          <w:lang w:val="bg-BG"/>
        </w:rPr>
        <w:t>;</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консултации, относно функционалностите на системата, съгласно приетите начини за комуникация;</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преглед и оптимизиране на структурата на данните, индексите и конфигурациите на базата данни с цел подобряване на производителността при </w:t>
      </w:r>
      <w:r w:rsidR="001127FD" w:rsidRPr="00CF62A1">
        <w:rPr>
          <w:rFonts w:ascii="Times New Roman" w:hAnsi="Times New Roman" w:cs="Times New Roman"/>
          <w:bCs/>
          <w:sz w:val="24"/>
          <w:lang w:val="bg-BG"/>
        </w:rPr>
        <w:t>поискване от страна на КФН</w:t>
      </w:r>
      <w:r w:rsidRPr="00CF62A1">
        <w:rPr>
          <w:rFonts w:ascii="Times New Roman" w:hAnsi="Times New Roman" w:cs="Times New Roman"/>
          <w:bCs/>
          <w:sz w:val="24"/>
          <w:lang w:val="bg-BG"/>
        </w:rPr>
        <w:t>;</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периодично архивиране на данните и проверка за консистентност на архивните копия</w:t>
      </w:r>
      <w:r w:rsidR="001127FD" w:rsidRPr="00CF62A1">
        <w:rPr>
          <w:rFonts w:ascii="Times New Roman" w:hAnsi="Times New Roman" w:cs="Times New Roman"/>
          <w:bCs/>
          <w:sz w:val="24"/>
          <w:lang w:val="bg-BG"/>
        </w:rPr>
        <w:t>;</w:t>
      </w:r>
      <w:r w:rsidRPr="00CF62A1">
        <w:rPr>
          <w:rFonts w:ascii="Times New Roman" w:hAnsi="Times New Roman" w:cs="Times New Roman"/>
          <w:bCs/>
          <w:sz w:val="24"/>
          <w:lang w:val="bg-BG"/>
        </w:rPr>
        <w:t xml:space="preserve">  </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актуализация на документацията на системата в резултат от извършени действия в рамките на поддръжката и предаването </w:t>
      </w:r>
      <w:r w:rsidR="001127FD" w:rsidRPr="00CF62A1">
        <w:rPr>
          <w:rFonts w:ascii="Times New Roman" w:hAnsi="Times New Roman" w:cs="Times New Roman"/>
          <w:bCs/>
          <w:sz w:val="24"/>
          <w:lang w:val="bg-BG"/>
        </w:rPr>
        <w:t>ѝ</w:t>
      </w:r>
      <w:r w:rsidRPr="00CF62A1">
        <w:rPr>
          <w:rFonts w:ascii="Times New Roman" w:hAnsi="Times New Roman" w:cs="Times New Roman"/>
          <w:bCs/>
          <w:sz w:val="24"/>
          <w:lang w:val="bg-BG"/>
        </w:rPr>
        <w:t xml:space="preserve"> на КФН;</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консултиране на КФН при необходимост от промени във вътрешната организация на документооборота, съобразена с действащата нормативна уредба и добри практики и настройване на системата;</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консултации на служители на КФН при необходимост от развитие на базите данни или регистрите;</w:t>
      </w:r>
    </w:p>
    <w:p w:rsidR="00482EBF" w:rsidRPr="00CF62A1" w:rsidRDefault="00482EBF" w:rsidP="00482EBF">
      <w:pPr>
        <w:pStyle w:val="ListParagraph"/>
        <w:numPr>
          <w:ilvl w:val="1"/>
          <w:numId w:val="1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адаптиране на системата в случай на нужда при промени в действащата нормативна уредба</w:t>
      </w:r>
      <w:r w:rsidR="000F1FFB" w:rsidRPr="00CF62A1">
        <w:rPr>
          <w:rFonts w:ascii="Times New Roman" w:hAnsi="Times New Roman" w:cs="Times New Roman"/>
          <w:bCs/>
          <w:sz w:val="24"/>
          <w:lang w:val="bg-BG"/>
        </w:rPr>
        <w:t>;</w:t>
      </w:r>
    </w:p>
    <w:p w:rsidR="00482EBF" w:rsidRPr="00CF62A1" w:rsidRDefault="00482EBF" w:rsidP="00482EBF">
      <w:pPr>
        <w:pStyle w:val="BodyText"/>
        <w:numPr>
          <w:ilvl w:val="1"/>
          <w:numId w:val="13"/>
        </w:numPr>
        <w:tabs>
          <w:tab w:val="left" w:pos="1134"/>
        </w:tabs>
        <w:spacing w:after="0"/>
        <w:ind w:left="993" w:hanging="567"/>
        <w:jc w:val="both"/>
        <w:rPr>
          <w:rFonts w:ascii="Times New Roman" w:hAnsi="Times New Roman" w:cs="Times New Roman"/>
          <w:sz w:val="24"/>
          <w:lang w:val="bg-BG" w:eastAsia="bg-BG"/>
        </w:rPr>
      </w:pPr>
      <w:r w:rsidRPr="00CF62A1">
        <w:rPr>
          <w:rFonts w:ascii="Times New Roman" w:hAnsi="Times New Roman" w:cs="Times New Roman"/>
          <w:bCs/>
          <w:sz w:val="24"/>
          <w:lang w:val="bg-BG"/>
        </w:rPr>
        <w:t xml:space="preserve">изграждане на тестова среда в инфраструктурата на КФН, която да включва копие на продукционната база данни на АИСЕД, без сканираните изображения и одитните записи. Изпълнителят следва да осигури и регулярно зареждане на </w:t>
      </w:r>
      <w:r w:rsidR="007E03C7" w:rsidRPr="00CF62A1">
        <w:rPr>
          <w:rFonts w:ascii="Times New Roman" w:hAnsi="Times New Roman" w:cs="Times New Roman"/>
          <w:bCs/>
          <w:sz w:val="24"/>
          <w:lang w:val="bg-BG"/>
        </w:rPr>
        <w:t>копие на</w:t>
      </w:r>
      <w:r w:rsidRPr="00CF62A1">
        <w:rPr>
          <w:rFonts w:ascii="Times New Roman" w:hAnsi="Times New Roman" w:cs="Times New Roman"/>
          <w:bCs/>
          <w:sz w:val="24"/>
          <w:lang w:val="bg-BG"/>
        </w:rPr>
        <w:t xml:space="preserve"> продукционната </w:t>
      </w:r>
      <w:r w:rsidR="007E03C7" w:rsidRPr="00CF62A1">
        <w:rPr>
          <w:rFonts w:ascii="Times New Roman" w:hAnsi="Times New Roman" w:cs="Times New Roman"/>
          <w:bCs/>
          <w:sz w:val="24"/>
          <w:lang w:val="bg-BG"/>
        </w:rPr>
        <w:t>база данни без сканираните изображения и одитните записи</w:t>
      </w:r>
      <w:r w:rsidRPr="00CF62A1">
        <w:rPr>
          <w:rFonts w:ascii="Times New Roman" w:hAnsi="Times New Roman" w:cs="Times New Roman"/>
          <w:bCs/>
          <w:sz w:val="24"/>
          <w:lang w:val="bg-BG"/>
        </w:rPr>
        <w:t xml:space="preserve"> към тестовата среда след отправено искане от страна на КФН. Искането за зареждане на актуализираните данни не може да бъде повече от един път в рамките на 30 календарни дни.</w:t>
      </w:r>
    </w:p>
    <w:p w:rsidR="00F73340" w:rsidRPr="00CF62A1" w:rsidRDefault="00F73340" w:rsidP="00F73340">
      <w:pPr>
        <w:pStyle w:val="BodyText"/>
        <w:tabs>
          <w:tab w:val="left" w:pos="1134"/>
        </w:tabs>
        <w:spacing w:after="0"/>
        <w:ind w:left="993"/>
        <w:jc w:val="both"/>
        <w:rPr>
          <w:rFonts w:ascii="Times New Roman" w:hAnsi="Times New Roman" w:cs="Times New Roman"/>
          <w:sz w:val="24"/>
          <w:lang w:val="bg-BG" w:eastAsia="bg-BG"/>
        </w:rPr>
      </w:pPr>
    </w:p>
    <w:p w:rsidR="00482EBF" w:rsidRPr="00CF62A1" w:rsidRDefault="00482EBF" w:rsidP="00482EBF">
      <w:pPr>
        <w:pStyle w:val="ListParagraph"/>
        <w:numPr>
          <w:ilvl w:val="0"/>
          <w:numId w:val="13"/>
        </w:numPr>
        <w:spacing w:after="0" w:line="240" w:lineRule="auto"/>
        <w:ind w:left="0" w:firstLine="426"/>
        <w:jc w:val="both"/>
        <w:rPr>
          <w:rFonts w:ascii="Times New Roman" w:eastAsia="Calibri" w:hAnsi="Times New Roman" w:cs="Times New Roman"/>
          <w:b/>
          <w:bCs/>
          <w:sz w:val="24"/>
          <w:u w:val="single"/>
          <w:lang w:val="bg-BG"/>
        </w:rPr>
      </w:pPr>
      <w:r w:rsidRPr="00CF62A1">
        <w:rPr>
          <w:rFonts w:ascii="Times New Roman" w:eastAsia="Calibri" w:hAnsi="Times New Roman" w:cs="Times New Roman"/>
          <w:b/>
          <w:bCs/>
          <w:sz w:val="24"/>
          <w:u w:val="single"/>
          <w:lang w:val="bg-BG"/>
        </w:rPr>
        <w:t xml:space="preserve">Време за реакция при заявка за техническа и продуктова поддръжка: </w:t>
      </w:r>
    </w:p>
    <w:p w:rsidR="00482EBF" w:rsidRPr="00CF62A1" w:rsidRDefault="00482EBF" w:rsidP="005370AF">
      <w:pPr>
        <w:pStyle w:val="BodyText"/>
        <w:numPr>
          <w:ilvl w:val="1"/>
          <w:numId w:val="13"/>
        </w:numPr>
        <w:tabs>
          <w:tab w:val="left" w:pos="993"/>
        </w:tabs>
        <w:spacing w:after="0"/>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Изпълнителят следва да има на разположение център за техническа поддръжка, опериращ в режим 8х5 </w:t>
      </w:r>
      <w:r w:rsidRPr="00CF62A1">
        <w:rPr>
          <w:rFonts w:ascii="Times New Roman" w:hAnsi="Times New Roman" w:cs="Times New Roman"/>
          <w:bCs/>
          <w:i/>
          <w:sz w:val="24"/>
          <w:lang w:val="bg-BG"/>
        </w:rPr>
        <w:t>(осем часа/пет дни в седмицата – от понеделник до петък)</w:t>
      </w:r>
      <w:r w:rsidRPr="00CF62A1">
        <w:rPr>
          <w:rFonts w:ascii="Times New Roman" w:hAnsi="Times New Roman" w:cs="Times New Roman"/>
          <w:bCs/>
          <w:sz w:val="24"/>
          <w:lang w:val="bg-BG"/>
        </w:rPr>
        <w:t>, както и внедрена система за подаване на заявки, с ясна схема на реакция и своевременно отстраняване на възникнали проблеми. Центърът трябва да поддържа минимум 3 (три) канала за подаване на заявки. Начинът на заявяване на проблеми следва да е описан в техническото предложение на изпълнителя</w:t>
      </w:r>
      <w:r w:rsidR="005370AF" w:rsidRPr="00CF62A1">
        <w:rPr>
          <w:rFonts w:ascii="Times New Roman" w:hAnsi="Times New Roman" w:cs="Times New Roman"/>
          <w:bCs/>
          <w:sz w:val="24"/>
          <w:lang w:val="bg-BG"/>
        </w:rPr>
        <w:t>, като:</w:t>
      </w:r>
    </w:p>
    <w:p w:rsidR="00482EBF" w:rsidRPr="00CF62A1" w:rsidRDefault="00482EBF" w:rsidP="007519DE">
      <w:pPr>
        <w:pStyle w:val="ListParagraph"/>
        <w:numPr>
          <w:ilvl w:val="2"/>
          <w:numId w:val="13"/>
        </w:numPr>
        <w:spacing w:after="0" w:line="240" w:lineRule="auto"/>
        <w:ind w:left="1701" w:hanging="709"/>
        <w:jc w:val="both"/>
        <w:rPr>
          <w:rFonts w:ascii="Times New Roman" w:eastAsia="Calibri" w:hAnsi="Times New Roman" w:cs="Times New Roman"/>
          <w:b/>
          <w:bCs/>
          <w:sz w:val="24"/>
          <w:u w:val="single"/>
          <w:lang w:val="bg-BG"/>
        </w:rPr>
      </w:pPr>
      <w:r w:rsidRPr="00CF62A1">
        <w:rPr>
          <w:rFonts w:ascii="Times New Roman" w:eastAsia="Calibri" w:hAnsi="Times New Roman" w:cs="Times New Roman"/>
          <w:bCs/>
          <w:sz w:val="24"/>
          <w:lang w:val="bg-BG"/>
        </w:rPr>
        <w:t xml:space="preserve">времето за реакция след подаване на заявка – до 1 </w:t>
      </w:r>
      <w:r w:rsidR="005370AF" w:rsidRPr="00CF62A1">
        <w:rPr>
          <w:rFonts w:ascii="Times New Roman" w:eastAsia="Calibri" w:hAnsi="Times New Roman" w:cs="Times New Roman"/>
          <w:bCs/>
          <w:i/>
          <w:sz w:val="24"/>
          <w:lang w:val="bg-BG"/>
        </w:rPr>
        <w:t>(</w:t>
      </w:r>
      <w:r w:rsidR="00B73BEF" w:rsidRPr="00CF62A1">
        <w:rPr>
          <w:rFonts w:ascii="Times New Roman" w:eastAsia="Calibri" w:hAnsi="Times New Roman" w:cs="Times New Roman"/>
          <w:bCs/>
          <w:i/>
          <w:sz w:val="24"/>
          <w:lang w:val="bg-BG"/>
        </w:rPr>
        <w:t>един</w:t>
      </w:r>
      <w:r w:rsidR="005370AF" w:rsidRPr="00CF62A1">
        <w:rPr>
          <w:rFonts w:ascii="Times New Roman" w:eastAsia="Calibri" w:hAnsi="Times New Roman" w:cs="Times New Roman"/>
          <w:bCs/>
          <w:i/>
          <w:sz w:val="24"/>
          <w:lang w:val="bg-BG"/>
        </w:rPr>
        <w:t>)</w:t>
      </w:r>
      <w:r w:rsidR="005370AF" w:rsidRPr="00CF62A1">
        <w:rPr>
          <w:rFonts w:ascii="Times New Roman" w:eastAsia="Calibri" w:hAnsi="Times New Roman" w:cs="Times New Roman"/>
          <w:bCs/>
          <w:sz w:val="24"/>
          <w:lang w:val="bg-BG"/>
        </w:rPr>
        <w:t xml:space="preserve"> </w:t>
      </w:r>
      <w:r w:rsidRPr="00CF62A1">
        <w:rPr>
          <w:rFonts w:ascii="Times New Roman" w:eastAsia="Calibri" w:hAnsi="Times New Roman" w:cs="Times New Roman"/>
          <w:bCs/>
          <w:sz w:val="24"/>
          <w:lang w:val="bg-BG"/>
        </w:rPr>
        <w:t xml:space="preserve">час </w:t>
      </w:r>
      <w:r w:rsidRPr="00CF62A1">
        <w:rPr>
          <w:rFonts w:ascii="Times New Roman" w:eastAsia="Calibri" w:hAnsi="Times New Roman" w:cs="Times New Roman"/>
          <w:sz w:val="24"/>
          <w:lang w:val="bg-BG" w:eastAsia="bg-BG"/>
        </w:rPr>
        <w:t>в интервала 09.00 – 17.30 ч. в работни дни.</w:t>
      </w:r>
    </w:p>
    <w:p w:rsidR="00482EBF" w:rsidRPr="00CF62A1" w:rsidRDefault="00482EBF" w:rsidP="005370AF">
      <w:pPr>
        <w:pStyle w:val="ListParagraph"/>
        <w:numPr>
          <w:ilvl w:val="2"/>
          <w:numId w:val="13"/>
        </w:numPr>
        <w:spacing w:after="0" w:line="240" w:lineRule="auto"/>
        <w:ind w:left="1701"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времето за диагностициране и отстраняване на проблема – в зависимост от приоритета на заявката, описан в т.2.2. </w:t>
      </w:r>
    </w:p>
    <w:p w:rsidR="00482EBF" w:rsidRPr="00CF62A1" w:rsidRDefault="00482EBF" w:rsidP="005370AF">
      <w:pPr>
        <w:pStyle w:val="ListParagraph"/>
        <w:numPr>
          <w:ilvl w:val="2"/>
          <w:numId w:val="13"/>
        </w:numPr>
        <w:spacing w:after="0" w:line="240" w:lineRule="auto"/>
        <w:ind w:left="1701"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възложителят определя приоритета на всяка една заявка.</w:t>
      </w:r>
    </w:p>
    <w:p w:rsidR="00482EBF" w:rsidRPr="00CF62A1" w:rsidRDefault="00482EBF" w:rsidP="00482EBF">
      <w:pPr>
        <w:spacing w:after="0" w:line="240" w:lineRule="auto"/>
        <w:ind w:left="360"/>
        <w:contextualSpacing/>
        <w:jc w:val="both"/>
        <w:rPr>
          <w:rFonts w:ascii="Times New Roman" w:eastAsia="Calibri" w:hAnsi="Times New Roman" w:cs="Times New Roman"/>
          <w:bCs/>
          <w:sz w:val="24"/>
          <w:lang w:val="bg-BG"/>
        </w:rPr>
      </w:pPr>
    </w:p>
    <w:p w:rsidR="00482EBF" w:rsidRPr="00CF62A1" w:rsidRDefault="00482EBF" w:rsidP="005370AF">
      <w:pPr>
        <w:pStyle w:val="BodyText"/>
        <w:numPr>
          <w:ilvl w:val="1"/>
          <w:numId w:val="13"/>
        </w:numPr>
        <w:tabs>
          <w:tab w:val="left" w:pos="1134"/>
        </w:tabs>
        <w:spacing w:after="0"/>
        <w:ind w:left="993" w:hanging="567"/>
        <w:jc w:val="both"/>
        <w:rPr>
          <w:rFonts w:ascii="Times New Roman" w:eastAsia="Calibri" w:hAnsi="Times New Roman" w:cs="Times New Roman"/>
          <w:sz w:val="24"/>
          <w:lang w:val="bg-BG" w:eastAsia="bg-BG"/>
        </w:rPr>
      </w:pPr>
      <w:r w:rsidRPr="00CF62A1">
        <w:rPr>
          <w:rFonts w:ascii="Times New Roman" w:hAnsi="Times New Roman" w:cs="Times New Roman"/>
          <w:bCs/>
          <w:sz w:val="24"/>
          <w:lang w:val="bg-BG"/>
        </w:rPr>
        <w:t>Обслужването и техническата поддръжка ще се извършва на няколко нива в зависимост от характера на проблема и неговата сложност, като се спазват следните приоритети (от висок към нисък):</w:t>
      </w:r>
      <w:r w:rsidRPr="00CF62A1">
        <w:rPr>
          <w:rFonts w:ascii="Times New Roman" w:eastAsia="Calibri" w:hAnsi="Times New Roman" w:cs="Times New Roman"/>
          <w:sz w:val="24"/>
          <w:lang w:val="bg-BG" w:eastAsia="bg-BG"/>
        </w:rPr>
        <w:tab/>
      </w:r>
    </w:p>
    <w:p w:rsidR="00482EBF" w:rsidRPr="00CF62A1" w:rsidRDefault="00482EBF" w:rsidP="00263DBE">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u w:val="single"/>
          <w:lang w:val="bg-BG" w:eastAsia="bg-BG"/>
        </w:rPr>
        <w:t>Приоритет 1:</w:t>
      </w:r>
      <w:r w:rsidRPr="00CF62A1">
        <w:rPr>
          <w:rFonts w:ascii="Times New Roman" w:eastAsia="Calibri" w:hAnsi="Times New Roman" w:cs="Times New Roman"/>
          <w:sz w:val="24"/>
          <w:lang w:val="bg-BG" w:eastAsia="bg-BG"/>
        </w:rPr>
        <w:t xml:space="preserve"> В случай, че критичен процес или модул не функционира нормално или има критично отражение върху функциите на системата – изпълнителят следва да се ангажира с необходимите ресурси за незабавното отстраняване на проблема и работата ще продължава без прекъсване във времето до неговото разрешаване, но не-повече от 4 часа след подаване на заявка от страна на КФН.</w:t>
      </w:r>
    </w:p>
    <w:p w:rsidR="00482EBF" w:rsidRPr="00CF62A1" w:rsidRDefault="00482EBF" w:rsidP="00263DBE">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u w:val="single"/>
          <w:lang w:val="bg-BG" w:eastAsia="bg-BG"/>
        </w:rPr>
        <w:t>Приоритет 2:</w:t>
      </w:r>
      <w:r w:rsidRPr="00CF62A1">
        <w:rPr>
          <w:rFonts w:ascii="Times New Roman" w:eastAsia="Calibri" w:hAnsi="Times New Roman" w:cs="Times New Roman"/>
          <w:sz w:val="24"/>
          <w:lang w:val="bg-BG" w:eastAsia="bg-BG"/>
        </w:rPr>
        <w:t xml:space="preserve"> В случай, че критичен процес или модул функционира непълноценно или има силно неблагоприятно отражение върху операциите в следствие на неприемлива производителност, изпълнителят следва да ангажира необходимите ресурси за отстраняване на проблема и работата ще продължава в нормалните работни часове до неговото разрешаване, но не повече от </w:t>
      </w:r>
      <w:r w:rsidR="00B73BEF" w:rsidRPr="00CF62A1">
        <w:rPr>
          <w:rFonts w:ascii="Times New Roman" w:eastAsia="Calibri" w:hAnsi="Times New Roman" w:cs="Times New Roman"/>
          <w:sz w:val="24"/>
          <w:lang w:val="bg-BG" w:eastAsia="bg-BG"/>
        </w:rPr>
        <w:t>6</w:t>
      </w:r>
      <w:r w:rsidRPr="00CF62A1">
        <w:rPr>
          <w:rFonts w:ascii="Times New Roman" w:eastAsia="Calibri" w:hAnsi="Times New Roman" w:cs="Times New Roman"/>
          <w:sz w:val="24"/>
          <w:lang w:val="bg-BG" w:eastAsia="bg-BG"/>
        </w:rPr>
        <w:t xml:space="preserve"> часа след подаване на заявка от страна на КФН.</w:t>
      </w:r>
    </w:p>
    <w:p w:rsidR="00482EBF" w:rsidRPr="00CF62A1" w:rsidRDefault="00482EBF" w:rsidP="00263DBE">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u w:val="single"/>
          <w:lang w:val="bg-BG" w:eastAsia="bg-BG"/>
        </w:rPr>
        <w:t>Приоритет 3:</w:t>
      </w:r>
      <w:r w:rsidRPr="00CF62A1">
        <w:rPr>
          <w:rFonts w:ascii="Times New Roman" w:eastAsia="Calibri" w:hAnsi="Times New Roman" w:cs="Times New Roman"/>
          <w:sz w:val="24"/>
          <w:lang w:val="bg-BG" w:eastAsia="bg-BG"/>
        </w:rPr>
        <w:t xml:space="preserve"> Когато възложителят изисква информация или помощ по въпросите на възможности на продукт, инсталация или конфигурация, налице е малко или незначително отражение върху операциите, като изпълнителят и възложителят ще ангажират необходимите ресурси за изисканите консултации и работата ще продължава в нормалните работни часове (от 9,30 часа до 17.30 часа)</w:t>
      </w:r>
      <w:r w:rsidR="00C47AA4" w:rsidRPr="00CF62A1">
        <w:rPr>
          <w:rFonts w:ascii="Times New Roman" w:eastAsia="Calibri" w:hAnsi="Times New Roman" w:cs="Times New Roman"/>
          <w:sz w:val="24"/>
          <w:lang w:val="bg-BG" w:eastAsia="bg-BG"/>
        </w:rPr>
        <w:t xml:space="preserve"> - до 8 часа</w:t>
      </w:r>
      <w:r w:rsidRPr="00CF62A1">
        <w:rPr>
          <w:rFonts w:ascii="Times New Roman" w:eastAsia="Calibri" w:hAnsi="Times New Roman" w:cs="Times New Roman"/>
          <w:sz w:val="24"/>
          <w:lang w:val="bg-BG" w:eastAsia="bg-BG"/>
        </w:rPr>
        <w:t>.</w:t>
      </w:r>
    </w:p>
    <w:p w:rsidR="00482EBF" w:rsidRPr="00CF62A1" w:rsidRDefault="00482EBF" w:rsidP="00482EBF">
      <w:pPr>
        <w:spacing w:after="0" w:line="240" w:lineRule="auto"/>
        <w:ind w:left="360"/>
        <w:contextualSpacing/>
        <w:jc w:val="both"/>
        <w:rPr>
          <w:rFonts w:ascii="Times New Roman" w:eastAsia="Calibri" w:hAnsi="Times New Roman" w:cs="Times New Roman"/>
          <w:b/>
          <w:bCs/>
          <w:sz w:val="24"/>
          <w:u w:val="single"/>
          <w:lang w:val="bg-BG"/>
        </w:rPr>
      </w:pPr>
    </w:p>
    <w:p w:rsidR="00482EBF" w:rsidRPr="00CF62A1" w:rsidRDefault="00482EBF" w:rsidP="00482EBF">
      <w:pPr>
        <w:pStyle w:val="ListParagraph"/>
        <w:numPr>
          <w:ilvl w:val="0"/>
          <w:numId w:val="13"/>
        </w:numPr>
        <w:spacing w:after="0" w:line="240" w:lineRule="auto"/>
        <w:ind w:left="0" w:firstLine="426"/>
        <w:jc w:val="both"/>
        <w:rPr>
          <w:rFonts w:ascii="Times New Roman" w:eastAsia="Calibri" w:hAnsi="Times New Roman" w:cs="Times New Roman"/>
          <w:b/>
          <w:bCs/>
          <w:sz w:val="24"/>
          <w:u w:val="single"/>
          <w:lang w:val="bg-BG"/>
        </w:rPr>
      </w:pPr>
      <w:r w:rsidRPr="00CF62A1">
        <w:rPr>
          <w:rFonts w:ascii="Times New Roman" w:eastAsia="Calibri" w:hAnsi="Times New Roman" w:cs="Times New Roman"/>
          <w:b/>
          <w:sz w:val="24"/>
          <w:szCs w:val="24"/>
          <w:u w:val="single"/>
          <w:lang w:val="bg-BG"/>
        </w:rPr>
        <w:t>Доработк</w:t>
      </w:r>
      <w:r w:rsidR="00CB737A" w:rsidRPr="00CF62A1">
        <w:rPr>
          <w:rFonts w:ascii="Times New Roman" w:eastAsia="Calibri" w:hAnsi="Times New Roman" w:cs="Times New Roman"/>
          <w:b/>
          <w:sz w:val="24"/>
          <w:szCs w:val="24"/>
          <w:u w:val="single"/>
          <w:lang w:val="bg-BG"/>
        </w:rPr>
        <w:t>а</w:t>
      </w:r>
      <w:r w:rsidRPr="00CF62A1">
        <w:rPr>
          <w:rFonts w:ascii="Times New Roman" w:eastAsia="Calibri" w:hAnsi="Times New Roman" w:cs="Times New Roman"/>
          <w:b/>
          <w:sz w:val="24"/>
          <w:szCs w:val="24"/>
          <w:u w:val="single"/>
          <w:lang w:val="bg-BG"/>
        </w:rPr>
        <w:t xml:space="preserve"> по налични функционалности и реализация на нови функционалности в АИСЕД</w:t>
      </w:r>
      <w:r w:rsidR="00CB737A" w:rsidRPr="00CF62A1">
        <w:rPr>
          <w:rFonts w:ascii="Times New Roman" w:eastAsia="Calibri" w:hAnsi="Times New Roman" w:cs="Times New Roman"/>
          <w:b/>
          <w:sz w:val="24"/>
          <w:szCs w:val="24"/>
          <w:u w:val="single"/>
          <w:lang w:val="bg-BG"/>
        </w:rPr>
        <w:t xml:space="preserve"> (доработка)</w:t>
      </w:r>
      <w:r w:rsidR="00F5180D" w:rsidRPr="00CF62A1">
        <w:rPr>
          <w:rFonts w:ascii="Times New Roman" w:eastAsia="Calibri" w:hAnsi="Times New Roman" w:cs="Times New Roman"/>
          <w:b/>
          <w:sz w:val="24"/>
          <w:szCs w:val="24"/>
          <w:u w:val="single"/>
          <w:lang w:val="bg-BG"/>
        </w:rPr>
        <w:t>.</w:t>
      </w:r>
    </w:p>
    <w:p w:rsidR="00482EBF" w:rsidRPr="00CF62A1" w:rsidRDefault="00482EBF" w:rsidP="005370AF">
      <w:pPr>
        <w:spacing w:after="0" w:line="240" w:lineRule="auto"/>
        <w:ind w:firstLine="426"/>
        <w:jc w:val="both"/>
        <w:rPr>
          <w:rFonts w:ascii="Times New Roman" w:eastAsia="Calibri" w:hAnsi="Times New Roman" w:cs="Times New Roman"/>
          <w:sz w:val="24"/>
          <w:szCs w:val="24"/>
          <w:lang w:val="bg-BG"/>
        </w:rPr>
      </w:pPr>
      <w:r w:rsidRPr="00CF62A1">
        <w:rPr>
          <w:rFonts w:ascii="Times New Roman" w:eastAsia="Calibri" w:hAnsi="Times New Roman" w:cs="Times New Roman"/>
          <w:bCs/>
          <w:sz w:val="24"/>
          <w:lang w:val="bg-BG"/>
        </w:rPr>
        <w:t>Доработк</w:t>
      </w:r>
      <w:r w:rsidR="00CB737A" w:rsidRPr="00CF62A1">
        <w:rPr>
          <w:rFonts w:ascii="Times New Roman" w:eastAsia="Calibri" w:hAnsi="Times New Roman" w:cs="Times New Roman"/>
          <w:bCs/>
          <w:sz w:val="24"/>
          <w:lang w:val="bg-BG"/>
        </w:rPr>
        <w:t>ата</w:t>
      </w:r>
      <w:r w:rsidRPr="00CF62A1">
        <w:rPr>
          <w:rFonts w:ascii="Times New Roman" w:eastAsia="Calibri" w:hAnsi="Times New Roman" w:cs="Times New Roman"/>
          <w:bCs/>
          <w:sz w:val="24"/>
          <w:lang w:val="bg-BG"/>
        </w:rPr>
        <w:t xml:space="preserve"> на налични функционалности и реализацията на нови се извършва при спазване на разпоредбите на Наредбата за обмена на документи в администрацията и относимото действащото законодателство и следва да включва следните дейности: </w:t>
      </w:r>
    </w:p>
    <w:p w:rsidR="00482EBF" w:rsidRPr="00CF62A1" w:rsidRDefault="00482EBF" w:rsidP="005370AF">
      <w:pPr>
        <w:pStyle w:val="BodyText"/>
        <w:numPr>
          <w:ilvl w:val="1"/>
          <w:numId w:val="13"/>
        </w:numPr>
        <w:tabs>
          <w:tab w:val="left" w:pos="851"/>
        </w:tabs>
        <w:spacing w:after="0"/>
        <w:ind w:left="851" w:hanging="425"/>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Разработване на функционалност за реализиране на достъп до всички документи към преписка от потребители получили резолюция по тази преписка. Документите в преписките трябва да бъдат свързани логически помежду си. Системата трябва да позволява достъп до всички документи от дадена преписка на всеки, който е получил резолюция по тази преписка, независимо от това дали е за един или повече документи. Достъпът до документите да се разрешава при следните </w:t>
      </w:r>
      <w:r w:rsidR="00845014" w:rsidRPr="00CF62A1">
        <w:rPr>
          <w:rFonts w:ascii="Times New Roman" w:hAnsi="Times New Roman" w:cs="Times New Roman"/>
          <w:bCs/>
          <w:sz w:val="24"/>
          <w:lang w:val="bg-BG"/>
        </w:rPr>
        <w:t>условия</w:t>
      </w:r>
      <w:r w:rsidRPr="00CF62A1">
        <w:rPr>
          <w:rFonts w:ascii="Times New Roman" w:hAnsi="Times New Roman" w:cs="Times New Roman"/>
          <w:bCs/>
          <w:sz w:val="24"/>
          <w:lang w:val="bg-BG"/>
        </w:rPr>
        <w:t xml:space="preserve">:  </w:t>
      </w:r>
    </w:p>
    <w:p w:rsidR="00482EBF" w:rsidRPr="00CF62A1" w:rsidRDefault="00482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системата да позволява влагане на преписки в преписки и влагане на преписки в дела. Даването на достъп да важи само за първо ниво на влагане т.е. </w:t>
      </w:r>
      <w:r w:rsidR="00845014" w:rsidRPr="00CF62A1">
        <w:rPr>
          <w:rFonts w:ascii="Times New Roman" w:eastAsia="Calibri" w:hAnsi="Times New Roman" w:cs="Times New Roman"/>
          <w:bCs/>
          <w:sz w:val="24"/>
          <w:lang w:val="bg-BG"/>
        </w:rPr>
        <w:t>за</w:t>
      </w:r>
      <w:r w:rsidRPr="00CF62A1">
        <w:rPr>
          <w:rFonts w:ascii="Times New Roman" w:eastAsia="Calibri" w:hAnsi="Times New Roman" w:cs="Times New Roman"/>
          <w:bCs/>
          <w:sz w:val="24"/>
          <w:lang w:val="bg-BG"/>
        </w:rPr>
        <w:t xml:space="preserve"> преписката, </w:t>
      </w:r>
      <w:r w:rsidR="00845014" w:rsidRPr="00CF62A1">
        <w:rPr>
          <w:rFonts w:ascii="Times New Roman" w:eastAsia="Calibri" w:hAnsi="Times New Roman" w:cs="Times New Roman"/>
          <w:bCs/>
          <w:sz w:val="24"/>
          <w:lang w:val="bg-BG"/>
        </w:rPr>
        <w:t xml:space="preserve">в </w:t>
      </w:r>
      <w:r w:rsidRPr="00CF62A1">
        <w:rPr>
          <w:rFonts w:ascii="Times New Roman" w:eastAsia="Calibri" w:hAnsi="Times New Roman" w:cs="Times New Roman"/>
          <w:bCs/>
          <w:sz w:val="24"/>
          <w:lang w:val="bg-BG"/>
        </w:rPr>
        <w:t xml:space="preserve">която пряко е вложен екземпляр 1 на документа. При влагане на преписката в дело (или друга преписка) </w:t>
      </w:r>
      <w:r w:rsidR="00845014" w:rsidRPr="00CF62A1">
        <w:rPr>
          <w:rFonts w:ascii="Times New Roman" w:eastAsia="Calibri" w:hAnsi="Times New Roman" w:cs="Times New Roman"/>
          <w:bCs/>
          <w:sz w:val="24"/>
          <w:lang w:val="bg-BG"/>
        </w:rPr>
        <w:t xml:space="preserve">няма </w:t>
      </w:r>
      <w:r w:rsidRPr="00CF62A1">
        <w:rPr>
          <w:rFonts w:ascii="Times New Roman" w:eastAsia="Calibri" w:hAnsi="Times New Roman" w:cs="Times New Roman"/>
          <w:bCs/>
          <w:sz w:val="24"/>
          <w:lang w:val="bg-BG"/>
        </w:rPr>
        <w:t>да се дава достъп до делото (другата преписка).</w:t>
      </w:r>
    </w:p>
    <w:p w:rsidR="00482EBF" w:rsidRPr="00CF62A1" w:rsidRDefault="00482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прилага от момента на реализация, т.е. не се изисква специално преопределяне на достъпа за предишни периоди.</w:t>
      </w:r>
    </w:p>
    <w:p w:rsidR="00482EBF" w:rsidRPr="00CF62A1" w:rsidRDefault="00482EBF" w:rsidP="00D32549">
      <w:pPr>
        <w:pStyle w:val="ListParagraph"/>
        <w:spacing w:after="0" w:line="240" w:lineRule="auto"/>
        <w:ind w:left="1843"/>
        <w:jc w:val="both"/>
        <w:rPr>
          <w:rFonts w:ascii="Times New Roman" w:eastAsia="Calibri" w:hAnsi="Times New Roman" w:cs="Times New Roman"/>
          <w:bCs/>
          <w:sz w:val="24"/>
          <w:lang w:val="bg-BG"/>
        </w:rPr>
      </w:pPr>
    </w:p>
    <w:p w:rsidR="00482EBF" w:rsidRPr="00CF62A1" w:rsidRDefault="00482EBF" w:rsidP="00482EBF">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Разработване на функционалност, позволяваща разрешаване на достъп до стари документи на титуляр на заместващия го служител в периода, в който изпълнява функциите на титуляра: </w:t>
      </w:r>
    </w:p>
    <w:p w:rsidR="00482EBF" w:rsidRPr="00CF62A1" w:rsidRDefault="00482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при въвеждане на заместване да се добави нов чек-бокс </w:t>
      </w:r>
      <w:r w:rsidR="00DF29CB" w:rsidRPr="00CF62A1">
        <w:rPr>
          <w:rFonts w:ascii="Times New Roman" w:eastAsia="Calibri" w:hAnsi="Times New Roman" w:cs="Times New Roman"/>
          <w:bCs/>
          <w:sz w:val="24"/>
          <w:lang w:val="bg-BG"/>
        </w:rPr>
        <w:t>с наименование  „</w:t>
      </w:r>
      <w:r w:rsidRPr="00CF62A1">
        <w:rPr>
          <w:rFonts w:ascii="Times New Roman" w:eastAsia="Calibri" w:hAnsi="Times New Roman" w:cs="Times New Roman"/>
          <w:bCs/>
          <w:sz w:val="24"/>
          <w:lang w:val="bg-BG"/>
        </w:rPr>
        <w:t>да се даде достъп до всички документи на титуляра</w:t>
      </w:r>
      <w:r w:rsidR="00DF29CB" w:rsidRPr="00CF62A1">
        <w:rPr>
          <w:rFonts w:ascii="Times New Roman" w:eastAsia="Calibri" w:hAnsi="Times New Roman" w:cs="Times New Roman"/>
          <w:bCs/>
          <w:sz w:val="24"/>
          <w:lang w:val="bg-BG"/>
        </w:rPr>
        <w:t>“</w:t>
      </w:r>
      <w:r w:rsidRPr="00CF62A1">
        <w:rPr>
          <w:rFonts w:ascii="Times New Roman" w:eastAsia="Calibri" w:hAnsi="Times New Roman" w:cs="Times New Roman"/>
          <w:bCs/>
          <w:sz w:val="24"/>
          <w:lang w:val="bg-BG"/>
        </w:rPr>
        <w:t>. Да бъде разработен процес, който да се стартира всяка нощ като резултатът от изпълнението му</w:t>
      </w:r>
      <w:r w:rsidR="00DF29CB" w:rsidRPr="00CF62A1">
        <w:rPr>
          <w:rFonts w:ascii="Times New Roman" w:eastAsia="Calibri" w:hAnsi="Times New Roman" w:cs="Times New Roman"/>
          <w:bCs/>
          <w:sz w:val="24"/>
          <w:lang w:val="bg-BG"/>
        </w:rPr>
        <w:t xml:space="preserve"> е</w:t>
      </w:r>
      <w:r w:rsidRPr="00CF62A1">
        <w:rPr>
          <w:rFonts w:ascii="Times New Roman" w:eastAsia="Calibri" w:hAnsi="Times New Roman" w:cs="Times New Roman"/>
          <w:bCs/>
          <w:sz w:val="24"/>
          <w:lang w:val="bg-BG"/>
        </w:rPr>
        <w:t xml:space="preserve"> да дава достъп при започване на периода на заместване или съответно да отнема достъп при крайната дата на заместване.</w:t>
      </w:r>
    </w:p>
    <w:p w:rsidR="00482EBF" w:rsidRPr="00CF62A1" w:rsidRDefault="00482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при визуализиране на съобщението за заместване</w:t>
      </w:r>
      <w:r w:rsidR="0049144D" w:rsidRPr="00CF62A1">
        <w:rPr>
          <w:rFonts w:ascii="Times New Roman" w:eastAsia="Calibri" w:hAnsi="Times New Roman" w:cs="Times New Roman"/>
          <w:bCs/>
          <w:sz w:val="24"/>
          <w:lang w:val="bg-BG"/>
        </w:rPr>
        <w:t>,</w:t>
      </w:r>
      <w:r w:rsidRPr="00CF62A1">
        <w:rPr>
          <w:rFonts w:ascii="Times New Roman" w:eastAsia="Calibri" w:hAnsi="Times New Roman" w:cs="Times New Roman"/>
          <w:bCs/>
          <w:sz w:val="24"/>
          <w:lang w:val="bg-BG"/>
        </w:rPr>
        <w:t xml:space="preserve"> при насочване </w:t>
      </w:r>
      <w:r w:rsidR="00DF29CB" w:rsidRPr="00CF62A1">
        <w:rPr>
          <w:rFonts w:ascii="Times New Roman" w:eastAsia="Calibri" w:hAnsi="Times New Roman" w:cs="Times New Roman"/>
          <w:bCs/>
          <w:sz w:val="24"/>
          <w:lang w:val="bg-BG"/>
        </w:rPr>
        <w:t xml:space="preserve">и </w:t>
      </w:r>
      <w:r w:rsidRPr="00CF62A1">
        <w:rPr>
          <w:rFonts w:ascii="Times New Roman" w:eastAsia="Calibri" w:hAnsi="Times New Roman" w:cs="Times New Roman"/>
          <w:bCs/>
          <w:sz w:val="24"/>
          <w:lang w:val="bg-BG"/>
        </w:rPr>
        <w:t>задача да бъде добавен радио бутон</w:t>
      </w:r>
      <w:r w:rsidR="008779FF" w:rsidRPr="00CF62A1">
        <w:rPr>
          <w:rFonts w:ascii="Times New Roman" w:eastAsia="Calibri" w:hAnsi="Times New Roman" w:cs="Times New Roman"/>
          <w:bCs/>
          <w:sz w:val="24"/>
          <w:lang w:val="bg-BG"/>
        </w:rPr>
        <w:t>,</w:t>
      </w:r>
      <w:r w:rsidRPr="00CF62A1">
        <w:rPr>
          <w:rFonts w:ascii="Times New Roman" w:eastAsia="Calibri" w:hAnsi="Times New Roman" w:cs="Times New Roman"/>
          <w:bCs/>
          <w:sz w:val="24"/>
          <w:lang w:val="bg-BG"/>
        </w:rPr>
        <w:t xml:space="preserve"> позволяващ да се избира една от опциите - заместник, титуляр или и двамата. При избор на опцията “и двамата” да се запише групова задача, която да се изпълни от един от двамата (при затваряне от един от двамата на тази задачата, тя да сменя състоянието си на </w:t>
      </w:r>
      <w:r w:rsidR="003E5A34" w:rsidRPr="00CF62A1">
        <w:rPr>
          <w:rFonts w:ascii="Times New Roman" w:eastAsia="Calibri" w:hAnsi="Times New Roman" w:cs="Times New Roman"/>
          <w:bCs/>
          <w:sz w:val="24"/>
          <w:lang w:val="bg-BG"/>
        </w:rPr>
        <w:t>изпълнена</w:t>
      </w:r>
      <w:r w:rsidRPr="00CF62A1">
        <w:rPr>
          <w:rFonts w:ascii="Times New Roman" w:eastAsia="Calibri" w:hAnsi="Times New Roman" w:cs="Times New Roman"/>
          <w:bCs/>
          <w:sz w:val="24"/>
          <w:lang w:val="bg-BG"/>
        </w:rPr>
        <w:t>).</w:t>
      </w:r>
    </w:p>
    <w:p w:rsidR="00482EBF" w:rsidRPr="00CF62A1" w:rsidRDefault="00482EBF" w:rsidP="00482EBF">
      <w:pPr>
        <w:pStyle w:val="ListParagraph"/>
        <w:spacing w:after="0" w:line="240" w:lineRule="auto"/>
        <w:ind w:left="1418"/>
        <w:jc w:val="both"/>
        <w:rPr>
          <w:rFonts w:ascii="Times New Roman" w:eastAsia="Calibri" w:hAnsi="Times New Roman" w:cs="Times New Roman"/>
          <w:b/>
          <w:sz w:val="24"/>
          <w:szCs w:val="24"/>
          <w:lang w:val="bg-BG"/>
        </w:rPr>
      </w:pPr>
    </w:p>
    <w:p w:rsidR="00482EBF" w:rsidRPr="00CF62A1" w:rsidRDefault="00482EBF" w:rsidP="00482EBF">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Оптимизиране на работа с информационния модул „Кореспонденти“:</w:t>
      </w:r>
    </w:p>
    <w:p w:rsidR="00482EBF" w:rsidRPr="00CF62A1" w:rsidRDefault="00482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да </w:t>
      </w:r>
      <w:r w:rsidR="00E44297" w:rsidRPr="00CF62A1">
        <w:rPr>
          <w:rFonts w:ascii="Times New Roman" w:eastAsia="Calibri" w:hAnsi="Times New Roman" w:cs="Times New Roman"/>
          <w:bCs/>
          <w:sz w:val="24"/>
          <w:lang w:val="bg-BG"/>
        </w:rPr>
        <w:t>се добави</w:t>
      </w:r>
      <w:r w:rsidRPr="00CF62A1">
        <w:rPr>
          <w:rFonts w:ascii="Times New Roman" w:eastAsia="Calibri" w:hAnsi="Times New Roman" w:cs="Times New Roman"/>
          <w:bCs/>
          <w:sz w:val="24"/>
          <w:lang w:val="bg-BG"/>
        </w:rPr>
        <w:t xml:space="preserve"> ограничение за добавяне на кореспондент и редакция на кореспондент. Права за тези действия </w:t>
      </w:r>
      <w:r w:rsidR="00AF0E0F" w:rsidRPr="00CF62A1">
        <w:rPr>
          <w:rFonts w:ascii="Times New Roman" w:eastAsia="Calibri" w:hAnsi="Times New Roman" w:cs="Times New Roman"/>
          <w:bCs/>
          <w:sz w:val="24"/>
          <w:lang w:val="bg-BG"/>
        </w:rPr>
        <w:t xml:space="preserve">трябва да </w:t>
      </w:r>
      <w:r w:rsidRPr="00CF62A1">
        <w:rPr>
          <w:rFonts w:ascii="Times New Roman" w:eastAsia="Calibri" w:hAnsi="Times New Roman" w:cs="Times New Roman"/>
          <w:bCs/>
          <w:sz w:val="24"/>
          <w:lang w:val="bg-BG"/>
        </w:rPr>
        <w:t xml:space="preserve">имат потребителите, които имат право да въвеждат/редактират кореспонденти от менюто. Правата за горепосочените действия да бъде на ниво </w:t>
      </w:r>
      <w:r w:rsidR="001520FF" w:rsidRPr="00CF62A1">
        <w:rPr>
          <w:rFonts w:ascii="Times New Roman" w:eastAsia="Calibri" w:hAnsi="Times New Roman" w:cs="Times New Roman"/>
          <w:bCs/>
          <w:sz w:val="24"/>
          <w:lang w:val="bg-BG"/>
        </w:rPr>
        <w:t>деловодител</w:t>
      </w:r>
      <w:r w:rsidRPr="00CF62A1">
        <w:rPr>
          <w:rFonts w:ascii="Times New Roman" w:eastAsia="Calibri" w:hAnsi="Times New Roman" w:cs="Times New Roman"/>
          <w:bCs/>
          <w:sz w:val="24"/>
          <w:lang w:val="bg-BG"/>
        </w:rPr>
        <w:t>.</w:t>
      </w:r>
    </w:p>
    <w:p w:rsidR="00482EBF" w:rsidRPr="00CF62A1" w:rsidRDefault="00E44297"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добави ново падащо меню, показващо всички варианти на кореспондента, въведени в АИСЕД, което да позволи да се определи точно вида на кореспондента в различните му качества</w:t>
      </w:r>
      <w:r w:rsidR="006423A9" w:rsidRPr="00CF62A1">
        <w:rPr>
          <w:rFonts w:ascii="Times New Roman" w:eastAsia="Calibri" w:hAnsi="Times New Roman" w:cs="Times New Roman"/>
          <w:bCs/>
          <w:sz w:val="24"/>
          <w:lang w:val="bg-BG"/>
        </w:rPr>
        <w:t xml:space="preserve"> </w:t>
      </w:r>
      <w:r w:rsidR="00600B26" w:rsidRPr="00CF62A1">
        <w:rPr>
          <w:rFonts w:ascii="Times New Roman" w:eastAsia="Calibri" w:hAnsi="Times New Roman" w:cs="Times New Roman"/>
          <w:bCs/>
          <w:sz w:val="24"/>
          <w:lang w:val="bg-BG"/>
        </w:rPr>
        <w:t>–</w:t>
      </w:r>
      <w:r w:rsidRPr="00CF62A1">
        <w:rPr>
          <w:rFonts w:ascii="Times New Roman" w:eastAsia="Calibri" w:hAnsi="Times New Roman" w:cs="Times New Roman"/>
          <w:bCs/>
          <w:sz w:val="24"/>
          <w:lang w:val="bg-BG"/>
        </w:rPr>
        <w:t xml:space="preserve"> </w:t>
      </w:r>
      <w:r w:rsidR="00400EF8" w:rsidRPr="00CF62A1">
        <w:rPr>
          <w:rFonts w:ascii="Times New Roman" w:eastAsia="Calibri" w:hAnsi="Times New Roman" w:cs="Times New Roman"/>
          <w:bCs/>
          <w:sz w:val="24"/>
          <w:lang w:val="bg-BG"/>
        </w:rPr>
        <w:t>например – П</w:t>
      </w:r>
      <w:r w:rsidR="00600B26" w:rsidRPr="00CF62A1">
        <w:rPr>
          <w:rFonts w:ascii="Times New Roman" w:eastAsia="Calibri" w:hAnsi="Times New Roman" w:cs="Times New Roman"/>
          <w:bCs/>
          <w:sz w:val="24"/>
          <w:lang w:val="bg-BG"/>
        </w:rPr>
        <w:t>ублични дружества</w:t>
      </w:r>
      <w:r w:rsidR="00400EF8" w:rsidRPr="00CF62A1">
        <w:rPr>
          <w:rFonts w:ascii="Times New Roman" w:eastAsia="Calibri" w:hAnsi="Times New Roman" w:cs="Times New Roman"/>
          <w:bCs/>
          <w:sz w:val="24"/>
          <w:lang w:val="bg-BG"/>
        </w:rPr>
        <w:t xml:space="preserve"> (ПД),</w:t>
      </w:r>
      <w:r w:rsidR="00600B26" w:rsidRPr="00CF62A1">
        <w:rPr>
          <w:rFonts w:ascii="Times New Roman" w:eastAsia="Calibri" w:hAnsi="Times New Roman" w:cs="Times New Roman"/>
          <w:bCs/>
          <w:sz w:val="24"/>
          <w:lang w:val="bg-BG"/>
        </w:rPr>
        <w:t xml:space="preserve"> Инвестиционни посредници (ИП)</w:t>
      </w:r>
      <w:r w:rsidRPr="00CF62A1">
        <w:rPr>
          <w:rFonts w:ascii="Times New Roman" w:eastAsia="Calibri" w:hAnsi="Times New Roman" w:cs="Times New Roman"/>
          <w:bCs/>
          <w:sz w:val="24"/>
          <w:lang w:val="bg-BG"/>
        </w:rPr>
        <w:t xml:space="preserve">, </w:t>
      </w:r>
      <w:r w:rsidR="00600B26" w:rsidRPr="00CF62A1">
        <w:rPr>
          <w:rFonts w:ascii="Times New Roman" w:eastAsia="Calibri" w:hAnsi="Times New Roman" w:cs="Times New Roman"/>
          <w:bCs/>
          <w:sz w:val="24"/>
          <w:lang w:val="bg-BG"/>
        </w:rPr>
        <w:t>Управляващи дружества (</w:t>
      </w:r>
      <w:r w:rsidRPr="00CF62A1">
        <w:rPr>
          <w:rFonts w:ascii="Times New Roman" w:eastAsia="Calibri" w:hAnsi="Times New Roman" w:cs="Times New Roman"/>
          <w:bCs/>
          <w:sz w:val="24"/>
          <w:lang w:val="bg-BG"/>
        </w:rPr>
        <w:t>УД</w:t>
      </w:r>
      <w:r w:rsidR="00600B26" w:rsidRPr="00CF62A1">
        <w:rPr>
          <w:rFonts w:ascii="Times New Roman" w:eastAsia="Calibri" w:hAnsi="Times New Roman" w:cs="Times New Roman"/>
          <w:bCs/>
          <w:sz w:val="24"/>
          <w:lang w:val="bg-BG"/>
        </w:rPr>
        <w:t>)</w:t>
      </w:r>
      <w:r w:rsidRPr="00CF62A1">
        <w:rPr>
          <w:rFonts w:ascii="Times New Roman" w:eastAsia="Calibri" w:hAnsi="Times New Roman" w:cs="Times New Roman"/>
          <w:bCs/>
          <w:sz w:val="24"/>
          <w:lang w:val="bg-BG"/>
        </w:rPr>
        <w:t xml:space="preserve">, </w:t>
      </w:r>
      <w:r w:rsidR="00600B26" w:rsidRPr="00CF62A1">
        <w:rPr>
          <w:rFonts w:ascii="Times New Roman" w:eastAsia="Calibri" w:hAnsi="Times New Roman" w:cs="Times New Roman"/>
          <w:bCs/>
          <w:sz w:val="24"/>
          <w:lang w:val="bg-BG"/>
        </w:rPr>
        <w:t>Договорни фондове (</w:t>
      </w:r>
      <w:r w:rsidRPr="00CF62A1">
        <w:rPr>
          <w:rFonts w:ascii="Times New Roman" w:eastAsia="Calibri" w:hAnsi="Times New Roman" w:cs="Times New Roman"/>
          <w:bCs/>
          <w:sz w:val="24"/>
          <w:lang w:val="bg-BG"/>
        </w:rPr>
        <w:t>ДФ</w:t>
      </w:r>
      <w:r w:rsidR="00600B26" w:rsidRPr="00CF62A1">
        <w:rPr>
          <w:rFonts w:ascii="Times New Roman" w:eastAsia="Calibri" w:hAnsi="Times New Roman" w:cs="Times New Roman"/>
          <w:bCs/>
          <w:sz w:val="24"/>
          <w:lang w:val="bg-BG"/>
        </w:rPr>
        <w:t>)</w:t>
      </w:r>
      <w:r w:rsidRPr="00CF62A1">
        <w:rPr>
          <w:rFonts w:ascii="Times New Roman" w:eastAsia="Calibri" w:hAnsi="Times New Roman" w:cs="Times New Roman"/>
          <w:bCs/>
          <w:sz w:val="24"/>
          <w:lang w:val="bg-BG"/>
        </w:rPr>
        <w:t xml:space="preserve"> и др. и да може да се търси кореспондент по</w:t>
      </w:r>
      <w:r w:rsidR="00400EF8" w:rsidRPr="00CF62A1">
        <w:rPr>
          <w:rFonts w:ascii="Times New Roman" w:eastAsia="Calibri" w:hAnsi="Times New Roman" w:cs="Times New Roman"/>
          <w:bCs/>
          <w:sz w:val="24"/>
          <w:lang w:val="bg-BG"/>
        </w:rPr>
        <w:t xml:space="preserve"> част от</w:t>
      </w:r>
      <w:r w:rsidRPr="00CF62A1">
        <w:rPr>
          <w:rFonts w:ascii="Times New Roman" w:eastAsia="Calibri" w:hAnsi="Times New Roman" w:cs="Times New Roman"/>
          <w:bCs/>
          <w:sz w:val="24"/>
          <w:lang w:val="bg-BG"/>
        </w:rPr>
        <w:t xml:space="preserve"> регистрационен номер</w:t>
      </w:r>
      <w:r w:rsidR="00400EF8" w:rsidRPr="00CF62A1">
        <w:rPr>
          <w:rFonts w:ascii="Times New Roman" w:eastAsia="Calibri" w:hAnsi="Times New Roman" w:cs="Times New Roman"/>
          <w:bCs/>
          <w:sz w:val="24"/>
          <w:lang w:val="bg-BG"/>
        </w:rPr>
        <w:t xml:space="preserve">, като се визуализира </w:t>
      </w:r>
      <w:r w:rsidR="00425614" w:rsidRPr="00CF62A1">
        <w:rPr>
          <w:rFonts w:ascii="Times New Roman" w:eastAsia="Calibri" w:hAnsi="Times New Roman" w:cs="Times New Roman"/>
          <w:bCs/>
          <w:sz w:val="24"/>
          <w:lang w:val="bg-BG"/>
        </w:rPr>
        <w:t>кореспондентския индекс.</w:t>
      </w:r>
      <w:r w:rsidR="00482EBF" w:rsidRPr="00CF62A1">
        <w:rPr>
          <w:rFonts w:ascii="Times New Roman" w:eastAsia="Calibri" w:hAnsi="Times New Roman" w:cs="Times New Roman"/>
          <w:bCs/>
          <w:sz w:val="24"/>
          <w:lang w:val="bg-BG"/>
        </w:rPr>
        <w:t xml:space="preserve"> </w:t>
      </w:r>
    </w:p>
    <w:p w:rsidR="00400EF8" w:rsidRPr="00CF62A1" w:rsidRDefault="00400EF8" w:rsidP="006423A9">
      <w:pPr>
        <w:pStyle w:val="ListParagraph"/>
        <w:spacing w:after="0" w:line="240" w:lineRule="auto"/>
        <w:ind w:left="1418"/>
        <w:jc w:val="both"/>
        <w:rPr>
          <w:rFonts w:ascii="Times New Roman" w:eastAsia="Calibri" w:hAnsi="Times New Roman" w:cs="Times New Roman"/>
          <w:sz w:val="24"/>
          <w:szCs w:val="24"/>
          <w:lang w:val="bg-BG"/>
        </w:rPr>
      </w:pPr>
    </w:p>
    <w:p w:rsidR="00482EBF" w:rsidRPr="00CF62A1" w:rsidRDefault="00482EBF" w:rsidP="00482EBF">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Добавяне на нови функции и оптимизация на модул </w:t>
      </w:r>
      <w:r w:rsidR="00E44297" w:rsidRPr="00CF62A1">
        <w:rPr>
          <w:rFonts w:ascii="Times New Roman" w:eastAsia="Calibri" w:hAnsi="Times New Roman" w:cs="Times New Roman"/>
          <w:sz w:val="24"/>
          <w:szCs w:val="24"/>
          <w:lang w:val="bg-BG"/>
        </w:rPr>
        <w:t>„</w:t>
      </w:r>
      <w:r w:rsidR="00B4762B" w:rsidRPr="00CF62A1">
        <w:rPr>
          <w:rFonts w:ascii="Times New Roman" w:eastAsia="Calibri" w:hAnsi="Times New Roman" w:cs="Times New Roman"/>
          <w:sz w:val="24"/>
          <w:szCs w:val="24"/>
          <w:lang w:val="bg-BG"/>
        </w:rPr>
        <w:t>Въ</w:t>
      </w:r>
      <w:r w:rsidRPr="00CF62A1">
        <w:rPr>
          <w:rFonts w:ascii="Times New Roman" w:eastAsia="Calibri" w:hAnsi="Times New Roman" w:cs="Times New Roman"/>
          <w:sz w:val="24"/>
          <w:szCs w:val="24"/>
          <w:lang w:val="bg-BG"/>
        </w:rPr>
        <w:t>трешно-системната поща</w:t>
      </w:r>
      <w:r w:rsidR="00E44297" w:rsidRPr="00CF62A1">
        <w:rPr>
          <w:rFonts w:ascii="Times New Roman" w:eastAsia="Calibri" w:hAnsi="Times New Roman" w:cs="Times New Roman"/>
          <w:sz w:val="24"/>
          <w:szCs w:val="24"/>
          <w:lang w:val="bg-BG"/>
        </w:rPr>
        <w:t>“</w:t>
      </w:r>
      <w:r w:rsidRPr="00CF62A1">
        <w:rPr>
          <w:rFonts w:ascii="Times New Roman" w:eastAsia="Calibri" w:hAnsi="Times New Roman" w:cs="Times New Roman"/>
          <w:sz w:val="24"/>
          <w:szCs w:val="24"/>
          <w:lang w:val="bg-BG"/>
        </w:rPr>
        <w:t>:</w:t>
      </w:r>
    </w:p>
    <w:p w:rsidR="00415B8E" w:rsidRPr="00CF62A1" w:rsidRDefault="00482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да бъдат създадени бутони за визуализиране на информация със задачи и с насочвания. Бутоните да се визуализират в командния панел на реда с функционалните бутони за съобщението. </w:t>
      </w:r>
    </w:p>
    <w:p w:rsidR="00482EBF" w:rsidRPr="00CF62A1" w:rsidRDefault="00415B8E"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да се създаде </w:t>
      </w:r>
      <w:r w:rsidR="00482EBF" w:rsidRPr="00CF62A1">
        <w:rPr>
          <w:rFonts w:ascii="Times New Roman" w:eastAsia="Calibri" w:hAnsi="Times New Roman" w:cs="Times New Roman"/>
          <w:bCs/>
          <w:sz w:val="24"/>
          <w:lang w:val="bg-BG"/>
        </w:rPr>
        <w:t>бутон „Справка“</w:t>
      </w:r>
      <w:r w:rsidRPr="00CF62A1">
        <w:rPr>
          <w:rFonts w:ascii="Times New Roman" w:eastAsia="Calibri" w:hAnsi="Times New Roman" w:cs="Times New Roman"/>
          <w:bCs/>
          <w:sz w:val="24"/>
          <w:lang w:val="bg-BG"/>
        </w:rPr>
        <w:t>, който</w:t>
      </w:r>
      <w:r w:rsidR="00482EBF" w:rsidRPr="00CF62A1">
        <w:rPr>
          <w:rFonts w:ascii="Times New Roman" w:eastAsia="Calibri" w:hAnsi="Times New Roman" w:cs="Times New Roman"/>
          <w:bCs/>
          <w:sz w:val="24"/>
          <w:lang w:val="bg-BG"/>
        </w:rPr>
        <w:t xml:space="preserve"> да отваря екран с насочванията и задачите по текущо избран документ.</w:t>
      </w:r>
    </w:p>
    <w:p w:rsidR="00482EBF" w:rsidRPr="00CF62A1" w:rsidRDefault="001D7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в </w:t>
      </w:r>
      <w:r w:rsidR="00482EBF" w:rsidRPr="00CF62A1">
        <w:rPr>
          <w:rFonts w:ascii="Times New Roman" w:eastAsia="Calibri" w:hAnsi="Times New Roman" w:cs="Times New Roman"/>
          <w:bCs/>
          <w:sz w:val="24"/>
          <w:lang w:val="bg-BG"/>
        </w:rPr>
        <w:t>настройка на процедури</w:t>
      </w:r>
      <w:r w:rsidRPr="00CF62A1">
        <w:rPr>
          <w:rFonts w:ascii="Times New Roman" w:eastAsia="Calibri" w:hAnsi="Times New Roman" w:cs="Times New Roman"/>
          <w:bCs/>
          <w:sz w:val="24"/>
          <w:lang w:val="bg-BG"/>
        </w:rPr>
        <w:t xml:space="preserve"> –</w:t>
      </w:r>
      <w:r w:rsidR="00482EBF" w:rsidRPr="00CF62A1">
        <w:rPr>
          <w:rFonts w:ascii="Times New Roman" w:eastAsia="Calibri" w:hAnsi="Times New Roman" w:cs="Times New Roman"/>
          <w:bCs/>
          <w:sz w:val="24"/>
          <w:lang w:val="bg-BG"/>
        </w:rPr>
        <w:t xml:space="preserve"> </w:t>
      </w:r>
      <w:r w:rsidRPr="00CF62A1">
        <w:rPr>
          <w:rFonts w:ascii="Times New Roman" w:eastAsia="Calibri" w:hAnsi="Times New Roman" w:cs="Times New Roman"/>
          <w:bCs/>
          <w:sz w:val="24"/>
          <w:lang w:val="bg-BG"/>
        </w:rPr>
        <w:t xml:space="preserve">да се добави възможност за избор </w:t>
      </w:r>
      <w:r w:rsidR="00482EBF" w:rsidRPr="00CF62A1">
        <w:rPr>
          <w:rFonts w:ascii="Times New Roman" w:eastAsia="Calibri" w:hAnsi="Times New Roman" w:cs="Times New Roman"/>
          <w:bCs/>
          <w:sz w:val="24"/>
          <w:lang w:val="bg-BG"/>
        </w:rPr>
        <w:t>на процедура, която да генерира автоматично задачи</w:t>
      </w:r>
      <w:r w:rsidRPr="00CF62A1">
        <w:rPr>
          <w:rFonts w:ascii="Times New Roman" w:eastAsia="Calibri" w:hAnsi="Times New Roman" w:cs="Times New Roman"/>
          <w:bCs/>
          <w:sz w:val="24"/>
          <w:lang w:val="bg-BG"/>
        </w:rPr>
        <w:t>, които са</w:t>
      </w:r>
      <w:r w:rsidR="00482EBF" w:rsidRPr="00CF62A1">
        <w:rPr>
          <w:rFonts w:ascii="Times New Roman" w:eastAsia="Calibri" w:hAnsi="Times New Roman" w:cs="Times New Roman"/>
          <w:bCs/>
          <w:sz w:val="24"/>
          <w:lang w:val="bg-BG"/>
        </w:rPr>
        <w:t xml:space="preserve"> предварително дефинирани като част от процедурата</w:t>
      </w:r>
      <w:r w:rsidRPr="00CF62A1">
        <w:rPr>
          <w:rFonts w:ascii="Times New Roman" w:eastAsia="Calibri" w:hAnsi="Times New Roman" w:cs="Times New Roman"/>
          <w:bCs/>
          <w:sz w:val="24"/>
          <w:lang w:val="bg-BG"/>
        </w:rPr>
        <w:t>.</w:t>
      </w:r>
      <w:r w:rsidR="00482EBF" w:rsidRPr="00CF62A1">
        <w:rPr>
          <w:rFonts w:ascii="Times New Roman" w:eastAsia="Calibri" w:hAnsi="Times New Roman" w:cs="Times New Roman"/>
          <w:bCs/>
          <w:sz w:val="24"/>
          <w:lang w:val="bg-BG"/>
        </w:rPr>
        <w:t xml:space="preserve"> </w:t>
      </w:r>
      <w:r w:rsidRPr="00CF62A1">
        <w:rPr>
          <w:rFonts w:ascii="Times New Roman" w:eastAsia="Calibri" w:hAnsi="Times New Roman" w:cs="Times New Roman"/>
          <w:bCs/>
          <w:sz w:val="24"/>
          <w:lang w:val="bg-BG"/>
        </w:rPr>
        <w:t>Д</w:t>
      </w:r>
      <w:r w:rsidR="00482EBF" w:rsidRPr="00CF62A1">
        <w:rPr>
          <w:rFonts w:ascii="Times New Roman" w:eastAsia="Calibri" w:hAnsi="Times New Roman" w:cs="Times New Roman"/>
          <w:bCs/>
          <w:sz w:val="24"/>
          <w:lang w:val="bg-BG"/>
        </w:rPr>
        <w:t xml:space="preserve">а се визуализира при потребители с права за въвеждане на задачи  в екрана за въвеждане на задачи </w:t>
      </w:r>
      <w:r w:rsidR="00415B8E" w:rsidRPr="00CF62A1">
        <w:rPr>
          <w:rFonts w:ascii="Times New Roman" w:eastAsia="Calibri" w:hAnsi="Times New Roman" w:cs="Times New Roman"/>
          <w:bCs/>
          <w:sz w:val="24"/>
          <w:lang w:val="bg-BG"/>
        </w:rPr>
        <w:t>–</w:t>
      </w:r>
      <w:r w:rsidR="00482EBF" w:rsidRPr="00CF62A1">
        <w:rPr>
          <w:rFonts w:ascii="Times New Roman" w:eastAsia="Calibri" w:hAnsi="Times New Roman" w:cs="Times New Roman"/>
          <w:bCs/>
          <w:sz w:val="24"/>
          <w:lang w:val="bg-BG"/>
        </w:rPr>
        <w:t xml:space="preserve"> избор от списък на дефинираните процедури.</w:t>
      </w:r>
    </w:p>
    <w:p w:rsidR="00482EBF" w:rsidRPr="00CF62A1" w:rsidRDefault="001D7EBF"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бъде добавена колона във вътрешно-системната поща, показваща, че съобщението</w:t>
      </w:r>
      <w:r w:rsidR="006C7407" w:rsidRPr="00CF62A1">
        <w:rPr>
          <w:rFonts w:ascii="Times New Roman" w:eastAsia="Calibri" w:hAnsi="Times New Roman" w:cs="Times New Roman"/>
          <w:bCs/>
          <w:sz w:val="24"/>
          <w:lang w:val="bg-BG"/>
        </w:rPr>
        <w:t>/нотификацията</w:t>
      </w:r>
      <w:r w:rsidRPr="00CF62A1">
        <w:rPr>
          <w:rFonts w:ascii="Times New Roman" w:eastAsia="Calibri" w:hAnsi="Times New Roman" w:cs="Times New Roman"/>
          <w:bCs/>
          <w:sz w:val="24"/>
          <w:lang w:val="bg-BG"/>
        </w:rPr>
        <w:t xml:space="preserve"> е „обработено“ и тя да дава индикация дали потребителят вече е задал насочване или задача</w:t>
      </w:r>
      <w:r w:rsidR="0087141A" w:rsidRPr="00CF62A1">
        <w:rPr>
          <w:rFonts w:ascii="Times New Roman" w:eastAsia="Calibri" w:hAnsi="Times New Roman" w:cs="Times New Roman"/>
          <w:bCs/>
          <w:sz w:val="24"/>
          <w:lang w:val="bg-BG"/>
        </w:rPr>
        <w:t xml:space="preserve">. </w:t>
      </w:r>
    </w:p>
    <w:p w:rsidR="00DF72F4" w:rsidRPr="00CF62A1" w:rsidRDefault="00DF72F4" w:rsidP="00D32549">
      <w:pPr>
        <w:pStyle w:val="ListParagraph"/>
        <w:spacing w:after="0" w:line="240" w:lineRule="auto"/>
        <w:ind w:left="1560"/>
        <w:jc w:val="both"/>
        <w:rPr>
          <w:rFonts w:ascii="Times New Roman" w:eastAsia="Calibri" w:hAnsi="Times New Roman" w:cs="Times New Roman"/>
          <w:bCs/>
          <w:sz w:val="24"/>
          <w:lang w:val="bg-BG"/>
        </w:rPr>
      </w:pPr>
    </w:p>
    <w:p w:rsidR="006C7407" w:rsidRPr="00CF62A1" w:rsidRDefault="00482EBF" w:rsidP="00482EBF">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„Задачи без срок“</w:t>
      </w:r>
      <w:r w:rsidR="006C7407" w:rsidRPr="00CF62A1">
        <w:rPr>
          <w:rFonts w:ascii="Times New Roman" w:eastAsia="Calibri" w:hAnsi="Times New Roman" w:cs="Times New Roman"/>
          <w:sz w:val="24"/>
          <w:szCs w:val="24"/>
          <w:lang w:val="bg-BG"/>
        </w:rPr>
        <w:t>:</w:t>
      </w:r>
    </w:p>
    <w:p w:rsidR="00482EBF" w:rsidRPr="00CF62A1" w:rsidRDefault="006C7407" w:rsidP="00D32549">
      <w:pPr>
        <w:pStyle w:val="ListParagraph"/>
        <w:numPr>
          <w:ilvl w:val="2"/>
          <w:numId w:val="1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на </w:t>
      </w:r>
      <w:r w:rsidR="00482EBF" w:rsidRPr="00CF62A1">
        <w:rPr>
          <w:rFonts w:ascii="Times New Roman" w:eastAsia="Calibri" w:hAnsi="Times New Roman" w:cs="Times New Roman"/>
          <w:bCs/>
          <w:sz w:val="24"/>
          <w:lang w:val="bg-BG"/>
        </w:rPr>
        <w:t>първоначалния екран с таблицата с неизпълнени задачи да бъде  добавен чек-бокс „Задачи без срок“. При избора му да се визуализират задачите без срок. Да се допусне въвеждане на изпълнение на задачите „без срок“. Ако се въведе изпълнение, статусът да се сменя на „изпълнена“ и да не се визуализират в списъка на задачите без срок на първоначалния екран.</w:t>
      </w:r>
    </w:p>
    <w:p w:rsidR="006C7407" w:rsidRPr="00CF62A1" w:rsidRDefault="006C7407" w:rsidP="00482EBF">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w:t>
      </w:r>
      <w:r w:rsidR="00482EBF" w:rsidRPr="00CF62A1">
        <w:rPr>
          <w:rFonts w:ascii="Times New Roman" w:eastAsia="Calibri" w:hAnsi="Times New Roman" w:cs="Times New Roman"/>
          <w:sz w:val="24"/>
          <w:szCs w:val="24"/>
          <w:lang w:val="bg-BG"/>
        </w:rPr>
        <w:t>Справки</w:t>
      </w:r>
      <w:r w:rsidRPr="00CF62A1">
        <w:rPr>
          <w:rFonts w:ascii="Times New Roman" w:eastAsia="Calibri" w:hAnsi="Times New Roman" w:cs="Times New Roman"/>
          <w:sz w:val="24"/>
          <w:szCs w:val="24"/>
          <w:lang w:val="bg-BG"/>
        </w:rPr>
        <w:t>“:</w:t>
      </w:r>
    </w:p>
    <w:p w:rsidR="00482EBF" w:rsidRPr="00CF62A1" w:rsidRDefault="006C7407" w:rsidP="00D32549">
      <w:pPr>
        <w:pStyle w:val="ListParagraph"/>
        <w:numPr>
          <w:ilvl w:val="2"/>
          <w:numId w:val="13"/>
        </w:numPr>
        <w:spacing w:after="0" w:line="240" w:lineRule="auto"/>
        <w:ind w:left="1560" w:hanging="709"/>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с </w:t>
      </w:r>
      <w:r w:rsidR="00482EBF" w:rsidRPr="00CF62A1">
        <w:rPr>
          <w:rFonts w:ascii="Times New Roman" w:eastAsia="Calibri" w:hAnsi="Times New Roman" w:cs="Times New Roman"/>
          <w:sz w:val="24"/>
          <w:szCs w:val="24"/>
          <w:lang w:val="bg-BG"/>
        </w:rPr>
        <w:t>цел да се оптимизира търсачката в системата, да бъде добавена таблица с всички насочвания, след таблицата с поставените задачи в нотификациите</w:t>
      </w:r>
      <w:r w:rsidRPr="00CF62A1">
        <w:rPr>
          <w:rFonts w:ascii="Times New Roman" w:eastAsia="Calibri" w:hAnsi="Times New Roman" w:cs="Times New Roman"/>
          <w:sz w:val="24"/>
          <w:szCs w:val="24"/>
          <w:lang w:val="bg-BG"/>
        </w:rPr>
        <w:t>,</w:t>
      </w:r>
      <w:r w:rsidR="00482EBF" w:rsidRPr="00CF62A1">
        <w:rPr>
          <w:rFonts w:ascii="Times New Roman" w:eastAsia="Calibri" w:hAnsi="Times New Roman" w:cs="Times New Roman"/>
          <w:sz w:val="24"/>
          <w:szCs w:val="24"/>
          <w:lang w:val="bg-BG"/>
        </w:rPr>
        <w:t xml:space="preserve"> получавани по пощата. Реализацията да бъде в </w:t>
      </w:r>
      <w:r w:rsidRPr="00CF62A1">
        <w:rPr>
          <w:rFonts w:ascii="Times New Roman" w:eastAsia="Calibri" w:hAnsi="Times New Roman" w:cs="Times New Roman"/>
          <w:sz w:val="24"/>
          <w:szCs w:val="24"/>
          <w:lang w:val="bg-BG"/>
        </w:rPr>
        <w:t>„</w:t>
      </w:r>
      <w:r w:rsidR="00482EBF" w:rsidRPr="00CF62A1">
        <w:rPr>
          <w:rFonts w:ascii="Times New Roman" w:eastAsia="Calibri" w:hAnsi="Times New Roman" w:cs="Times New Roman"/>
          <w:sz w:val="24"/>
          <w:szCs w:val="24"/>
          <w:lang w:val="bg-BG"/>
        </w:rPr>
        <w:t>Разглеждане на документи</w:t>
      </w:r>
      <w:r w:rsidRPr="00CF62A1">
        <w:rPr>
          <w:rFonts w:ascii="Times New Roman" w:eastAsia="Calibri" w:hAnsi="Times New Roman" w:cs="Times New Roman"/>
          <w:sz w:val="24"/>
          <w:szCs w:val="24"/>
          <w:lang w:val="bg-BG"/>
        </w:rPr>
        <w:t>“</w:t>
      </w:r>
      <w:r w:rsidR="00482EBF" w:rsidRPr="00CF62A1">
        <w:rPr>
          <w:rFonts w:ascii="Times New Roman" w:eastAsia="Calibri" w:hAnsi="Times New Roman" w:cs="Times New Roman"/>
          <w:sz w:val="24"/>
          <w:szCs w:val="24"/>
          <w:lang w:val="bg-BG"/>
        </w:rPr>
        <w:t xml:space="preserve"> като се:</w:t>
      </w:r>
    </w:p>
    <w:p w:rsidR="00482EBF" w:rsidRPr="00CF62A1" w:rsidRDefault="00B34A13" w:rsidP="00D32549">
      <w:pPr>
        <w:pStyle w:val="ListParagraph"/>
        <w:spacing w:after="0" w:line="240" w:lineRule="auto"/>
        <w:ind w:left="1560"/>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w:t>
      </w:r>
      <w:r w:rsidR="00482EBF" w:rsidRPr="00CF62A1">
        <w:rPr>
          <w:rFonts w:ascii="Times New Roman" w:eastAsia="Calibri" w:hAnsi="Times New Roman" w:cs="Times New Roman"/>
          <w:bCs/>
          <w:sz w:val="24"/>
          <w:lang w:val="bg-BG"/>
        </w:rPr>
        <w:t>добави  справка – за всички насочени към текущия потребител – чек-бокс – всички насочени.</w:t>
      </w:r>
    </w:p>
    <w:p w:rsidR="00482EBF" w:rsidRPr="00CF62A1" w:rsidRDefault="00B34A13" w:rsidP="00D32549">
      <w:pPr>
        <w:pStyle w:val="ListParagraph"/>
        <w:spacing w:after="0" w:line="240" w:lineRule="auto"/>
        <w:ind w:left="1560"/>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w:t>
      </w:r>
      <w:r w:rsidR="00DF29CB" w:rsidRPr="00CF62A1">
        <w:rPr>
          <w:rFonts w:ascii="Times New Roman" w:eastAsia="Calibri" w:hAnsi="Times New Roman" w:cs="Times New Roman"/>
          <w:bCs/>
          <w:sz w:val="24"/>
          <w:lang w:val="bg-BG"/>
        </w:rPr>
        <w:t>да се допусне</w:t>
      </w:r>
      <w:r w:rsidR="00482EBF" w:rsidRPr="00CF62A1">
        <w:rPr>
          <w:rFonts w:ascii="Times New Roman" w:eastAsia="Calibri" w:hAnsi="Times New Roman" w:cs="Times New Roman"/>
          <w:bCs/>
          <w:sz w:val="24"/>
          <w:lang w:val="bg-BG"/>
        </w:rPr>
        <w:t xml:space="preserve"> търсене по част от регистрационния номер.</w:t>
      </w:r>
    </w:p>
    <w:p w:rsidR="00482EBF" w:rsidRPr="00CF62A1" w:rsidRDefault="00B34A13" w:rsidP="00D32549">
      <w:pPr>
        <w:pStyle w:val="ListParagraph"/>
        <w:spacing w:after="0" w:line="240" w:lineRule="auto"/>
        <w:ind w:left="1560"/>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w:t>
      </w:r>
      <w:r w:rsidR="00DF29CB" w:rsidRPr="00CF62A1">
        <w:rPr>
          <w:rFonts w:ascii="Times New Roman" w:eastAsia="Calibri" w:hAnsi="Times New Roman" w:cs="Times New Roman"/>
          <w:bCs/>
          <w:sz w:val="24"/>
          <w:lang w:val="bg-BG"/>
        </w:rPr>
        <w:t xml:space="preserve">да се допусне </w:t>
      </w:r>
      <w:r w:rsidR="00482EBF" w:rsidRPr="00CF62A1">
        <w:rPr>
          <w:rFonts w:ascii="Times New Roman" w:eastAsia="Calibri" w:hAnsi="Times New Roman" w:cs="Times New Roman"/>
          <w:bCs/>
          <w:sz w:val="24"/>
          <w:lang w:val="bg-BG"/>
        </w:rPr>
        <w:t>търсене по кореспондентски индекс.</w:t>
      </w:r>
    </w:p>
    <w:p w:rsidR="0095090E" w:rsidRPr="00CF62A1" w:rsidRDefault="00482EBF" w:rsidP="0095090E">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Да бъде отстранена липсата на хронология при диезите на документите в дадени преписки. </w:t>
      </w:r>
      <w:r w:rsidR="00B45814" w:rsidRPr="00CF62A1">
        <w:rPr>
          <w:rFonts w:ascii="Times New Roman" w:eastAsia="Calibri" w:hAnsi="Times New Roman" w:cs="Times New Roman"/>
          <w:sz w:val="24"/>
          <w:szCs w:val="24"/>
          <w:lang w:val="bg-BG"/>
        </w:rPr>
        <w:t xml:space="preserve">В </w:t>
      </w:r>
      <w:r w:rsidRPr="00CF62A1">
        <w:rPr>
          <w:rFonts w:ascii="Times New Roman" w:eastAsia="Calibri" w:hAnsi="Times New Roman" w:cs="Times New Roman"/>
          <w:sz w:val="24"/>
          <w:szCs w:val="24"/>
          <w:lang w:val="bg-BG"/>
        </w:rPr>
        <w:t>„пререгистрация на документ“</w:t>
      </w:r>
      <w:r w:rsidR="00B45814" w:rsidRPr="00CF62A1">
        <w:rPr>
          <w:rFonts w:ascii="Times New Roman" w:eastAsia="Calibri" w:hAnsi="Times New Roman" w:cs="Times New Roman"/>
          <w:sz w:val="24"/>
          <w:szCs w:val="24"/>
          <w:lang w:val="bg-BG"/>
        </w:rPr>
        <w:t xml:space="preserve"> да се разработи опцията за визуализация на </w:t>
      </w:r>
      <w:r w:rsidRPr="00CF62A1">
        <w:rPr>
          <w:rFonts w:ascii="Times New Roman" w:eastAsia="Calibri" w:hAnsi="Times New Roman" w:cs="Times New Roman"/>
          <w:sz w:val="24"/>
          <w:szCs w:val="24"/>
          <w:lang w:val="bg-BG"/>
        </w:rPr>
        <w:t>диезите</w:t>
      </w:r>
      <w:r w:rsidR="00B45814" w:rsidRPr="00CF62A1">
        <w:rPr>
          <w:rFonts w:ascii="Times New Roman" w:eastAsia="Calibri" w:hAnsi="Times New Roman" w:cs="Times New Roman"/>
          <w:sz w:val="24"/>
          <w:szCs w:val="24"/>
          <w:lang w:val="bg-BG"/>
        </w:rPr>
        <w:t>, както</w:t>
      </w:r>
      <w:r w:rsidRPr="00CF62A1">
        <w:rPr>
          <w:rFonts w:ascii="Times New Roman" w:eastAsia="Calibri" w:hAnsi="Times New Roman" w:cs="Times New Roman"/>
          <w:sz w:val="24"/>
          <w:szCs w:val="24"/>
          <w:lang w:val="bg-BG"/>
        </w:rPr>
        <w:t xml:space="preserve"> и да могат ръчно да се променят, когато са сгрешени при първоначалната регистрацията на документите</w:t>
      </w:r>
      <w:r w:rsidR="00B45814" w:rsidRPr="00CF62A1">
        <w:rPr>
          <w:rFonts w:ascii="Times New Roman" w:eastAsia="Calibri" w:hAnsi="Times New Roman" w:cs="Times New Roman"/>
          <w:sz w:val="24"/>
          <w:szCs w:val="24"/>
          <w:lang w:val="bg-BG"/>
        </w:rPr>
        <w:t>.</w:t>
      </w:r>
      <w:r w:rsidR="00D32549" w:rsidRPr="00CF62A1">
        <w:rPr>
          <w:rFonts w:ascii="Times New Roman" w:eastAsia="Calibri" w:hAnsi="Times New Roman" w:cs="Times New Roman"/>
          <w:sz w:val="24"/>
          <w:szCs w:val="24"/>
          <w:lang w:val="bg-BG"/>
        </w:rPr>
        <w:t xml:space="preserve"> </w:t>
      </w:r>
      <w:r w:rsidR="00B45814" w:rsidRPr="00CF62A1">
        <w:rPr>
          <w:rFonts w:ascii="Times New Roman" w:eastAsia="Calibri" w:hAnsi="Times New Roman" w:cs="Times New Roman"/>
          <w:sz w:val="24"/>
          <w:szCs w:val="24"/>
          <w:lang w:val="bg-BG"/>
        </w:rPr>
        <w:t>Д</w:t>
      </w:r>
      <w:r w:rsidR="004F3AD1" w:rsidRPr="00CF62A1">
        <w:rPr>
          <w:rFonts w:ascii="Times New Roman" w:eastAsia="Calibri" w:hAnsi="Times New Roman" w:cs="Times New Roman"/>
          <w:sz w:val="24"/>
          <w:szCs w:val="24"/>
          <w:lang w:val="bg-BG"/>
        </w:rPr>
        <w:t xml:space="preserve">ействията на всяка промяна </w:t>
      </w:r>
      <w:r w:rsidR="00B45814" w:rsidRPr="00CF62A1">
        <w:rPr>
          <w:rFonts w:ascii="Times New Roman" w:eastAsia="Calibri" w:hAnsi="Times New Roman" w:cs="Times New Roman"/>
          <w:sz w:val="24"/>
          <w:szCs w:val="24"/>
          <w:lang w:val="bg-BG"/>
        </w:rPr>
        <w:t xml:space="preserve">трябва да </w:t>
      </w:r>
      <w:r w:rsidR="004F3AD1" w:rsidRPr="00CF62A1">
        <w:rPr>
          <w:rFonts w:ascii="Times New Roman" w:eastAsia="Calibri" w:hAnsi="Times New Roman" w:cs="Times New Roman"/>
          <w:sz w:val="24"/>
          <w:szCs w:val="24"/>
          <w:lang w:val="bg-BG"/>
        </w:rPr>
        <w:t>се отразяват в журнал</w:t>
      </w:r>
      <w:r w:rsidR="0095090E" w:rsidRPr="00CF62A1">
        <w:rPr>
          <w:rFonts w:ascii="Times New Roman" w:eastAsia="Calibri" w:hAnsi="Times New Roman" w:cs="Times New Roman"/>
          <w:sz w:val="24"/>
          <w:szCs w:val="24"/>
          <w:lang w:val="bg-BG"/>
        </w:rPr>
        <w:t>;</w:t>
      </w:r>
    </w:p>
    <w:p w:rsidR="003E25DA" w:rsidRPr="00CF62A1" w:rsidRDefault="003E25DA" w:rsidP="00A304D2">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Изготвяне на необходимата потребителска</w:t>
      </w:r>
      <w:r w:rsidR="00F465E4" w:rsidRPr="00CF62A1">
        <w:rPr>
          <w:rFonts w:ascii="Times New Roman" w:eastAsia="Calibri" w:hAnsi="Times New Roman" w:cs="Times New Roman"/>
          <w:sz w:val="24"/>
          <w:szCs w:val="24"/>
          <w:lang w:val="bg-BG"/>
        </w:rPr>
        <w:t>/техническа</w:t>
      </w:r>
      <w:r w:rsidRPr="00CF62A1">
        <w:rPr>
          <w:rFonts w:ascii="Times New Roman" w:eastAsia="Calibri" w:hAnsi="Times New Roman" w:cs="Times New Roman"/>
          <w:sz w:val="24"/>
          <w:szCs w:val="24"/>
          <w:lang w:val="bg-BG"/>
        </w:rPr>
        <w:t xml:space="preserve"> документация и предоставяне на възложителя, включително в електронен вариант.</w:t>
      </w:r>
    </w:p>
    <w:p w:rsidR="003E25DA" w:rsidRPr="00CF62A1" w:rsidRDefault="003E25DA" w:rsidP="00684523">
      <w:pPr>
        <w:pStyle w:val="ListParagraph"/>
        <w:numPr>
          <w:ilvl w:val="1"/>
          <w:numId w:val="1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Инсталаци</w:t>
      </w:r>
      <w:r w:rsidR="00C24F11" w:rsidRPr="00CF62A1">
        <w:rPr>
          <w:rFonts w:ascii="Times New Roman" w:eastAsia="Calibri" w:hAnsi="Times New Roman" w:cs="Times New Roman"/>
          <w:sz w:val="24"/>
          <w:szCs w:val="24"/>
          <w:lang w:val="bg-BG"/>
        </w:rPr>
        <w:t xml:space="preserve">я на разработките </w:t>
      </w:r>
      <w:r w:rsidRPr="00CF62A1">
        <w:rPr>
          <w:rFonts w:ascii="Times New Roman" w:eastAsia="Calibri" w:hAnsi="Times New Roman" w:cs="Times New Roman"/>
          <w:sz w:val="24"/>
          <w:szCs w:val="24"/>
          <w:lang w:val="bg-BG"/>
        </w:rPr>
        <w:t>в тестовата среда на Възложителя и тестване.</w:t>
      </w:r>
    </w:p>
    <w:p w:rsidR="003E25DA" w:rsidRPr="00CF62A1" w:rsidRDefault="003E25DA" w:rsidP="00684523">
      <w:pPr>
        <w:pStyle w:val="ListParagraph"/>
        <w:numPr>
          <w:ilvl w:val="1"/>
          <w:numId w:val="13"/>
        </w:numPr>
        <w:spacing w:after="0" w:line="240" w:lineRule="auto"/>
        <w:ind w:left="851" w:hanging="567"/>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Инсталация </w:t>
      </w:r>
      <w:r w:rsidR="00C24F11" w:rsidRPr="00CF62A1">
        <w:rPr>
          <w:rFonts w:ascii="Times New Roman" w:eastAsia="Calibri" w:hAnsi="Times New Roman" w:cs="Times New Roman"/>
          <w:sz w:val="24"/>
          <w:szCs w:val="24"/>
          <w:lang w:val="bg-BG"/>
        </w:rPr>
        <w:t xml:space="preserve">на разработките </w:t>
      </w:r>
      <w:r w:rsidRPr="00CF62A1">
        <w:rPr>
          <w:rFonts w:ascii="Times New Roman" w:eastAsia="Calibri" w:hAnsi="Times New Roman" w:cs="Times New Roman"/>
          <w:sz w:val="24"/>
          <w:szCs w:val="24"/>
          <w:lang w:val="bg-BG"/>
        </w:rPr>
        <w:t>в реалната среда на Възложителя.</w:t>
      </w:r>
    </w:p>
    <w:p w:rsidR="003E25DA" w:rsidRPr="00CF62A1" w:rsidRDefault="00F5180D" w:rsidP="008C211C">
      <w:pPr>
        <w:pStyle w:val="ListParagraph"/>
        <w:numPr>
          <w:ilvl w:val="0"/>
          <w:numId w:val="13"/>
        </w:numPr>
        <w:tabs>
          <w:tab w:val="left" w:pos="426"/>
        </w:tabs>
        <w:spacing w:after="0" w:line="240" w:lineRule="auto"/>
        <w:ind w:left="0" w:firstLine="0"/>
        <w:jc w:val="both"/>
        <w:rPr>
          <w:rFonts w:ascii="Times New Roman" w:eastAsia="Calibri" w:hAnsi="Times New Roman" w:cs="Times New Roman"/>
          <w:i/>
          <w:sz w:val="24"/>
          <w:szCs w:val="24"/>
          <w:lang w:val="bg-BG"/>
        </w:rPr>
      </w:pPr>
      <w:r w:rsidRPr="00CF62A1">
        <w:rPr>
          <w:rFonts w:ascii="Times New Roman" w:eastAsia="Times New Roman" w:hAnsi="Times New Roman" w:cs="Times New Roman"/>
          <w:sz w:val="24"/>
          <w:szCs w:val="20"/>
          <w:lang w:val="bg-BG" w:eastAsia="bg-BG"/>
        </w:rPr>
        <w:t>Възложителят може да възложи при необходимост и допълнителни доработки на АИСЕД, извън описаните с гаранционна поддръжка в срока на договора</w:t>
      </w:r>
      <w:r w:rsidR="00D32549" w:rsidRPr="00CF62A1">
        <w:rPr>
          <w:rFonts w:ascii="Times New Roman" w:eastAsia="Times New Roman" w:hAnsi="Times New Roman" w:cs="Times New Roman"/>
          <w:sz w:val="24"/>
          <w:szCs w:val="20"/>
          <w:lang w:val="bg-BG" w:eastAsia="bg-BG"/>
        </w:rPr>
        <w:t>, които доработки се заплащат допълнително</w:t>
      </w:r>
      <w:r w:rsidRPr="00CF62A1">
        <w:rPr>
          <w:rFonts w:ascii="Times New Roman" w:eastAsia="Times New Roman" w:hAnsi="Times New Roman" w:cs="Times New Roman"/>
          <w:sz w:val="24"/>
          <w:szCs w:val="20"/>
          <w:lang w:val="bg-BG" w:eastAsia="bg-BG"/>
        </w:rPr>
        <w:t>.</w:t>
      </w:r>
    </w:p>
    <w:p w:rsidR="003E25DA" w:rsidRPr="00CF62A1" w:rsidRDefault="003E25DA" w:rsidP="00A304D2">
      <w:pPr>
        <w:pStyle w:val="ListParagraph"/>
        <w:spacing w:after="0" w:line="240" w:lineRule="auto"/>
        <w:ind w:left="792"/>
        <w:jc w:val="both"/>
        <w:rPr>
          <w:rFonts w:ascii="Times New Roman" w:eastAsia="Calibri" w:hAnsi="Times New Roman" w:cs="Times New Roman"/>
          <w:i/>
          <w:sz w:val="24"/>
          <w:szCs w:val="24"/>
          <w:lang w:val="bg-BG"/>
        </w:rPr>
      </w:pPr>
    </w:p>
    <w:p w:rsidR="00482EBF" w:rsidRPr="00CF62A1" w:rsidRDefault="00482EBF" w:rsidP="00A304D2">
      <w:pPr>
        <w:pStyle w:val="ListParagraph"/>
        <w:spacing w:after="0" w:line="240" w:lineRule="auto"/>
        <w:ind w:left="792"/>
        <w:jc w:val="both"/>
        <w:rPr>
          <w:rFonts w:ascii="Times New Roman" w:eastAsia="Calibri" w:hAnsi="Times New Roman" w:cs="Times New Roman"/>
          <w:i/>
          <w:sz w:val="24"/>
          <w:szCs w:val="24"/>
          <w:lang w:val="bg-BG"/>
        </w:rPr>
      </w:pPr>
      <w:r w:rsidRPr="00CF62A1">
        <w:rPr>
          <w:rFonts w:ascii="Times New Roman" w:eastAsia="Calibri" w:hAnsi="Times New Roman" w:cs="Times New Roman"/>
          <w:i/>
          <w:sz w:val="24"/>
          <w:szCs w:val="24"/>
          <w:lang w:val="bg-BG"/>
        </w:rPr>
        <w:t>Място и срок на изпълнение .</w:t>
      </w:r>
    </w:p>
    <w:p w:rsidR="00482EBF" w:rsidRPr="00CF62A1" w:rsidRDefault="00482EBF" w:rsidP="00482EBF">
      <w:pPr>
        <w:pStyle w:val="ListParagraph"/>
        <w:numPr>
          <w:ilvl w:val="0"/>
          <w:numId w:val="13"/>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Мястото на изпълнение на поръчката</w:t>
      </w:r>
      <w:r w:rsidR="00F73340" w:rsidRPr="00CF62A1">
        <w:rPr>
          <w:rFonts w:ascii="Times New Roman" w:eastAsia="Times New Roman" w:hAnsi="Times New Roman" w:cs="Times New Roman"/>
          <w:sz w:val="24"/>
          <w:szCs w:val="20"/>
          <w:lang w:val="bg-BG" w:eastAsia="bg-BG"/>
        </w:rPr>
        <w:t xml:space="preserve">: функционалностите се внедряват в ползваната от Комисията за финансов надзор </w:t>
      </w:r>
      <w:r w:rsidR="00F73340" w:rsidRPr="00CF62A1">
        <w:rPr>
          <w:rFonts w:ascii="Times New Roman" w:eastAsia="Times New Roman" w:hAnsi="Times New Roman" w:cs="Times New Roman"/>
          <w:bCs/>
          <w:sz w:val="24"/>
          <w:szCs w:val="20"/>
          <w:lang w:val="bg-BG" w:eastAsia="bg-BG"/>
        </w:rPr>
        <w:t>АИСЕД</w:t>
      </w:r>
      <w:r w:rsidR="00CB737A" w:rsidRPr="00CF62A1">
        <w:rPr>
          <w:rFonts w:ascii="Times New Roman" w:eastAsia="Times New Roman" w:hAnsi="Times New Roman" w:cs="Times New Roman"/>
          <w:bCs/>
          <w:sz w:val="24"/>
          <w:szCs w:val="20"/>
          <w:lang w:val="bg-BG" w:eastAsia="bg-BG"/>
        </w:rPr>
        <w:t xml:space="preserve"> </w:t>
      </w:r>
      <w:r w:rsidR="00DF038D" w:rsidRPr="00CF62A1">
        <w:rPr>
          <w:rFonts w:ascii="Times New Roman" w:eastAsia="Times New Roman" w:hAnsi="Times New Roman" w:cs="Times New Roman"/>
          <w:sz w:val="24"/>
          <w:szCs w:val="20"/>
          <w:lang w:val="bg-BG" w:eastAsia="bg-BG"/>
        </w:rPr>
        <w:t>в административната сграда на КФН с адрес: в гр. София, ул. Будапеща № 16, а извършването на гаранционната и извънгаранционната поддръжка е в административната сграда на КФН</w:t>
      </w:r>
      <w:r w:rsidR="00DF038D" w:rsidRPr="00CF62A1">
        <w:rPr>
          <w:rFonts w:ascii="Times New Roman" w:eastAsia="Times New Roman" w:hAnsi="Times New Roman" w:cs="Times New Roman"/>
          <w:bCs/>
          <w:sz w:val="24"/>
          <w:szCs w:val="20"/>
          <w:lang w:val="bg-BG" w:eastAsia="bg-BG"/>
        </w:rPr>
        <w:t xml:space="preserve"> </w:t>
      </w:r>
      <w:r w:rsidR="00CB737A" w:rsidRPr="00CF62A1">
        <w:rPr>
          <w:rFonts w:ascii="Times New Roman" w:eastAsia="Times New Roman" w:hAnsi="Times New Roman" w:cs="Times New Roman"/>
          <w:bCs/>
          <w:sz w:val="24"/>
          <w:szCs w:val="20"/>
          <w:lang w:val="bg-BG" w:eastAsia="bg-BG"/>
        </w:rPr>
        <w:t>и</w:t>
      </w:r>
      <w:r w:rsidR="00DF038D" w:rsidRPr="00CF62A1">
        <w:rPr>
          <w:rFonts w:ascii="Times New Roman" w:eastAsia="Times New Roman" w:hAnsi="Times New Roman" w:cs="Times New Roman"/>
          <w:bCs/>
          <w:sz w:val="24"/>
          <w:szCs w:val="20"/>
          <w:lang w:val="bg-BG" w:eastAsia="bg-BG"/>
        </w:rPr>
        <w:t>ли</w:t>
      </w:r>
      <w:r w:rsidR="00CB737A" w:rsidRPr="00CF62A1">
        <w:rPr>
          <w:rFonts w:ascii="Times New Roman" w:eastAsia="Times New Roman" w:hAnsi="Times New Roman" w:cs="Times New Roman"/>
          <w:bCs/>
          <w:sz w:val="24"/>
          <w:szCs w:val="20"/>
          <w:lang w:val="bg-BG" w:eastAsia="bg-BG"/>
        </w:rPr>
        <w:t xml:space="preserve"> при условия на отдалечен достъп</w:t>
      </w:r>
      <w:r w:rsidRPr="00CF62A1">
        <w:rPr>
          <w:rFonts w:ascii="Times New Roman" w:eastAsia="Times New Roman" w:hAnsi="Times New Roman" w:cs="Times New Roman"/>
          <w:sz w:val="24"/>
          <w:szCs w:val="20"/>
          <w:lang w:val="bg-BG" w:eastAsia="bg-BG"/>
        </w:rPr>
        <w:t xml:space="preserve">. </w:t>
      </w:r>
    </w:p>
    <w:p w:rsidR="00482EBF" w:rsidRPr="00CF62A1" w:rsidRDefault="00482EBF" w:rsidP="00A304D2">
      <w:pPr>
        <w:pStyle w:val="ListParagraph"/>
        <w:numPr>
          <w:ilvl w:val="0"/>
          <w:numId w:val="13"/>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Срок за изпълнение: </w:t>
      </w:r>
    </w:p>
    <w:p w:rsidR="00482EBF" w:rsidRPr="00CF62A1" w:rsidRDefault="00AF785D" w:rsidP="00A304D2">
      <w:pPr>
        <w:pStyle w:val="ListParagraph"/>
        <w:numPr>
          <w:ilvl w:val="1"/>
          <w:numId w:val="13"/>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w:t>
      </w:r>
      <w:r w:rsidR="00482EBF" w:rsidRPr="00CF62A1">
        <w:rPr>
          <w:rFonts w:ascii="Times New Roman" w:eastAsia="Times New Roman" w:hAnsi="Times New Roman" w:cs="Times New Roman"/>
          <w:sz w:val="24"/>
          <w:szCs w:val="20"/>
          <w:lang w:val="bg-BG" w:eastAsia="bg-BG"/>
        </w:rPr>
        <w:t xml:space="preserve">рок за изпълнение на извънгаранционната поддръжка - 12 месеца, считано от </w:t>
      </w:r>
      <w:r w:rsidRPr="00CF62A1">
        <w:rPr>
          <w:rFonts w:ascii="Times New Roman" w:eastAsia="Times New Roman" w:hAnsi="Times New Roman" w:cs="Times New Roman"/>
          <w:sz w:val="24"/>
          <w:szCs w:val="20"/>
          <w:lang w:val="bg-BG" w:eastAsia="bg-BG"/>
        </w:rPr>
        <w:t>подписване на договора</w:t>
      </w:r>
      <w:r w:rsidR="00BF428D" w:rsidRPr="00CF62A1">
        <w:rPr>
          <w:rFonts w:ascii="Times New Roman" w:eastAsia="Times New Roman" w:hAnsi="Times New Roman" w:cs="Times New Roman"/>
          <w:sz w:val="24"/>
          <w:szCs w:val="20"/>
          <w:lang w:val="bg-BG" w:eastAsia="bg-BG"/>
        </w:rPr>
        <w:t>;</w:t>
      </w:r>
    </w:p>
    <w:p w:rsidR="00482EBF" w:rsidRPr="00CF62A1" w:rsidRDefault="00AF785D" w:rsidP="00A304D2">
      <w:pPr>
        <w:pStyle w:val="ListParagraph"/>
        <w:numPr>
          <w:ilvl w:val="1"/>
          <w:numId w:val="13"/>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w:t>
      </w:r>
      <w:r w:rsidR="00482EBF" w:rsidRPr="00CF62A1">
        <w:rPr>
          <w:rFonts w:ascii="Times New Roman" w:eastAsia="Times New Roman" w:hAnsi="Times New Roman" w:cs="Times New Roman"/>
          <w:sz w:val="24"/>
          <w:szCs w:val="20"/>
          <w:lang w:val="bg-BG" w:eastAsia="bg-BG"/>
        </w:rPr>
        <w:t>рок за изпълнение на доработк</w:t>
      </w:r>
      <w:r w:rsidR="000141B5" w:rsidRPr="00CF62A1">
        <w:rPr>
          <w:rFonts w:ascii="Times New Roman" w:eastAsia="Times New Roman" w:hAnsi="Times New Roman" w:cs="Times New Roman"/>
          <w:sz w:val="24"/>
          <w:szCs w:val="20"/>
          <w:lang w:val="bg-BG" w:eastAsia="bg-BG"/>
        </w:rPr>
        <w:t>а</w:t>
      </w:r>
      <w:r w:rsidR="00482EBF" w:rsidRPr="00CF62A1">
        <w:rPr>
          <w:rFonts w:ascii="Times New Roman" w:eastAsia="Times New Roman" w:hAnsi="Times New Roman" w:cs="Times New Roman"/>
          <w:sz w:val="24"/>
          <w:szCs w:val="20"/>
          <w:lang w:val="bg-BG" w:eastAsia="bg-BG"/>
        </w:rPr>
        <w:t xml:space="preserve"> по налични функционалности и реализация на нови функционалности</w:t>
      </w:r>
      <w:r w:rsidR="00A35436" w:rsidRPr="00CF62A1">
        <w:rPr>
          <w:rFonts w:ascii="Times New Roman" w:eastAsia="Times New Roman" w:hAnsi="Times New Roman" w:cs="Times New Roman"/>
          <w:sz w:val="24"/>
          <w:szCs w:val="20"/>
          <w:lang w:val="bg-BG" w:eastAsia="bg-BG"/>
        </w:rPr>
        <w:t xml:space="preserve"> и инсталиране в тестова среда на възложителя</w:t>
      </w:r>
      <w:r w:rsidRPr="00CF62A1">
        <w:rPr>
          <w:rFonts w:ascii="Times New Roman" w:eastAsia="Times New Roman" w:hAnsi="Times New Roman" w:cs="Times New Roman"/>
          <w:sz w:val="24"/>
          <w:szCs w:val="20"/>
          <w:lang w:val="bg-BG" w:eastAsia="bg-BG"/>
        </w:rPr>
        <w:t>, съгласно техническата спецификация</w:t>
      </w:r>
      <w:r w:rsidR="00482EBF" w:rsidRPr="00CF62A1">
        <w:rPr>
          <w:rFonts w:ascii="Times New Roman" w:eastAsia="Times New Roman" w:hAnsi="Times New Roman" w:cs="Times New Roman"/>
          <w:sz w:val="24"/>
          <w:szCs w:val="20"/>
          <w:lang w:val="bg-BG" w:eastAsia="bg-BG"/>
        </w:rPr>
        <w:t xml:space="preserve"> – до 35 </w:t>
      </w:r>
      <w:r w:rsidR="00BF428D" w:rsidRPr="00CF62A1">
        <w:rPr>
          <w:rFonts w:ascii="Times New Roman" w:eastAsia="Times New Roman" w:hAnsi="Times New Roman" w:cs="Times New Roman"/>
          <w:sz w:val="24"/>
          <w:szCs w:val="20"/>
          <w:lang w:val="bg-BG" w:eastAsia="bg-BG"/>
        </w:rPr>
        <w:t>(</w:t>
      </w:r>
      <w:r w:rsidR="00482EBF" w:rsidRPr="00CF62A1">
        <w:rPr>
          <w:rFonts w:ascii="Times New Roman" w:eastAsia="Times New Roman" w:hAnsi="Times New Roman" w:cs="Times New Roman"/>
          <w:i/>
          <w:sz w:val="24"/>
          <w:szCs w:val="20"/>
          <w:lang w:val="bg-BG" w:eastAsia="bg-BG"/>
        </w:rPr>
        <w:t>тридесет и пет</w:t>
      </w:r>
      <w:r w:rsidR="00BF428D" w:rsidRPr="00CF62A1">
        <w:rPr>
          <w:rFonts w:ascii="Times New Roman" w:eastAsia="Times New Roman" w:hAnsi="Times New Roman" w:cs="Times New Roman"/>
          <w:sz w:val="24"/>
          <w:szCs w:val="20"/>
          <w:lang w:val="bg-BG" w:eastAsia="bg-BG"/>
        </w:rPr>
        <w:t>)</w:t>
      </w:r>
      <w:r w:rsidR="00482EBF" w:rsidRPr="00CF62A1">
        <w:rPr>
          <w:rFonts w:ascii="Times New Roman" w:eastAsia="Times New Roman" w:hAnsi="Times New Roman" w:cs="Times New Roman"/>
          <w:sz w:val="24"/>
          <w:szCs w:val="20"/>
          <w:lang w:val="bg-BG" w:eastAsia="bg-BG"/>
        </w:rPr>
        <w:t xml:space="preserve"> работни дни, от подписване на договора</w:t>
      </w:r>
      <w:r w:rsidR="000141B5" w:rsidRPr="00CF62A1">
        <w:rPr>
          <w:rFonts w:ascii="Times New Roman" w:eastAsia="Times New Roman" w:hAnsi="Times New Roman" w:cs="Times New Roman"/>
          <w:sz w:val="24"/>
          <w:szCs w:val="20"/>
          <w:lang w:val="bg-BG" w:eastAsia="bg-BG"/>
        </w:rPr>
        <w:t xml:space="preserve">, а на гаранционната поддръжка – от внедряването на доработката </w:t>
      </w:r>
      <w:r w:rsidR="00F5180D" w:rsidRPr="00CF62A1">
        <w:rPr>
          <w:rFonts w:ascii="Times New Roman" w:eastAsia="Times New Roman" w:hAnsi="Times New Roman" w:cs="Times New Roman"/>
          <w:sz w:val="24"/>
          <w:szCs w:val="20"/>
          <w:lang w:val="bg-BG" w:eastAsia="bg-BG"/>
        </w:rPr>
        <w:t xml:space="preserve">до края на </w:t>
      </w:r>
      <w:r w:rsidR="000141B5" w:rsidRPr="00CF62A1">
        <w:rPr>
          <w:rFonts w:ascii="Times New Roman" w:eastAsia="Times New Roman" w:hAnsi="Times New Roman" w:cs="Times New Roman"/>
          <w:sz w:val="24"/>
          <w:szCs w:val="20"/>
          <w:lang w:val="bg-BG" w:eastAsia="bg-BG"/>
        </w:rPr>
        <w:t>срока на договора</w:t>
      </w:r>
      <w:r w:rsidR="00BF428D" w:rsidRPr="00CF62A1">
        <w:rPr>
          <w:rFonts w:ascii="Times New Roman" w:eastAsia="Times New Roman" w:hAnsi="Times New Roman" w:cs="Times New Roman"/>
          <w:sz w:val="24"/>
          <w:szCs w:val="20"/>
          <w:lang w:val="bg-BG" w:eastAsia="bg-BG"/>
        </w:rPr>
        <w:t>;</w:t>
      </w:r>
    </w:p>
    <w:p w:rsidR="00BF428D" w:rsidRPr="00CF62A1" w:rsidRDefault="00BF428D" w:rsidP="00A304D2">
      <w:pPr>
        <w:pStyle w:val="ListParagraph"/>
        <w:numPr>
          <w:ilvl w:val="1"/>
          <w:numId w:val="13"/>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срок за изпълнение на допълнителни доработки при необходимост</w:t>
      </w:r>
      <w:r w:rsidR="00077845" w:rsidRPr="00CF62A1">
        <w:rPr>
          <w:rFonts w:ascii="Times New Roman" w:eastAsia="Times New Roman" w:hAnsi="Times New Roman" w:cs="Times New Roman"/>
          <w:sz w:val="24"/>
          <w:szCs w:val="20"/>
          <w:lang w:val="bg-BG" w:eastAsia="bg-BG"/>
        </w:rPr>
        <w:t xml:space="preserve"> и по заявка на КФН</w:t>
      </w:r>
      <w:r w:rsidRPr="00CF62A1">
        <w:rPr>
          <w:rFonts w:ascii="Times New Roman" w:eastAsia="Times New Roman" w:hAnsi="Times New Roman" w:cs="Times New Roman"/>
          <w:sz w:val="24"/>
          <w:szCs w:val="20"/>
          <w:lang w:val="bg-BG" w:eastAsia="bg-BG"/>
        </w:rPr>
        <w:t xml:space="preserve"> – определя се по съгласие на страните</w:t>
      </w:r>
      <w:r w:rsidR="00077845" w:rsidRPr="00CF62A1">
        <w:rPr>
          <w:rFonts w:ascii="Times New Roman" w:eastAsia="Times New Roman" w:hAnsi="Times New Roman" w:cs="Times New Roman"/>
          <w:sz w:val="24"/>
          <w:szCs w:val="20"/>
          <w:lang w:val="bg-BG" w:eastAsia="bg-BG"/>
        </w:rPr>
        <w:t>, като се отчете обема на дейността и необходимостта от нея</w:t>
      </w:r>
      <w:r w:rsidRPr="00CF62A1">
        <w:rPr>
          <w:rFonts w:ascii="Times New Roman" w:eastAsia="Times New Roman" w:hAnsi="Times New Roman" w:cs="Times New Roman"/>
          <w:sz w:val="24"/>
          <w:szCs w:val="20"/>
          <w:lang w:val="bg-BG" w:eastAsia="bg-BG"/>
        </w:rPr>
        <w:t>.</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AF785D" w:rsidRPr="00CF62A1" w:rsidRDefault="00AF785D"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Изисквания към участника.</w:t>
      </w:r>
    </w:p>
    <w:p w:rsidR="00482EBF" w:rsidRPr="00CF62A1" w:rsidRDefault="00482EBF" w:rsidP="00A304D2">
      <w:pPr>
        <w:pStyle w:val="ListParagraph"/>
        <w:numPr>
          <w:ilvl w:val="0"/>
          <w:numId w:val="13"/>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Условия, на които трябва да отговаря участника: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В обществената поръчка може да участва лице, което отговаря на чл. 10 от ЗОП и условията и изискванията на настоящата покана, и за което не е налице някое от обстоятелствата по чл. 54, ал. 1 от ЗОП и който отговаря на поставените от възложителя критерии за подбор, ако има такива.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Не могат да участват в обществената поръчка участници, както и подизпълнители, за които намира приложение хипотезата на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е приложима разпоредбата по чл. 4 от същия закон. Възложителят отстранява от участие в обществената поръчка участник, за когото се установи, че е регистриран в юрисдикция с преференциален данъчен режим; участник, за когото се установи, че е контролирано от дружество, регистрирано в юрисдикция с преференциален данъчен режим, както и участник гражданско дружество / консорциум, в което участва дружество, регистрирано в юрисдикция с преференциален данъчен режим, освен ако не е приложима разпоредбата на чл. 4 от ЗИФОДРЮПДРКЛТДС.</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За участниците не трябва да са налице обстоятелствата по чл. 54, ал. 1 от ЗОП. Участник, за който са налице основания по чл. 54, ал. 1 от ЗОП, има право да представи доказателства, че е предприел мерки, които гарантират надеждност, въпреки наличието на съответното основание за отстраняване. 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3603A5" w:rsidRPr="00CF62A1" w:rsidRDefault="003603A5"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Основанието за отстраняване по чл. 54, ал. 1, т. 3 от ЗОП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Основанията по чл. 54, ал. 1, т. 1, 2 и 7 от ЗОП се отнасят за лицата, които представляват участника.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/чл. 192, ал. 3 от ЗОП/.</w:t>
      </w:r>
    </w:p>
    <w:p w:rsidR="003603A5" w:rsidRPr="00CF62A1" w:rsidRDefault="003603A5" w:rsidP="004A71E4">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Основанията за отстраняване се прилагат до изтичане на следните срокове: </w:t>
      </w:r>
    </w:p>
    <w:p w:rsidR="003603A5" w:rsidRPr="00CF62A1" w:rsidRDefault="003603A5" w:rsidP="004A71E4">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пет години от влизането в сила на присъдата – по отношение на обстоятелствата по чл. 54, ал. 1, т. 1 и 2 от ЗОП, освен ако в нея е посочен друг срок на наказанието;</w:t>
      </w:r>
    </w:p>
    <w:p w:rsidR="003603A5" w:rsidRPr="00CF62A1" w:rsidRDefault="003603A5" w:rsidP="004A71E4">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 xml:space="preserve">три години от датата на влизането в сила на решението на възложителя, с което участникът е отстранен за наличие на обстоятелствата по </w:t>
      </w:r>
      <w:hyperlink r:id="rId9" w:history="1">
        <w:r w:rsidRPr="00CF62A1">
          <w:rPr>
            <w:rFonts w:ascii="Times New Roman" w:eastAsia="Calibri" w:hAnsi="Times New Roman" w:cs="Times New Roman"/>
            <w:sz w:val="24"/>
            <w:lang w:val="bg-BG" w:eastAsia="bg-BG"/>
          </w:rPr>
          <w:t>чл. 54, ал. 1, т. 5</w:t>
        </w:r>
      </w:hyperlink>
      <w:r w:rsidRPr="00CF62A1">
        <w:rPr>
          <w:rFonts w:ascii="Times New Roman" w:eastAsia="Calibri" w:hAnsi="Times New Roman" w:cs="Times New Roman"/>
          <w:sz w:val="24"/>
          <w:lang w:val="bg-BG" w:eastAsia="bg-BG"/>
        </w:rPr>
        <w:t>, б. „а“ от ЗОП;</w:t>
      </w:r>
    </w:p>
    <w:p w:rsidR="003603A5" w:rsidRPr="00CF62A1" w:rsidRDefault="003603A5" w:rsidP="004A71E4">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три години от датата на влизането в сила на акт на компетентен орган, с който е установено наличието на обстоятелствата по чл. 54, ал. 1, т. 6 от ЗОП, освен ако в акта е посочен друг срок.</w:t>
      </w:r>
    </w:p>
    <w:p w:rsidR="003603A5" w:rsidRPr="00CF62A1" w:rsidRDefault="003603A5"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A71E4">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Възложителят отстранява от участие в обществената поръчка участник:</w:t>
      </w:r>
    </w:p>
    <w:p w:rsidR="00482EBF" w:rsidRPr="00CF62A1" w:rsidRDefault="00482EBF" w:rsidP="004A71E4">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за когото са налице някое от обстоятелствата по чл. 54, ал. 1 от ЗОП и който не отговаря на поставените от възложителя критерии за подбор, ако има такива;</w:t>
      </w:r>
    </w:p>
    <w:p w:rsidR="00482EBF" w:rsidRPr="00CF62A1" w:rsidRDefault="00482EBF" w:rsidP="004A71E4">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който е представил оферта, която не отговаря на предварително обявените условия на поръчката.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III. УКАЗАНИЯ ЗА ПОДГОТОВКА И ПОДАВАНЕ НА ОФЕРТИ.</w:t>
      </w: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За участие при възлагането на настоящата обществена поръчка участникът подготвя и представя оферта, която включва техническо и ценово предложение и трябва да съответства напълно на изискванията на възложителя. </w:t>
      </w:r>
      <w:r w:rsidR="00816E33" w:rsidRPr="00CF62A1">
        <w:rPr>
          <w:rFonts w:ascii="Times New Roman" w:eastAsia="Times New Roman" w:hAnsi="Times New Roman" w:cs="Times New Roman"/>
          <w:sz w:val="24"/>
          <w:szCs w:val="20"/>
          <w:lang w:val="bg-BG" w:eastAsia="bg-BG"/>
        </w:rPr>
        <w:t xml:space="preserve">Офертата следва да е изготвена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или в държавата, където трябва да се предоставят услугите. </w:t>
      </w:r>
      <w:r w:rsidRPr="00CF62A1">
        <w:rPr>
          <w:rFonts w:ascii="Times New Roman" w:eastAsia="Times New Roman" w:hAnsi="Times New Roman" w:cs="Times New Roman"/>
          <w:sz w:val="24"/>
          <w:szCs w:val="20"/>
          <w:lang w:val="bg-BG" w:eastAsia="bg-BG"/>
        </w:rPr>
        <w:t>Не се допуска представянето на варианти в офертата. Офертата се подава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Офертата следва да отговаря на изискванията, посочени в настоящите указания</w:t>
      </w:r>
      <w:r w:rsidR="001C0789" w:rsidRPr="00CF62A1">
        <w:rPr>
          <w:rFonts w:ascii="Times New Roman" w:eastAsia="Times New Roman" w:hAnsi="Times New Roman" w:cs="Times New Roman"/>
          <w:sz w:val="24"/>
          <w:szCs w:val="20"/>
          <w:lang w:val="bg-BG" w:eastAsia="bg-BG"/>
        </w:rPr>
        <w:t>, като условията по</w:t>
      </w:r>
      <w:r w:rsidRPr="00CF62A1">
        <w:rPr>
          <w:rFonts w:ascii="Times New Roman" w:eastAsia="Times New Roman" w:hAnsi="Times New Roman" w:cs="Times New Roman"/>
          <w:sz w:val="24"/>
          <w:szCs w:val="20"/>
          <w:lang w:val="bg-BG" w:eastAsia="bg-BG"/>
        </w:rPr>
        <w:t xml:space="preserve"> приложените към поканата образци (приложения)</w:t>
      </w:r>
      <w:r w:rsidR="001C0789" w:rsidRPr="00CF62A1">
        <w:rPr>
          <w:rFonts w:ascii="Times New Roman" w:eastAsia="Times New Roman" w:hAnsi="Times New Roman" w:cs="Times New Roman"/>
          <w:sz w:val="24"/>
          <w:szCs w:val="20"/>
          <w:lang w:val="bg-BG" w:eastAsia="bg-BG"/>
        </w:rPr>
        <w:t xml:space="preserve"> са задължителни</w:t>
      </w:r>
      <w:r w:rsidRPr="00CF62A1">
        <w:rPr>
          <w:rFonts w:ascii="Times New Roman" w:eastAsia="Times New Roman" w:hAnsi="Times New Roman" w:cs="Times New Roman"/>
          <w:sz w:val="24"/>
          <w:szCs w:val="20"/>
          <w:lang w:val="bg-BG" w:eastAsia="bg-BG"/>
        </w:rPr>
        <w:t>.</w:t>
      </w: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Всички разходи по подготовката и представянето на офертата са за сметка на участника. </w:t>
      </w: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Офертата се представя </w:t>
      </w:r>
      <w:r w:rsidR="001C0789" w:rsidRPr="00CF62A1">
        <w:rPr>
          <w:rFonts w:ascii="Times New Roman" w:eastAsia="Times New Roman" w:hAnsi="Times New Roman" w:cs="Times New Roman"/>
          <w:sz w:val="24"/>
          <w:szCs w:val="20"/>
          <w:lang w:val="bg-BG" w:eastAsia="bg-BG"/>
        </w:rPr>
        <w:t xml:space="preserve">на адрес: гр. София, 1000, ул. “Будапеща” № 16, до изтичане на крайния срок за подаване на оферти, посочен в </w:t>
      </w:r>
      <w:r w:rsidR="00BC326C" w:rsidRPr="00CF62A1">
        <w:rPr>
          <w:rFonts w:ascii="Times New Roman" w:eastAsia="Times New Roman" w:hAnsi="Times New Roman" w:cs="Times New Roman"/>
          <w:sz w:val="24"/>
          <w:szCs w:val="20"/>
          <w:lang w:val="bg-BG" w:eastAsia="bg-BG"/>
        </w:rPr>
        <w:t>поканата</w:t>
      </w:r>
      <w:r w:rsidR="001C0789" w:rsidRPr="00CF62A1">
        <w:rPr>
          <w:rFonts w:ascii="Times New Roman" w:eastAsia="Times New Roman" w:hAnsi="Times New Roman" w:cs="Times New Roman"/>
          <w:sz w:val="24"/>
          <w:szCs w:val="20"/>
          <w:lang w:val="bg-BG" w:eastAsia="bg-BG"/>
        </w:rPr>
        <w:t>. Оферти се приемат всеки работен ден от 9.00 часа до 17.30 часа в деловодството на Комисията за финансов надзор</w:t>
      </w:r>
      <w:r w:rsidRPr="00CF62A1">
        <w:rPr>
          <w:rFonts w:ascii="Times New Roman" w:eastAsia="Times New Roman" w:hAnsi="Times New Roman" w:cs="Times New Roman"/>
          <w:sz w:val="24"/>
          <w:szCs w:val="20"/>
          <w:lang w:val="bg-BG" w:eastAsia="bg-BG"/>
        </w:rPr>
        <w:t>.</w:t>
      </w:r>
      <w:r w:rsidR="001C0789" w:rsidRPr="00CF62A1">
        <w:rPr>
          <w:rFonts w:ascii="Times New Roman" w:eastAsia="Times New Roman" w:hAnsi="Times New Roman" w:cs="Times New Roman"/>
          <w:sz w:val="24"/>
          <w:szCs w:val="20"/>
          <w:lang w:val="bg-BG" w:eastAsia="bg-BG"/>
        </w:rPr>
        <w:t xml:space="preserve"> </w:t>
      </w: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w:t>
      </w:r>
    </w:p>
    <w:p w:rsidR="00A52882" w:rsidRPr="00CF62A1" w:rsidRDefault="00A52882" w:rsidP="00A5288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Всички документи, които не са оригинали, и за които няма специални изисквания за формата на представяне, следва да:</w:t>
      </w:r>
    </w:p>
    <w:p w:rsidR="00A52882" w:rsidRPr="00CF62A1" w:rsidRDefault="00A52882" w:rsidP="006410C2">
      <w:pPr>
        <w:pStyle w:val="ListParagraph"/>
        <w:numPr>
          <w:ilvl w:val="1"/>
          <w:numId w:val="22"/>
        </w:numPr>
        <w:ind w:left="1134"/>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бъдат заверени на всяка стран</w:t>
      </w:r>
      <w:r w:rsidR="006C4DD5" w:rsidRPr="00CF62A1">
        <w:rPr>
          <w:rFonts w:ascii="Times New Roman" w:eastAsia="Times New Roman" w:hAnsi="Times New Roman" w:cs="Times New Roman"/>
          <w:sz w:val="24"/>
          <w:szCs w:val="20"/>
          <w:lang w:val="bg-BG" w:eastAsia="bg-BG"/>
        </w:rPr>
        <w:t>ица с гриф „Вярно с оригинала”;</w:t>
      </w:r>
    </w:p>
    <w:p w:rsidR="00A52882" w:rsidRPr="00CF62A1" w:rsidRDefault="00A52882" w:rsidP="006410C2">
      <w:pPr>
        <w:pStyle w:val="ListParagraph"/>
        <w:numPr>
          <w:ilvl w:val="1"/>
          <w:numId w:val="22"/>
        </w:numPr>
        <w:ind w:left="1134"/>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съдържат подпис на лицето/та, представляващо/и участника или упълномощено лице;</w:t>
      </w:r>
    </w:p>
    <w:p w:rsidR="00A52882" w:rsidRPr="00CF62A1" w:rsidRDefault="00A52882" w:rsidP="006410C2">
      <w:pPr>
        <w:pStyle w:val="ListParagraph"/>
        <w:numPr>
          <w:ilvl w:val="1"/>
          <w:numId w:val="22"/>
        </w:numPr>
        <w:ind w:left="1134"/>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съдържат изписване на името (име и фамилия) и печат (при наличие на такъв) на лицето, извършващо заверката.</w:t>
      </w:r>
    </w:p>
    <w:p w:rsidR="00482EBF" w:rsidRPr="00CF62A1" w:rsidRDefault="00482EBF" w:rsidP="00A304D2">
      <w:pPr>
        <w:pStyle w:val="ListParagraph"/>
        <w:spacing w:after="0" w:line="240" w:lineRule="auto"/>
        <w:ind w:left="426"/>
        <w:jc w:val="both"/>
        <w:rPr>
          <w:rFonts w:ascii="Times New Roman" w:eastAsia="Times New Roman" w:hAnsi="Times New Roman" w:cs="Times New Roman"/>
          <w:sz w:val="24"/>
          <w:szCs w:val="20"/>
          <w:lang w:val="bg-BG" w:eastAsia="bg-BG"/>
        </w:rPr>
      </w:pP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Офертата трябва да бъде подписана от законния представител на участника съгласно търговската му регистрация или от надлежно упълномощено от него лице като в офертата се предоставя документ, удостоверяващ обема на представителната власт на упълномощеното лице.</w:t>
      </w:r>
      <w:r w:rsidR="00A52882" w:rsidRPr="00CF62A1">
        <w:rPr>
          <w:rFonts w:ascii="Times New Roman" w:eastAsia="Times New Roman" w:hAnsi="Times New Roman" w:cs="Times New Roman"/>
          <w:sz w:val="24"/>
          <w:szCs w:val="20"/>
          <w:lang w:val="bg-BG" w:eastAsia="bg-BG"/>
        </w:rPr>
        <w:t xml:space="preserve"> </w:t>
      </w: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Документите се представят в запечатана непрозрачна опаковка, върху която се записва „Оферта“ и се посочват:</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наименованието на участника;</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адрес за кореспонденция, телефон и по възможност – факс и електронен адрес;</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наименованието на поръчката, за която се подават документите.</w:t>
      </w:r>
    </w:p>
    <w:p w:rsidR="00482EBF" w:rsidRPr="00CF62A1" w:rsidRDefault="00482EBF" w:rsidP="00A304D2">
      <w:pPr>
        <w:pStyle w:val="ListParagraph"/>
        <w:numPr>
          <w:ilvl w:val="0"/>
          <w:numId w:val="22"/>
        </w:numPr>
        <w:spacing w:after="0" w:line="240" w:lineRule="auto"/>
        <w:ind w:left="0" w:firstLine="426"/>
        <w:jc w:val="both"/>
        <w:rPr>
          <w:rFonts w:ascii="Times New Roman" w:eastAsia="Times New Roman" w:hAnsi="Times New Roman" w:cs="Times New Roman"/>
          <w:b/>
          <w:sz w:val="24"/>
          <w:szCs w:val="20"/>
          <w:u w:val="single"/>
          <w:lang w:val="bg-BG" w:eastAsia="bg-BG"/>
        </w:rPr>
      </w:pPr>
      <w:r w:rsidRPr="00CF62A1">
        <w:rPr>
          <w:rFonts w:ascii="Times New Roman" w:eastAsia="Times New Roman" w:hAnsi="Times New Roman" w:cs="Times New Roman"/>
          <w:b/>
          <w:sz w:val="24"/>
          <w:szCs w:val="20"/>
          <w:u w:val="single"/>
          <w:lang w:val="bg-BG" w:eastAsia="bg-BG"/>
        </w:rPr>
        <w:t>Опаковката по т. 8 включва:</w:t>
      </w:r>
    </w:p>
    <w:p w:rsidR="00482EBF" w:rsidRPr="00CF62A1" w:rsidRDefault="00482EBF" w:rsidP="00ED3D87">
      <w:pPr>
        <w:pStyle w:val="ListParagraph"/>
        <w:numPr>
          <w:ilvl w:val="1"/>
          <w:numId w:val="22"/>
        </w:numPr>
        <w:ind w:left="1134"/>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Списък на документите и информацията, съдържащи се в офертата;</w:t>
      </w:r>
    </w:p>
    <w:p w:rsidR="00482EBF" w:rsidRPr="00CF62A1" w:rsidRDefault="00482EBF" w:rsidP="00ED3D87">
      <w:pPr>
        <w:pStyle w:val="ListParagraph"/>
        <w:numPr>
          <w:ilvl w:val="1"/>
          <w:numId w:val="22"/>
        </w:numPr>
        <w:ind w:left="1134"/>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Данни за участника (Приложение № 1).</w:t>
      </w:r>
    </w:p>
    <w:p w:rsidR="00482EBF" w:rsidRPr="00CF62A1" w:rsidRDefault="00482EBF" w:rsidP="00ED3D87">
      <w:pPr>
        <w:suppressAutoHyphens/>
        <w:spacing w:after="0" w:line="240" w:lineRule="auto"/>
        <w:ind w:left="360" w:firstLine="342"/>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Документът следва да съдържа данни за лицето, което прави предложението, както следва:</w:t>
      </w:r>
    </w:p>
    <w:p w:rsidR="00482EBF" w:rsidRPr="00CF62A1" w:rsidRDefault="00482EBF" w:rsidP="00ED3D87">
      <w:pPr>
        <w:suppressAutoHyphens/>
        <w:spacing w:after="0" w:line="240" w:lineRule="auto"/>
        <w:ind w:left="360" w:firstLine="342"/>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 xml:space="preserve">При участници/подизпълнители – юридически лица се посочва:  </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наименование;</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единен идентификационен код (ЕИК), съгласно чл. 23 от Закона за търговския регистър и регистъра на юридическите лица с нестопанска цел, уникален единен идентификационен код – код по БУЛСТАТ, съгласно чл. 4 от Закона за регистър БУЛСТАТ или друга идентифицираща информация в съответствие със законодателството на държавата, в която лицето е установено;</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идентификационен номер по Закона за данък върху добавената стойност (ако е приложимо);</w:t>
      </w:r>
    </w:p>
    <w:p w:rsidR="00482EBF" w:rsidRPr="00CF62A1" w:rsidRDefault="00482EBF" w:rsidP="00ED3D87">
      <w:pPr>
        <w:suppressAutoHyphens/>
        <w:spacing w:after="0" w:line="240" w:lineRule="auto"/>
        <w:ind w:left="360" w:firstLine="360"/>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В случай, че от публични регистрите или от документите в офертата не се съдържа информацията изброена по-долу, то тя се посочва от участника към офертата:</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правно</w:t>
      </w:r>
      <w:r w:rsidR="0054312A" w:rsidRPr="00CF62A1">
        <w:rPr>
          <w:rFonts w:ascii="Times New Roman" w:eastAsia="Calibri" w:hAnsi="Times New Roman" w:cs="Times New Roman"/>
          <w:sz w:val="24"/>
          <w:lang w:val="bg-BG" w:eastAsia="bg-BG"/>
        </w:rPr>
        <w:t>-</w:t>
      </w:r>
      <w:r w:rsidRPr="00CF62A1">
        <w:rPr>
          <w:rFonts w:ascii="Times New Roman" w:eastAsia="Calibri" w:hAnsi="Times New Roman" w:cs="Times New Roman"/>
          <w:sz w:val="24"/>
          <w:lang w:val="bg-BG" w:eastAsia="bg-BG"/>
        </w:rPr>
        <w:t>организационната форма;</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контролните органи, органите на управление и представителство;</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вида и състава на колективния орган на управление;</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седалището;</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адреса на управление;</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адрес за кореспонденция;</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телефон за връзка;</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електронна поща;</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факс (при възможност);</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лице или лица за контакт.</w:t>
      </w:r>
    </w:p>
    <w:p w:rsidR="00482EBF" w:rsidRPr="00CF62A1" w:rsidRDefault="00482EBF" w:rsidP="00482EBF">
      <w:pPr>
        <w:suppressAutoHyphens/>
        <w:spacing w:after="0" w:line="240" w:lineRule="auto"/>
        <w:ind w:left="360"/>
        <w:jc w:val="both"/>
        <w:rPr>
          <w:rFonts w:ascii="Times New Roman" w:hAnsi="Times New Roman" w:cs="Times New Roman"/>
          <w:sz w:val="24"/>
          <w:szCs w:val="24"/>
          <w:lang w:val="bg-BG"/>
        </w:rPr>
      </w:pPr>
    </w:p>
    <w:p w:rsidR="00482EBF" w:rsidRPr="00CF62A1" w:rsidRDefault="00482EBF" w:rsidP="00482EBF">
      <w:pPr>
        <w:suppressAutoHyphens/>
        <w:spacing w:after="0" w:line="240" w:lineRule="auto"/>
        <w:ind w:left="375"/>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При подизпълнители</w:t>
      </w:r>
      <w:r w:rsidR="00560FF3" w:rsidRPr="00CF62A1">
        <w:rPr>
          <w:rFonts w:ascii="Times New Roman" w:hAnsi="Times New Roman" w:cs="Times New Roman"/>
          <w:sz w:val="24"/>
          <w:szCs w:val="24"/>
          <w:lang w:val="bg-BG"/>
        </w:rPr>
        <w:t xml:space="preserve"> </w:t>
      </w:r>
      <w:r w:rsidRPr="00CF62A1">
        <w:rPr>
          <w:rFonts w:ascii="Times New Roman" w:hAnsi="Times New Roman" w:cs="Times New Roman"/>
          <w:sz w:val="24"/>
          <w:szCs w:val="24"/>
          <w:lang w:val="bg-BG"/>
        </w:rPr>
        <w:t>– физически лица се посочва:</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имената на лицето;</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всяко гражданство, което лицето притежава;</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държава на постоянно пребиваване и адрес;</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адрес за кореспонденция;</w:t>
      </w:r>
    </w:p>
    <w:p w:rsidR="00482EBF" w:rsidRPr="00CF62A1" w:rsidRDefault="00482EBF" w:rsidP="00ED3D87">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lang w:val="bg-BG" w:eastAsia="bg-BG"/>
        </w:rPr>
        <w:t>телефон, факс (при възможност), електронна поща.</w:t>
      </w:r>
    </w:p>
    <w:p w:rsidR="00482EBF" w:rsidRPr="00CF62A1" w:rsidRDefault="00482EBF" w:rsidP="00482EBF">
      <w:pPr>
        <w:suppressAutoHyphens/>
        <w:spacing w:after="0" w:line="240" w:lineRule="auto"/>
        <w:ind w:left="360"/>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В случай, че представляващият участника не е законния представител се предоставя документ, удостоверяващ обема на представителната власт.</w:t>
      </w:r>
    </w:p>
    <w:p w:rsidR="00482EBF" w:rsidRPr="00CF62A1" w:rsidRDefault="00482EBF" w:rsidP="00ED3D87">
      <w:pPr>
        <w:pStyle w:val="ListParagraph"/>
        <w:numPr>
          <w:ilvl w:val="1"/>
          <w:numId w:val="22"/>
        </w:numPr>
        <w:ind w:left="1134"/>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Оферта, </w:t>
      </w:r>
      <w:r w:rsidR="00560FF3" w:rsidRPr="00CF62A1">
        <w:rPr>
          <w:rFonts w:ascii="Times New Roman" w:eastAsia="Times New Roman" w:hAnsi="Times New Roman" w:cs="Times New Roman"/>
          <w:sz w:val="24"/>
          <w:szCs w:val="20"/>
          <w:lang w:val="bg-BG" w:eastAsia="bg-BG"/>
        </w:rPr>
        <w:t>включваща</w:t>
      </w:r>
      <w:r w:rsidRPr="00CF62A1">
        <w:rPr>
          <w:rFonts w:ascii="Times New Roman" w:eastAsia="Times New Roman" w:hAnsi="Times New Roman" w:cs="Times New Roman"/>
          <w:sz w:val="24"/>
          <w:szCs w:val="20"/>
          <w:lang w:val="bg-BG" w:eastAsia="bg-BG"/>
        </w:rPr>
        <w:t>:</w:t>
      </w:r>
    </w:p>
    <w:p w:rsidR="00482EBF" w:rsidRPr="00CF62A1" w:rsidRDefault="00482EBF" w:rsidP="00A304D2">
      <w:pPr>
        <w:pStyle w:val="ListParagraph"/>
        <w:numPr>
          <w:ilvl w:val="2"/>
          <w:numId w:val="22"/>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Техническо предложение, съдържащо:</w:t>
      </w:r>
    </w:p>
    <w:p w:rsidR="00482EBF" w:rsidRPr="00CF62A1" w:rsidRDefault="00482EBF" w:rsidP="00D101A2">
      <w:pPr>
        <w:spacing w:after="0" w:line="240" w:lineRule="auto"/>
        <w:ind w:left="851"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а) </w:t>
      </w:r>
      <w:r w:rsidR="00560FF3" w:rsidRPr="00CF62A1">
        <w:rPr>
          <w:rFonts w:ascii="Times New Roman" w:eastAsia="Times New Roman" w:hAnsi="Times New Roman" w:cs="Times New Roman"/>
          <w:sz w:val="24"/>
          <w:szCs w:val="20"/>
          <w:lang w:val="bg-BG" w:eastAsia="bg-BG"/>
        </w:rPr>
        <w:t xml:space="preserve">документ </w:t>
      </w:r>
      <w:r w:rsidRPr="00CF62A1">
        <w:rPr>
          <w:rFonts w:ascii="Times New Roman" w:eastAsia="Times New Roman" w:hAnsi="Times New Roman" w:cs="Times New Roman"/>
          <w:sz w:val="24"/>
          <w:szCs w:val="20"/>
          <w:lang w:val="bg-BG" w:eastAsia="bg-BG"/>
        </w:rPr>
        <w:t>за упълномощаване, когато лицето, което подава офертата, не е законният представител</w:t>
      </w:r>
      <w:r w:rsidR="00BF428D" w:rsidRPr="00CF62A1">
        <w:rPr>
          <w:rFonts w:ascii="Times New Roman" w:eastAsia="Times New Roman" w:hAnsi="Times New Roman" w:cs="Times New Roman"/>
          <w:sz w:val="24"/>
          <w:szCs w:val="20"/>
          <w:lang w:val="bg-BG" w:eastAsia="bg-BG"/>
        </w:rPr>
        <w:t xml:space="preserve"> на участника;</w:t>
      </w:r>
    </w:p>
    <w:p w:rsidR="00482EBF" w:rsidRPr="00CF62A1" w:rsidRDefault="00482EBF" w:rsidP="00D101A2">
      <w:pPr>
        <w:spacing w:after="0" w:line="240" w:lineRule="auto"/>
        <w:ind w:left="851"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б) </w:t>
      </w:r>
      <w:r w:rsidR="00560FF3" w:rsidRPr="00CF62A1">
        <w:rPr>
          <w:rFonts w:ascii="Times New Roman" w:eastAsia="Times New Roman" w:hAnsi="Times New Roman" w:cs="Times New Roman"/>
          <w:sz w:val="24"/>
          <w:szCs w:val="20"/>
          <w:lang w:val="bg-BG" w:eastAsia="bg-BG"/>
        </w:rPr>
        <w:t xml:space="preserve">предложение </w:t>
      </w:r>
      <w:r w:rsidRPr="00CF62A1">
        <w:rPr>
          <w:rFonts w:ascii="Times New Roman" w:eastAsia="Times New Roman" w:hAnsi="Times New Roman" w:cs="Times New Roman"/>
          <w:sz w:val="24"/>
          <w:szCs w:val="20"/>
          <w:lang w:val="bg-BG" w:eastAsia="bg-BG"/>
        </w:rPr>
        <w:t>за изпълнение на поръчката в съответствие с техническите спецификации и изискванията на възложителя, попълнено по образец (Приложение № 2);</w:t>
      </w:r>
    </w:p>
    <w:p w:rsidR="00482EBF" w:rsidRPr="00CF62A1" w:rsidRDefault="00482EBF" w:rsidP="00D101A2">
      <w:pPr>
        <w:spacing w:after="0" w:line="240" w:lineRule="auto"/>
        <w:ind w:left="851" w:firstLine="567"/>
        <w:outlineLvl w:val="1"/>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в) Декларация </w:t>
      </w:r>
      <w:r w:rsidRPr="00CF62A1">
        <w:rPr>
          <w:rFonts w:ascii="Times New Roman" w:eastAsia="Times New Roman" w:hAnsi="Times New Roman" w:cs="Times New Roman"/>
          <w:color w:val="000000"/>
          <w:sz w:val="24"/>
          <w:szCs w:val="24"/>
          <w:lang w:val="bg-BG" w:eastAsia="ar-SA"/>
        </w:rPr>
        <w:t>по чл. 39, ал. 3, т. 1, б.</w:t>
      </w:r>
      <w:r w:rsidR="006E38FD"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lang w:val="bg-BG" w:eastAsia="ar-SA"/>
        </w:rPr>
        <w:t>“д“ от ППЗОП</w:t>
      </w:r>
      <w:r w:rsidRPr="00CF62A1">
        <w:rPr>
          <w:rFonts w:ascii="Times New Roman" w:eastAsia="Times New Roman" w:hAnsi="Times New Roman" w:cs="Times New Roman"/>
          <w:sz w:val="24"/>
          <w:szCs w:val="20"/>
          <w:lang w:val="bg-BG" w:eastAsia="bg-BG"/>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по образец (Приложение № 3);</w:t>
      </w:r>
    </w:p>
    <w:p w:rsidR="00482EBF" w:rsidRPr="00CF62A1" w:rsidRDefault="00BF428D" w:rsidP="00D101A2">
      <w:pPr>
        <w:spacing w:after="0" w:line="240" w:lineRule="auto"/>
        <w:ind w:left="851"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г) </w:t>
      </w:r>
      <w:r w:rsidR="00482EBF" w:rsidRPr="00CF62A1">
        <w:rPr>
          <w:rFonts w:ascii="Times New Roman" w:eastAsia="Times New Roman" w:hAnsi="Times New Roman" w:cs="Times New Roman"/>
          <w:sz w:val="24"/>
          <w:szCs w:val="20"/>
          <w:lang w:val="bg-BG" w:eastAsia="bg-BG"/>
        </w:rPr>
        <w:t xml:space="preserve">Декларация за авторски права върху програмния продукт, ползван от </w:t>
      </w:r>
      <w:r w:rsidR="00560FF3" w:rsidRPr="00CF62A1">
        <w:rPr>
          <w:rFonts w:ascii="Times New Roman" w:eastAsia="Times New Roman" w:hAnsi="Times New Roman" w:cs="Times New Roman"/>
          <w:sz w:val="24"/>
          <w:szCs w:val="20"/>
          <w:lang w:val="bg-BG" w:eastAsia="bg-BG"/>
        </w:rPr>
        <w:t xml:space="preserve">КФН </w:t>
      </w:r>
      <w:r w:rsidR="00482EBF" w:rsidRPr="00CF62A1">
        <w:rPr>
          <w:rFonts w:ascii="Times New Roman" w:eastAsia="Times New Roman" w:hAnsi="Times New Roman" w:cs="Times New Roman"/>
          <w:sz w:val="24"/>
          <w:szCs w:val="20"/>
          <w:lang w:val="bg-BG" w:eastAsia="bg-BG"/>
        </w:rPr>
        <w:t>АИС „е-Документооборот”</w:t>
      </w:r>
      <w:r w:rsidR="001F5204" w:rsidRPr="00CF62A1">
        <w:rPr>
          <w:rFonts w:ascii="Times New Roman" w:eastAsia="Times New Roman" w:hAnsi="Times New Roman" w:cs="Times New Roman"/>
          <w:sz w:val="24"/>
          <w:szCs w:val="20"/>
          <w:lang w:val="bg-BG" w:eastAsia="bg-BG"/>
        </w:rPr>
        <w:t xml:space="preserve"> за изключителни права върху доработка и поддръжка на същата</w:t>
      </w:r>
      <w:r w:rsidR="00482EBF" w:rsidRPr="00CF62A1">
        <w:rPr>
          <w:rFonts w:ascii="Times New Roman" w:eastAsia="Times New Roman" w:hAnsi="Times New Roman" w:cs="Times New Roman"/>
          <w:sz w:val="24"/>
          <w:szCs w:val="20"/>
          <w:lang w:val="bg-BG" w:eastAsia="bg-BG"/>
        </w:rPr>
        <w:t xml:space="preserve"> и </w:t>
      </w:r>
      <w:r w:rsidR="00482EBF" w:rsidRPr="00CF62A1">
        <w:rPr>
          <w:rFonts w:ascii="Times New Roman" w:hAnsi="Times New Roman" w:cs="Times New Roman"/>
          <w:sz w:val="24"/>
          <w:szCs w:val="24"/>
          <w:lang w:val="bg-BG"/>
        </w:rPr>
        <w:t>друга информация и/или документи, изискани от възложителя, когато това се налага от предмета на поръчката;</w:t>
      </w:r>
      <w:r w:rsidR="00482EBF" w:rsidRPr="00CF62A1">
        <w:rPr>
          <w:rFonts w:ascii="Times New Roman" w:eastAsia="Times New Roman" w:hAnsi="Times New Roman" w:cs="Times New Roman"/>
          <w:sz w:val="24"/>
          <w:szCs w:val="20"/>
          <w:highlight w:val="yellow"/>
          <w:lang w:val="bg-BG" w:eastAsia="bg-BG"/>
        </w:rPr>
        <w:t xml:space="preserve"> </w:t>
      </w:r>
    </w:p>
    <w:p w:rsidR="00482EBF" w:rsidRPr="00CF62A1" w:rsidRDefault="00482EBF" w:rsidP="00A52882">
      <w:pPr>
        <w:pStyle w:val="ListParagraph"/>
        <w:numPr>
          <w:ilvl w:val="2"/>
          <w:numId w:val="22"/>
        </w:numPr>
        <w:spacing w:after="0" w:line="240" w:lineRule="auto"/>
        <w:ind w:left="1134" w:hanging="645"/>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Декларация за отсъствие на обстоятелствата по чл. 54, ал. 1, т. 1, 2 и 7 от Закона за обществените поръчки (Приложение № 4);</w:t>
      </w:r>
    </w:p>
    <w:p w:rsidR="00482EBF" w:rsidRPr="00CF62A1" w:rsidRDefault="00482EBF" w:rsidP="00A52882">
      <w:pPr>
        <w:pStyle w:val="ListParagraph"/>
        <w:numPr>
          <w:ilvl w:val="2"/>
          <w:numId w:val="22"/>
        </w:numPr>
        <w:spacing w:after="0" w:line="240" w:lineRule="auto"/>
        <w:ind w:left="1134" w:hanging="645"/>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Декларация за отсъствие на обстоятелствата по чл. 54, ал. 1, т. 3 - 6 от ЗОП (Приложение № 5);</w:t>
      </w:r>
    </w:p>
    <w:p w:rsidR="00482EBF" w:rsidRPr="00CF62A1" w:rsidRDefault="00482EBF" w:rsidP="00A52882">
      <w:pPr>
        <w:pStyle w:val="ListParagraph"/>
        <w:numPr>
          <w:ilvl w:val="2"/>
          <w:numId w:val="22"/>
        </w:numPr>
        <w:spacing w:after="0" w:line="240" w:lineRule="auto"/>
        <w:ind w:left="1134" w:hanging="645"/>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Описание в свободен текст на предприетите мерки за доказване на надеждност по чл. 56 от ЗОП и документи за доказване на предприетите мерки за надеждност, когато участникът се позовава на такива;</w:t>
      </w:r>
    </w:p>
    <w:p w:rsidR="00482EBF" w:rsidRPr="00CF62A1" w:rsidRDefault="00482EBF" w:rsidP="00A52882">
      <w:pPr>
        <w:pStyle w:val="ListParagraph"/>
        <w:numPr>
          <w:ilvl w:val="2"/>
          <w:numId w:val="22"/>
        </w:numPr>
        <w:spacing w:after="0" w:line="240" w:lineRule="auto"/>
        <w:ind w:left="1134" w:hanging="645"/>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Декларация по чл. 66, ал. 1 от ЗОП за подизпълнителите </w:t>
      </w:r>
      <w:r w:rsidRPr="00CF62A1">
        <w:rPr>
          <w:rFonts w:ascii="Times New Roman" w:eastAsia="Times New Roman" w:hAnsi="Times New Roman" w:cs="Times New Roman"/>
          <w:i/>
          <w:sz w:val="24"/>
          <w:szCs w:val="20"/>
          <w:lang w:val="bg-BG" w:eastAsia="bg-BG"/>
        </w:rPr>
        <w:t>(ако такива ще бъдат използвани)</w:t>
      </w:r>
      <w:r w:rsidRPr="00CF62A1">
        <w:rPr>
          <w:rFonts w:ascii="Times New Roman" w:eastAsia="Times New Roman" w:hAnsi="Times New Roman" w:cs="Times New Roman"/>
          <w:sz w:val="24"/>
          <w:szCs w:val="20"/>
          <w:lang w:val="bg-BG" w:eastAsia="bg-BG"/>
        </w:rPr>
        <w:t xml:space="preserve"> и дела от поръчката, който ще им бъде възложен по образец (Приложение № 6), както и доказателство за поетите от подизпълнителите задължения;</w:t>
      </w:r>
    </w:p>
    <w:p w:rsidR="00482EBF" w:rsidRPr="00CF62A1" w:rsidRDefault="00482EBF" w:rsidP="00A52882">
      <w:pPr>
        <w:pStyle w:val="ListParagraph"/>
        <w:numPr>
          <w:ilvl w:val="2"/>
          <w:numId w:val="22"/>
        </w:numPr>
        <w:spacing w:after="0" w:line="240" w:lineRule="auto"/>
        <w:ind w:left="1134" w:hanging="645"/>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Декларация по чл. 3, т. 8 и чл. 4 от ЗИФОДРЮПДРКЛТДС (Приложение № 7);</w:t>
      </w:r>
    </w:p>
    <w:p w:rsidR="00482EBF" w:rsidRPr="00CF62A1" w:rsidRDefault="00482EBF" w:rsidP="00A52882">
      <w:pPr>
        <w:pStyle w:val="ListParagraph"/>
        <w:numPr>
          <w:ilvl w:val="2"/>
          <w:numId w:val="22"/>
        </w:numPr>
        <w:spacing w:after="0" w:line="240" w:lineRule="auto"/>
        <w:ind w:left="1134" w:hanging="645"/>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Ценово предложение, изготвено съгласно образеца (Приложение № 8);</w:t>
      </w:r>
    </w:p>
    <w:p w:rsidR="00482EBF" w:rsidRPr="00CF62A1" w:rsidRDefault="00482EBF" w:rsidP="00A52882">
      <w:pPr>
        <w:pStyle w:val="ListParagraph"/>
        <w:numPr>
          <w:ilvl w:val="0"/>
          <w:numId w:val="22"/>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482EBF" w:rsidRPr="00CF62A1" w:rsidRDefault="00482EBF" w:rsidP="00A52882">
      <w:pPr>
        <w:pStyle w:val="ListParagraph"/>
        <w:numPr>
          <w:ilvl w:val="0"/>
          <w:numId w:val="22"/>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До изтичането на срока за подаване на оферти всеки  участник може да промени, да допълни или да оттегли офертата си.</w:t>
      </w:r>
    </w:p>
    <w:p w:rsidR="00482EBF" w:rsidRPr="00CF62A1" w:rsidRDefault="00482EBF" w:rsidP="00A52882">
      <w:pPr>
        <w:pStyle w:val="ListParagraph"/>
        <w:numPr>
          <w:ilvl w:val="0"/>
          <w:numId w:val="22"/>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Всеки участник има право да представи само една оферта. Няма възможност за представяне на варианти в офертите.</w:t>
      </w:r>
    </w:p>
    <w:p w:rsidR="00482EBF" w:rsidRPr="00CF62A1" w:rsidRDefault="00482EBF" w:rsidP="00A304D2">
      <w:pPr>
        <w:pStyle w:val="ListParagraph"/>
        <w:numPr>
          <w:ilvl w:val="0"/>
          <w:numId w:val="22"/>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Възложителят поддържа „Профил на купувача” на ел. адрес: http://www.fsc.bg/bg/profil-na-kupuvacha/, който представлява обособена част от електронна страница на възложителя с осигурен неограничен, пълен, безплатен и пряк достъп чрез електронни средства.  </w:t>
      </w:r>
      <w:r w:rsidR="00095E5A" w:rsidRPr="00CF62A1">
        <w:rPr>
          <w:rFonts w:ascii="Times New Roman" w:eastAsia="Times New Roman" w:hAnsi="Times New Roman" w:cs="Times New Roman"/>
          <w:sz w:val="24"/>
          <w:szCs w:val="20"/>
          <w:lang w:val="bg-BG" w:eastAsia="bg-BG"/>
        </w:rPr>
        <w:t xml:space="preserve">Възложителят осигурява пълен достъп до </w:t>
      </w:r>
      <w:r w:rsidR="00BC326C" w:rsidRPr="00CF62A1">
        <w:rPr>
          <w:rFonts w:ascii="Times New Roman" w:eastAsia="Times New Roman" w:hAnsi="Times New Roman" w:cs="Times New Roman"/>
          <w:sz w:val="24"/>
          <w:szCs w:val="20"/>
          <w:lang w:val="bg-BG" w:eastAsia="bg-BG"/>
        </w:rPr>
        <w:t>поканата</w:t>
      </w:r>
      <w:r w:rsidR="00095E5A" w:rsidRPr="00CF62A1">
        <w:rPr>
          <w:rFonts w:ascii="Times New Roman" w:eastAsia="Times New Roman" w:hAnsi="Times New Roman" w:cs="Times New Roman"/>
          <w:sz w:val="24"/>
          <w:szCs w:val="20"/>
          <w:lang w:val="bg-BG" w:eastAsia="bg-BG"/>
        </w:rPr>
        <w:t xml:space="preserve"> за участие на своя профил на купувача на адрес: </w:t>
      </w:r>
      <w:r w:rsidR="006C4DD5" w:rsidRPr="00CF62A1">
        <w:rPr>
          <w:rFonts w:ascii="Times New Roman" w:eastAsia="Times New Roman" w:hAnsi="Times New Roman" w:cs="Times New Roman"/>
          <w:sz w:val="24"/>
          <w:szCs w:val="20"/>
          <w:lang w:val="bg-BG" w:eastAsia="bg-BG"/>
        </w:rPr>
        <w:t>https://www.fsc.bg/bg/profil-na-kupuvacha/profil-na-kupuvacha-2019/razdel-56-izvarshvane-na-godishna-tehnicheska-i-produktova-poddrazhka-i-dorabotka-na-avtomatizirana-informatsionna-sistema-za-elektronen-dokumentooborot/</w:t>
      </w:r>
    </w:p>
    <w:p w:rsidR="00482EBF" w:rsidRPr="00CF62A1" w:rsidRDefault="00482EBF" w:rsidP="00A304D2">
      <w:pPr>
        <w:pStyle w:val="ListParagraph"/>
        <w:numPr>
          <w:ilvl w:val="0"/>
          <w:numId w:val="22"/>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Образците за изготвяне на оферта, които са приложение към настоящата покана, може да бъдат изтеглени от </w:t>
      </w:r>
      <w:r w:rsidR="001F5204" w:rsidRPr="00CF62A1">
        <w:rPr>
          <w:rFonts w:ascii="Times New Roman" w:eastAsia="Times New Roman" w:hAnsi="Times New Roman" w:cs="Times New Roman"/>
          <w:sz w:val="24"/>
          <w:szCs w:val="20"/>
          <w:lang w:val="bg-BG" w:eastAsia="bg-BG"/>
        </w:rPr>
        <w:t xml:space="preserve">официалната интернет страница на Комисията за финансов надзор – </w:t>
      </w:r>
      <w:hyperlink r:id="rId10" w:history="1">
        <w:r w:rsidR="001F5204" w:rsidRPr="00CF62A1">
          <w:rPr>
            <w:rStyle w:val="Hyperlink"/>
            <w:rFonts w:ascii="Times New Roman" w:eastAsia="Times New Roman" w:hAnsi="Times New Roman" w:cs="Times New Roman"/>
            <w:sz w:val="24"/>
            <w:szCs w:val="20"/>
            <w:lang w:val="bg-BG" w:eastAsia="bg-BG"/>
          </w:rPr>
          <w:t>www.fsc.bg</w:t>
        </w:r>
      </w:hyperlink>
      <w:r w:rsidR="001F5204" w:rsidRPr="00CF62A1">
        <w:rPr>
          <w:rFonts w:ascii="Times New Roman" w:eastAsia="Times New Roman" w:hAnsi="Times New Roman" w:cs="Times New Roman"/>
          <w:sz w:val="24"/>
          <w:szCs w:val="20"/>
          <w:lang w:val="bg-BG" w:eastAsia="bg-BG"/>
        </w:rPr>
        <w:t xml:space="preserve">, раздел </w:t>
      </w:r>
      <w:r w:rsidRPr="00CF62A1">
        <w:rPr>
          <w:rFonts w:ascii="Times New Roman" w:eastAsia="Times New Roman" w:hAnsi="Times New Roman" w:cs="Times New Roman"/>
          <w:sz w:val="24"/>
          <w:szCs w:val="20"/>
          <w:lang w:val="bg-BG" w:eastAsia="bg-BG"/>
        </w:rPr>
        <w:t>„Профила на купувача”</w:t>
      </w:r>
      <w:r w:rsidR="001F5204" w:rsidRPr="00CF62A1">
        <w:rPr>
          <w:rFonts w:ascii="Times New Roman" w:eastAsia="Times New Roman" w:hAnsi="Times New Roman" w:cs="Times New Roman"/>
          <w:sz w:val="24"/>
          <w:szCs w:val="20"/>
          <w:lang w:val="bg-BG" w:eastAsia="bg-BG"/>
        </w:rPr>
        <w:t>/“Профил на купувача 2019“/ Раздел 56</w:t>
      </w:r>
      <w:r w:rsidRPr="00CF62A1">
        <w:rPr>
          <w:rFonts w:ascii="Times New Roman" w:eastAsia="Times New Roman" w:hAnsi="Times New Roman" w:cs="Times New Roman"/>
          <w:sz w:val="24"/>
          <w:szCs w:val="20"/>
          <w:lang w:val="bg-BG" w:eastAsia="bg-BG"/>
        </w:rPr>
        <w:t>.</w:t>
      </w:r>
    </w:p>
    <w:p w:rsidR="006C4DD5" w:rsidRPr="00CF62A1" w:rsidRDefault="006C4DD5" w:rsidP="00A304D2">
      <w:pPr>
        <w:pStyle w:val="ListParagraph"/>
        <w:numPr>
          <w:ilvl w:val="0"/>
          <w:numId w:val="22"/>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Допълнителна информация във връзка с изготвянето на офертата:</w:t>
      </w:r>
    </w:p>
    <w:p w:rsidR="00A52882" w:rsidRPr="00CF62A1" w:rsidRDefault="00A52882" w:rsidP="00A304D2">
      <w:pPr>
        <w:pStyle w:val="ListParagraph"/>
        <w:numPr>
          <w:ilvl w:val="0"/>
          <w:numId w:val="25"/>
        </w:numPr>
        <w:tabs>
          <w:tab w:val="left" w:pos="851"/>
        </w:tabs>
        <w:spacing w:after="0" w:line="240" w:lineRule="auto"/>
        <w:ind w:left="567"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Относно задълженията, свързани с данъци и осигуровки</w:t>
      </w:r>
      <w:r w:rsidR="00095E5A" w:rsidRPr="00CF62A1">
        <w:rPr>
          <w:rFonts w:ascii="Times New Roman" w:eastAsia="Times New Roman" w:hAnsi="Times New Roman" w:cs="Times New Roman"/>
          <w:sz w:val="24"/>
          <w:szCs w:val="20"/>
          <w:lang w:val="bg-BG" w:eastAsia="bg-BG"/>
        </w:rPr>
        <w:t>, информация може да бъде получена от</w:t>
      </w:r>
      <w:r w:rsidRPr="00CF62A1">
        <w:rPr>
          <w:rFonts w:ascii="Times New Roman" w:eastAsia="Times New Roman" w:hAnsi="Times New Roman" w:cs="Times New Roman"/>
          <w:sz w:val="24"/>
          <w:szCs w:val="20"/>
          <w:lang w:val="bg-BG" w:eastAsia="bg-BG"/>
        </w:rPr>
        <w:t xml:space="preserve">: </w:t>
      </w:r>
    </w:p>
    <w:p w:rsidR="00A52882" w:rsidRPr="00CF62A1" w:rsidRDefault="00A52882" w:rsidP="00A52882">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Национална агенция по приходите: </w:t>
      </w:r>
    </w:p>
    <w:p w:rsidR="00A52882" w:rsidRPr="00CF62A1" w:rsidRDefault="00A52882" w:rsidP="00D101A2">
      <w:pPr>
        <w:spacing w:after="0" w:line="240" w:lineRule="auto"/>
        <w:ind w:firstLine="851"/>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Информационен телефон на НАП - 0700 18 700; </w:t>
      </w:r>
    </w:p>
    <w:p w:rsidR="00A52882" w:rsidRPr="00CF62A1" w:rsidRDefault="00A52882" w:rsidP="00D101A2">
      <w:pPr>
        <w:spacing w:after="0" w:line="240" w:lineRule="auto"/>
        <w:ind w:firstLine="851"/>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интернет адрес: </w:t>
      </w:r>
      <w:hyperlink r:id="rId11" w:history="1">
        <w:r w:rsidRPr="00CF62A1">
          <w:rPr>
            <w:rStyle w:val="Hyperlink"/>
            <w:rFonts w:ascii="Times New Roman" w:eastAsia="Times New Roman" w:hAnsi="Times New Roman" w:cs="Times New Roman"/>
            <w:sz w:val="24"/>
            <w:szCs w:val="20"/>
            <w:lang w:val="bg-BG" w:eastAsia="bg-BG"/>
          </w:rPr>
          <w:t>http://www.nap.bg/</w:t>
        </w:r>
      </w:hyperlink>
    </w:p>
    <w:p w:rsidR="00A52882" w:rsidRPr="00CF62A1" w:rsidRDefault="00A52882" w:rsidP="00A304D2">
      <w:pPr>
        <w:pStyle w:val="ListParagraph"/>
        <w:numPr>
          <w:ilvl w:val="0"/>
          <w:numId w:val="25"/>
        </w:numPr>
        <w:tabs>
          <w:tab w:val="left" w:pos="851"/>
        </w:tabs>
        <w:spacing w:after="0" w:line="240" w:lineRule="auto"/>
        <w:ind w:left="567"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Относно задълженията, свързани с опазване на околната среда: </w:t>
      </w:r>
    </w:p>
    <w:p w:rsidR="00A52882" w:rsidRPr="00CF62A1" w:rsidRDefault="00A52882" w:rsidP="00A52882">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Министерство на околната среда и водите: </w:t>
      </w:r>
    </w:p>
    <w:p w:rsidR="00A52882" w:rsidRPr="00CF62A1" w:rsidRDefault="00A52882" w:rsidP="00D101A2">
      <w:pPr>
        <w:spacing w:after="0" w:line="240" w:lineRule="auto"/>
        <w:ind w:firstLine="851"/>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Информационния център на МОСВ работи за посетители всеки работен ден от 14 до 17 ч.; </w:t>
      </w:r>
    </w:p>
    <w:p w:rsidR="00A52882" w:rsidRPr="00CF62A1" w:rsidRDefault="00A52882" w:rsidP="00D101A2">
      <w:pPr>
        <w:spacing w:after="0" w:line="240" w:lineRule="auto"/>
        <w:ind w:firstLine="851"/>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София 1000, ул. "У. Гладстон" № 67, Телефон: 02/ 940 6331; </w:t>
      </w:r>
    </w:p>
    <w:p w:rsidR="00A52882" w:rsidRPr="00CF62A1" w:rsidRDefault="00A52882" w:rsidP="00D101A2">
      <w:pPr>
        <w:spacing w:after="0" w:line="240" w:lineRule="auto"/>
        <w:ind w:firstLine="851"/>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Интернет адрес: </w:t>
      </w:r>
      <w:hyperlink r:id="rId12" w:history="1">
        <w:r w:rsidRPr="00CF62A1">
          <w:rPr>
            <w:rStyle w:val="Hyperlink"/>
            <w:rFonts w:ascii="Times New Roman" w:eastAsia="Times New Roman" w:hAnsi="Times New Roman" w:cs="Times New Roman"/>
            <w:sz w:val="24"/>
            <w:szCs w:val="20"/>
            <w:lang w:val="bg-BG" w:eastAsia="bg-BG"/>
          </w:rPr>
          <w:t>http://www3.moew.government.bg/</w:t>
        </w:r>
      </w:hyperlink>
    </w:p>
    <w:p w:rsidR="00A52882" w:rsidRPr="00CF62A1" w:rsidRDefault="00A52882" w:rsidP="00A304D2">
      <w:pPr>
        <w:pStyle w:val="ListParagraph"/>
        <w:numPr>
          <w:ilvl w:val="0"/>
          <w:numId w:val="25"/>
        </w:numPr>
        <w:tabs>
          <w:tab w:val="left" w:pos="851"/>
        </w:tabs>
        <w:spacing w:after="0" w:line="240" w:lineRule="auto"/>
        <w:ind w:left="567"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Относно задълженията, свързани със закрила на заетостта и условията на труд:</w:t>
      </w:r>
    </w:p>
    <w:p w:rsidR="00A52882" w:rsidRPr="00CF62A1" w:rsidRDefault="00A52882" w:rsidP="00A52882">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Министерство на труда и социалната политика: </w:t>
      </w:r>
    </w:p>
    <w:p w:rsidR="00A52882" w:rsidRPr="00CF62A1" w:rsidRDefault="00A52882" w:rsidP="00D101A2">
      <w:pPr>
        <w:spacing w:after="0" w:line="240" w:lineRule="auto"/>
        <w:ind w:firstLine="851"/>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Интернет адрес: </w:t>
      </w:r>
      <w:hyperlink r:id="rId13" w:history="1">
        <w:r w:rsidRPr="00CF62A1">
          <w:rPr>
            <w:rStyle w:val="Hyperlink"/>
            <w:rFonts w:ascii="Times New Roman" w:eastAsia="Times New Roman" w:hAnsi="Times New Roman" w:cs="Times New Roman"/>
            <w:sz w:val="24"/>
            <w:szCs w:val="20"/>
            <w:lang w:val="bg-BG" w:eastAsia="bg-BG"/>
          </w:rPr>
          <w:t>http://www.mlsp.government.bg</w:t>
        </w:r>
      </w:hyperlink>
      <w:r w:rsidRPr="00CF62A1">
        <w:rPr>
          <w:rFonts w:ascii="Times New Roman" w:eastAsia="Times New Roman" w:hAnsi="Times New Roman" w:cs="Times New Roman"/>
          <w:sz w:val="24"/>
          <w:szCs w:val="20"/>
          <w:lang w:val="bg-BG" w:eastAsia="bg-BG"/>
        </w:rPr>
        <w:t xml:space="preserve">  </w:t>
      </w:r>
    </w:p>
    <w:p w:rsidR="00A52882" w:rsidRPr="00CF62A1" w:rsidRDefault="00A52882" w:rsidP="00D101A2">
      <w:pPr>
        <w:spacing w:after="0" w:line="240" w:lineRule="auto"/>
        <w:ind w:firstLine="851"/>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София 1051, ул. „Триадица“ № 2, Телефон: 8119 443</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IV. СРОК НА ВАЛИДНОСТ НА ОФЕРТАТА.</w:t>
      </w:r>
    </w:p>
    <w:p w:rsidR="00482EBF" w:rsidRPr="00CF62A1" w:rsidRDefault="00482EBF" w:rsidP="00482EBF">
      <w:pPr>
        <w:spacing w:after="0" w:line="240" w:lineRule="auto"/>
        <w:ind w:firstLine="539"/>
        <w:jc w:val="both"/>
        <w:rPr>
          <w:rFonts w:ascii="Times New Roman" w:eastAsia="Calibri" w:hAnsi="Times New Roman" w:cs="Times New Roman"/>
          <w:sz w:val="24"/>
          <w:szCs w:val="24"/>
          <w:lang w:val="bg-BG"/>
        </w:rPr>
      </w:pPr>
      <w:r w:rsidRPr="00CF62A1">
        <w:rPr>
          <w:rFonts w:ascii="Times New Roman" w:eastAsia="Times New Roman" w:hAnsi="Times New Roman" w:cs="Times New Roman"/>
          <w:sz w:val="24"/>
          <w:szCs w:val="20"/>
          <w:lang w:val="bg-BG" w:eastAsia="bg-BG"/>
        </w:rPr>
        <w:t>Офертата трябва да e със срок на валидност най-малко 30 (тридесет) календарни дни, който започва да тече от дата, определена за краен срок за подаване на оферта.</w:t>
      </w:r>
      <w:r w:rsidRPr="00CF62A1">
        <w:rPr>
          <w:rFonts w:ascii="Times New Roman" w:eastAsia="Calibri" w:hAnsi="Times New Roman" w:cs="Times New Roman"/>
          <w:sz w:val="24"/>
          <w:szCs w:val="24"/>
          <w:lang w:val="bg-BG"/>
        </w:rPr>
        <w:t xml:space="preserve"> С подаването на офертата се счита, че участникът се съгласява с всички условия на възложителя, в т.ч. с определения от него срок на валидност на офертите и с проекта на договор. </w:t>
      </w:r>
    </w:p>
    <w:p w:rsidR="00482EBF" w:rsidRPr="00CF62A1" w:rsidRDefault="00482EBF" w:rsidP="00482EBF">
      <w:pPr>
        <w:suppressAutoHyphens/>
        <w:spacing w:after="0" w:line="240" w:lineRule="auto"/>
        <w:ind w:firstLine="720"/>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През този срок участникът е обвързан с условията на представената от него оферта.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V. КРИТЕРИЙ ЗА ВЪЗЛАГАНЕ.</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Настоящата обществена поръчка се възлага въз основа на икономически най-изгодната оферта.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Икономически най-изгодната оферта се определя въз основа на критерий за възлагане: „най-ниска цена“.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VІ. ПРОЕКТ НА ДОГОВОРА.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Към поканата е представен проект на договор – Приложение № 12.</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VII. Документи за сключване на договора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Преди подписване на договора за обществената поръчка, участникът, определен за изпълнител следва да изпълни задължението по чл. 112, ал. 1, т. 2 от ЗОП като представи актуални документи, удостоверяващи липсата на основанията за отстраняване от обществената поръчка,</w:t>
      </w:r>
      <w:r w:rsidRPr="00CF62A1">
        <w:rPr>
          <w:lang w:val="bg-BG"/>
        </w:rPr>
        <w:t xml:space="preserve"> </w:t>
      </w:r>
      <w:r w:rsidRPr="00CF62A1">
        <w:rPr>
          <w:rFonts w:ascii="Times New Roman" w:eastAsia="Times New Roman" w:hAnsi="Times New Roman" w:cs="Times New Roman"/>
          <w:sz w:val="24"/>
          <w:szCs w:val="20"/>
          <w:lang w:val="bg-BG" w:eastAsia="bg-BG"/>
        </w:rPr>
        <w:t xml:space="preserve">като документите се представят и за подизпълнителите (чл. 66, ал. 2 от ЗОП) и третите лица (чл. 65, ал. 4 от ЗОП), ако има такива, при съобразяване с  чл. 112, ал. 9 от ЗОП.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Преди подписване на договора избраният за изпълнител представя и:</w:t>
      </w:r>
    </w:p>
    <w:p w:rsidR="00482EBF" w:rsidRPr="00CF62A1" w:rsidRDefault="00482EBF" w:rsidP="00482EBF">
      <w:pPr>
        <w:spacing w:after="0" w:line="240" w:lineRule="auto"/>
        <w:ind w:firstLine="539"/>
        <w:jc w:val="both"/>
        <w:rPr>
          <w:rFonts w:ascii="Times New Roman" w:hAnsi="Times New Roman" w:cs="Times New Roman"/>
          <w:color w:val="000000"/>
          <w:sz w:val="24"/>
          <w:szCs w:val="24"/>
          <w:lang w:val="bg-BG"/>
        </w:rPr>
      </w:pPr>
      <w:r w:rsidRPr="00CF62A1">
        <w:rPr>
          <w:rFonts w:ascii="Times New Roman" w:eastAsia="Times New Roman" w:hAnsi="Times New Roman" w:cs="Times New Roman"/>
          <w:sz w:val="24"/>
          <w:szCs w:val="20"/>
          <w:lang w:val="bg-BG" w:eastAsia="bg-BG"/>
        </w:rPr>
        <w:t>1. Декларация по чл. 42, ал. 2, т. 2 от Закона за мерките срещу изпирането на пари (Приложение № 9), декларация по чл. 59, ал. 1, т. 3 от Закона за мерките срещу изпирането на пари (Приложение № 10) и д</w:t>
      </w:r>
      <w:r w:rsidRPr="00CF62A1">
        <w:rPr>
          <w:rFonts w:ascii="Times New Roman" w:hAnsi="Times New Roman" w:cs="Times New Roman"/>
          <w:color w:val="000000"/>
          <w:sz w:val="24"/>
          <w:szCs w:val="24"/>
          <w:lang w:val="bg-BG"/>
        </w:rPr>
        <w:t xml:space="preserve">екларация по чл. 66, ал. 2 от Закона за мерките срещу изпирането на пари </w:t>
      </w:r>
      <w:r w:rsidRPr="00CF62A1">
        <w:rPr>
          <w:rFonts w:ascii="Times New Roman" w:eastAsia="Times New Roman" w:hAnsi="Times New Roman" w:cs="Times New Roman"/>
          <w:sz w:val="24"/>
          <w:szCs w:val="20"/>
          <w:lang w:val="bg-BG" w:eastAsia="bg-BG"/>
        </w:rPr>
        <w:t xml:space="preserve">(Приложение № 11) </w:t>
      </w:r>
      <w:r w:rsidRPr="00CF62A1">
        <w:rPr>
          <w:rFonts w:ascii="Times New Roman" w:hAnsi="Times New Roman" w:cs="Times New Roman"/>
          <w:bCs/>
          <w:sz w:val="24"/>
          <w:szCs w:val="24"/>
          <w:lang w:val="bg-BG"/>
        </w:rPr>
        <w:t>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срещу изпирането на пари</w:t>
      </w:r>
      <w:r w:rsidRPr="00CF62A1">
        <w:rPr>
          <w:rFonts w:ascii="Times New Roman" w:hAnsi="Times New Roman" w:cs="Times New Roman"/>
          <w:color w:val="000000"/>
          <w:sz w:val="24"/>
          <w:szCs w:val="24"/>
          <w:lang w:val="bg-BG"/>
        </w:rPr>
        <w:t>;</w:t>
      </w:r>
    </w:p>
    <w:p w:rsidR="00482EBF" w:rsidRPr="00CF62A1" w:rsidRDefault="00482EBF" w:rsidP="00ED4ACA">
      <w:pPr>
        <w:tabs>
          <w:tab w:val="left" w:pos="0"/>
          <w:tab w:val="left" w:pos="426"/>
        </w:tabs>
        <w:suppressAutoHyphens/>
        <w:spacing w:after="0" w:line="240" w:lineRule="auto"/>
        <w:ind w:firstLine="567"/>
        <w:contextualSpacing/>
        <w:jc w:val="both"/>
        <w:rPr>
          <w:rFonts w:ascii="Times New Roman" w:hAnsi="Times New Roman" w:cs="Times New Roman"/>
          <w:b/>
          <w:i/>
          <w:sz w:val="24"/>
          <w:szCs w:val="24"/>
          <w:lang w:val="bg-BG"/>
        </w:rPr>
      </w:pPr>
      <w:r w:rsidRPr="00CF62A1">
        <w:rPr>
          <w:rFonts w:ascii="Times New Roman" w:hAnsi="Times New Roman" w:cs="Times New Roman"/>
          <w:color w:val="000000"/>
          <w:sz w:val="24"/>
          <w:szCs w:val="24"/>
          <w:lang w:val="bg-BG"/>
        </w:rPr>
        <w:t xml:space="preserve">2. Гаранция за изпълнение на договора </w:t>
      </w:r>
      <w:r w:rsidRPr="00CF62A1">
        <w:rPr>
          <w:rFonts w:ascii="Times New Roman" w:eastAsia="Calibri" w:hAnsi="Times New Roman" w:cs="Times New Roman"/>
          <w:sz w:val="24"/>
          <w:szCs w:val="24"/>
          <w:lang w:val="bg-BG"/>
        </w:rPr>
        <w:t>в размер на 2 % от стойността на договора  без ДДС</w:t>
      </w:r>
      <w:r w:rsidRPr="00CF62A1">
        <w:rPr>
          <w:rFonts w:ascii="Times New Roman" w:eastAsia="Times New Roman" w:hAnsi="Times New Roman" w:cs="Times New Roman"/>
          <w:sz w:val="24"/>
          <w:szCs w:val="20"/>
          <w:lang w:val="bg-BG" w:eastAsia="bg-BG"/>
        </w:rPr>
        <w:t xml:space="preserve">. </w:t>
      </w:r>
      <w:r w:rsidRPr="00CF62A1">
        <w:rPr>
          <w:rFonts w:ascii="Times New Roman" w:hAnsi="Times New Roman" w:cs="Times New Roman"/>
          <w:sz w:val="24"/>
          <w:szCs w:val="24"/>
          <w:lang w:val="bg-BG"/>
        </w:rPr>
        <w:t>Условията на задържане и освобождаване на гаранцията за изпълнение на договора са съгласно проекта на договор.</w:t>
      </w:r>
    </w:p>
    <w:p w:rsidR="00482EBF" w:rsidRPr="00CF62A1" w:rsidRDefault="00482EBF" w:rsidP="00482EBF">
      <w:pPr>
        <w:tabs>
          <w:tab w:val="left" w:pos="0"/>
          <w:tab w:val="left" w:pos="426"/>
        </w:tabs>
        <w:suppressAutoHyphens/>
        <w:spacing w:after="0" w:line="240" w:lineRule="auto"/>
        <w:contextualSpacing/>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ab/>
        <w:t>Гаранцията за изпълнение на договора се представя под формата на:</w:t>
      </w:r>
    </w:p>
    <w:p w:rsidR="00482EBF" w:rsidRPr="00CF62A1" w:rsidRDefault="00482EBF" w:rsidP="00482EBF">
      <w:pPr>
        <w:tabs>
          <w:tab w:val="left" w:pos="0"/>
          <w:tab w:val="left" w:pos="426"/>
        </w:tabs>
        <w:suppressAutoHyphens/>
        <w:spacing w:after="0" w:line="240" w:lineRule="auto"/>
        <w:ind w:left="792"/>
        <w:contextualSpacing/>
        <w:jc w:val="both"/>
        <w:rPr>
          <w:rFonts w:ascii="Times New Roman" w:hAnsi="Times New Roman" w:cs="Times New Roman"/>
          <w:sz w:val="24"/>
          <w:szCs w:val="24"/>
          <w:lang w:val="bg-BG"/>
        </w:rPr>
      </w:pPr>
      <w:r w:rsidRPr="00CF62A1">
        <w:rPr>
          <w:rFonts w:ascii="Times New Roman" w:hAnsi="Times New Roman" w:cs="Times New Roman"/>
          <w:i/>
          <w:sz w:val="24"/>
          <w:szCs w:val="24"/>
          <w:lang w:val="bg-BG"/>
        </w:rPr>
        <w:t>a) парична сума</w:t>
      </w:r>
      <w:r w:rsidRPr="00CF62A1">
        <w:rPr>
          <w:rFonts w:ascii="Times New Roman" w:hAnsi="Times New Roman" w:cs="Times New Roman"/>
          <w:sz w:val="24"/>
          <w:szCs w:val="24"/>
          <w:lang w:val="bg-BG"/>
        </w:rPr>
        <w:t>, платима в касата на Комисията за финансов надзор при спазване на Закона за ограничаване на плащанията в брой или по банкова сметка на КФН:</w:t>
      </w:r>
    </w:p>
    <w:p w:rsidR="00482EBF" w:rsidRPr="00CF62A1" w:rsidRDefault="00482EBF" w:rsidP="00482EBF">
      <w:pPr>
        <w:suppressAutoHyphens/>
        <w:spacing w:after="0" w:line="240" w:lineRule="auto"/>
        <w:ind w:left="360"/>
        <w:jc w:val="both"/>
        <w:rPr>
          <w:rFonts w:ascii="Times New Roman" w:eastAsia="Calibri" w:hAnsi="Times New Roman" w:cs="Times New Roman"/>
          <w:sz w:val="24"/>
          <w:szCs w:val="24"/>
          <w:lang w:val="bg-BG" w:eastAsia="ar-SA"/>
        </w:rPr>
      </w:pPr>
      <w:r w:rsidRPr="00CF62A1">
        <w:rPr>
          <w:rFonts w:ascii="Times New Roman" w:eastAsia="Calibri" w:hAnsi="Times New Roman" w:cs="Times New Roman"/>
          <w:sz w:val="24"/>
          <w:szCs w:val="24"/>
          <w:lang w:val="bg-BG" w:eastAsia="ar-SA"/>
        </w:rPr>
        <w:t>Банка: Българска народна банка,</w:t>
      </w:r>
    </w:p>
    <w:p w:rsidR="00482EBF" w:rsidRPr="00CF62A1" w:rsidRDefault="00482EBF" w:rsidP="00482EBF">
      <w:pPr>
        <w:suppressAutoHyphens/>
        <w:spacing w:after="0" w:line="240" w:lineRule="auto"/>
        <w:ind w:left="360"/>
        <w:jc w:val="both"/>
        <w:rPr>
          <w:rFonts w:ascii="Times New Roman" w:eastAsia="Calibri" w:hAnsi="Times New Roman" w:cs="Times New Roman"/>
          <w:sz w:val="24"/>
          <w:szCs w:val="24"/>
          <w:lang w:val="bg-BG" w:eastAsia="ar-SA"/>
        </w:rPr>
      </w:pPr>
      <w:r w:rsidRPr="00CF62A1">
        <w:rPr>
          <w:rFonts w:ascii="Times New Roman" w:eastAsia="Calibri" w:hAnsi="Times New Roman" w:cs="Times New Roman"/>
          <w:sz w:val="24"/>
          <w:szCs w:val="24"/>
          <w:lang w:val="bg-BG" w:eastAsia="ar-SA"/>
        </w:rPr>
        <w:t>Банков код BIC: BNBGBGSD,</w:t>
      </w:r>
    </w:p>
    <w:p w:rsidR="00482EBF" w:rsidRPr="00CF62A1" w:rsidRDefault="00482EBF" w:rsidP="00482EBF">
      <w:pPr>
        <w:tabs>
          <w:tab w:val="left" w:pos="0"/>
          <w:tab w:val="left" w:pos="426"/>
        </w:tabs>
        <w:suppressAutoHyphens/>
        <w:spacing w:after="0" w:line="240" w:lineRule="auto"/>
        <w:ind w:left="360"/>
        <w:contextualSpacing/>
        <w:jc w:val="both"/>
        <w:rPr>
          <w:rFonts w:ascii="Times New Roman" w:hAnsi="Times New Roman" w:cs="Times New Roman"/>
          <w:sz w:val="24"/>
          <w:szCs w:val="24"/>
          <w:lang w:val="bg-BG"/>
        </w:rPr>
      </w:pPr>
      <w:r w:rsidRPr="00CF62A1">
        <w:rPr>
          <w:rFonts w:ascii="Times New Roman" w:eastAsia="Calibri" w:hAnsi="Times New Roman"/>
          <w:sz w:val="24"/>
          <w:szCs w:val="24"/>
          <w:lang w:val="bg-BG"/>
        </w:rPr>
        <w:t>Банкова сметка: BG33 BNBG 9661 3300 1415 01</w:t>
      </w:r>
      <w:r w:rsidRPr="00CF62A1">
        <w:rPr>
          <w:rFonts w:ascii="Times New Roman" w:hAnsi="Times New Roman" w:cs="Times New Roman"/>
          <w:sz w:val="24"/>
          <w:szCs w:val="24"/>
          <w:lang w:val="bg-BG"/>
        </w:rPr>
        <w:t xml:space="preserve">. В </w:t>
      </w:r>
      <w:r w:rsidRPr="00CF62A1">
        <w:rPr>
          <w:rFonts w:ascii="Times New Roman" w:eastAsia="MS Mincho" w:hAnsi="Times New Roman"/>
          <w:sz w:val="24"/>
          <w:szCs w:val="24"/>
          <w:lang w:val="bg-BG" w:eastAsia="bg-BG"/>
        </w:rPr>
        <w:t>документа (платежно нареждане/вносна бележка и др.) за внесена гаранция под формата на парична сума се посочва предметът на обществената поръчка, за която се внася гаранцията.</w:t>
      </w:r>
    </w:p>
    <w:p w:rsidR="00482EBF" w:rsidRPr="00CF62A1" w:rsidRDefault="00482EBF" w:rsidP="00482EBF">
      <w:pPr>
        <w:tabs>
          <w:tab w:val="left" w:pos="0"/>
          <w:tab w:val="left" w:pos="426"/>
        </w:tabs>
        <w:suppressAutoHyphens/>
        <w:spacing w:after="0" w:line="240" w:lineRule="auto"/>
        <w:ind w:left="792"/>
        <w:contextualSpacing/>
        <w:jc w:val="both"/>
        <w:rPr>
          <w:rFonts w:ascii="Times New Roman" w:hAnsi="Times New Roman" w:cs="Times New Roman"/>
          <w:sz w:val="24"/>
          <w:szCs w:val="24"/>
          <w:lang w:val="bg-BG"/>
        </w:rPr>
      </w:pPr>
      <w:r w:rsidRPr="00CF62A1">
        <w:rPr>
          <w:rFonts w:ascii="Times New Roman" w:hAnsi="Times New Roman" w:cs="Times New Roman"/>
          <w:i/>
          <w:sz w:val="24"/>
          <w:szCs w:val="24"/>
          <w:lang w:val="bg-BG"/>
        </w:rPr>
        <w:t>б) безусловна и неотменяема банкова гаранция</w:t>
      </w:r>
      <w:r w:rsidRPr="00CF62A1">
        <w:rPr>
          <w:rFonts w:ascii="Times New Roman" w:hAnsi="Times New Roman" w:cs="Times New Roman"/>
          <w:sz w:val="24"/>
          <w:szCs w:val="24"/>
          <w:lang w:val="bg-BG"/>
        </w:rPr>
        <w:t>, в оригинал, издадена в полза на Възложителя и съдържаща:</w:t>
      </w:r>
    </w:p>
    <w:p w:rsidR="00482EBF" w:rsidRPr="00CF62A1" w:rsidRDefault="00BB427F" w:rsidP="00482EBF">
      <w:pPr>
        <w:tabs>
          <w:tab w:val="left" w:pos="0"/>
          <w:tab w:val="left" w:pos="426"/>
        </w:tabs>
        <w:suppressAutoHyphens/>
        <w:spacing w:after="0" w:line="240" w:lineRule="auto"/>
        <w:ind w:left="792"/>
        <w:contextualSpacing/>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w:t>
      </w:r>
      <w:r w:rsidR="00482EBF" w:rsidRPr="00CF62A1">
        <w:rPr>
          <w:rFonts w:ascii="Times New Roman" w:hAnsi="Times New Roman" w:cs="Times New Roman"/>
          <w:sz w:val="24"/>
          <w:szCs w:val="24"/>
          <w:lang w:val="bg-BG"/>
        </w:rPr>
        <w:t xml:space="preserve"> задължение на банката </w:t>
      </w:r>
      <w:r w:rsidRPr="00CF62A1">
        <w:rPr>
          <w:rFonts w:ascii="Times New Roman" w:hAnsi="Times New Roman" w:cs="Times New Roman"/>
          <w:sz w:val="24"/>
          <w:szCs w:val="24"/>
          <w:lang w:val="bg-BG"/>
        </w:rPr>
        <w:t xml:space="preserve">- </w:t>
      </w:r>
      <w:r w:rsidR="00482EBF" w:rsidRPr="00CF62A1">
        <w:rPr>
          <w:rFonts w:ascii="Times New Roman" w:hAnsi="Times New Roman" w:cs="Times New Roman"/>
          <w:sz w:val="24"/>
          <w:szCs w:val="24"/>
          <w:lang w:val="bg-BG"/>
        </w:rPr>
        <w:t>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w:t>
      </w:r>
    </w:p>
    <w:p w:rsidR="00482EBF" w:rsidRPr="00CF62A1" w:rsidRDefault="00BB427F" w:rsidP="00482EBF">
      <w:pPr>
        <w:tabs>
          <w:tab w:val="left" w:pos="0"/>
          <w:tab w:val="left" w:pos="426"/>
        </w:tabs>
        <w:suppressAutoHyphens/>
        <w:spacing w:after="0" w:line="240" w:lineRule="auto"/>
        <w:ind w:left="792"/>
        <w:contextualSpacing/>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w:t>
      </w:r>
      <w:r w:rsidR="00482EBF" w:rsidRPr="00CF62A1">
        <w:rPr>
          <w:rFonts w:ascii="Times New Roman" w:hAnsi="Times New Roman" w:cs="Times New Roman"/>
          <w:sz w:val="24"/>
          <w:szCs w:val="24"/>
          <w:lang w:val="bg-BG"/>
        </w:rPr>
        <w:t xml:space="preserve"> да бъде със срок на валидност за целия срок на действие на договора плюс минимум 30 дни след изтичането му;</w:t>
      </w:r>
    </w:p>
    <w:p w:rsidR="00482EBF" w:rsidRPr="00CF62A1" w:rsidRDefault="00BB427F" w:rsidP="00482EBF">
      <w:pPr>
        <w:tabs>
          <w:tab w:val="left" w:pos="0"/>
          <w:tab w:val="left" w:pos="426"/>
        </w:tabs>
        <w:suppressAutoHyphens/>
        <w:spacing w:after="0" w:line="240" w:lineRule="auto"/>
        <w:ind w:left="792"/>
        <w:contextualSpacing/>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w:t>
      </w:r>
      <w:r w:rsidR="00482EBF" w:rsidRPr="00CF62A1">
        <w:rPr>
          <w:rFonts w:ascii="Times New Roman" w:hAnsi="Times New Roman" w:cs="Times New Roman"/>
          <w:sz w:val="24"/>
          <w:szCs w:val="24"/>
          <w:lang w:val="bg-BG"/>
        </w:rPr>
        <w:t xml:space="preserve"> изявление на банката издател, че ще плати в срок до </w:t>
      </w:r>
      <w:r w:rsidR="00F03EBF" w:rsidRPr="00CF62A1">
        <w:rPr>
          <w:rFonts w:ascii="Times New Roman" w:hAnsi="Times New Roman" w:cs="Times New Roman"/>
          <w:sz w:val="24"/>
          <w:szCs w:val="24"/>
          <w:lang w:val="bg-BG"/>
        </w:rPr>
        <w:t xml:space="preserve">10 </w:t>
      </w:r>
      <w:r w:rsidR="00482EBF" w:rsidRPr="00CF62A1">
        <w:rPr>
          <w:rFonts w:ascii="Times New Roman" w:hAnsi="Times New Roman" w:cs="Times New Roman"/>
          <w:sz w:val="24"/>
          <w:szCs w:val="24"/>
          <w:lang w:val="bg-BG"/>
        </w:rPr>
        <w:t>(</w:t>
      </w:r>
      <w:r w:rsidR="00F03EBF" w:rsidRPr="00CF62A1">
        <w:rPr>
          <w:rFonts w:ascii="Times New Roman" w:hAnsi="Times New Roman" w:cs="Times New Roman"/>
          <w:i/>
          <w:sz w:val="24"/>
          <w:szCs w:val="24"/>
          <w:lang w:val="bg-BG"/>
        </w:rPr>
        <w:t>десет</w:t>
      </w:r>
      <w:r w:rsidR="00482EBF" w:rsidRPr="00CF62A1">
        <w:rPr>
          <w:rFonts w:ascii="Times New Roman" w:hAnsi="Times New Roman" w:cs="Times New Roman"/>
          <w:sz w:val="24"/>
          <w:szCs w:val="24"/>
          <w:lang w:val="bg-BG"/>
        </w:rPr>
        <w:t>) работни дни на Комисията за финансов надзор сумата на дължимото плащане или на частта от него, заявена от КФН с писмено искане.</w:t>
      </w:r>
    </w:p>
    <w:p w:rsidR="00482EBF" w:rsidRPr="00CF62A1" w:rsidRDefault="00482EBF" w:rsidP="00482EBF">
      <w:pPr>
        <w:tabs>
          <w:tab w:val="left" w:pos="0"/>
          <w:tab w:val="left" w:pos="426"/>
        </w:tabs>
        <w:suppressAutoHyphens/>
        <w:spacing w:after="0" w:line="240" w:lineRule="auto"/>
        <w:ind w:left="792"/>
        <w:contextualSpacing/>
        <w:jc w:val="both"/>
        <w:rPr>
          <w:rFonts w:ascii="Times New Roman" w:hAnsi="Times New Roman" w:cs="Times New Roman"/>
          <w:sz w:val="24"/>
          <w:szCs w:val="24"/>
          <w:lang w:val="bg-BG"/>
        </w:rPr>
      </w:pPr>
      <w:r w:rsidRPr="00CF62A1">
        <w:rPr>
          <w:rFonts w:ascii="Times New Roman" w:hAnsi="Times New Roman" w:cs="Times New Roman"/>
          <w:i/>
          <w:sz w:val="24"/>
          <w:szCs w:val="24"/>
          <w:lang w:val="bg-BG"/>
        </w:rPr>
        <w:t>в)застраховка</w:t>
      </w:r>
      <w:r w:rsidRPr="00CF62A1">
        <w:rPr>
          <w:rFonts w:ascii="Times New Roman" w:hAnsi="Times New Roman" w:cs="Times New Roman"/>
          <w:sz w:val="24"/>
          <w:szCs w:val="24"/>
          <w:lang w:val="bg-BG"/>
        </w:rPr>
        <w:t>, издадена в полза на Възложителя, която обезпечава изпълнението на договора чрез покритие на отговорността на изпълнителя със срок на валидност за целия срок на действие на договора плюс минимум 30 дни след изтичането му – в оригинал. Застрахователната премия следва да е платена изцяло.</w:t>
      </w:r>
    </w:p>
    <w:p w:rsidR="00482EBF" w:rsidRPr="00CF62A1" w:rsidRDefault="00482EBF" w:rsidP="00482EBF">
      <w:pPr>
        <w:tabs>
          <w:tab w:val="left" w:pos="0"/>
          <w:tab w:val="left" w:pos="426"/>
        </w:tabs>
        <w:suppressAutoHyphens/>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и договора относно банковата гаранция.</w:t>
      </w:r>
    </w:p>
    <w:p w:rsidR="00482EBF" w:rsidRPr="00CF62A1" w:rsidRDefault="00482EBF" w:rsidP="00482EBF">
      <w:pPr>
        <w:tabs>
          <w:tab w:val="left" w:pos="0"/>
          <w:tab w:val="left" w:pos="426"/>
        </w:tabs>
        <w:suppressAutoHyphens/>
        <w:spacing w:after="0" w:line="240" w:lineRule="auto"/>
        <w:jc w:val="both"/>
        <w:rPr>
          <w:rFonts w:ascii="Times New Roman" w:hAnsi="Times New Roman" w:cs="Times New Roman"/>
          <w:b/>
          <w:bCs/>
          <w:sz w:val="24"/>
          <w:szCs w:val="24"/>
          <w:lang w:val="bg-BG"/>
        </w:rPr>
      </w:pPr>
      <w:r w:rsidRPr="00CF62A1">
        <w:rPr>
          <w:rFonts w:ascii="Times New Roman" w:eastAsia="MS Mincho" w:hAnsi="Times New Roman"/>
          <w:noProof/>
          <w:sz w:val="24"/>
          <w:szCs w:val="24"/>
          <w:lang w:val="bg-BG"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rsidR="00482EBF" w:rsidRPr="00CF62A1" w:rsidRDefault="00482EBF" w:rsidP="00482EBF">
      <w:pPr>
        <w:tabs>
          <w:tab w:val="left" w:pos="0"/>
          <w:tab w:val="left" w:pos="426"/>
        </w:tabs>
        <w:suppressAutoHyphens/>
        <w:spacing w:after="0" w:line="240" w:lineRule="auto"/>
        <w:jc w:val="both"/>
        <w:rPr>
          <w:rFonts w:ascii="Times New Roman" w:hAnsi="Times New Roman" w:cs="Times New Roman"/>
          <w:b/>
          <w:bCs/>
          <w:sz w:val="24"/>
          <w:szCs w:val="24"/>
          <w:lang w:val="bg-BG"/>
        </w:rPr>
      </w:pPr>
      <w:r w:rsidRPr="00CF62A1">
        <w:rPr>
          <w:rFonts w:ascii="Times New Roman" w:eastAsia="MS Mincho" w:hAnsi="Times New Roman"/>
          <w:color w:val="000000"/>
          <w:sz w:val="24"/>
          <w:szCs w:val="24"/>
          <w:lang w:val="bg-BG" w:eastAsia="bg-BG"/>
        </w:rPr>
        <w:t xml:space="preserve">При представяне на гаранцията за изпълнение под формата на банкова гаранция или застраховка, в тях изрично се посочва </w:t>
      </w:r>
      <w:r w:rsidRPr="00CF62A1">
        <w:rPr>
          <w:rFonts w:ascii="Times New Roman" w:eastAsia="MS Mincho" w:hAnsi="Times New Roman"/>
          <w:sz w:val="24"/>
          <w:szCs w:val="24"/>
          <w:lang w:val="bg-BG" w:eastAsia="bg-BG"/>
        </w:rPr>
        <w:t>предметът на обществената поръчка</w:t>
      </w:r>
      <w:r w:rsidRPr="00CF62A1">
        <w:rPr>
          <w:rFonts w:ascii="Times New Roman" w:eastAsia="MS Mincho" w:hAnsi="Times New Roman"/>
          <w:color w:val="000000"/>
          <w:sz w:val="24"/>
          <w:szCs w:val="24"/>
          <w:lang w:val="bg-BG" w:eastAsia="bg-BG"/>
        </w:rPr>
        <w:t>, за която се представя гаранцията.</w:t>
      </w:r>
    </w:p>
    <w:p w:rsidR="00482EBF" w:rsidRPr="00CF62A1" w:rsidRDefault="00482EBF" w:rsidP="00482EBF">
      <w:pPr>
        <w:tabs>
          <w:tab w:val="left" w:pos="0"/>
          <w:tab w:val="left" w:pos="426"/>
        </w:tabs>
        <w:suppressAutoHyphens/>
        <w:spacing w:after="0" w:line="240" w:lineRule="auto"/>
        <w:jc w:val="both"/>
        <w:rPr>
          <w:rFonts w:ascii="Times New Roman" w:hAnsi="Times New Roman" w:cs="Times New Roman"/>
          <w:b/>
          <w:bCs/>
          <w:sz w:val="24"/>
          <w:szCs w:val="24"/>
          <w:lang w:val="bg-BG"/>
        </w:rPr>
      </w:pPr>
      <w:r w:rsidRPr="00CF62A1">
        <w:rPr>
          <w:rFonts w:ascii="Times New Roman" w:hAnsi="Times New Roman" w:cs="Times New Roman"/>
          <w:bCs/>
          <w:sz w:val="24"/>
          <w:szCs w:val="24"/>
          <w:lang w:val="bg-BG"/>
        </w:rPr>
        <w:t>Съдържанието на банковата гаранция и застраховката се съгласува с Възложителя.</w:t>
      </w:r>
    </w:p>
    <w:p w:rsidR="00482EBF" w:rsidRPr="00CF62A1" w:rsidRDefault="00482EBF" w:rsidP="00482EBF">
      <w:pPr>
        <w:tabs>
          <w:tab w:val="left" w:pos="0"/>
          <w:tab w:val="left" w:pos="426"/>
        </w:tabs>
        <w:suppressAutoHyphens/>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Разходите по откриване и поддържане на гаранцията са за сметка на участника, избран за изпълнител.</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Приложения: съгласно текста.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BB427F" w:rsidRPr="00CF62A1" w:rsidRDefault="00BB427F" w:rsidP="00482EBF">
      <w:pPr>
        <w:spacing w:after="0" w:line="240" w:lineRule="auto"/>
        <w:ind w:firstLine="539"/>
        <w:jc w:val="both"/>
        <w:rPr>
          <w:rFonts w:ascii="Times New Roman" w:eastAsia="Times New Roman" w:hAnsi="Times New Roman" w:cs="Times New Roman"/>
          <w:sz w:val="24"/>
          <w:szCs w:val="20"/>
          <w:lang w:val="bg-BG" w:eastAsia="bg-BG"/>
        </w:rPr>
      </w:pPr>
    </w:p>
    <w:p w:rsidR="00BF428D"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 уважение,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ab/>
      </w:r>
      <w:r w:rsidRPr="00CF62A1">
        <w:rPr>
          <w:rFonts w:ascii="Times New Roman" w:eastAsia="Times New Roman" w:hAnsi="Times New Roman" w:cs="Times New Roman"/>
          <w:sz w:val="24"/>
          <w:szCs w:val="20"/>
          <w:lang w:val="bg-BG" w:eastAsia="bg-BG"/>
        </w:rPr>
        <w:tab/>
      </w:r>
    </w:p>
    <w:p w:rsidR="00482EBF" w:rsidRPr="00CF62A1" w:rsidRDefault="001B3859" w:rsidP="00440881">
      <w:pPr>
        <w:autoSpaceDE w:val="0"/>
        <w:autoSpaceDN w:val="0"/>
        <w:adjustRightInd w:val="0"/>
        <w:spacing w:after="0" w:line="240" w:lineRule="auto"/>
        <w:ind w:left="567"/>
        <w:jc w:val="both"/>
        <w:rPr>
          <w:rFonts w:ascii="Times New Roman" w:eastAsia="Times New Roman" w:hAnsi="Times New Roman" w:cs="Times New Roman"/>
          <w:b/>
          <w:iCs/>
          <w:sz w:val="24"/>
          <w:szCs w:val="24"/>
          <w:lang w:val="bg-BG"/>
        </w:rPr>
      </w:pPr>
      <w:r w:rsidRPr="00CF62A1">
        <w:rPr>
          <w:rFonts w:ascii="Times New Roman" w:eastAsia="Times New Roman" w:hAnsi="Times New Roman" w:cs="Times New Roman"/>
          <w:sz w:val="24"/>
          <w:szCs w:val="20"/>
          <w:lang w:val="bg-BG" w:eastAsia="bg-BG"/>
        </w:rPr>
        <w:t>/П/</w:t>
      </w:r>
      <w:r w:rsidR="00482EBF" w:rsidRPr="00CF62A1">
        <w:rPr>
          <w:rFonts w:ascii="Times New Roman" w:eastAsia="Times New Roman" w:hAnsi="Times New Roman" w:cs="Times New Roman"/>
          <w:sz w:val="24"/>
          <w:szCs w:val="20"/>
          <w:lang w:val="bg-BG" w:eastAsia="bg-BG"/>
        </w:rPr>
        <w:t xml:space="preserve">                   </w:t>
      </w:r>
      <w:r w:rsidR="00482EBF" w:rsidRPr="00CF62A1">
        <w:rPr>
          <w:rFonts w:ascii="Times New Roman" w:eastAsia="Times New Roman" w:hAnsi="Times New Roman" w:cs="Times New Roman"/>
          <w:b/>
          <w:iCs/>
          <w:sz w:val="24"/>
          <w:szCs w:val="24"/>
          <w:lang w:val="bg-BG"/>
        </w:rPr>
        <w:tab/>
      </w:r>
      <w:r w:rsidR="00482EBF" w:rsidRPr="00CF62A1">
        <w:rPr>
          <w:rFonts w:ascii="Times New Roman" w:eastAsia="Times New Roman" w:hAnsi="Times New Roman" w:cs="Times New Roman"/>
          <w:b/>
          <w:iCs/>
          <w:sz w:val="24"/>
          <w:szCs w:val="24"/>
          <w:lang w:val="bg-BG"/>
        </w:rPr>
        <w:tab/>
      </w:r>
      <w:r w:rsidR="00482EBF" w:rsidRPr="00CF62A1">
        <w:rPr>
          <w:rFonts w:ascii="Times New Roman" w:eastAsia="Times New Roman" w:hAnsi="Times New Roman" w:cs="Times New Roman"/>
          <w:b/>
          <w:iCs/>
          <w:sz w:val="24"/>
          <w:szCs w:val="24"/>
          <w:lang w:val="bg-BG"/>
        </w:rPr>
        <w:tab/>
        <w:t xml:space="preserve">        </w:t>
      </w:r>
      <w:r w:rsidR="00482EBF" w:rsidRPr="00CF62A1">
        <w:rPr>
          <w:rFonts w:ascii="Times New Roman" w:eastAsia="Times New Roman" w:hAnsi="Times New Roman" w:cs="Times New Roman"/>
          <w:iCs/>
          <w:sz w:val="24"/>
          <w:szCs w:val="24"/>
          <w:lang w:val="bg-BG"/>
        </w:rPr>
        <w:t xml:space="preserve">                                                                        </w:t>
      </w:r>
      <w:r w:rsidR="00482EBF" w:rsidRPr="00CF62A1">
        <w:rPr>
          <w:rFonts w:ascii="Times New Roman" w:eastAsia="Times New Roman" w:hAnsi="Times New Roman" w:cs="Times New Roman"/>
          <w:b/>
          <w:iCs/>
          <w:sz w:val="24"/>
          <w:szCs w:val="24"/>
          <w:lang w:val="bg-BG"/>
        </w:rPr>
        <w:t>БОЙКО АТАНАСОВ</w:t>
      </w:r>
    </w:p>
    <w:p w:rsidR="00482EBF" w:rsidRPr="00CF62A1" w:rsidRDefault="00482EBF" w:rsidP="00482EBF">
      <w:pPr>
        <w:spacing w:after="0" w:line="240" w:lineRule="auto"/>
        <w:ind w:firstLine="426"/>
        <w:jc w:val="both"/>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sz w:val="24"/>
          <w:szCs w:val="20"/>
          <w:lang w:val="bg-BG" w:eastAsia="bg-BG"/>
        </w:rPr>
        <w:t xml:space="preserve">  </w:t>
      </w:r>
      <w:r w:rsidR="00BF428D" w:rsidRPr="00CF62A1">
        <w:rPr>
          <w:rFonts w:ascii="Times New Roman" w:eastAsia="Times New Roman" w:hAnsi="Times New Roman" w:cs="Times New Roman"/>
          <w:b/>
          <w:sz w:val="24"/>
          <w:szCs w:val="20"/>
          <w:lang w:val="bg-BG" w:eastAsia="bg-BG"/>
        </w:rPr>
        <w:t>ПРЕДСЕДАТЕЛ</w:t>
      </w:r>
    </w:p>
    <w:p w:rsidR="00482EBF" w:rsidRPr="00CF62A1" w:rsidRDefault="00482EBF" w:rsidP="00482EBF">
      <w:pPr>
        <w:spacing w:after="0" w:line="240" w:lineRule="auto"/>
        <w:ind w:left="7080" w:firstLine="708"/>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ab/>
      </w:r>
      <w:r w:rsidRPr="00CF62A1">
        <w:rPr>
          <w:rFonts w:ascii="Times New Roman" w:eastAsia="Times New Roman" w:hAnsi="Times New Roman" w:cs="Times New Roman"/>
          <w:sz w:val="24"/>
          <w:szCs w:val="20"/>
          <w:lang w:val="bg-BG" w:eastAsia="bg-BG"/>
        </w:rPr>
        <w:tab/>
      </w:r>
      <w:r w:rsidRPr="00CF62A1">
        <w:rPr>
          <w:rFonts w:ascii="Times New Roman" w:eastAsia="Times New Roman" w:hAnsi="Times New Roman" w:cs="Times New Roman"/>
          <w:sz w:val="24"/>
          <w:szCs w:val="20"/>
          <w:lang w:val="bg-BG" w:eastAsia="bg-BG"/>
        </w:rPr>
        <w:tab/>
      </w:r>
      <w:r w:rsidRPr="00CF62A1">
        <w:rPr>
          <w:rFonts w:ascii="Times New Roman" w:eastAsia="Times New Roman" w:hAnsi="Times New Roman" w:cs="Times New Roman"/>
          <w:sz w:val="24"/>
          <w:szCs w:val="20"/>
          <w:lang w:val="bg-BG" w:eastAsia="bg-BG"/>
        </w:rPr>
        <w:tab/>
      </w:r>
    </w:p>
    <w:p w:rsidR="00482EBF" w:rsidRPr="00CF62A1" w:rsidRDefault="00482EBF" w:rsidP="00482EBF">
      <w:pPr>
        <w:spacing w:after="0" w:line="240" w:lineRule="auto"/>
        <w:rPr>
          <w:rFonts w:ascii="Times New Roman" w:hAnsi="Times New Roman" w:cs="Times New Roman"/>
          <w:sz w:val="24"/>
          <w:szCs w:val="24"/>
          <w:lang w:val="bg-BG"/>
        </w:rPr>
      </w:pPr>
      <w:r w:rsidRPr="00CF62A1">
        <w:rPr>
          <w:rFonts w:ascii="Times New Roman" w:hAnsi="Times New Roman" w:cs="Times New Roman"/>
          <w:sz w:val="24"/>
          <w:szCs w:val="24"/>
          <w:lang w:val="bg-BG"/>
        </w:rPr>
        <w:br w:type="page"/>
      </w:r>
    </w:p>
    <w:p w:rsidR="00482EBF" w:rsidRPr="00CF62A1" w:rsidRDefault="00482EBF" w:rsidP="00482EBF">
      <w:pPr>
        <w:spacing w:after="0" w:line="240" w:lineRule="auto"/>
        <w:ind w:left="7080" w:firstLine="708"/>
        <w:jc w:val="right"/>
        <w:rPr>
          <w:rFonts w:ascii="Times New Roman" w:hAnsi="Times New Roman" w:cs="Times New Roman"/>
          <w:sz w:val="24"/>
          <w:szCs w:val="24"/>
          <w:lang w:val="bg-BG"/>
        </w:rPr>
      </w:pPr>
      <w:r w:rsidRPr="00CF62A1">
        <w:rPr>
          <w:rFonts w:ascii="Times New Roman" w:hAnsi="Times New Roman" w:cs="Times New Roman"/>
          <w:sz w:val="24"/>
          <w:szCs w:val="24"/>
          <w:lang w:val="bg-BG"/>
        </w:rPr>
        <w:t>ОБРАЗЕЦ</w:t>
      </w:r>
    </w:p>
    <w:p w:rsidR="00482EBF" w:rsidRPr="00CF62A1" w:rsidRDefault="00482EBF" w:rsidP="00482EBF">
      <w:pPr>
        <w:spacing w:after="0" w:line="240" w:lineRule="auto"/>
        <w:ind w:left="7080"/>
        <w:jc w:val="right"/>
        <w:rPr>
          <w:rFonts w:ascii="Times New Roman" w:hAnsi="Times New Roman" w:cs="Times New Roman"/>
          <w:sz w:val="24"/>
          <w:szCs w:val="24"/>
          <w:lang w:val="bg-BG"/>
        </w:rPr>
      </w:pPr>
      <w:r w:rsidRPr="00CF62A1">
        <w:rPr>
          <w:rFonts w:ascii="Times New Roman" w:hAnsi="Times New Roman" w:cs="Times New Roman"/>
          <w:sz w:val="24"/>
          <w:szCs w:val="24"/>
          <w:lang w:val="bg-BG"/>
        </w:rPr>
        <w:t>Приложение № 1</w:t>
      </w:r>
    </w:p>
    <w:p w:rsidR="00482EBF" w:rsidRPr="00CF62A1" w:rsidRDefault="00482EBF" w:rsidP="00482EBF">
      <w:pPr>
        <w:widowControl w:val="0"/>
        <w:spacing w:after="0" w:line="240" w:lineRule="auto"/>
        <w:jc w:val="right"/>
        <w:rPr>
          <w:rFonts w:ascii="Times New Roman" w:hAnsi="Times New Roman" w:cs="Times New Roman"/>
          <w:b/>
          <w:sz w:val="24"/>
          <w:szCs w:val="24"/>
          <w:lang w:val="bg-BG" w:eastAsia="bg-BG"/>
        </w:rPr>
      </w:pPr>
    </w:p>
    <w:p w:rsidR="00482EBF" w:rsidRPr="00CF62A1" w:rsidRDefault="00482EBF" w:rsidP="00482EBF">
      <w:pPr>
        <w:widowControl w:val="0"/>
        <w:spacing w:after="0" w:line="240" w:lineRule="auto"/>
        <w:jc w:val="center"/>
        <w:rPr>
          <w:rFonts w:ascii="Times New Roman" w:hAnsi="Times New Roman" w:cs="Times New Roman"/>
          <w:b/>
          <w:bCs/>
          <w:sz w:val="24"/>
          <w:szCs w:val="24"/>
          <w:lang w:val="bg-BG" w:eastAsia="bg-BG"/>
        </w:rPr>
      </w:pPr>
    </w:p>
    <w:p w:rsidR="00482EBF" w:rsidRPr="00CF62A1" w:rsidRDefault="00482EBF" w:rsidP="00482EBF">
      <w:pPr>
        <w:spacing w:after="0" w:line="240" w:lineRule="auto"/>
        <w:ind w:left="5103"/>
        <w:rPr>
          <w:rFonts w:ascii="Times New Roman" w:hAnsi="Times New Roman" w:cs="Times New Roman"/>
          <w:b/>
          <w:sz w:val="24"/>
          <w:szCs w:val="24"/>
          <w:lang w:val="bg-BG"/>
        </w:rPr>
      </w:pPr>
      <w:r w:rsidRPr="00CF62A1">
        <w:rPr>
          <w:rFonts w:ascii="Times New Roman" w:hAnsi="Times New Roman" w:cs="Times New Roman"/>
          <w:b/>
          <w:sz w:val="24"/>
          <w:szCs w:val="24"/>
          <w:lang w:val="bg-BG"/>
        </w:rPr>
        <w:t>ДО</w:t>
      </w:r>
    </w:p>
    <w:p w:rsidR="00482EBF" w:rsidRPr="00CF62A1" w:rsidRDefault="00482EBF" w:rsidP="00482EBF">
      <w:pPr>
        <w:spacing w:after="0" w:line="240" w:lineRule="auto"/>
        <w:ind w:left="5103"/>
        <w:rPr>
          <w:rFonts w:ascii="Times New Roman" w:hAnsi="Times New Roman" w:cs="Times New Roman"/>
          <w:b/>
          <w:sz w:val="24"/>
          <w:szCs w:val="24"/>
          <w:lang w:val="bg-BG"/>
        </w:rPr>
      </w:pPr>
      <w:r w:rsidRPr="00CF62A1">
        <w:rPr>
          <w:rFonts w:ascii="Times New Roman" w:hAnsi="Times New Roman" w:cs="Times New Roman"/>
          <w:b/>
          <w:sz w:val="24"/>
          <w:szCs w:val="24"/>
          <w:lang w:val="bg-BG"/>
        </w:rPr>
        <w:t>КОМИСИЯТА ЗА ФИНАНСОВ НАДЗОР</w:t>
      </w:r>
    </w:p>
    <w:p w:rsidR="00482EBF" w:rsidRPr="00CF62A1" w:rsidRDefault="00482EBF" w:rsidP="00482EBF">
      <w:pPr>
        <w:widowControl w:val="0"/>
        <w:spacing w:after="0" w:line="240" w:lineRule="auto"/>
        <w:ind w:left="5103"/>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ГР. СОФИЯ, УЛ. „БУДАПЕЩА” № 16</w:t>
      </w:r>
    </w:p>
    <w:p w:rsidR="00482EBF" w:rsidRPr="00CF62A1" w:rsidRDefault="00482EBF" w:rsidP="00482EBF">
      <w:pPr>
        <w:widowControl w:val="0"/>
        <w:spacing w:after="0" w:line="240" w:lineRule="auto"/>
        <w:ind w:left="5103"/>
        <w:jc w:val="both"/>
        <w:rPr>
          <w:rFonts w:ascii="Times New Roman" w:hAnsi="Times New Roman" w:cs="Times New Roman"/>
          <w:b/>
          <w:bCs/>
          <w:sz w:val="24"/>
          <w:szCs w:val="24"/>
          <w:lang w:val="bg-BG" w:eastAsia="bg-BG"/>
        </w:rPr>
      </w:pPr>
    </w:p>
    <w:p w:rsidR="00482EBF" w:rsidRPr="00CF62A1" w:rsidRDefault="00482EBF" w:rsidP="00482EBF">
      <w:pPr>
        <w:widowControl w:val="0"/>
        <w:spacing w:after="0" w:line="240" w:lineRule="auto"/>
        <w:jc w:val="center"/>
        <w:rPr>
          <w:rFonts w:ascii="Times New Roman" w:hAnsi="Times New Roman" w:cs="Times New Roman"/>
          <w:b/>
          <w:bCs/>
          <w:sz w:val="24"/>
          <w:szCs w:val="24"/>
          <w:lang w:val="bg-BG" w:eastAsia="bg-BG"/>
        </w:rPr>
      </w:pPr>
    </w:p>
    <w:p w:rsidR="00482EBF" w:rsidRPr="00CF62A1" w:rsidRDefault="00482EBF" w:rsidP="00482EBF">
      <w:pPr>
        <w:tabs>
          <w:tab w:val="left" w:pos="0"/>
          <w:tab w:val="left" w:pos="426"/>
        </w:tabs>
        <w:suppressAutoHyphens/>
        <w:spacing w:after="0" w:line="240" w:lineRule="auto"/>
        <w:ind w:left="360"/>
        <w:contextualSpacing/>
        <w:jc w:val="center"/>
        <w:rPr>
          <w:rFonts w:ascii="Times New Roman" w:hAnsi="Times New Roman" w:cs="Times New Roman"/>
          <w:b/>
          <w:bCs/>
          <w:sz w:val="24"/>
          <w:szCs w:val="24"/>
          <w:lang w:val="bg-BG"/>
        </w:rPr>
      </w:pPr>
      <w:r w:rsidRPr="00CF62A1">
        <w:rPr>
          <w:rFonts w:ascii="Times New Roman" w:hAnsi="Times New Roman" w:cs="Times New Roman"/>
          <w:b/>
          <w:bCs/>
          <w:sz w:val="24"/>
          <w:szCs w:val="24"/>
          <w:lang w:val="bg-BG"/>
        </w:rPr>
        <w:t>ДАННИ ЗА УЧАСТНИКА</w:t>
      </w:r>
    </w:p>
    <w:p w:rsidR="00482EBF" w:rsidRPr="00CF62A1" w:rsidRDefault="00482EBF" w:rsidP="00482EBF">
      <w:pPr>
        <w:tabs>
          <w:tab w:val="left" w:pos="0"/>
          <w:tab w:val="left" w:pos="426"/>
        </w:tabs>
        <w:suppressAutoHyphens/>
        <w:spacing w:after="0" w:line="240" w:lineRule="auto"/>
        <w:ind w:left="360"/>
        <w:contextualSpacing/>
        <w:jc w:val="center"/>
        <w:rPr>
          <w:rFonts w:ascii="Times New Roman" w:hAnsi="Times New Roman" w:cs="Times New Roman"/>
          <w:b/>
          <w:bCs/>
          <w:sz w:val="24"/>
          <w:szCs w:val="24"/>
          <w:lang w:val="bg-BG"/>
        </w:rPr>
      </w:pP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w:t>
      </w:r>
    </w:p>
    <w:p w:rsidR="008508B6" w:rsidRPr="00CF62A1" w:rsidRDefault="00482EBF" w:rsidP="00482EBF">
      <w:pPr>
        <w:widowControl w:val="0"/>
        <w:spacing w:after="0" w:line="240" w:lineRule="auto"/>
        <w:jc w:val="center"/>
        <w:rPr>
          <w:rFonts w:ascii="Times New Roman" w:hAnsi="Times New Roman" w:cs="Times New Roman"/>
          <w:i/>
          <w:iCs/>
          <w:sz w:val="24"/>
          <w:szCs w:val="24"/>
          <w:lang w:val="bg-BG" w:eastAsia="bg-BG"/>
        </w:rPr>
      </w:pPr>
      <w:r w:rsidRPr="00CF62A1">
        <w:rPr>
          <w:rFonts w:ascii="Times New Roman" w:hAnsi="Times New Roman" w:cs="Times New Roman"/>
          <w:i/>
          <w:iCs/>
          <w:sz w:val="24"/>
          <w:szCs w:val="24"/>
          <w:lang w:val="bg-BG" w:eastAsia="bg-BG"/>
        </w:rPr>
        <w:t>/наименование на участника</w:t>
      </w:r>
      <w:r w:rsidR="00FC5A5B" w:rsidRPr="00CF62A1">
        <w:rPr>
          <w:rFonts w:ascii="Times New Roman" w:hAnsi="Times New Roman" w:cs="Times New Roman"/>
          <w:i/>
          <w:iCs/>
          <w:sz w:val="24"/>
          <w:szCs w:val="24"/>
          <w:lang w:val="bg-BG" w:eastAsia="bg-BG"/>
        </w:rPr>
        <w:t>/</w:t>
      </w:r>
      <w:r w:rsidRPr="00CF62A1">
        <w:rPr>
          <w:rFonts w:ascii="Times New Roman" w:hAnsi="Times New Roman" w:cs="Times New Roman"/>
          <w:i/>
          <w:iCs/>
          <w:sz w:val="24"/>
          <w:szCs w:val="24"/>
          <w:lang w:val="bg-BG" w:eastAsia="bg-BG"/>
        </w:rPr>
        <w:t xml:space="preserve"> </w:t>
      </w:r>
    </w:p>
    <w:p w:rsidR="008508B6" w:rsidRPr="00CF62A1" w:rsidRDefault="008508B6" w:rsidP="008508B6">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w:t>
      </w:r>
    </w:p>
    <w:p w:rsidR="00482EBF" w:rsidRPr="00CF62A1" w:rsidRDefault="00FC5A5B" w:rsidP="00482EBF">
      <w:pPr>
        <w:widowControl w:val="0"/>
        <w:spacing w:after="0" w:line="240" w:lineRule="auto"/>
        <w:jc w:val="center"/>
        <w:rPr>
          <w:rFonts w:ascii="Times New Roman" w:hAnsi="Times New Roman" w:cs="Times New Roman"/>
          <w:i/>
          <w:iCs/>
          <w:sz w:val="24"/>
          <w:szCs w:val="24"/>
          <w:lang w:val="bg-BG" w:eastAsia="bg-BG"/>
        </w:rPr>
      </w:pPr>
      <w:r w:rsidRPr="00CF62A1">
        <w:rPr>
          <w:rFonts w:ascii="Times New Roman" w:hAnsi="Times New Roman" w:cs="Times New Roman"/>
          <w:i/>
          <w:iCs/>
          <w:sz w:val="24"/>
          <w:szCs w:val="24"/>
          <w:lang w:val="bg-BG" w:eastAsia="bg-BG"/>
        </w:rPr>
        <w:t>/</w:t>
      </w:r>
      <w:r w:rsidR="00482EBF" w:rsidRPr="00CF62A1">
        <w:rPr>
          <w:rFonts w:ascii="Times New Roman" w:hAnsi="Times New Roman" w:cs="Times New Roman"/>
          <w:i/>
          <w:iCs/>
          <w:sz w:val="24"/>
          <w:szCs w:val="24"/>
          <w:lang w:val="bg-BG" w:eastAsia="bg-BG"/>
        </w:rPr>
        <w:t>ЕИК/БУЛСТАТ/ЕГН/(или друга идентифицираща информация в съответствие със законодателството на държавата, в която участникът е установен)/</w:t>
      </w:r>
    </w:p>
    <w:p w:rsidR="00482EBF" w:rsidRPr="00CF62A1" w:rsidRDefault="00482EBF" w:rsidP="00482EBF">
      <w:pPr>
        <w:widowControl w:val="0"/>
        <w:spacing w:after="0" w:line="240" w:lineRule="auto"/>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 xml:space="preserve">идентификационен номер по Закона за данък върху добавената стойност </w:t>
      </w:r>
      <w:r w:rsidRPr="00CF62A1">
        <w:rPr>
          <w:rFonts w:ascii="Times New Roman" w:hAnsi="Times New Roman" w:cs="Times New Roman"/>
          <w:i/>
          <w:sz w:val="24"/>
          <w:szCs w:val="24"/>
          <w:lang w:val="bg-BG" w:eastAsia="bg-BG"/>
        </w:rPr>
        <w:t>(ако е приложимо)</w:t>
      </w:r>
      <w:r w:rsidRPr="00CF62A1">
        <w:rPr>
          <w:rFonts w:ascii="Times New Roman" w:hAnsi="Times New Roman" w:cs="Times New Roman"/>
          <w:sz w:val="24"/>
          <w:szCs w:val="24"/>
          <w:lang w:val="bg-BG" w:eastAsia="bg-BG"/>
        </w:rPr>
        <w:t xml:space="preserve"> ....................................................................</w:t>
      </w: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 xml:space="preserve">гражданство </w:t>
      </w:r>
      <w:r w:rsidRPr="00CF62A1">
        <w:rPr>
          <w:rFonts w:ascii="Times New Roman" w:hAnsi="Times New Roman" w:cs="Times New Roman"/>
          <w:i/>
          <w:sz w:val="24"/>
          <w:szCs w:val="24"/>
          <w:lang w:val="bg-BG" w:eastAsia="bg-BG"/>
        </w:rPr>
        <w:t xml:space="preserve">(за физическо лице): </w:t>
      </w:r>
      <w:r w:rsidRPr="00CF62A1">
        <w:rPr>
          <w:rFonts w:ascii="Times New Roman" w:hAnsi="Times New Roman" w:cs="Times New Roman"/>
          <w:sz w:val="24"/>
          <w:szCs w:val="24"/>
          <w:lang w:val="bg-BG" w:eastAsia="bg-BG"/>
        </w:rPr>
        <w:t>..........................................................................................</w:t>
      </w: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представлявано от: ……………………………………….......................................................</w:t>
      </w:r>
    </w:p>
    <w:p w:rsidR="00482EBF" w:rsidRPr="00CF62A1" w:rsidRDefault="00482EBF" w:rsidP="00482EBF">
      <w:pPr>
        <w:widowControl w:val="0"/>
        <w:spacing w:after="0" w:line="240" w:lineRule="auto"/>
        <w:jc w:val="center"/>
        <w:rPr>
          <w:rFonts w:ascii="Times New Roman" w:hAnsi="Times New Roman" w:cs="Times New Roman"/>
          <w:sz w:val="24"/>
          <w:szCs w:val="24"/>
          <w:lang w:val="bg-BG" w:eastAsia="bg-BG"/>
        </w:rPr>
      </w:pPr>
      <w:r w:rsidRPr="00CF62A1">
        <w:rPr>
          <w:rFonts w:ascii="Times New Roman" w:hAnsi="Times New Roman" w:cs="Times New Roman"/>
          <w:i/>
          <w:iCs/>
          <w:sz w:val="24"/>
          <w:szCs w:val="24"/>
          <w:lang w:val="bg-BG" w:eastAsia="bg-BG"/>
        </w:rPr>
        <w:t>/собствено, бащино и фамилно име/</w:t>
      </w: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в качеството му на: …………………………………………………………...........................</w:t>
      </w:r>
    </w:p>
    <w:p w:rsidR="00482EBF" w:rsidRPr="00CF62A1" w:rsidRDefault="00482EBF" w:rsidP="00482EBF">
      <w:pPr>
        <w:widowControl w:val="0"/>
        <w:spacing w:after="0" w:line="240" w:lineRule="auto"/>
        <w:jc w:val="center"/>
        <w:rPr>
          <w:rFonts w:ascii="Times New Roman" w:hAnsi="Times New Roman" w:cs="Times New Roman"/>
          <w:sz w:val="24"/>
          <w:szCs w:val="24"/>
          <w:lang w:val="bg-BG" w:eastAsia="bg-BG"/>
        </w:rPr>
      </w:pPr>
      <w:r w:rsidRPr="00CF62A1">
        <w:rPr>
          <w:rFonts w:ascii="Times New Roman" w:hAnsi="Times New Roman" w:cs="Times New Roman"/>
          <w:i/>
          <w:iCs/>
          <w:sz w:val="24"/>
          <w:szCs w:val="24"/>
          <w:lang w:val="bg-BG" w:eastAsia="bg-BG"/>
        </w:rPr>
        <w:t>/длъжност/</w:t>
      </w: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седалище и адрес на управление/адрес на участника: ……………………….....................</w:t>
      </w:r>
    </w:p>
    <w:p w:rsidR="00482EBF" w:rsidRPr="00CF62A1" w:rsidRDefault="00482EBF" w:rsidP="00482EBF">
      <w:pPr>
        <w:widowControl w:val="0"/>
        <w:spacing w:after="0" w:line="240" w:lineRule="auto"/>
        <w:jc w:val="center"/>
        <w:rPr>
          <w:rFonts w:ascii="Times New Roman" w:hAnsi="Times New Roman" w:cs="Times New Roman"/>
          <w:sz w:val="24"/>
          <w:szCs w:val="24"/>
          <w:lang w:val="bg-BG" w:eastAsia="bg-BG"/>
        </w:rPr>
      </w:pPr>
      <w:r w:rsidRPr="00CF62A1">
        <w:rPr>
          <w:rFonts w:ascii="Times New Roman" w:hAnsi="Times New Roman" w:cs="Times New Roman"/>
          <w:i/>
          <w:iCs/>
          <w:sz w:val="24"/>
          <w:szCs w:val="24"/>
          <w:lang w:val="bg-BG" w:eastAsia="bg-BG"/>
        </w:rPr>
        <w:t>/п .код, град, община, квартал, бул./ул. № бл. ап./</w:t>
      </w:r>
    </w:p>
    <w:p w:rsidR="00482EBF" w:rsidRPr="00CF62A1" w:rsidRDefault="008759F5" w:rsidP="00482EBF">
      <w:pPr>
        <w:suppressAutoHyphens/>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п</w:t>
      </w:r>
      <w:r w:rsidR="00482EBF" w:rsidRPr="00CF62A1">
        <w:rPr>
          <w:rFonts w:ascii="Times New Roman" w:eastAsia="Calibri" w:hAnsi="Times New Roman" w:cs="Times New Roman"/>
          <w:sz w:val="24"/>
          <w:szCs w:val="24"/>
          <w:lang w:val="bg-BG"/>
        </w:rPr>
        <w:t>равно</w:t>
      </w:r>
      <w:r w:rsidR="0024043C" w:rsidRPr="00CF62A1">
        <w:rPr>
          <w:rFonts w:ascii="Times New Roman" w:eastAsia="Calibri" w:hAnsi="Times New Roman" w:cs="Times New Roman"/>
          <w:sz w:val="24"/>
          <w:szCs w:val="24"/>
          <w:lang w:val="bg-BG"/>
        </w:rPr>
        <w:t>-</w:t>
      </w:r>
      <w:r w:rsidR="00482EBF" w:rsidRPr="00CF62A1">
        <w:rPr>
          <w:rFonts w:ascii="Times New Roman" w:eastAsia="Calibri" w:hAnsi="Times New Roman" w:cs="Times New Roman"/>
          <w:sz w:val="24"/>
          <w:szCs w:val="24"/>
          <w:lang w:val="bg-BG"/>
        </w:rPr>
        <w:t>организационна форма*: ………………………….;</w:t>
      </w:r>
    </w:p>
    <w:p w:rsidR="00482EBF" w:rsidRPr="00CF62A1" w:rsidRDefault="00482EBF" w:rsidP="00482EBF">
      <w:pPr>
        <w:suppressAutoHyphens/>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контролни органи</w:t>
      </w:r>
      <w:r w:rsidR="008759F5" w:rsidRPr="00CF62A1">
        <w:rPr>
          <w:rFonts w:ascii="Times New Roman" w:eastAsia="Calibri" w:hAnsi="Times New Roman" w:cs="Times New Roman"/>
          <w:sz w:val="24"/>
          <w:szCs w:val="24"/>
          <w:lang w:val="bg-BG"/>
        </w:rPr>
        <w:t>:</w:t>
      </w:r>
      <w:r w:rsidRPr="00CF62A1">
        <w:rPr>
          <w:rFonts w:ascii="Times New Roman" w:eastAsia="Calibri" w:hAnsi="Times New Roman" w:cs="Times New Roman"/>
          <w:sz w:val="24"/>
          <w:szCs w:val="24"/>
          <w:lang w:val="bg-BG"/>
        </w:rPr>
        <w:t xml:space="preserve">* ………………………………., </w:t>
      </w:r>
    </w:p>
    <w:p w:rsidR="00482EBF" w:rsidRPr="00CF62A1" w:rsidRDefault="00482EBF" w:rsidP="00482EBF">
      <w:pPr>
        <w:suppressAutoHyphens/>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органите на управление и представителство</w:t>
      </w:r>
      <w:r w:rsidR="008759F5" w:rsidRPr="00CF62A1">
        <w:rPr>
          <w:rFonts w:ascii="Times New Roman" w:eastAsia="Calibri" w:hAnsi="Times New Roman" w:cs="Times New Roman"/>
          <w:sz w:val="24"/>
          <w:szCs w:val="24"/>
          <w:lang w:val="bg-BG"/>
        </w:rPr>
        <w:t>:</w:t>
      </w:r>
      <w:r w:rsidRPr="00CF62A1">
        <w:rPr>
          <w:rFonts w:ascii="Times New Roman" w:eastAsia="Calibri" w:hAnsi="Times New Roman" w:cs="Times New Roman"/>
          <w:sz w:val="24"/>
          <w:szCs w:val="24"/>
          <w:lang w:val="bg-BG"/>
        </w:rPr>
        <w:t>*:………………………….;</w:t>
      </w:r>
    </w:p>
    <w:p w:rsidR="00482EBF" w:rsidRPr="00CF62A1" w:rsidRDefault="00482EBF" w:rsidP="00482EBF">
      <w:pPr>
        <w:suppressAutoHyphens/>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вид и състав на колективния орган на управление</w:t>
      </w:r>
      <w:r w:rsidR="008759F5" w:rsidRPr="00CF62A1">
        <w:rPr>
          <w:rFonts w:ascii="Times New Roman" w:eastAsia="Calibri" w:hAnsi="Times New Roman" w:cs="Times New Roman"/>
          <w:sz w:val="24"/>
          <w:szCs w:val="24"/>
          <w:lang w:val="bg-BG"/>
        </w:rPr>
        <w:t>:</w:t>
      </w:r>
      <w:r w:rsidRPr="00CF62A1">
        <w:rPr>
          <w:rFonts w:ascii="Times New Roman" w:eastAsia="Calibri" w:hAnsi="Times New Roman" w:cs="Times New Roman"/>
          <w:sz w:val="24"/>
          <w:szCs w:val="24"/>
          <w:lang w:val="bg-BG"/>
        </w:rPr>
        <w:t>*:………………………….;</w:t>
      </w:r>
    </w:p>
    <w:p w:rsidR="00482EBF" w:rsidRPr="00CF62A1" w:rsidRDefault="00482EBF" w:rsidP="00482EBF">
      <w:pPr>
        <w:widowControl w:val="0"/>
        <w:spacing w:after="0" w:line="240" w:lineRule="auto"/>
        <w:jc w:val="both"/>
        <w:rPr>
          <w:rFonts w:ascii="Times New Roman" w:eastAsia="Calibri" w:hAnsi="Times New Roman" w:cs="Times New Roman"/>
          <w:i/>
          <w:sz w:val="24"/>
          <w:szCs w:val="24"/>
          <w:lang w:val="bg-BG" w:eastAsia="bg-BG"/>
        </w:rPr>
      </w:pPr>
      <w:r w:rsidRPr="00CF62A1">
        <w:rPr>
          <w:rFonts w:ascii="Times New Roman" w:eastAsia="Calibri" w:hAnsi="Times New Roman" w:cs="Times New Roman"/>
          <w:sz w:val="24"/>
          <w:szCs w:val="24"/>
          <w:lang w:val="bg-BG" w:eastAsia="bg-BG"/>
        </w:rPr>
        <w:t>*</w:t>
      </w:r>
      <w:r w:rsidRPr="00CF62A1">
        <w:rPr>
          <w:rFonts w:ascii="Times New Roman" w:eastAsia="Calibri" w:hAnsi="Times New Roman" w:cs="Times New Roman"/>
          <w:sz w:val="24"/>
          <w:szCs w:val="24"/>
          <w:lang w:val="bg-BG"/>
        </w:rPr>
        <w:t xml:space="preserve"> </w:t>
      </w:r>
      <w:r w:rsidRPr="00CF62A1">
        <w:rPr>
          <w:rFonts w:ascii="Times New Roman" w:hAnsi="Times New Roman" w:cs="Times New Roman"/>
          <w:b/>
          <w:i/>
          <w:sz w:val="24"/>
          <w:szCs w:val="24"/>
          <w:lang w:val="bg-BG"/>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адрес за кореспонденция: …………………………………….................................................</w:t>
      </w:r>
    </w:p>
    <w:p w:rsidR="00482EBF" w:rsidRPr="00CF62A1" w:rsidRDefault="00482EBF" w:rsidP="00482EBF">
      <w:pPr>
        <w:widowControl w:val="0"/>
        <w:spacing w:after="0" w:line="240" w:lineRule="auto"/>
        <w:jc w:val="center"/>
        <w:rPr>
          <w:rFonts w:ascii="Times New Roman" w:hAnsi="Times New Roman" w:cs="Times New Roman"/>
          <w:sz w:val="24"/>
          <w:szCs w:val="24"/>
          <w:lang w:val="bg-BG" w:eastAsia="bg-BG"/>
        </w:rPr>
      </w:pPr>
      <w:r w:rsidRPr="00CF62A1">
        <w:rPr>
          <w:rFonts w:ascii="Times New Roman" w:hAnsi="Times New Roman" w:cs="Times New Roman"/>
          <w:i/>
          <w:sz w:val="24"/>
          <w:szCs w:val="24"/>
          <w:lang w:val="bg-BG" w:eastAsia="bg-BG"/>
        </w:rPr>
        <w:t>/п.</w:t>
      </w:r>
      <w:r w:rsidR="00E505EB" w:rsidRPr="00CF62A1">
        <w:rPr>
          <w:rFonts w:ascii="Times New Roman" w:hAnsi="Times New Roman" w:cs="Times New Roman"/>
          <w:i/>
          <w:sz w:val="24"/>
          <w:szCs w:val="24"/>
          <w:lang w:val="bg-BG" w:eastAsia="bg-BG"/>
        </w:rPr>
        <w:t xml:space="preserve"> </w:t>
      </w:r>
      <w:r w:rsidRPr="00CF62A1">
        <w:rPr>
          <w:rFonts w:ascii="Times New Roman" w:hAnsi="Times New Roman" w:cs="Times New Roman"/>
          <w:i/>
          <w:sz w:val="24"/>
          <w:szCs w:val="24"/>
          <w:lang w:val="bg-BG" w:eastAsia="bg-BG"/>
        </w:rPr>
        <w:t>код, град, община, квартал, бул./ул. № бл. ап./</w:t>
      </w: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телефон/факс: …………………...…………………………………………..............................</w:t>
      </w:r>
    </w:p>
    <w:p w:rsidR="00482EBF" w:rsidRPr="00CF62A1" w:rsidRDefault="00482EBF" w:rsidP="00482EBF">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e-mail/електронен адрес: ……………………………………………………............................</w:t>
      </w:r>
    </w:p>
    <w:p w:rsidR="00482EBF" w:rsidRPr="00CF62A1" w:rsidRDefault="00482EBF" w:rsidP="00482EBF">
      <w:pPr>
        <w:suppressAutoHyphens/>
        <w:spacing w:after="0" w:line="240" w:lineRule="auto"/>
        <w:rPr>
          <w:rFonts w:ascii="Times New Roman" w:hAnsi="Times New Roman"/>
          <w:sz w:val="24"/>
          <w:szCs w:val="24"/>
          <w:lang w:val="bg-BG" w:eastAsia="bg-BG"/>
        </w:rPr>
      </w:pPr>
      <w:r w:rsidRPr="00CF62A1">
        <w:rPr>
          <w:rFonts w:ascii="Times New Roman" w:hAnsi="Times New Roman"/>
          <w:sz w:val="24"/>
          <w:szCs w:val="24"/>
          <w:lang w:val="bg-BG" w:eastAsia="bg-BG"/>
        </w:rPr>
        <w:t>лице/а за контакт (за настоящата обществена поръчка): .......................................................</w:t>
      </w:r>
    </w:p>
    <w:p w:rsidR="00482EBF" w:rsidRPr="00CF62A1" w:rsidRDefault="008759F5" w:rsidP="00482EBF">
      <w:pPr>
        <w:suppressAutoHyphens/>
        <w:spacing w:after="0" w:line="240" w:lineRule="auto"/>
        <w:ind w:left="3540" w:firstLine="708"/>
        <w:jc w:val="center"/>
        <w:rPr>
          <w:rFonts w:ascii="Times New Roman" w:hAnsi="Times New Roman"/>
          <w:i/>
          <w:color w:val="333333"/>
          <w:sz w:val="24"/>
          <w:szCs w:val="24"/>
          <w:lang w:val="bg-BG" w:eastAsia="bg-BG"/>
        </w:rPr>
      </w:pPr>
      <w:r w:rsidRPr="00CF62A1">
        <w:rPr>
          <w:rFonts w:ascii="Times New Roman" w:hAnsi="Times New Roman" w:cs="Times New Roman"/>
          <w:i/>
          <w:iCs/>
          <w:sz w:val="24"/>
          <w:szCs w:val="24"/>
          <w:lang w:val="bg-BG" w:eastAsia="bg-BG"/>
        </w:rPr>
        <w:t xml:space="preserve">                 </w:t>
      </w:r>
      <w:r w:rsidR="00482EBF" w:rsidRPr="00CF62A1">
        <w:rPr>
          <w:rFonts w:ascii="Times New Roman" w:hAnsi="Times New Roman" w:cs="Times New Roman"/>
          <w:i/>
          <w:iCs/>
          <w:sz w:val="24"/>
          <w:szCs w:val="24"/>
          <w:lang w:val="bg-BG" w:eastAsia="bg-BG"/>
        </w:rPr>
        <w:t>/собствено и фамилно име/</w:t>
      </w:r>
    </w:p>
    <w:p w:rsidR="00482EBF" w:rsidRPr="00CF62A1" w:rsidRDefault="00482EBF" w:rsidP="00482EBF">
      <w:pPr>
        <w:widowControl w:val="0"/>
        <w:spacing w:after="0" w:line="240" w:lineRule="auto"/>
        <w:jc w:val="both"/>
        <w:rPr>
          <w:rFonts w:ascii="Times New Roman" w:hAnsi="Times New Roman"/>
          <w:sz w:val="24"/>
          <w:szCs w:val="24"/>
          <w:lang w:val="bg-BG" w:eastAsia="bg-BG"/>
        </w:rPr>
      </w:pPr>
      <w:r w:rsidRPr="00CF62A1">
        <w:rPr>
          <w:rFonts w:ascii="Times New Roman" w:hAnsi="Times New Roman"/>
          <w:sz w:val="24"/>
          <w:szCs w:val="24"/>
          <w:lang w:val="bg-BG" w:eastAsia="bg-BG"/>
        </w:rPr>
        <w:t>Участникът се представлява от следните лица:</w:t>
      </w:r>
    </w:p>
    <w:p w:rsidR="00482EBF" w:rsidRPr="00CF62A1" w:rsidRDefault="00482EBF" w:rsidP="00482EBF">
      <w:pPr>
        <w:widowControl w:val="0"/>
        <w:spacing w:after="0" w:line="240" w:lineRule="auto"/>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w:t>
      </w:r>
    </w:p>
    <w:p w:rsidR="00482EBF" w:rsidRPr="00CF62A1" w:rsidRDefault="00482EBF" w:rsidP="00482EBF">
      <w:pPr>
        <w:widowControl w:val="0"/>
        <w:spacing w:after="0" w:line="240" w:lineRule="auto"/>
        <w:jc w:val="both"/>
        <w:rPr>
          <w:rFonts w:ascii="Times New Roman" w:hAnsi="Times New Roman" w:cs="Times New Roman"/>
          <w:i/>
          <w:iCs/>
          <w:sz w:val="24"/>
          <w:szCs w:val="24"/>
          <w:lang w:val="bg-BG" w:eastAsia="bg-BG"/>
        </w:rPr>
      </w:pPr>
      <w:r w:rsidRPr="00CF62A1">
        <w:rPr>
          <w:rFonts w:ascii="Times New Roman" w:hAnsi="Times New Roman" w:cs="Times New Roman"/>
          <w:i/>
          <w:iCs/>
          <w:sz w:val="24"/>
          <w:szCs w:val="24"/>
          <w:lang w:val="bg-BG" w:eastAsia="bg-BG"/>
        </w:rPr>
        <w:t>/собствено, бащино и фамилно име/</w:t>
      </w:r>
    </w:p>
    <w:p w:rsidR="00482EBF" w:rsidRPr="00CF62A1" w:rsidRDefault="00482EBF" w:rsidP="00482EBF">
      <w:pPr>
        <w:widowControl w:val="0"/>
        <w:spacing w:after="0" w:line="240" w:lineRule="auto"/>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w:t>
      </w:r>
    </w:p>
    <w:p w:rsidR="00482EBF" w:rsidRPr="00CF62A1" w:rsidRDefault="00482EBF" w:rsidP="00482EBF">
      <w:pPr>
        <w:widowControl w:val="0"/>
        <w:spacing w:after="0" w:line="240" w:lineRule="auto"/>
        <w:jc w:val="both"/>
        <w:rPr>
          <w:rFonts w:ascii="Times New Roman" w:hAnsi="Times New Roman" w:cs="Times New Roman"/>
          <w:i/>
          <w:iCs/>
          <w:sz w:val="24"/>
          <w:szCs w:val="24"/>
          <w:lang w:val="bg-BG" w:eastAsia="bg-BG"/>
        </w:rPr>
      </w:pPr>
      <w:r w:rsidRPr="00CF62A1">
        <w:rPr>
          <w:rFonts w:ascii="Times New Roman" w:hAnsi="Times New Roman" w:cs="Times New Roman"/>
          <w:i/>
          <w:iCs/>
          <w:sz w:val="24"/>
          <w:szCs w:val="24"/>
          <w:lang w:val="bg-BG" w:eastAsia="bg-BG"/>
        </w:rPr>
        <w:t>/собствено, бащино и фамилно име/</w:t>
      </w:r>
    </w:p>
    <w:p w:rsidR="00482EBF" w:rsidRPr="00CF62A1" w:rsidRDefault="00482EBF" w:rsidP="00482EBF">
      <w:pPr>
        <w:widowControl w:val="0"/>
        <w:spacing w:after="0" w:line="240" w:lineRule="auto"/>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fldChar w:fldCharType="begin">
          <w:ffData>
            <w:name w:val="Check18"/>
            <w:enabled/>
            <w:calcOnExit w:val="0"/>
            <w:checkBox>
              <w:sizeAuto/>
              <w:default w:val="0"/>
            </w:checkBox>
          </w:ffData>
        </w:fldChar>
      </w:r>
      <w:r w:rsidRPr="00CF62A1">
        <w:rPr>
          <w:rFonts w:ascii="Times New Roman" w:hAnsi="Times New Roman" w:cs="Times New Roman"/>
          <w:sz w:val="24"/>
          <w:szCs w:val="24"/>
          <w:lang w:val="bg-BG" w:eastAsia="bg-BG"/>
        </w:rPr>
        <w:instrText xml:space="preserve"> FORMCHECKBOX </w:instrText>
      </w:r>
      <w:r w:rsidR="00B653CF" w:rsidRPr="00CF62A1">
        <w:rPr>
          <w:rFonts w:ascii="Times New Roman" w:hAnsi="Times New Roman" w:cs="Times New Roman"/>
          <w:sz w:val="24"/>
          <w:szCs w:val="24"/>
          <w:lang w:val="bg-BG" w:eastAsia="bg-BG"/>
        </w:rPr>
      </w:r>
      <w:r w:rsidR="00B653CF" w:rsidRPr="00CF62A1">
        <w:rPr>
          <w:rFonts w:ascii="Times New Roman" w:hAnsi="Times New Roman" w:cs="Times New Roman"/>
          <w:sz w:val="24"/>
          <w:szCs w:val="24"/>
          <w:lang w:val="bg-BG" w:eastAsia="bg-BG"/>
        </w:rPr>
        <w:fldChar w:fldCharType="separate"/>
      </w:r>
      <w:r w:rsidRPr="00CF62A1">
        <w:rPr>
          <w:rFonts w:ascii="Times New Roman" w:hAnsi="Times New Roman" w:cs="Times New Roman"/>
          <w:sz w:val="24"/>
          <w:szCs w:val="24"/>
          <w:lang w:val="bg-BG" w:eastAsia="bg-BG"/>
        </w:rPr>
        <w:fldChar w:fldCharType="end"/>
      </w:r>
      <w:r w:rsidRPr="00CF62A1">
        <w:rPr>
          <w:rFonts w:ascii="Times New Roman" w:hAnsi="Times New Roman" w:cs="Times New Roman"/>
          <w:sz w:val="24"/>
          <w:szCs w:val="24"/>
          <w:lang w:val="bg-BG" w:eastAsia="bg-BG"/>
        </w:rPr>
        <w:t xml:space="preserve"> заедно </w:t>
      </w:r>
    </w:p>
    <w:p w:rsidR="00482EBF" w:rsidRPr="00CF62A1" w:rsidRDefault="00482EBF" w:rsidP="00482EBF">
      <w:pPr>
        <w:widowControl w:val="0"/>
        <w:spacing w:after="0" w:line="240" w:lineRule="auto"/>
        <w:jc w:val="both"/>
        <w:rPr>
          <w:rFonts w:ascii="Times New Roman" w:hAnsi="Times New Roman" w:cs="Times New Roman"/>
          <w:i/>
          <w:sz w:val="24"/>
          <w:szCs w:val="24"/>
          <w:lang w:val="bg-BG" w:eastAsia="bg-BG"/>
        </w:rPr>
      </w:pPr>
      <w:r w:rsidRPr="00CF62A1">
        <w:rPr>
          <w:rFonts w:ascii="Times New Roman" w:hAnsi="Times New Roman" w:cs="Times New Roman"/>
          <w:sz w:val="24"/>
          <w:szCs w:val="24"/>
          <w:lang w:val="bg-BG" w:eastAsia="bg-BG"/>
        </w:rPr>
        <w:fldChar w:fldCharType="begin">
          <w:ffData>
            <w:name w:val="Check19"/>
            <w:enabled/>
            <w:calcOnExit w:val="0"/>
            <w:checkBox>
              <w:sizeAuto/>
              <w:default w:val="0"/>
            </w:checkBox>
          </w:ffData>
        </w:fldChar>
      </w:r>
      <w:r w:rsidRPr="00CF62A1">
        <w:rPr>
          <w:rFonts w:ascii="Times New Roman" w:hAnsi="Times New Roman" w:cs="Times New Roman"/>
          <w:sz w:val="24"/>
          <w:szCs w:val="24"/>
          <w:lang w:val="bg-BG" w:eastAsia="bg-BG"/>
        </w:rPr>
        <w:instrText xml:space="preserve"> FORMCHECKBOX </w:instrText>
      </w:r>
      <w:r w:rsidR="00B653CF" w:rsidRPr="00CF62A1">
        <w:rPr>
          <w:rFonts w:ascii="Times New Roman" w:hAnsi="Times New Roman" w:cs="Times New Roman"/>
          <w:sz w:val="24"/>
          <w:szCs w:val="24"/>
          <w:lang w:val="bg-BG" w:eastAsia="bg-BG"/>
        </w:rPr>
      </w:r>
      <w:r w:rsidR="00B653CF" w:rsidRPr="00CF62A1">
        <w:rPr>
          <w:rFonts w:ascii="Times New Roman" w:hAnsi="Times New Roman" w:cs="Times New Roman"/>
          <w:sz w:val="24"/>
          <w:szCs w:val="24"/>
          <w:lang w:val="bg-BG" w:eastAsia="bg-BG"/>
        </w:rPr>
        <w:fldChar w:fldCharType="separate"/>
      </w:r>
      <w:r w:rsidRPr="00CF62A1">
        <w:rPr>
          <w:rFonts w:ascii="Times New Roman" w:hAnsi="Times New Roman" w:cs="Times New Roman"/>
          <w:sz w:val="24"/>
          <w:szCs w:val="24"/>
          <w:lang w:val="bg-BG" w:eastAsia="bg-BG"/>
        </w:rPr>
        <w:fldChar w:fldCharType="end"/>
      </w:r>
      <w:r w:rsidRPr="00CF62A1">
        <w:rPr>
          <w:rFonts w:ascii="Times New Roman" w:hAnsi="Times New Roman" w:cs="Times New Roman"/>
          <w:sz w:val="24"/>
          <w:szCs w:val="24"/>
          <w:lang w:val="bg-BG" w:eastAsia="bg-BG"/>
        </w:rPr>
        <w:t xml:space="preserve"> поотделно </w:t>
      </w:r>
    </w:p>
    <w:p w:rsidR="00482EBF" w:rsidRPr="00CF62A1" w:rsidRDefault="00482EBF" w:rsidP="00482EBF">
      <w:pPr>
        <w:widowControl w:val="0"/>
        <w:spacing w:after="0" w:line="240" w:lineRule="auto"/>
        <w:jc w:val="both"/>
        <w:rPr>
          <w:rFonts w:ascii="Times New Roman" w:hAnsi="Times New Roman" w:cs="Times New Roman"/>
          <w:sz w:val="24"/>
          <w:szCs w:val="24"/>
          <w:lang w:val="bg-BG" w:eastAsia="bg-BG"/>
        </w:rPr>
      </w:pPr>
      <w:r w:rsidRPr="00CF62A1">
        <w:rPr>
          <w:rFonts w:ascii="Times New Roman" w:hAnsi="Times New Roman" w:cs="Times New Roman"/>
          <w:i/>
          <w:sz w:val="24"/>
          <w:szCs w:val="24"/>
          <w:lang w:val="bg-BG" w:eastAsia="bg-BG"/>
        </w:rPr>
        <w:fldChar w:fldCharType="begin">
          <w:ffData>
            <w:name w:val="Check23"/>
            <w:enabled/>
            <w:calcOnExit w:val="0"/>
            <w:checkBox>
              <w:sizeAuto/>
              <w:default w:val="0"/>
            </w:checkBox>
          </w:ffData>
        </w:fldChar>
      </w:r>
      <w:r w:rsidRPr="00CF62A1">
        <w:rPr>
          <w:rFonts w:ascii="Times New Roman" w:hAnsi="Times New Roman" w:cs="Times New Roman"/>
          <w:i/>
          <w:sz w:val="24"/>
          <w:szCs w:val="24"/>
          <w:lang w:val="bg-BG" w:eastAsia="bg-BG"/>
        </w:rPr>
        <w:instrText xml:space="preserve"> FORMCHECKBOX </w:instrText>
      </w:r>
      <w:r w:rsidR="00B653CF" w:rsidRPr="00CF62A1">
        <w:rPr>
          <w:rFonts w:ascii="Times New Roman" w:hAnsi="Times New Roman" w:cs="Times New Roman"/>
          <w:i/>
          <w:sz w:val="24"/>
          <w:szCs w:val="24"/>
          <w:lang w:val="bg-BG" w:eastAsia="bg-BG"/>
        </w:rPr>
      </w:r>
      <w:r w:rsidR="00B653CF" w:rsidRPr="00CF62A1">
        <w:rPr>
          <w:rFonts w:ascii="Times New Roman" w:hAnsi="Times New Roman" w:cs="Times New Roman"/>
          <w:i/>
          <w:sz w:val="24"/>
          <w:szCs w:val="24"/>
          <w:lang w:val="bg-BG" w:eastAsia="bg-BG"/>
        </w:rPr>
        <w:fldChar w:fldCharType="separate"/>
      </w:r>
      <w:r w:rsidRPr="00CF62A1">
        <w:rPr>
          <w:rFonts w:ascii="Times New Roman" w:hAnsi="Times New Roman" w:cs="Times New Roman"/>
          <w:i/>
          <w:sz w:val="24"/>
          <w:szCs w:val="24"/>
          <w:lang w:val="bg-BG" w:eastAsia="bg-BG"/>
        </w:rPr>
        <w:fldChar w:fldCharType="end"/>
      </w:r>
      <w:r w:rsidRPr="00CF62A1">
        <w:rPr>
          <w:rFonts w:ascii="Times New Roman" w:hAnsi="Times New Roman" w:cs="Times New Roman"/>
          <w:sz w:val="24"/>
          <w:szCs w:val="24"/>
          <w:lang w:val="bg-BG" w:eastAsia="bg-BG"/>
        </w:rPr>
        <w:t xml:space="preserve"> друго: ............................................................................</w:t>
      </w:r>
    </w:p>
    <w:p w:rsidR="00482EBF" w:rsidRPr="00CF62A1" w:rsidRDefault="00482EBF" w:rsidP="00482EBF">
      <w:pPr>
        <w:widowControl w:val="0"/>
        <w:spacing w:after="0" w:line="240" w:lineRule="auto"/>
        <w:jc w:val="both"/>
        <w:rPr>
          <w:rFonts w:ascii="Times New Roman" w:hAnsi="Times New Roman" w:cs="Times New Roman"/>
          <w:i/>
          <w:sz w:val="24"/>
          <w:szCs w:val="24"/>
          <w:lang w:val="bg-BG" w:eastAsia="bg-BG"/>
        </w:rPr>
      </w:pPr>
      <w:r w:rsidRPr="00CF62A1">
        <w:rPr>
          <w:rFonts w:ascii="Times New Roman" w:hAnsi="Times New Roman" w:cs="Times New Roman"/>
          <w:i/>
          <w:sz w:val="24"/>
          <w:szCs w:val="24"/>
          <w:lang w:val="bg-BG" w:eastAsia="bg-BG"/>
        </w:rPr>
        <w:t>(попълнете вярното)</w:t>
      </w:r>
    </w:p>
    <w:p w:rsidR="00BB427F" w:rsidRPr="00CF62A1" w:rsidRDefault="00BB427F" w:rsidP="00BB427F">
      <w:pPr>
        <w:widowControl w:val="0"/>
        <w:spacing w:after="0" w:line="240" w:lineRule="auto"/>
        <w:jc w:val="both"/>
        <w:rPr>
          <w:rFonts w:ascii="Times New Roman" w:eastAsia="Calibri" w:hAnsi="Times New Roman" w:cs="Times New Roman"/>
          <w:bCs/>
          <w:color w:val="000000"/>
          <w:sz w:val="24"/>
          <w:szCs w:val="24"/>
          <w:lang w:val="bg-BG" w:eastAsia="bg-BG"/>
        </w:rPr>
      </w:pPr>
    </w:p>
    <w:tbl>
      <w:tblPr>
        <w:tblW w:w="0" w:type="auto"/>
        <w:tblLayout w:type="fixed"/>
        <w:tblLook w:val="04A0" w:firstRow="1" w:lastRow="0" w:firstColumn="1" w:lastColumn="0" w:noHBand="0" w:noVBand="1"/>
      </w:tblPr>
      <w:tblGrid>
        <w:gridCol w:w="5688"/>
        <w:gridCol w:w="3590"/>
      </w:tblGrid>
      <w:tr w:rsidR="00C41FD4" w:rsidRPr="00CF62A1" w:rsidTr="0009291A">
        <w:trPr>
          <w:trHeight w:val="414"/>
        </w:trPr>
        <w:tc>
          <w:tcPr>
            <w:tcW w:w="5688" w:type="dxa"/>
            <w:hideMark/>
          </w:tcPr>
          <w:p w:rsidR="00C41FD4" w:rsidRPr="00CF62A1" w:rsidRDefault="00C41FD4" w:rsidP="00C41FD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C41FD4" w:rsidRPr="00CF62A1" w:rsidRDefault="00C41FD4" w:rsidP="00C41FD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C41FD4" w:rsidRPr="00CF62A1" w:rsidTr="0009291A">
        <w:trPr>
          <w:trHeight w:val="414"/>
        </w:trPr>
        <w:tc>
          <w:tcPr>
            <w:tcW w:w="5688" w:type="dxa"/>
            <w:hideMark/>
          </w:tcPr>
          <w:p w:rsidR="00C41FD4" w:rsidRPr="00CF62A1" w:rsidRDefault="00C41FD4" w:rsidP="00C41FD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C41FD4" w:rsidRPr="00CF62A1" w:rsidRDefault="00C41FD4" w:rsidP="00C41FD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C41FD4" w:rsidRPr="00CF62A1" w:rsidTr="0009291A">
        <w:trPr>
          <w:trHeight w:val="379"/>
        </w:trPr>
        <w:tc>
          <w:tcPr>
            <w:tcW w:w="5688" w:type="dxa"/>
            <w:hideMark/>
          </w:tcPr>
          <w:p w:rsidR="00C41FD4" w:rsidRPr="00CF62A1" w:rsidRDefault="00C41FD4" w:rsidP="00C41FD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C41FD4" w:rsidRPr="00CF62A1" w:rsidRDefault="00C41FD4" w:rsidP="00C41FD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bl>
    <w:p w:rsidR="00482EBF" w:rsidRPr="00CF62A1" w:rsidRDefault="00482EBF" w:rsidP="00A304D2">
      <w:pPr>
        <w:widowControl w:val="0"/>
        <w:spacing w:after="0" w:line="240" w:lineRule="auto"/>
        <w:jc w:val="both"/>
        <w:rPr>
          <w:rFonts w:ascii="Times New Roman" w:eastAsia="Calibri" w:hAnsi="Times New Roman" w:cs="Times New Roman"/>
          <w:bCs/>
          <w:color w:val="000000"/>
          <w:sz w:val="24"/>
          <w:szCs w:val="24"/>
          <w:lang w:val="bg-BG" w:eastAsia="bg-BG"/>
        </w:rPr>
      </w:pPr>
    </w:p>
    <w:p w:rsidR="00482EBF" w:rsidRPr="00CF62A1" w:rsidRDefault="00482EBF" w:rsidP="00482EBF">
      <w:pPr>
        <w:spacing w:after="0" w:line="240" w:lineRule="auto"/>
        <w:rPr>
          <w:lang w:val="bg-BG"/>
        </w:rPr>
      </w:pPr>
    </w:p>
    <w:tbl>
      <w:tblPr>
        <w:tblW w:w="9300" w:type="dxa"/>
        <w:tblLayout w:type="fixed"/>
        <w:tblLook w:val="04A0" w:firstRow="1" w:lastRow="0" w:firstColumn="1" w:lastColumn="0" w:noHBand="0" w:noVBand="1"/>
      </w:tblPr>
      <w:tblGrid>
        <w:gridCol w:w="9300"/>
      </w:tblGrid>
      <w:tr w:rsidR="00482EBF" w:rsidRPr="00CF62A1" w:rsidTr="0009291A">
        <w:trPr>
          <w:trHeight w:val="360"/>
        </w:trPr>
        <w:tc>
          <w:tcPr>
            <w:tcW w:w="5701" w:type="dxa"/>
            <w:hideMark/>
          </w:tcPr>
          <w:p w:rsidR="00482EBF" w:rsidRPr="00CF62A1" w:rsidRDefault="00482EBF" w:rsidP="0009291A">
            <w:pPr>
              <w:rPr>
                <w:lang w:val="bg-BG"/>
              </w:rPr>
            </w:pPr>
          </w:p>
        </w:tc>
      </w:tr>
    </w:tbl>
    <w:p w:rsidR="00482EBF" w:rsidRPr="00CF62A1" w:rsidRDefault="00482EBF" w:rsidP="00482EBF">
      <w:pPr>
        <w:widowControl w:val="0"/>
        <w:spacing w:after="0" w:line="240" w:lineRule="auto"/>
        <w:jc w:val="center"/>
        <w:rPr>
          <w:rFonts w:ascii="Times New Roman" w:hAnsi="Times New Roman" w:cs="Times New Roman"/>
          <w:b/>
          <w:bCs/>
          <w:sz w:val="24"/>
          <w:szCs w:val="24"/>
          <w:lang w:val="bg-BG" w:eastAsia="bg-BG"/>
        </w:rPr>
      </w:pPr>
    </w:p>
    <w:p w:rsidR="00482EBF" w:rsidRPr="00CF62A1" w:rsidRDefault="00482EBF" w:rsidP="00482EBF">
      <w:pPr>
        <w:suppressAutoHyphens/>
        <w:spacing w:after="0" w:line="240" w:lineRule="auto"/>
        <w:ind w:left="7440" w:firstLine="3720"/>
        <w:rPr>
          <w:rFonts w:ascii="Times New Roman" w:hAnsi="Times New Roman" w:cs="Times New Roman"/>
          <w:sz w:val="24"/>
          <w:szCs w:val="24"/>
          <w:lang w:val="bg-BG"/>
        </w:rPr>
      </w:pPr>
    </w:p>
    <w:p w:rsidR="00482EBF" w:rsidRPr="00CF62A1" w:rsidRDefault="00482EBF" w:rsidP="00482EBF">
      <w:pPr>
        <w:spacing w:after="0" w:line="240" w:lineRule="auto"/>
        <w:rPr>
          <w:rFonts w:ascii="Times New Roman" w:hAnsi="Times New Roman" w:cs="Times New Roman"/>
          <w:b/>
          <w:bCs/>
          <w:sz w:val="24"/>
          <w:szCs w:val="24"/>
          <w:lang w:val="bg-BG"/>
        </w:rPr>
      </w:pPr>
      <w:r w:rsidRPr="00CF62A1">
        <w:rPr>
          <w:rFonts w:ascii="Times New Roman" w:hAnsi="Times New Roman" w:cs="Times New Roman"/>
          <w:b/>
          <w:bCs/>
          <w:sz w:val="24"/>
          <w:szCs w:val="24"/>
          <w:lang w:val="bg-BG"/>
        </w:rPr>
        <w:br w:type="page"/>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ОБРАЗЕЦ</w:t>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Приложение № 2</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 xml:space="preserve">                                                                  ДО</w:t>
      </w:r>
    </w:p>
    <w:p w:rsidR="00482EBF" w:rsidRPr="00CF62A1" w:rsidRDefault="00482EBF" w:rsidP="00482EBF">
      <w:pPr>
        <w:spacing w:after="0" w:line="240" w:lineRule="auto"/>
        <w:ind w:firstLine="539"/>
        <w:jc w:val="right"/>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КОМИСИЯТА ЗА ФИНАНСОВ НАДЗОР</w:t>
      </w:r>
    </w:p>
    <w:p w:rsidR="00482EBF" w:rsidRPr="00CF62A1" w:rsidRDefault="00482EBF" w:rsidP="00482EBF">
      <w:pPr>
        <w:spacing w:after="0" w:line="240" w:lineRule="auto"/>
        <w:ind w:firstLine="539"/>
        <w:jc w:val="cente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ГР. СОФИЯ, УЛ. „БУДАПЕЩА” № 16</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ПРЕДЛОЖЕНИЕ ЗА ИЗПЪЛНЕНИЕ НА ПОРЪЧКАТА</w:t>
      </w:r>
    </w:p>
    <w:p w:rsidR="00482EBF" w:rsidRPr="00CF62A1" w:rsidRDefault="00482EBF" w:rsidP="00482EBF">
      <w:pPr>
        <w:spacing w:after="0" w:line="240" w:lineRule="auto"/>
        <w:ind w:firstLine="539"/>
        <w:jc w:val="cente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с предмет: 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7A19FC" w:rsidRPr="00CF62A1">
        <w:rPr>
          <w:rFonts w:ascii="Times New Roman" w:eastAsia="Times New Roman" w:hAnsi="Times New Roman" w:cs="Times New Roman"/>
          <w:sz w:val="24"/>
          <w:szCs w:val="20"/>
          <w:lang w:val="bg-BG" w:eastAsia="bg-BG"/>
        </w:rPr>
        <w:t>, Автоматизирана информационна система (АИС) „е-Документооборот” или системата</w:t>
      </w:r>
      <w:r w:rsidRPr="00CF62A1">
        <w:rPr>
          <w:rFonts w:ascii="Times New Roman" w:eastAsia="Times New Roman" w:hAnsi="Times New Roman" w:cs="Times New Roman"/>
          <w:sz w:val="24"/>
          <w:szCs w:val="20"/>
          <w:lang w:val="bg-BG" w:eastAsia="bg-BG"/>
        </w:rPr>
        <w:t>)</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CA7436" w:rsidRPr="00CF62A1" w:rsidRDefault="00482EBF" w:rsidP="00CA7436">
      <w:pPr>
        <w:spacing w:before="120" w:after="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Настоящото предложение е подадено </w:t>
      </w:r>
    </w:p>
    <w:p w:rsidR="00482EBF" w:rsidRPr="00CF62A1" w:rsidRDefault="00482EBF" w:rsidP="00CA7436">
      <w:pPr>
        <w:spacing w:before="120" w:after="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от:………………………......................................</w:t>
      </w:r>
      <w:r w:rsidR="00CA7436"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w:t>
      </w:r>
    </w:p>
    <w:p w:rsidR="00482EBF" w:rsidRPr="00CF62A1" w:rsidRDefault="00482EBF" w:rsidP="008508B6">
      <w:pPr>
        <w:spacing w:after="120" w:line="240" w:lineRule="auto"/>
        <w:jc w:val="center"/>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/наименование на участника/</w:t>
      </w:r>
    </w:p>
    <w:p w:rsidR="00CA7436" w:rsidRPr="00CF62A1" w:rsidRDefault="00CA7436" w:rsidP="00CA7436">
      <w:pPr>
        <w:spacing w:after="12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i/>
          <w:iCs/>
          <w:sz w:val="24"/>
          <w:szCs w:val="20"/>
          <w:lang w:val="bg-BG" w:eastAsia="bg-BG"/>
        </w:rPr>
        <w:t xml:space="preserve">ЕИК/БУЛСТАТ/ЕГН </w:t>
      </w:r>
      <w:r w:rsidRPr="00CF62A1">
        <w:rPr>
          <w:rFonts w:ascii="Times New Roman" w:eastAsia="Times New Roman" w:hAnsi="Times New Roman" w:cs="Times New Roman"/>
          <w:iCs/>
          <w:sz w:val="24"/>
          <w:szCs w:val="20"/>
          <w:lang w:val="bg-BG" w:eastAsia="bg-BG"/>
        </w:rPr>
        <w:t>или друга идентифицираща информация:</w:t>
      </w:r>
      <w:r w:rsidRPr="00CF62A1">
        <w:rPr>
          <w:rFonts w:ascii="Times New Roman" w:eastAsia="Times New Roman" w:hAnsi="Times New Roman" w:cs="Times New Roman"/>
          <w:i/>
          <w:iCs/>
          <w:sz w:val="24"/>
          <w:szCs w:val="20"/>
          <w:lang w:val="bg-BG" w:eastAsia="bg-BG"/>
        </w:rPr>
        <w:t xml:space="preserve"> </w:t>
      </w:r>
      <w:r w:rsidR="008508B6" w:rsidRPr="00CF62A1">
        <w:rPr>
          <w:rFonts w:ascii="Times New Roman" w:eastAsia="Times New Roman" w:hAnsi="Times New Roman" w:cs="Times New Roman"/>
          <w:iCs/>
          <w:sz w:val="24"/>
          <w:szCs w:val="20"/>
          <w:lang w:val="bg-BG" w:eastAsia="bg-BG"/>
        </w:rPr>
        <w:t>…………………………</w:t>
      </w:r>
    </w:p>
    <w:p w:rsidR="00482EBF" w:rsidRPr="00CF62A1" w:rsidRDefault="00482EBF" w:rsidP="00BB427F">
      <w:pPr>
        <w:spacing w:after="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представлявано</w:t>
      </w:r>
      <w:r w:rsidR="00BB427F" w:rsidRPr="00CF62A1">
        <w:rPr>
          <w:rFonts w:ascii="Times New Roman" w:eastAsia="Times New Roman" w:hAnsi="Times New Roman" w:cs="Times New Roman"/>
          <w:sz w:val="24"/>
          <w:szCs w:val="20"/>
          <w:lang w:val="bg-BG" w:eastAsia="bg-BG"/>
        </w:rPr>
        <w:t xml:space="preserve"> от:……………………………………………..</w:t>
      </w:r>
      <w:r w:rsidRPr="00CF62A1">
        <w:rPr>
          <w:rFonts w:ascii="Times New Roman" w:eastAsia="Times New Roman" w:hAnsi="Times New Roman" w:cs="Times New Roman"/>
          <w:sz w:val="24"/>
          <w:szCs w:val="20"/>
          <w:lang w:val="bg-BG" w:eastAsia="bg-BG"/>
        </w:rPr>
        <w:t>...............................................</w:t>
      </w:r>
    </w:p>
    <w:p w:rsidR="00482EBF" w:rsidRPr="00CF62A1" w:rsidRDefault="00482EBF" w:rsidP="00B849E8">
      <w:pPr>
        <w:spacing w:after="0" w:line="240" w:lineRule="auto"/>
        <w:jc w:val="center"/>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w:t>
      </w:r>
      <w:r w:rsidR="00B849E8" w:rsidRPr="00CF62A1">
        <w:rPr>
          <w:rFonts w:ascii="Times New Roman" w:eastAsia="Times New Roman" w:hAnsi="Times New Roman" w:cs="Times New Roman"/>
          <w:i/>
          <w:iCs/>
          <w:sz w:val="24"/>
          <w:szCs w:val="20"/>
          <w:lang w:val="bg-BG" w:eastAsia="bg-BG"/>
        </w:rPr>
        <w:t>собствено, бащино и фамилно име</w:t>
      </w:r>
      <w:r w:rsidR="00B849E8" w:rsidRPr="00CF62A1">
        <w:rPr>
          <w:rFonts w:ascii="Times New Roman" w:eastAsia="Times New Roman" w:hAnsi="Times New Roman" w:cs="Times New Roman"/>
          <w:i/>
          <w:sz w:val="24"/>
          <w:szCs w:val="20"/>
          <w:lang w:val="bg-BG" w:eastAsia="bg-BG"/>
        </w:rPr>
        <w:t xml:space="preserve"> </w:t>
      </w:r>
      <w:r w:rsidRPr="00CF62A1">
        <w:rPr>
          <w:rFonts w:ascii="Times New Roman" w:eastAsia="Times New Roman" w:hAnsi="Times New Roman" w:cs="Times New Roman"/>
          <w:i/>
          <w:sz w:val="24"/>
          <w:szCs w:val="20"/>
          <w:lang w:val="bg-BG" w:eastAsia="bg-BG"/>
        </w:rPr>
        <w:t>/</w:t>
      </w:r>
    </w:p>
    <w:p w:rsidR="00482EBF" w:rsidRPr="00CF62A1" w:rsidRDefault="00482EBF" w:rsidP="00BB427F">
      <w:pPr>
        <w:spacing w:after="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w:t>
      </w:r>
      <w:r w:rsidR="00BB427F" w:rsidRPr="00CF62A1">
        <w:rPr>
          <w:rFonts w:ascii="Times New Roman" w:eastAsia="Times New Roman" w:hAnsi="Times New Roman" w:cs="Times New Roman"/>
          <w:sz w:val="24"/>
          <w:szCs w:val="20"/>
          <w:lang w:val="bg-BG" w:eastAsia="bg-BG"/>
        </w:rPr>
        <w:t xml:space="preserve"> качеството му на:………………………………</w:t>
      </w:r>
      <w:r w:rsidRPr="00CF62A1">
        <w:rPr>
          <w:rFonts w:ascii="Times New Roman" w:eastAsia="Times New Roman" w:hAnsi="Times New Roman" w:cs="Times New Roman"/>
          <w:sz w:val="24"/>
          <w:szCs w:val="20"/>
          <w:lang w:val="bg-BG" w:eastAsia="bg-BG"/>
        </w:rPr>
        <w:t>…………………………...........................,</w:t>
      </w:r>
    </w:p>
    <w:p w:rsidR="00482EBF" w:rsidRPr="00CF62A1" w:rsidRDefault="00482EBF" w:rsidP="00BB427F">
      <w:pPr>
        <w:spacing w:after="0" w:line="240" w:lineRule="auto"/>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 xml:space="preserve">                      </w:t>
      </w:r>
      <w:r w:rsidR="00BB427F" w:rsidRPr="00CF62A1">
        <w:rPr>
          <w:rFonts w:ascii="Times New Roman" w:eastAsia="Times New Roman" w:hAnsi="Times New Roman" w:cs="Times New Roman"/>
          <w:i/>
          <w:sz w:val="24"/>
          <w:szCs w:val="20"/>
          <w:lang w:val="bg-BG" w:eastAsia="bg-BG"/>
        </w:rPr>
        <w:tab/>
      </w:r>
      <w:r w:rsidR="00BB427F" w:rsidRPr="00CF62A1">
        <w:rPr>
          <w:rFonts w:ascii="Times New Roman" w:eastAsia="Times New Roman" w:hAnsi="Times New Roman" w:cs="Times New Roman"/>
          <w:i/>
          <w:sz w:val="24"/>
          <w:szCs w:val="20"/>
          <w:lang w:val="bg-BG" w:eastAsia="bg-BG"/>
        </w:rPr>
        <w:tab/>
      </w:r>
      <w:r w:rsidR="00BB427F" w:rsidRPr="00CF62A1">
        <w:rPr>
          <w:rFonts w:ascii="Times New Roman" w:eastAsia="Times New Roman" w:hAnsi="Times New Roman" w:cs="Times New Roman"/>
          <w:i/>
          <w:sz w:val="24"/>
          <w:szCs w:val="20"/>
          <w:lang w:val="bg-BG" w:eastAsia="bg-BG"/>
        </w:rPr>
        <w:tab/>
      </w:r>
      <w:r w:rsidR="00BB427F" w:rsidRPr="00CF62A1">
        <w:rPr>
          <w:rFonts w:ascii="Times New Roman" w:eastAsia="Times New Roman" w:hAnsi="Times New Roman" w:cs="Times New Roman"/>
          <w:i/>
          <w:sz w:val="24"/>
          <w:szCs w:val="20"/>
          <w:lang w:val="bg-BG" w:eastAsia="bg-BG"/>
        </w:rPr>
        <w:tab/>
      </w:r>
      <w:r w:rsidR="00BB427F" w:rsidRPr="00CF62A1">
        <w:rPr>
          <w:rFonts w:ascii="Times New Roman" w:eastAsia="Times New Roman" w:hAnsi="Times New Roman" w:cs="Times New Roman"/>
          <w:i/>
          <w:sz w:val="24"/>
          <w:szCs w:val="20"/>
          <w:lang w:val="bg-BG" w:eastAsia="bg-BG"/>
        </w:rPr>
        <w:tab/>
      </w:r>
      <w:r w:rsidRPr="00CF62A1">
        <w:rPr>
          <w:rFonts w:ascii="Times New Roman" w:eastAsia="Times New Roman" w:hAnsi="Times New Roman" w:cs="Times New Roman"/>
          <w:i/>
          <w:sz w:val="24"/>
          <w:szCs w:val="20"/>
          <w:lang w:val="bg-BG" w:eastAsia="bg-BG"/>
        </w:rPr>
        <w:t xml:space="preserve"> /длъжност/</w:t>
      </w:r>
    </w:p>
    <w:p w:rsidR="00482EBF" w:rsidRPr="00CF62A1" w:rsidRDefault="00482EBF" w:rsidP="00BB427F">
      <w:pPr>
        <w:spacing w:after="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адрес на участника: …………………………………….................................................,</w:t>
      </w:r>
    </w:p>
    <w:p w:rsidR="00482EBF" w:rsidRPr="00CF62A1" w:rsidRDefault="00482EBF" w:rsidP="00BB427F">
      <w:pPr>
        <w:spacing w:after="0" w:line="240" w:lineRule="auto"/>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 xml:space="preserve">                                       /п.код, град, община, квартал, бул./ул. № бл., вх., ап./</w:t>
      </w:r>
    </w:p>
    <w:p w:rsidR="00482EBF" w:rsidRPr="00CF62A1" w:rsidRDefault="00482EBF" w:rsidP="00BB427F">
      <w:pPr>
        <w:spacing w:after="0" w:line="240" w:lineRule="auto"/>
        <w:rPr>
          <w:rFonts w:ascii="Times New Roman" w:eastAsia="Times New Roman" w:hAnsi="Times New Roman" w:cs="Times New Roman"/>
          <w:sz w:val="24"/>
          <w:szCs w:val="20"/>
          <w:lang w:val="bg-BG" w:eastAsia="bg-BG"/>
        </w:rPr>
      </w:pPr>
    </w:p>
    <w:p w:rsidR="00482EBF" w:rsidRPr="00CF62A1" w:rsidRDefault="00482EBF" w:rsidP="00BB427F">
      <w:pPr>
        <w:spacing w:after="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телефон/факс: ……………………………………………………..................................,</w:t>
      </w:r>
    </w:p>
    <w:p w:rsidR="00482EBF" w:rsidRPr="00CF62A1" w:rsidRDefault="00482EBF" w:rsidP="00BB427F">
      <w:pPr>
        <w:spacing w:after="0" w:line="240" w:lineRule="auto"/>
        <w:rPr>
          <w:rFonts w:ascii="Times New Roman" w:eastAsia="Times New Roman" w:hAnsi="Times New Roman" w:cs="Times New Roman"/>
          <w:sz w:val="24"/>
          <w:szCs w:val="20"/>
          <w:lang w:val="bg-BG" w:eastAsia="bg-BG"/>
        </w:rPr>
      </w:pPr>
    </w:p>
    <w:p w:rsidR="00482EBF" w:rsidRPr="00CF62A1" w:rsidRDefault="00482EBF" w:rsidP="00BB427F">
      <w:pPr>
        <w:spacing w:after="0" w:line="240" w:lineRule="auto"/>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e-mail: …………………………………………………………………............................</w:t>
      </w:r>
    </w:p>
    <w:p w:rsidR="00482EBF" w:rsidRPr="00CF62A1" w:rsidRDefault="00482EBF" w:rsidP="00482EBF">
      <w:pPr>
        <w:widowControl w:val="0"/>
        <w:spacing w:after="0" w:line="240" w:lineRule="auto"/>
        <w:ind w:firstLine="567"/>
        <w:jc w:val="both"/>
        <w:rPr>
          <w:rFonts w:cs="Times New Roman"/>
          <w:lang w:val="bg-BG" w:eastAsia="bg-BG"/>
        </w:rPr>
      </w:pPr>
    </w:p>
    <w:p w:rsidR="00482EBF" w:rsidRPr="00CF62A1" w:rsidRDefault="00482EBF" w:rsidP="00482EBF">
      <w:pPr>
        <w:widowControl w:val="0"/>
        <w:spacing w:after="0" w:line="240" w:lineRule="auto"/>
        <w:ind w:firstLine="567"/>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УВАЖАЕМИ ДАМИ И ГОСПОДА,</w:t>
      </w:r>
    </w:p>
    <w:p w:rsidR="00482EBF" w:rsidRPr="00CF62A1" w:rsidRDefault="00482EBF" w:rsidP="00482EBF">
      <w:pPr>
        <w:widowControl w:val="0"/>
        <w:spacing w:after="0" w:line="240" w:lineRule="auto"/>
        <w:ind w:firstLine="567"/>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С настоящата оферта заявяваме желание да участваме при възлагането на обявената от Вас обществена поръчка с предмет:</w:t>
      </w:r>
      <w:r w:rsidRPr="00CF62A1">
        <w:rPr>
          <w:lang w:val="bg-BG"/>
        </w:rPr>
        <w:t xml:space="preserve"> </w:t>
      </w:r>
      <w:r w:rsidRPr="00CF62A1">
        <w:rPr>
          <w:rFonts w:ascii="Times New Roman" w:hAnsi="Times New Roman" w:cs="Times New Roman"/>
          <w:sz w:val="24"/>
          <w:szCs w:val="24"/>
          <w:lang w:val="bg-BG" w:eastAsia="bg-BG"/>
        </w:rPr>
        <w:t>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7A19FC" w:rsidRPr="00CF62A1">
        <w:rPr>
          <w:rFonts w:ascii="Times New Roman" w:hAnsi="Times New Roman" w:cs="Times New Roman"/>
          <w:sz w:val="24"/>
          <w:szCs w:val="24"/>
          <w:lang w:val="bg-BG" w:eastAsia="bg-BG"/>
        </w:rPr>
        <w:t>,</w:t>
      </w:r>
      <w:r w:rsidR="007A19FC" w:rsidRPr="00CF62A1">
        <w:rPr>
          <w:rFonts w:ascii="Times New Roman" w:eastAsia="Times New Roman" w:hAnsi="Times New Roman" w:cs="Times New Roman"/>
          <w:sz w:val="24"/>
          <w:szCs w:val="20"/>
          <w:lang w:val="bg-BG" w:eastAsia="bg-BG"/>
        </w:rPr>
        <w:t xml:space="preserve"> Автоматизирана информационна система (АИС) „е-Документооборот” или системата</w:t>
      </w:r>
      <w:r w:rsidRPr="00CF62A1">
        <w:rPr>
          <w:rFonts w:ascii="Times New Roman" w:hAnsi="Times New Roman" w:cs="Times New Roman"/>
          <w:sz w:val="24"/>
          <w:szCs w:val="24"/>
          <w:lang w:val="bg-BG" w:eastAsia="bg-BG"/>
        </w:rPr>
        <w:t>).</w:t>
      </w:r>
    </w:p>
    <w:p w:rsidR="00482EBF" w:rsidRPr="00CF62A1" w:rsidRDefault="00482EBF" w:rsidP="00482EBF">
      <w:pPr>
        <w:widowControl w:val="0"/>
        <w:spacing w:after="0" w:line="240" w:lineRule="auto"/>
        <w:ind w:firstLine="567"/>
        <w:jc w:val="both"/>
        <w:rPr>
          <w:rFonts w:ascii="Times New Roman" w:hAnsi="Times New Roman" w:cs="Times New Roman"/>
          <w:iCs/>
          <w:sz w:val="24"/>
          <w:szCs w:val="24"/>
          <w:lang w:val="bg-BG"/>
        </w:rPr>
      </w:pPr>
      <w:r w:rsidRPr="00CF62A1">
        <w:rPr>
          <w:rFonts w:ascii="Times New Roman" w:hAnsi="Times New Roman" w:cs="Times New Roman"/>
          <w:sz w:val="24"/>
          <w:szCs w:val="24"/>
          <w:lang w:val="bg-BG" w:eastAsia="bg-BG"/>
        </w:rPr>
        <w:t xml:space="preserve">Задължаваме се </w:t>
      </w:r>
      <w:r w:rsidRPr="00CF62A1">
        <w:rPr>
          <w:rFonts w:ascii="Times New Roman" w:hAnsi="Times New Roman" w:cs="Times New Roman"/>
          <w:sz w:val="24"/>
          <w:szCs w:val="24"/>
          <w:lang w:val="bg-BG"/>
        </w:rPr>
        <w:t xml:space="preserve">ако бъдем избрани за изпълнител на обществената поръчка да я изпълним изцяло в </w:t>
      </w:r>
      <w:r w:rsidRPr="00CF62A1">
        <w:rPr>
          <w:rFonts w:ascii="Times New Roman" w:hAnsi="Times New Roman" w:cs="Times New Roman"/>
          <w:iCs/>
          <w:sz w:val="24"/>
          <w:szCs w:val="24"/>
          <w:lang w:val="bg-BG"/>
        </w:rPr>
        <w:t xml:space="preserve">съответствие с изискванията на възложителя и при условията, посочени в поканата за участие, приложенията към нея и техническата спецификация. </w:t>
      </w:r>
    </w:p>
    <w:p w:rsidR="00482EBF" w:rsidRPr="00CF62A1" w:rsidRDefault="00482EBF" w:rsidP="00482EBF">
      <w:pPr>
        <w:widowControl w:val="0"/>
        <w:spacing w:after="0" w:line="240" w:lineRule="auto"/>
        <w:ind w:firstLine="567"/>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 xml:space="preserve">В случай, че бъдем определени за изпълнител, при сключване на договора ще представим документите по чл. 58 и чл. 112, ал. 1, т. 2 от ЗОП, както и гаранция за изпълнение в изискуемия размер. </w:t>
      </w:r>
    </w:p>
    <w:p w:rsidR="0025637B" w:rsidRPr="00CF62A1" w:rsidRDefault="0025637B" w:rsidP="0025637B">
      <w:pPr>
        <w:widowControl w:val="0"/>
        <w:spacing w:after="0" w:line="240" w:lineRule="auto"/>
        <w:ind w:firstLine="567"/>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Декларираме, че:</w:t>
      </w:r>
    </w:p>
    <w:p w:rsidR="0025637B" w:rsidRPr="00CF62A1" w:rsidRDefault="0025637B" w:rsidP="0025637B">
      <w:pPr>
        <w:widowControl w:val="0"/>
        <w:numPr>
          <w:ilvl w:val="0"/>
          <w:numId w:val="50"/>
        </w:numPr>
        <w:spacing w:after="0" w:line="240" w:lineRule="auto"/>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сме съгласни със посочения срок на валидност на офертата ни</w:t>
      </w:r>
      <w:r w:rsidR="00FD6CF7" w:rsidRPr="00CF62A1">
        <w:rPr>
          <w:rFonts w:ascii="Times New Roman" w:hAnsi="Times New Roman" w:cs="Times New Roman"/>
          <w:sz w:val="24"/>
          <w:szCs w:val="24"/>
          <w:lang w:val="bg-BG" w:eastAsia="bg-BG"/>
        </w:rPr>
        <w:t>.</w:t>
      </w:r>
    </w:p>
    <w:p w:rsidR="00482EBF" w:rsidRPr="00CF62A1" w:rsidRDefault="00482EBF" w:rsidP="00482EBF">
      <w:pPr>
        <w:spacing w:after="0" w:line="240" w:lineRule="auto"/>
        <w:ind w:firstLine="360"/>
        <w:jc w:val="both"/>
        <w:rPr>
          <w:rFonts w:ascii="Times New Roman" w:eastAsia="Times New Roman" w:hAnsi="Times New Roman" w:cs="Times New Roman"/>
          <w:sz w:val="24"/>
          <w:szCs w:val="20"/>
          <w:lang w:val="bg-BG" w:eastAsia="bg-BG"/>
        </w:rPr>
      </w:pPr>
      <w:r w:rsidRPr="00CF62A1">
        <w:rPr>
          <w:rFonts w:ascii="Times New Roman" w:hAnsi="Times New Roman" w:cs="Times New Roman"/>
          <w:sz w:val="24"/>
          <w:szCs w:val="24"/>
          <w:lang w:val="bg-BG"/>
        </w:rPr>
        <w:t xml:space="preserve">   Ще изпълним поръчката, съгласно Техническата спецификация и </w:t>
      </w:r>
      <w:r w:rsidRPr="00CF62A1">
        <w:rPr>
          <w:rFonts w:ascii="Times New Roman" w:eastAsia="Times New Roman" w:hAnsi="Times New Roman" w:cs="Times New Roman"/>
          <w:sz w:val="24"/>
          <w:szCs w:val="20"/>
          <w:lang w:val="bg-BG" w:eastAsia="bg-BG"/>
        </w:rPr>
        <w:t xml:space="preserve">условията на настоящата поръчка, като предлагаме следните условия: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1. Извънгаранционна поддръжка на автоматизирана информационна система за електронен документооборот (АИСЕД) за срок от 12 месеца и </w:t>
      </w:r>
      <w:r w:rsidR="00B973F8" w:rsidRPr="00CF62A1">
        <w:rPr>
          <w:rFonts w:ascii="Times New Roman" w:eastAsia="Times New Roman" w:hAnsi="Times New Roman" w:cs="Times New Roman"/>
          <w:sz w:val="24"/>
          <w:szCs w:val="20"/>
          <w:lang w:val="bg-BG" w:eastAsia="bg-BG"/>
        </w:rPr>
        <w:t xml:space="preserve">доработка </w:t>
      </w:r>
      <w:r w:rsidRPr="00CF62A1">
        <w:rPr>
          <w:rFonts w:ascii="Times New Roman" w:eastAsia="Times New Roman" w:hAnsi="Times New Roman" w:cs="Times New Roman"/>
          <w:sz w:val="24"/>
          <w:szCs w:val="20"/>
          <w:lang w:val="bg-BG" w:eastAsia="bg-BG"/>
        </w:rPr>
        <w:t>по налични функционалности и реализация на нови функционалности</w:t>
      </w:r>
      <w:r w:rsidR="008508B6" w:rsidRPr="00CF62A1">
        <w:rPr>
          <w:rFonts w:ascii="Times New Roman" w:eastAsia="Times New Roman" w:hAnsi="Times New Roman" w:cs="Times New Roman"/>
          <w:sz w:val="24"/>
          <w:szCs w:val="20"/>
          <w:lang w:val="bg-BG" w:eastAsia="bg-BG"/>
        </w:rPr>
        <w:t xml:space="preserve">, </w:t>
      </w:r>
      <w:r w:rsidR="000141B5" w:rsidRPr="00CF62A1">
        <w:rPr>
          <w:rFonts w:ascii="Times New Roman" w:eastAsia="Times New Roman" w:hAnsi="Times New Roman" w:cs="Times New Roman"/>
          <w:sz w:val="24"/>
          <w:szCs w:val="20"/>
          <w:lang w:val="bg-BG" w:eastAsia="bg-BG"/>
        </w:rPr>
        <w:t xml:space="preserve">както и гаранционна поддръжка </w:t>
      </w:r>
      <w:r w:rsidR="008508B6" w:rsidRPr="00CF62A1">
        <w:rPr>
          <w:rFonts w:ascii="Times New Roman" w:eastAsia="Times New Roman" w:hAnsi="Times New Roman" w:cs="Times New Roman"/>
          <w:sz w:val="24"/>
          <w:szCs w:val="20"/>
          <w:lang w:val="bg-BG" w:eastAsia="bg-BG"/>
        </w:rPr>
        <w:t>съгласно техническа спецификация на възложителя и условията, описани в изпратената ни покана.</w:t>
      </w:r>
      <w:r w:rsidRPr="00CF62A1">
        <w:rPr>
          <w:rFonts w:ascii="Times New Roman" w:eastAsia="Times New Roman" w:hAnsi="Times New Roman" w:cs="Times New Roman"/>
          <w:sz w:val="24"/>
          <w:szCs w:val="20"/>
          <w:lang w:val="bg-BG" w:eastAsia="bg-BG"/>
        </w:rPr>
        <w:t xml:space="preserve">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2. Условия на </w:t>
      </w:r>
      <w:r w:rsidR="008F73B9" w:rsidRPr="00CF62A1">
        <w:rPr>
          <w:rFonts w:ascii="Times New Roman" w:eastAsia="Times New Roman" w:hAnsi="Times New Roman" w:cs="Times New Roman"/>
          <w:sz w:val="24"/>
          <w:szCs w:val="20"/>
          <w:lang w:val="bg-BG" w:eastAsia="bg-BG"/>
        </w:rPr>
        <w:t xml:space="preserve">извънгаранционна </w:t>
      </w:r>
      <w:r w:rsidRPr="00CF62A1">
        <w:rPr>
          <w:rFonts w:ascii="Times New Roman" w:eastAsia="Times New Roman" w:hAnsi="Times New Roman" w:cs="Times New Roman"/>
          <w:sz w:val="24"/>
          <w:szCs w:val="20"/>
          <w:lang w:val="bg-BG" w:eastAsia="bg-BG"/>
        </w:rPr>
        <w:t>техническата и продуктова поддръжка на автоматизирана информационна система за електронен документооборот (АИСЕД)</w:t>
      </w:r>
      <w:r w:rsidR="00085B3B" w:rsidRPr="00CF62A1">
        <w:rPr>
          <w:rFonts w:ascii="Times New Roman" w:eastAsia="Times New Roman" w:hAnsi="Times New Roman" w:cs="Times New Roman"/>
          <w:sz w:val="24"/>
          <w:szCs w:val="20"/>
          <w:lang w:val="bg-BG" w:eastAsia="bg-BG"/>
        </w:rPr>
        <w:t xml:space="preserve"> са съгласно условията на техническата спецификация на Възложителя по изпратената ни покана.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3. </w:t>
      </w:r>
      <w:r w:rsidR="00085B3B" w:rsidRPr="00CF62A1">
        <w:rPr>
          <w:rFonts w:ascii="Times New Roman" w:eastAsia="Times New Roman" w:hAnsi="Times New Roman" w:cs="Times New Roman"/>
          <w:sz w:val="24"/>
          <w:szCs w:val="20"/>
          <w:lang w:val="bg-BG" w:eastAsia="bg-BG"/>
        </w:rPr>
        <w:t>Ще извършим д</w:t>
      </w:r>
      <w:r w:rsidRPr="00CF62A1">
        <w:rPr>
          <w:rFonts w:ascii="Times New Roman" w:eastAsia="Times New Roman" w:hAnsi="Times New Roman" w:cs="Times New Roman"/>
          <w:sz w:val="24"/>
          <w:szCs w:val="20"/>
          <w:lang w:val="bg-BG" w:eastAsia="bg-BG"/>
        </w:rPr>
        <w:t xml:space="preserve">оработка и реализация на нови функционалности на автоматизирана информационна система за електронен документооборот (АИСЕД), както </w:t>
      </w:r>
      <w:r w:rsidR="008F73B9" w:rsidRPr="00CF62A1">
        <w:rPr>
          <w:rFonts w:ascii="Times New Roman" w:eastAsia="Times New Roman" w:hAnsi="Times New Roman" w:cs="Times New Roman"/>
          <w:sz w:val="24"/>
          <w:szCs w:val="20"/>
          <w:lang w:val="bg-BG" w:eastAsia="bg-BG"/>
        </w:rPr>
        <w:t xml:space="preserve">и гаранционна поддръжка, </w:t>
      </w:r>
      <w:r w:rsidR="00085B3B" w:rsidRPr="00CF62A1">
        <w:rPr>
          <w:rFonts w:ascii="Times New Roman" w:eastAsia="Times New Roman" w:hAnsi="Times New Roman" w:cs="Times New Roman"/>
          <w:sz w:val="24"/>
          <w:szCs w:val="20"/>
          <w:lang w:val="bg-BG" w:eastAsia="bg-BG"/>
        </w:rPr>
        <w:t>съгласно условията на техническата спецификация на Възложителя по изпратената ни покана.</w:t>
      </w:r>
    </w:p>
    <w:p w:rsidR="008F73B9" w:rsidRPr="00CF62A1" w:rsidRDefault="00482EBF" w:rsidP="008F73B9">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4. Срок за изпълнение: 12 месеца за извънгаранционната поддръжка, считано от </w:t>
      </w:r>
      <w:r w:rsidR="00BB427F" w:rsidRPr="00CF62A1">
        <w:rPr>
          <w:rFonts w:ascii="Times New Roman" w:eastAsia="Times New Roman" w:hAnsi="Times New Roman" w:cs="Times New Roman"/>
          <w:sz w:val="24"/>
          <w:szCs w:val="20"/>
          <w:lang w:val="bg-BG" w:eastAsia="bg-BG"/>
        </w:rPr>
        <w:t xml:space="preserve">подписване на договора, </w:t>
      </w:r>
      <w:r w:rsidRPr="00CF62A1">
        <w:rPr>
          <w:rFonts w:ascii="Times New Roman" w:eastAsia="Times New Roman" w:hAnsi="Times New Roman" w:cs="Times New Roman"/>
          <w:sz w:val="24"/>
          <w:szCs w:val="20"/>
          <w:lang w:val="bg-BG" w:eastAsia="bg-BG"/>
        </w:rPr>
        <w:t>а за доработка и създаване на нови функционалности</w:t>
      </w:r>
      <w:r w:rsidR="008F73B9" w:rsidRPr="00CF62A1">
        <w:rPr>
          <w:rFonts w:ascii="Times New Roman" w:eastAsia="Times New Roman" w:hAnsi="Times New Roman" w:cs="Times New Roman"/>
          <w:sz w:val="24"/>
          <w:szCs w:val="20"/>
          <w:lang w:val="bg-BG" w:eastAsia="bg-BG"/>
        </w:rPr>
        <w:t>, както и инсталиране в тестова среда на възложителя</w:t>
      </w:r>
      <w:r w:rsidR="00085B3B" w:rsidRPr="00CF62A1">
        <w:rPr>
          <w:rFonts w:ascii="Times New Roman" w:eastAsia="Times New Roman" w:hAnsi="Times New Roman" w:cs="Times New Roman"/>
          <w:sz w:val="24"/>
          <w:szCs w:val="20"/>
          <w:lang w:val="bg-BG" w:eastAsia="bg-BG"/>
        </w:rPr>
        <w:t>,</w:t>
      </w:r>
      <w:r w:rsidR="008F73B9" w:rsidRPr="00CF62A1">
        <w:rPr>
          <w:rFonts w:ascii="Times New Roman" w:eastAsia="Times New Roman" w:hAnsi="Times New Roman" w:cs="Times New Roman"/>
          <w:sz w:val="24"/>
          <w:szCs w:val="20"/>
          <w:lang w:val="bg-BG" w:eastAsia="bg-BG"/>
        </w:rPr>
        <w:t xml:space="preserve"> съгласно техническата спецификация на възложителя и настоящото техническо пр</w:t>
      </w:r>
      <w:r w:rsidR="00085B3B" w:rsidRPr="00CF62A1">
        <w:rPr>
          <w:rFonts w:ascii="Times New Roman" w:eastAsia="Times New Roman" w:hAnsi="Times New Roman" w:cs="Times New Roman"/>
          <w:sz w:val="24"/>
          <w:szCs w:val="20"/>
          <w:lang w:val="bg-BG" w:eastAsia="bg-BG"/>
        </w:rPr>
        <w:t>едложение – до …</w:t>
      </w:r>
      <w:r w:rsidR="007B3416" w:rsidRPr="00CF62A1">
        <w:rPr>
          <w:rFonts w:ascii="Times New Roman" w:eastAsia="Times New Roman" w:hAnsi="Times New Roman" w:cs="Times New Roman"/>
          <w:sz w:val="24"/>
          <w:szCs w:val="20"/>
          <w:lang w:val="bg-BG" w:eastAsia="bg-BG"/>
        </w:rPr>
        <w:t>…</w:t>
      </w:r>
      <w:r w:rsidR="00085B3B" w:rsidRPr="00CF62A1">
        <w:rPr>
          <w:rFonts w:ascii="Times New Roman" w:eastAsia="Times New Roman" w:hAnsi="Times New Roman" w:cs="Times New Roman"/>
          <w:sz w:val="24"/>
          <w:szCs w:val="20"/>
          <w:lang w:val="bg-BG" w:eastAsia="bg-BG"/>
        </w:rPr>
        <w:t>…..</w:t>
      </w:r>
      <w:r w:rsidR="007B3416" w:rsidRPr="00CF62A1">
        <w:rPr>
          <w:rFonts w:ascii="Times New Roman" w:eastAsia="Times New Roman" w:hAnsi="Times New Roman" w:cs="Times New Roman"/>
          <w:sz w:val="24"/>
          <w:szCs w:val="20"/>
          <w:lang w:val="bg-BG" w:eastAsia="bg-BG"/>
        </w:rPr>
        <w:t xml:space="preserve"> </w:t>
      </w:r>
      <w:r w:rsidR="007B3416" w:rsidRPr="00CF62A1">
        <w:rPr>
          <w:rFonts w:ascii="Times New Roman" w:eastAsia="Times New Roman" w:hAnsi="Times New Roman" w:cs="Times New Roman"/>
          <w:i/>
          <w:sz w:val="24"/>
          <w:szCs w:val="20"/>
          <w:lang w:val="bg-BG" w:eastAsia="bg-BG"/>
        </w:rPr>
        <w:t>(моля попълнете)</w:t>
      </w:r>
      <w:r w:rsidR="00085B3B" w:rsidRPr="00CF62A1">
        <w:rPr>
          <w:rFonts w:ascii="Times New Roman" w:eastAsia="Times New Roman" w:hAnsi="Times New Roman" w:cs="Times New Roman"/>
          <w:sz w:val="24"/>
          <w:szCs w:val="20"/>
          <w:lang w:val="bg-BG" w:eastAsia="bg-BG"/>
        </w:rPr>
        <w:t xml:space="preserve"> работни дни</w:t>
      </w:r>
      <w:r w:rsidR="008F73B9" w:rsidRPr="00CF62A1">
        <w:rPr>
          <w:rFonts w:ascii="Times New Roman" w:eastAsia="Times New Roman" w:hAnsi="Times New Roman" w:cs="Times New Roman"/>
          <w:sz w:val="24"/>
          <w:szCs w:val="20"/>
          <w:lang w:val="bg-BG" w:eastAsia="bg-BG"/>
        </w:rPr>
        <w:t xml:space="preserve"> </w:t>
      </w:r>
      <w:r w:rsidR="00085B3B" w:rsidRPr="00CF62A1">
        <w:rPr>
          <w:rFonts w:ascii="Times New Roman" w:eastAsia="Times New Roman" w:hAnsi="Times New Roman" w:cs="Times New Roman"/>
          <w:i/>
          <w:sz w:val="24"/>
          <w:szCs w:val="20"/>
          <w:lang w:val="bg-BG" w:eastAsia="bg-BG"/>
        </w:rPr>
        <w:t>(</w:t>
      </w:r>
      <w:r w:rsidR="008F73B9" w:rsidRPr="00CF62A1">
        <w:rPr>
          <w:rFonts w:ascii="Times New Roman" w:eastAsia="Times New Roman" w:hAnsi="Times New Roman" w:cs="Times New Roman"/>
          <w:i/>
          <w:sz w:val="24"/>
          <w:szCs w:val="20"/>
          <w:lang w:val="bg-BG" w:eastAsia="bg-BG"/>
        </w:rPr>
        <w:t>не повече от 35 /тридесет и пет/ работни дни</w:t>
      </w:r>
      <w:r w:rsidR="00085B3B" w:rsidRPr="00CF62A1">
        <w:rPr>
          <w:rFonts w:ascii="Times New Roman" w:eastAsia="Times New Roman" w:hAnsi="Times New Roman" w:cs="Times New Roman"/>
          <w:i/>
          <w:sz w:val="24"/>
          <w:szCs w:val="20"/>
          <w:lang w:val="bg-BG" w:eastAsia="bg-BG"/>
        </w:rPr>
        <w:t>)</w:t>
      </w:r>
      <w:r w:rsidR="008F73B9" w:rsidRPr="00CF62A1">
        <w:rPr>
          <w:rFonts w:ascii="Times New Roman" w:eastAsia="Times New Roman" w:hAnsi="Times New Roman" w:cs="Times New Roman"/>
          <w:sz w:val="24"/>
          <w:szCs w:val="20"/>
          <w:lang w:val="bg-BG" w:eastAsia="bg-BG"/>
        </w:rPr>
        <w:t xml:space="preserve">, от подписване на договора. Гаранционната поддръжка ще бъде осъществена от внедряване на доработката </w:t>
      </w:r>
      <w:r w:rsidR="00085B3B" w:rsidRPr="00CF62A1">
        <w:rPr>
          <w:rFonts w:ascii="Times New Roman" w:eastAsia="Times New Roman" w:hAnsi="Times New Roman" w:cs="Times New Roman"/>
          <w:sz w:val="24"/>
          <w:szCs w:val="20"/>
          <w:lang w:val="bg-BG" w:eastAsia="bg-BG"/>
        </w:rPr>
        <w:t>до</w:t>
      </w:r>
      <w:r w:rsidR="008F73B9" w:rsidRPr="00CF62A1">
        <w:rPr>
          <w:rFonts w:ascii="Times New Roman" w:eastAsia="Times New Roman" w:hAnsi="Times New Roman" w:cs="Times New Roman"/>
          <w:sz w:val="24"/>
          <w:szCs w:val="20"/>
          <w:lang w:val="bg-BG" w:eastAsia="bg-BG"/>
        </w:rPr>
        <w:t xml:space="preserve"> оставащия срок на договора.</w:t>
      </w:r>
      <w:r w:rsidR="007B3416" w:rsidRPr="00CF62A1">
        <w:rPr>
          <w:rFonts w:ascii="Times New Roman" w:eastAsia="Times New Roman" w:hAnsi="Times New Roman" w:cs="Times New Roman"/>
          <w:sz w:val="24"/>
          <w:szCs w:val="20"/>
          <w:lang w:val="bg-BG" w:eastAsia="bg-BG"/>
        </w:rPr>
        <w:t xml:space="preserve"> </w:t>
      </w:r>
    </w:p>
    <w:p w:rsidR="00085B3B" w:rsidRPr="00CF62A1" w:rsidRDefault="008F73B9" w:rsidP="008F73B9">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5. </w:t>
      </w:r>
      <w:r w:rsidR="00085B3B" w:rsidRPr="00CF62A1">
        <w:rPr>
          <w:rFonts w:ascii="Times New Roman" w:eastAsia="Times New Roman" w:hAnsi="Times New Roman" w:cs="Times New Roman"/>
          <w:sz w:val="24"/>
          <w:szCs w:val="20"/>
          <w:lang w:val="bg-BG" w:eastAsia="bg-BG"/>
        </w:rPr>
        <w:t>Съгласни сме да изпълним и допълнителни доработки при заявка, извън описаните в поканата с гаранционна поддръжка от внедряването до оставащия срок на договора.</w:t>
      </w:r>
      <w:r w:rsidR="007B3416" w:rsidRPr="00CF62A1">
        <w:rPr>
          <w:rFonts w:ascii="Times New Roman" w:eastAsia="Times New Roman" w:hAnsi="Times New Roman" w:cs="Times New Roman"/>
          <w:sz w:val="24"/>
          <w:szCs w:val="20"/>
          <w:lang w:val="bg-BG" w:eastAsia="bg-BG"/>
        </w:rPr>
        <w:t xml:space="preserve"> Срок за изпълнение на допълнителни доработки при заявка – след съгласуване с възложителя в зависимост от обема на дейността.</w:t>
      </w:r>
    </w:p>
    <w:p w:rsidR="008F73B9" w:rsidRPr="00CF62A1" w:rsidRDefault="00085B3B" w:rsidP="008F73B9">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6. Мястото на изпълнение на поръчката: функционалностите се внедряват в ползваната от Комисията за финансов надзор </w:t>
      </w:r>
      <w:r w:rsidRPr="00CF62A1">
        <w:rPr>
          <w:rFonts w:ascii="Times New Roman" w:eastAsia="Times New Roman" w:hAnsi="Times New Roman" w:cs="Times New Roman"/>
          <w:bCs/>
          <w:sz w:val="24"/>
          <w:szCs w:val="20"/>
          <w:lang w:val="bg-BG" w:eastAsia="bg-BG"/>
        </w:rPr>
        <w:t xml:space="preserve">АИСЕД </w:t>
      </w:r>
      <w:r w:rsidRPr="00CF62A1">
        <w:rPr>
          <w:rFonts w:ascii="Times New Roman" w:eastAsia="Times New Roman" w:hAnsi="Times New Roman" w:cs="Times New Roman"/>
          <w:sz w:val="24"/>
          <w:szCs w:val="20"/>
          <w:lang w:val="bg-BG" w:eastAsia="bg-BG"/>
        </w:rPr>
        <w:t>в административната сграда на КФН с адрес: в гр. София, ул. Будапеща № 16, а извършването на гаранционната и извънгаранционната поддръжка е в административната сграда на КФН</w:t>
      </w:r>
      <w:r w:rsidRPr="00CF62A1">
        <w:rPr>
          <w:rFonts w:ascii="Times New Roman" w:eastAsia="Times New Roman" w:hAnsi="Times New Roman" w:cs="Times New Roman"/>
          <w:bCs/>
          <w:sz w:val="24"/>
          <w:szCs w:val="20"/>
          <w:lang w:val="bg-BG" w:eastAsia="bg-BG"/>
        </w:rPr>
        <w:t xml:space="preserve"> или при условия на отдалечен достъп</w:t>
      </w:r>
      <w:r w:rsidRPr="00CF62A1">
        <w:rPr>
          <w:rFonts w:ascii="Times New Roman" w:eastAsia="Times New Roman" w:hAnsi="Times New Roman" w:cs="Times New Roman"/>
          <w:sz w:val="24"/>
          <w:szCs w:val="20"/>
          <w:lang w:val="bg-BG" w:eastAsia="bg-BG"/>
        </w:rPr>
        <w:t>.</w:t>
      </w:r>
    </w:p>
    <w:p w:rsidR="00B738E2" w:rsidRPr="00CF62A1" w:rsidRDefault="00E72B4E" w:rsidP="008F73B9">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7. </w:t>
      </w:r>
      <w:r w:rsidR="00B738E2" w:rsidRPr="00CF62A1">
        <w:rPr>
          <w:rFonts w:ascii="Times New Roman" w:eastAsia="Times New Roman" w:hAnsi="Times New Roman" w:cs="Times New Roman"/>
          <w:sz w:val="24"/>
          <w:szCs w:val="20"/>
          <w:lang w:val="bg-BG" w:eastAsia="bg-BG"/>
        </w:rPr>
        <w:t>Начин на заявяване на проблем:</w:t>
      </w:r>
    </w:p>
    <w:p w:rsidR="008F73B9" w:rsidRPr="00CF62A1" w:rsidRDefault="00E72B4E" w:rsidP="008F73B9">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r w:rsidR="00B738E2"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w:t>
      </w:r>
    </w:p>
    <w:p w:rsidR="00B738E2" w:rsidRPr="00CF62A1" w:rsidRDefault="00B738E2" w:rsidP="008F73B9">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(Моля да опишете, при съобразяване с техническата спецификация на възложителя.)</w:t>
      </w:r>
    </w:p>
    <w:p w:rsidR="00B738E2" w:rsidRPr="00CF62A1" w:rsidRDefault="00B738E2" w:rsidP="008F73B9">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8. ………………………………………………………………………………….……….</w:t>
      </w:r>
    </w:p>
    <w:p w:rsidR="00482EBF" w:rsidRPr="00CF62A1" w:rsidRDefault="00E72B4E" w:rsidP="008F73B9">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(Може да посочите допълнителна информация свързана с техническото Ви предложение.)</w:t>
      </w:r>
    </w:p>
    <w:p w:rsidR="00482EBF" w:rsidRPr="00CF62A1" w:rsidRDefault="00482EBF" w:rsidP="00482EBF">
      <w:pPr>
        <w:spacing w:after="0" w:line="240" w:lineRule="auto"/>
        <w:ind w:right="-340"/>
        <w:jc w:val="both"/>
        <w:rPr>
          <w:rFonts w:ascii="Times New Roman" w:hAnsi="Times New Roman" w:cs="Times New Roman"/>
          <w:b/>
          <w:sz w:val="24"/>
          <w:szCs w:val="24"/>
          <w:lang w:val="bg-BG"/>
        </w:rPr>
      </w:pPr>
    </w:p>
    <w:p w:rsidR="00482EBF" w:rsidRPr="00CF62A1" w:rsidRDefault="00482EBF" w:rsidP="00E72B4E">
      <w:pPr>
        <w:spacing w:after="0" w:line="240" w:lineRule="auto"/>
        <w:jc w:val="both"/>
        <w:rPr>
          <w:rFonts w:ascii="Times New Roman" w:hAnsi="Times New Roman" w:cs="Times New Roman"/>
          <w:sz w:val="24"/>
          <w:szCs w:val="24"/>
          <w:lang w:val="bg-BG"/>
        </w:rPr>
      </w:pPr>
      <w:r w:rsidRPr="00CF62A1">
        <w:rPr>
          <w:rFonts w:ascii="Times New Roman" w:hAnsi="Times New Roman" w:cs="Times New Roman"/>
          <w:b/>
          <w:sz w:val="24"/>
          <w:szCs w:val="24"/>
          <w:lang w:val="bg-BG"/>
        </w:rPr>
        <w:t>ПРИЛОЖЕНИЕ:</w:t>
      </w:r>
      <w:r w:rsidRPr="00CF62A1">
        <w:rPr>
          <w:rFonts w:ascii="Times New Roman" w:hAnsi="Times New Roman" w:cs="Times New Roman"/>
          <w:sz w:val="24"/>
          <w:szCs w:val="24"/>
          <w:lang w:val="bg-BG"/>
        </w:rPr>
        <w:t xml:space="preserve"> </w:t>
      </w:r>
    </w:p>
    <w:p w:rsidR="00482EBF" w:rsidRPr="00CF62A1" w:rsidRDefault="00D54A47" w:rsidP="00D54A47">
      <w:pPr>
        <w:tabs>
          <w:tab w:val="left" w:pos="284"/>
        </w:tabs>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1.</w:t>
      </w:r>
      <w:r w:rsidRPr="00CF62A1">
        <w:rPr>
          <w:rFonts w:ascii="Times New Roman" w:hAnsi="Times New Roman" w:cs="Times New Roman"/>
          <w:sz w:val="24"/>
          <w:szCs w:val="24"/>
          <w:lang w:val="bg-BG"/>
        </w:rPr>
        <w:tab/>
      </w:r>
      <w:r w:rsidR="00482EBF" w:rsidRPr="00CF62A1">
        <w:rPr>
          <w:rFonts w:ascii="Times New Roman" w:hAnsi="Times New Roman" w:cs="Times New Roman"/>
          <w:sz w:val="24"/>
          <w:szCs w:val="24"/>
          <w:lang w:val="bg-BG"/>
        </w:rPr>
        <w:t xml:space="preserve">Документ, </w:t>
      </w:r>
      <w:r w:rsidR="007B3416" w:rsidRPr="00CF62A1">
        <w:rPr>
          <w:rFonts w:ascii="Times New Roman" w:hAnsi="Times New Roman" w:cs="Times New Roman"/>
          <w:sz w:val="24"/>
          <w:szCs w:val="24"/>
          <w:lang w:val="bg-BG"/>
        </w:rPr>
        <w:t>удостоверяващ</w:t>
      </w:r>
      <w:r w:rsidR="00482EBF" w:rsidRPr="00CF62A1">
        <w:rPr>
          <w:rFonts w:ascii="Times New Roman" w:hAnsi="Times New Roman" w:cs="Times New Roman"/>
          <w:sz w:val="24"/>
          <w:szCs w:val="24"/>
          <w:lang w:val="bg-BG"/>
        </w:rPr>
        <w:t xml:space="preserve"> притежаваните авторски права върху АИС „е-Документооборот“</w:t>
      </w:r>
      <w:r w:rsidR="007B3416" w:rsidRPr="00CF62A1">
        <w:rPr>
          <w:rFonts w:ascii="Times New Roman" w:hAnsi="Times New Roman" w:cs="Times New Roman"/>
          <w:sz w:val="24"/>
          <w:szCs w:val="24"/>
          <w:lang w:val="bg-BG"/>
        </w:rPr>
        <w:t xml:space="preserve"> и невъзможността друго лице да извършва посочените дейности</w:t>
      </w:r>
      <w:r w:rsidR="00482EBF" w:rsidRPr="00CF62A1">
        <w:rPr>
          <w:rFonts w:ascii="Times New Roman" w:hAnsi="Times New Roman" w:cs="Times New Roman"/>
          <w:sz w:val="24"/>
          <w:szCs w:val="24"/>
          <w:lang w:val="bg-BG"/>
        </w:rPr>
        <w:t>;</w:t>
      </w:r>
    </w:p>
    <w:p w:rsidR="00482EBF" w:rsidRPr="00CF62A1" w:rsidRDefault="00D54A47" w:rsidP="00D54A47">
      <w:pPr>
        <w:tabs>
          <w:tab w:val="left" w:pos="284"/>
        </w:tabs>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2.</w:t>
      </w:r>
      <w:r w:rsidRPr="00CF62A1">
        <w:rPr>
          <w:rFonts w:ascii="Times New Roman" w:hAnsi="Times New Roman" w:cs="Times New Roman"/>
          <w:sz w:val="24"/>
          <w:szCs w:val="24"/>
          <w:lang w:val="bg-BG"/>
        </w:rPr>
        <w:tab/>
      </w:r>
      <w:r w:rsidR="00482EBF" w:rsidRPr="00CF62A1">
        <w:rPr>
          <w:rFonts w:ascii="Times New Roman" w:hAnsi="Times New Roman" w:cs="Times New Roman"/>
          <w:sz w:val="24"/>
          <w:szCs w:val="24"/>
          <w:lang w:val="bg-BG"/>
        </w:rPr>
        <w:t>Други документи и информация, като част от техническото предложение, по преценка на участника.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tbl>
      <w:tblPr>
        <w:tblW w:w="0" w:type="auto"/>
        <w:tblLayout w:type="fixed"/>
        <w:tblLook w:val="04A0" w:firstRow="1" w:lastRow="0" w:firstColumn="1" w:lastColumn="0" w:noHBand="0" w:noVBand="1"/>
      </w:tblPr>
      <w:tblGrid>
        <w:gridCol w:w="5688"/>
        <w:gridCol w:w="3590"/>
      </w:tblGrid>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379"/>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bl>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E234D4" w:rsidRPr="00CF62A1" w:rsidRDefault="00E234D4">
      <w:pPr>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br w:type="page"/>
      </w: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ОБРАЗЕЦ</w:t>
      </w: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Приложение № 3</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center"/>
        <w:outlineLvl w:val="1"/>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ДЕКЛАРАЦИЯ</w:t>
      </w:r>
    </w:p>
    <w:p w:rsidR="00482EBF" w:rsidRPr="00CF62A1" w:rsidRDefault="00482EBF" w:rsidP="00482EBF">
      <w:pPr>
        <w:spacing w:after="0" w:line="240" w:lineRule="auto"/>
        <w:jc w:val="center"/>
        <w:outlineLvl w:val="1"/>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по чл. 39, ал. 3, т. 1, б.</w:t>
      </w:r>
      <w:r w:rsidR="00C41FD4" w:rsidRPr="00CF62A1">
        <w:rPr>
          <w:rFonts w:ascii="Times New Roman" w:eastAsia="Times New Roman" w:hAnsi="Times New Roman" w:cs="Times New Roman"/>
          <w:b/>
          <w:color w:val="000000"/>
          <w:sz w:val="24"/>
          <w:szCs w:val="24"/>
          <w:lang w:val="bg-BG" w:eastAsia="ar-SA"/>
        </w:rPr>
        <w:t xml:space="preserve"> </w:t>
      </w:r>
      <w:r w:rsidRPr="00CF62A1">
        <w:rPr>
          <w:rFonts w:ascii="Times New Roman" w:eastAsia="Times New Roman" w:hAnsi="Times New Roman" w:cs="Times New Roman"/>
          <w:b/>
          <w:color w:val="000000"/>
          <w:sz w:val="24"/>
          <w:szCs w:val="24"/>
          <w:lang w:val="bg-BG" w:eastAsia="ar-SA"/>
        </w:rPr>
        <w:t>“д“ от ППЗОП</w:t>
      </w:r>
    </w:p>
    <w:p w:rsidR="00FC5A5B" w:rsidRPr="00CF62A1" w:rsidRDefault="00FC5A5B" w:rsidP="00FC5A5B">
      <w:pPr>
        <w:widowControl w:val="0"/>
        <w:spacing w:after="0" w:line="240" w:lineRule="auto"/>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w:t>
      </w:r>
    </w:p>
    <w:p w:rsidR="00FC5A5B" w:rsidRPr="00CF62A1" w:rsidRDefault="00282027" w:rsidP="00FC5A5B">
      <w:pPr>
        <w:spacing w:after="0" w:line="240" w:lineRule="auto"/>
        <w:jc w:val="center"/>
        <w:outlineLvl w:val="1"/>
        <w:rPr>
          <w:rFonts w:ascii="Times New Roman" w:eastAsia="Times New Roman" w:hAnsi="Times New Roman" w:cs="Times New Roman"/>
          <w:i/>
          <w:iCs/>
          <w:color w:val="000000"/>
          <w:sz w:val="24"/>
          <w:szCs w:val="24"/>
          <w:lang w:val="bg-BG" w:eastAsia="ar-SA"/>
        </w:rPr>
      </w:pPr>
      <w:r w:rsidRPr="00CF62A1">
        <w:rPr>
          <w:rFonts w:ascii="Times New Roman" w:eastAsia="Times New Roman" w:hAnsi="Times New Roman" w:cs="Times New Roman"/>
          <w:i/>
          <w:iCs/>
          <w:color w:val="000000"/>
          <w:sz w:val="24"/>
          <w:szCs w:val="24"/>
          <w:lang w:val="bg-BG" w:eastAsia="ar-SA"/>
        </w:rPr>
        <w:t>(</w:t>
      </w:r>
      <w:r w:rsidR="00FC5A5B" w:rsidRPr="00CF62A1">
        <w:rPr>
          <w:rFonts w:ascii="Times New Roman" w:eastAsia="Times New Roman" w:hAnsi="Times New Roman" w:cs="Times New Roman"/>
          <w:i/>
          <w:iCs/>
          <w:color w:val="000000"/>
          <w:sz w:val="24"/>
          <w:szCs w:val="24"/>
          <w:lang w:val="bg-BG" w:eastAsia="ar-SA"/>
        </w:rPr>
        <w:t>наименование на участника</w:t>
      </w:r>
      <w:r w:rsidRPr="00CF62A1">
        <w:rPr>
          <w:rFonts w:ascii="Times New Roman" w:eastAsia="Times New Roman" w:hAnsi="Times New Roman" w:cs="Times New Roman"/>
          <w:i/>
          <w:iCs/>
          <w:color w:val="000000"/>
          <w:sz w:val="24"/>
          <w:szCs w:val="24"/>
          <w:lang w:val="bg-BG" w:eastAsia="ar-SA"/>
        </w:rPr>
        <w:t>)</w:t>
      </w:r>
    </w:p>
    <w:p w:rsidR="00FC5A5B" w:rsidRPr="00CF62A1" w:rsidRDefault="00FC5A5B" w:rsidP="00FC5A5B">
      <w:pPr>
        <w:spacing w:after="0" w:line="240" w:lineRule="auto"/>
        <w:jc w:val="both"/>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FC5A5B" w:rsidRPr="00CF62A1" w:rsidRDefault="00FC5A5B" w:rsidP="00FC5A5B">
      <w:pPr>
        <w:spacing w:after="0" w:line="240" w:lineRule="auto"/>
        <w:jc w:val="both"/>
        <w:outlineLvl w:val="1"/>
        <w:rPr>
          <w:rFonts w:ascii="Times New Roman" w:eastAsia="Times New Roman" w:hAnsi="Times New Roman" w:cs="Times New Roman"/>
          <w:i/>
          <w:iCs/>
          <w:color w:val="000000"/>
          <w:sz w:val="24"/>
          <w:szCs w:val="24"/>
          <w:lang w:val="bg-BG" w:eastAsia="ar-SA"/>
        </w:rPr>
      </w:pPr>
      <w:r w:rsidRPr="00CF62A1">
        <w:rPr>
          <w:rFonts w:ascii="Times New Roman" w:eastAsia="Times New Roman" w:hAnsi="Times New Roman" w:cs="Times New Roman"/>
          <w:i/>
          <w:iCs/>
          <w:color w:val="000000"/>
          <w:sz w:val="24"/>
          <w:szCs w:val="24"/>
          <w:lang w:val="bg-BG" w:eastAsia="ar-SA"/>
        </w:rPr>
        <w:t>/ЕИК/БУЛСТАТ/ЕГН/(или друга идентифицираща информация в съответствие със законодателството на държавата, в която участникът е установен)/</w:t>
      </w:r>
    </w:p>
    <w:p w:rsidR="00482EBF" w:rsidRPr="00CF62A1" w:rsidRDefault="00482EBF" w:rsidP="00482EBF">
      <w:pPr>
        <w:spacing w:after="0" w:line="240" w:lineRule="auto"/>
        <w:jc w:val="both"/>
        <w:outlineLvl w:val="1"/>
        <w:rPr>
          <w:rFonts w:ascii="Times New Roman" w:eastAsia="Times New Roman" w:hAnsi="Times New Roman" w:cs="Times New Roman"/>
          <w:i/>
          <w:color w:val="000000"/>
          <w:sz w:val="24"/>
          <w:szCs w:val="24"/>
          <w:lang w:val="bg-BG" w:eastAsia="ar-SA"/>
        </w:rPr>
      </w:pP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представлявано от: ……………………………………….......................................................</w:t>
      </w:r>
    </w:p>
    <w:p w:rsidR="00482EBF" w:rsidRPr="00CF62A1" w:rsidRDefault="00482EBF" w:rsidP="00482EBF">
      <w:pPr>
        <w:spacing w:after="0" w:line="240" w:lineRule="auto"/>
        <w:jc w:val="both"/>
        <w:outlineLvl w:val="1"/>
        <w:rPr>
          <w:rFonts w:ascii="Times New Roman" w:eastAsia="Times New Roman" w:hAnsi="Times New Roman" w:cs="Times New Roman"/>
          <w:i/>
          <w:color w:val="000000"/>
          <w:sz w:val="24"/>
          <w:szCs w:val="24"/>
          <w:lang w:val="bg-BG" w:eastAsia="ar-SA"/>
        </w:rPr>
      </w:pPr>
      <w:r w:rsidRPr="00CF62A1">
        <w:rPr>
          <w:rFonts w:ascii="Times New Roman" w:eastAsia="Times New Roman" w:hAnsi="Times New Roman" w:cs="Times New Roman"/>
          <w:i/>
          <w:color w:val="000000"/>
          <w:sz w:val="24"/>
          <w:szCs w:val="24"/>
          <w:lang w:val="bg-BG" w:eastAsia="ar-SA"/>
        </w:rPr>
        <w:t xml:space="preserve">                                                (собствено, бащино и фамилно име)</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в качеството му на: …………………………………………………………...........................,</w:t>
      </w:r>
    </w:p>
    <w:p w:rsidR="00482EBF" w:rsidRPr="00CF62A1" w:rsidRDefault="00482EBF" w:rsidP="00FC5A5B">
      <w:pPr>
        <w:spacing w:after="120" w:line="240" w:lineRule="auto"/>
        <w:jc w:val="both"/>
        <w:outlineLvl w:val="1"/>
        <w:rPr>
          <w:rFonts w:ascii="Times New Roman" w:eastAsia="Times New Roman" w:hAnsi="Times New Roman" w:cs="Times New Roman"/>
          <w:i/>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color w:val="000000"/>
          <w:sz w:val="24"/>
          <w:szCs w:val="24"/>
          <w:lang w:val="bg-BG" w:eastAsia="ar-SA"/>
        </w:rPr>
        <w:t>(длъжност)</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във връзка с обществена поръчка с предмет: 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3905B4" w:rsidRPr="00CF62A1">
        <w:rPr>
          <w:rFonts w:ascii="Times New Roman" w:eastAsia="Times New Roman" w:hAnsi="Times New Roman" w:cs="Times New Roman"/>
          <w:color w:val="000000"/>
          <w:sz w:val="24"/>
          <w:szCs w:val="24"/>
          <w:lang w:val="bg-BG" w:eastAsia="ar-SA"/>
        </w:rPr>
        <w:t>,</w:t>
      </w:r>
      <w:r w:rsidR="003905B4" w:rsidRPr="00CF62A1">
        <w:rPr>
          <w:rFonts w:ascii="Times New Roman" w:eastAsia="Times New Roman" w:hAnsi="Times New Roman" w:cs="Times New Roman"/>
          <w:sz w:val="24"/>
          <w:szCs w:val="20"/>
          <w:lang w:val="bg-BG" w:eastAsia="bg-BG"/>
        </w:rPr>
        <w:t xml:space="preserve"> Автоматизирана информационна система (АИС) „е-Документооборот” или системата</w:t>
      </w: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center"/>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ДЕКЛАРИРАМ, ЧЕ:</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Известна ми е отговорността по чл. 313 от Наказателния кодекс за неверни данни.</w:t>
      </w:r>
    </w:p>
    <w:p w:rsidR="00C41FD4" w:rsidRPr="00CF62A1" w:rsidRDefault="00C41FD4" w:rsidP="00482EBF">
      <w:pPr>
        <w:spacing w:after="0" w:line="240" w:lineRule="auto"/>
        <w:jc w:val="both"/>
        <w:outlineLvl w:val="1"/>
        <w:rPr>
          <w:rFonts w:ascii="Times New Roman" w:eastAsia="Times New Roman" w:hAnsi="Times New Roman" w:cs="Times New Roman"/>
          <w:color w:val="000000"/>
          <w:sz w:val="24"/>
          <w:szCs w:val="24"/>
          <w:lang w:val="bg-BG" w:eastAsia="ar-SA"/>
        </w:rPr>
      </w:pPr>
    </w:p>
    <w:p w:rsidR="00C41FD4" w:rsidRPr="00CF62A1" w:rsidRDefault="00C41FD4" w:rsidP="00482EBF">
      <w:pPr>
        <w:spacing w:after="0" w:line="240" w:lineRule="auto"/>
        <w:jc w:val="both"/>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p>
    <w:tbl>
      <w:tblPr>
        <w:tblW w:w="0" w:type="auto"/>
        <w:tblLayout w:type="fixed"/>
        <w:tblLook w:val="04A0" w:firstRow="1" w:lastRow="0" w:firstColumn="1" w:lastColumn="0" w:noHBand="0" w:noVBand="1"/>
      </w:tblPr>
      <w:tblGrid>
        <w:gridCol w:w="5688"/>
        <w:gridCol w:w="3590"/>
      </w:tblGrid>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379"/>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bl>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C41FD4" w:rsidRPr="00CF62A1" w:rsidRDefault="00C41FD4">
      <w:pP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br w:type="page"/>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ОБРАЗЕЦ</w:t>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Приложение № 4</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Д Е К Л А Р А Ц И Я</w:t>
      </w:r>
    </w:p>
    <w:p w:rsidR="00482EBF" w:rsidRPr="00CF62A1" w:rsidRDefault="00482EBF" w:rsidP="00482EBF">
      <w:pPr>
        <w:spacing w:after="0" w:line="240" w:lineRule="auto"/>
        <w:ind w:firstLine="539"/>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за обстоятелствата по чл. 54, ал. 1, т. 1, 2 и 7 от ЗОП</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Долуподписаният/ата ..…................................................................................................., </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i/>
          <w:sz w:val="24"/>
          <w:szCs w:val="20"/>
          <w:lang w:val="bg-BG" w:eastAsia="bg-BG"/>
        </w:rPr>
        <w:t>(собствено, бащино и фамилно име)</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C41FD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 ЕГН/ЛНЧ/официален личен идентификационен номер или друг уникален елемент за установяване на самоличността .............................., </w:t>
      </w:r>
    </w:p>
    <w:p w:rsidR="00482EBF" w:rsidRPr="00CF62A1" w:rsidRDefault="00482EBF" w:rsidP="00C41FD4">
      <w:pPr>
        <w:spacing w:after="0" w:line="240" w:lineRule="auto"/>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sz w:val="24"/>
          <w:szCs w:val="20"/>
          <w:lang w:val="bg-BG" w:eastAsia="bg-BG"/>
        </w:rPr>
        <w:t xml:space="preserve">в качеството си на ............................................................... </w:t>
      </w:r>
      <w:r w:rsidRPr="00CF62A1">
        <w:rPr>
          <w:rFonts w:ascii="Times New Roman" w:eastAsia="Times New Roman" w:hAnsi="Times New Roman" w:cs="Times New Roman"/>
          <w:i/>
          <w:sz w:val="24"/>
          <w:szCs w:val="20"/>
          <w:lang w:val="bg-BG" w:eastAsia="bg-BG"/>
        </w:rPr>
        <w:t xml:space="preserve">(длъжност или друго качество) </w:t>
      </w:r>
    </w:p>
    <w:p w:rsidR="00482EBF" w:rsidRPr="00CF62A1" w:rsidRDefault="00482EBF" w:rsidP="00C41FD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на ................................................... </w:t>
      </w:r>
      <w:r w:rsidRPr="00CF62A1">
        <w:rPr>
          <w:rFonts w:ascii="Times New Roman" w:eastAsia="Times New Roman" w:hAnsi="Times New Roman" w:cs="Times New Roman"/>
          <w:i/>
          <w:sz w:val="24"/>
          <w:szCs w:val="20"/>
          <w:lang w:val="bg-BG" w:eastAsia="bg-BG"/>
        </w:rPr>
        <w:t>(наименование на участника)</w:t>
      </w:r>
      <w:r w:rsidRPr="00CF62A1">
        <w:rPr>
          <w:rFonts w:ascii="Times New Roman" w:eastAsia="Times New Roman" w:hAnsi="Times New Roman" w:cs="Times New Roman"/>
          <w:sz w:val="24"/>
          <w:szCs w:val="20"/>
          <w:lang w:val="bg-BG" w:eastAsia="bg-BG"/>
        </w:rPr>
        <w:t xml:space="preserve">, </w:t>
      </w:r>
    </w:p>
    <w:p w:rsidR="00482EBF" w:rsidRPr="00CF62A1" w:rsidRDefault="00482EBF" w:rsidP="00C41FD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 БУЛСТАТ/ЕИК ................................, във връзка с обществена поръчка с предмет: 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3905B4" w:rsidRPr="00CF62A1">
        <w:rPr>
          <w:rFonts w:ascii="Times New Roman" w:eastAsia="Times New Roman" w:hAnsi="Times New Roman" w:cs="Times New Roman"/>
          <w:sz w:val="24"/>
          <w:szCs w:val="20"/>
          <w:lang w:val="bg-BG" w:eastAsia="bg-BG"/>
        </w:rPr>
        <w:t>, Автоматизирана информационна система (АИС) „е-Документооборот” или системата</w:t>
      </w:r>
      <w:r w:rsidRPr="00CF62A1">
        <w:rPr>
          <w:rFonts w:ascii="Times New Roman" w:eastAsia="Times New Roman" w:hAnsi="Times New Roman" w:cs="Times New Roman"/>
          <w:sz w:val="24"/>
          <w:szCs w:val="20"/>
          <w:lang w:val="bg-BG" w:eastAsia="bg-BG"/>
        </w:rPr>
        <w:t xml:space="preserve">),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cente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 Е К Л А Р И Р А М, че:</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1.  Не съм осъден/а с влязла в сила присъда за: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а) престъпление по чл. 108а, чл. 159а-159г, чл. 172, чл. 192а, чл. 194-217, чл. 219-252, чл. 253-260, чл. 301-307, чл. 321, 321а и чл. 352-353е от Наказателния кодекс;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б) престъпление, аналогично на тези по буква „а”, в друга държава членка или трета страна;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2. Не е налице конфликт  на интереси</w:t>
      </w:r>
      <w:r w:rsidRPr="00CF62A1">
        <w:rPr>
          <w:rStyle w:val="FootnoteReference"/>
          <w:rFonts w:ascii="Times New Roman" w:eastAsia="Times New Roman" w:hAnsi="Times New Roman" w:cs="Times New Roman"/>
          <w:sz w:val="24"/>
          <w:szCs w:val="20"/>
          <w:lang w:val="bg-BG" w:eastAsia="bg-BG"/>
        </w:rPr>
        <w:footnoteReference w:id="1"/>
      </w:r>
      <w:r w:rsidRPr="00CF62A1">
        <w:rPr>
          <w:rFonts w:ascii="Times New Roman" w:eastAsia="Times New Roman" w:hAnsi="Times New Roman" w:cs="Times New Roman"/>
          <w:sz w:val="24"/>
          <w:szCs w:val="20"/>
          <w:lang w:val="bg-BG" w:eastAsia="bg-BG"/>
        </w:rPr>
        <w:t>, по смисъла на § 2, т. 21 от Допълнителните разпоредби на ЗОП, който не може да бъде отстранен.</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3. Публичните регистри, в които се съдържа информация за декларираните обстоятелства, са: __________________________________________________________</w:t>
      </w:r>
      <w:r w:rsidR="00A614D7" w:rsidRPr="00CF62A1">
        <w:rPr>
          <w:rStyle w:val="FootnoteReference"/>
          <w:rFonts w:ascii="Times New Roman" w:eastAsia="Times New Roman" w:hAnsi="Times New Roman" w:cs="Times New Roman"/>
          <w:sz w:val="24"/>
          <w:szCs w:val="20"/>
          <w:lang w:val="bg-BG" w:eastAsia="bg-BG"/>
        </w:rPr>
        <w:footnoteReference w:id="2"/>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Компетентният/ите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________________________________________________ </w:t>
      </w:r>
      <w:r w:rsidRPr="00CF62A1">
        <w:rPr>
          <w:rStyle w:val="FootnoteReference"/>
          <w:rFonts w:ascii="Times New Roman" w:eastAsia="Times New Roman" w:hAnsi="Times New Roman" w:cs="Times New Roman"/>
          <w:sz w:val="24"/>
          <w:szCs w:val="20"/>
          <w:lang w:val="bg-BG" w:eastAsia="bg-BG"/>
        </w:rPr>
        <w:footnoteReference w:id="3"/>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Задължавам се при промяна на горепосочените обстоятелства в 3-дневен срок от настъпването им писмено да уведомя възложителя.</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Известна ми е отговорността по чл. 313 от Наказателния кодекс за неверни данни.</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tbl>
      <w:tblPr>
        <w:tblW w:w="0" w:type="auto"/>
        <w:tblLayout w:type="fixed"/>
        <w:tblLook w:val="04A0" w:firstRow="1" w:lastRow="0" w:firstColumn="1" w:lastColumn="0" w:noHBand="0" w:noVBand="1"/>
      </w:tblPr>
      <w:tblGrid>
        <w:gridCol w:w="5688"/>
        <w:gridCol w:w="3590"/>
      </w:tblGrid>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379"/>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bl>
    <w:p w:rsidR="00482EBF" w:rsidRPr="00CF62A1" w:rsidRDefault="00482EBF" w:rsidP="00482EBF">
      <w:pPr>
        <w:spacing w:after="0" w:line="240" w:lineRule="auto"/>
        <w:ind w:firstLine="539"/>
        <w:jc w:val="both"/>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Забележка:</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На основание чл. 192, ал. 2 от ЗОП декларацията се подписва от лицата, които представляват участника.</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w:t>
      </w:r>
    </w:p>
    <w:p w:rsidR="004D1364" w:rsidRPr="00CF62A1" w:rsidRDefault="004D1364">
      <w:pP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br w:type="page"/>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ОБРАЗЕЦ</w:t>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Приложение № 5</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Д Е К Л А Р А Ц И Я</w:t>
      </w:r>
    </w:p>
    <w:p w:rsidR="00482EBF" w:rsidRPr="00CF62A1" w:rsidRDefault="00482EBF" w:rsidP="00482EBF">
      <w:pPr>
        <w:spacing w:after="0" w:line="240" w:lineRule="auto"/>
        <w:ind w:firstLine="539"/>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за обстоятелствата по чл. 54, ал. 1, т. 3 - 6 от ЗОП</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Долуподписаният/ата...….............................................................................................., </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i/>
          <w:sz w:val="24"/>
          <w:szCs w:val="20"/>
          <w:lang w:val="bg-BG" w:eastAsia="bg-BG"/>
        </w:rPr>
        <w:t>(собствено, бащино и фамилно име)</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 ЕГН/ЛНЧ/официален личен идентификационен номер или друг уникален елемент за установяване на самоличността .............................., </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sz w:val="24"/>
          <w:szCs w:val="20"/>
          <w:lang w:val="bg-BG" w:eastAsia="bg-BG"/>
        </w:rPr>
        <w:t>в качеството с</w:t>
      </w:r>
      <w:r w:rsidR="00282027" w:rsidRPr="00CF62A1">
        <w:rPr>
          <w:rFonts w:ascii="Times New Roman" w:eastAsia="Times New Roman" w:hAnsi="Times New Roman" w:cs="Times New Roman"/>
          <w:sz w:val="24"/>
          <w:szCs w:val="20"/>
          <w:lang w:val="bg-BG" w:eastAsia="bg-BG"/>
        </w:rPr>
        <w:t>и на ...................</w:t>
      </w:r>
      <w:r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i/>
          <w:sz w:val="24"/>
          <w:szCs w:val="20"/>
          <w:lang w:val="bg-BG" w:eastAsia="bg-BG"/>
        </w:rPr>
        <w:t xml:space="preserve">(длъжност или друго качество)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на ................................................... </w:t>
      </w:r>
      <w:r w:rsidRPr="00CF62A1">
        <w:rPr>
          <w:rFonts w:ascii="Times New Roman" w:eastAsia="Times New Roman" w:hAnsi="Times New Roman" w:cs="Times New Roman"/>
          <w:i/>
          <w:sz w:val="24"/>
          <w:szCs w:val="20"/>
          <w:lang w:val="bg-BG" w:eastAsia="bg-BG"/>
        </w:rPr>
        <w:t>(наименование на участника)</w:t>
      </w:r>
      <w:r w:rsidRPr="00CF62A1">
        <w:rPr>
          <w:rFonts w:ascii="Times New Roman" w:eastAsia="Times New Roman" w:hAnsi="Times New Roman" w:cs="Times New Roman"/>
          <w:sz w:val="24"/>
          <w:szCs w:val="20"/>
          <w:lang w:val="bg-BG" w:eastAsia="bg-BG"/>
        </w:rPr>
        <w:t xml:space="preserve">,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 БУЛСТАТ/ЕИК ................................, във връзка с обществена поръчка с предмет: 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3905B4" w:rsidRPr="00CF62A1">
        <w:rPr>
          <w:rFonts w:ascii="Times New Roman" w:eastAsia="Times New Roman" w:hAnsi="Times New Roman" w:cs="Times New Roman"/>
          <w:sz w:val="24"/>
          <w:szCs w:val="20"/>
          <w:lang w:val="bg-BG" w:eastAsia="bg-BG"/>
        </w:rPr>
        <w:t>, Автоматизирана информационна система (АИС) „е-Документооборот” или системата</w:t>
      </w:r>
      <w:r w:rsidRPr="00CF62A1">
        <w:rPr>
          <w:rFonts w:ascii="Times New Roman" w:eastAsia="Times New Roman" w:hAnsi="Times New Roman" w:cs="Times New Roman"/>
          <w:sz w:val="24"/>
          <w:szCs w:val="20"/>
          <w:lang w:val="bg-BG" w:eastAsia="bg-BG"/>
        </w:rPr>
        <w:t>),</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cente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 Е К Л А Р И Р А М, че:</w:t>
      </w:r>
    </w:p>
    <w:p w:rsidR="00482EBF" w:rsidRPr="00CF62A1" w:rsidRDefault="00482EBF" w:rsidP="00482EBF">
      <w:pPr>
        <w:spacing w:after="0" w:line="240" w:lineRule="auto"/>
        <w:ind w:left="2160" w:hanging="1451"/>
        <w:rPr>
          <w:rFonts w:ascii="Times New Roman" w:hAnsi="Times New Roman" w:cs="Times New Roman"/>
          <w:b/>
          <w:i/>
          <w:sz w:val="24"/>
          <w:szCs w:val="24"/>
          <w:u w:val="single"/>
          <w:lang w:val="bg-BG"/>
        </w:rPr>
      </w:pPr>
      <w:r w:rsidRPr="00CF62A1">
        <w:rPr>
          <w:rFonts w:ascii="Times New Roman" w:hAnsi="Times New Roman" w:cs="Times New Roman"/>
          <w:b/>
          <w:i/>
          <w:sz w:val="24"/>
          <w:szCs w:val="24"/>
          <w:u w:val="single"/>
          <w:lang w:val="bg-BG"/>
        </w:rPr>
        <w:t>Забележка: Маркирайте вярното.</w:t>
      </w:r>
    </w:p>
    <w:p w:rsidR="00482EBF" w:rsidRPr="00CF62A1" w:rsidRDefault="00482EBF" w:rsidP="00482EBF">
      <w:pPr>
        <w:spacing w:after="0" w:line="240" w:lineRule="auto"/>
        <w:ind w:firstLine="708"/>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1.</w:t>
      </w:r>
      <w:r w:rsidRPr="00CF62A1">
        <w:rPr>
          <w:rFonts w:ascii="Times New Roman" w:hAnsi="Times New Roman" w:cs="Times New Roman"/>
          <w:b/>
          <w:sz w:val="24"/>
          <w:szCs w:val="24"/>
          <w:lang w:val="bg-BG"/>
        </w:rPr>
        <w:t xml:space="preserve"> </w:t>
      </w:r>
      <w:r w:rsidRPr="00CF62A1">
        <w:rPr>
          <w:rFonts w:ascii="Times New Roman" w:hAnsi="Times New Roman" w:cs="Times New Roman"/>
          <w:sz w:val="24"/>
          <w:szCs w:val="24"/>
          <w:lang w:val="bg-BG"/>
        </w:rPr>
        <w:t>Представляваният от мен (</w:t>
      </w:r>
      <w:r w:rsidRPr="00CF62A1">
        <w:rPr>
          <w:rFonts w:ascii="Times New Roman" w:hAnsi="Times New Roman" w:cs="Times New Roman"/>
          <w:i/>
          <w:sz w:val="24"/>
          <w:szCs w:val="24"/>
          <w:lang w:val="bg-BG"/>
        </w:rPr>
        <w:t>нас</w:t>
      </w:r>
      <w:r w:rsidRPr="00CF62A1">
        <w:rPr>
          <w:rFonts w:ascii="Times New Roman" w:hAnsi="Times New Roman" w:cs="Times New Roman"/>
          <w:sz w:val="24"/>
          <w:szCs w:val="24"/>
          <w:lang w:val="bg-BG"/>
        </w:rPr>
        <w:t xml:space="preserve">) </w:t>
      </w:r>
      <w:r w:rsidRPr="00CF62A1">
        <w:rPr>
          <w:rFonts w:ascii="Times New Roman" w:hAnsi="Times New Roman" w:cs="Times New Roman"/>
          <w:sz w:val="24"/>
          <w:szCs w:val="24"/>
          <w:lang w:val="bg-BG"/>
        </w:rPr>
        <w:fldChar w:fldCharType="begin">
          <w:ffData>
            <w:name w:val="Check15"/>
            <w:enabled/>
            <w:calcOnExit w:val="0"/>
            <w:checkBox>
              <w:sizeAuto/>
              <w:default w:val="0"/>
            </w:checkBox>
          </w:ffData>
        </w:fldChar>
      </w:r>
      <w:r w:rsidRPr="00CF62A1">
        <w:rPr>
          <w:rFonts w:ascii="Times New Roman" w:hAnsi="Times New Roman" w:cs="Times New Roman"/>
          <w:sz w:val="24"/>
          <w:szCs w:val="24"/>
          <w:lang w:val="bg-BG"/>
        </w:rPr>
        <w:instrText xml:space="preserve"> FORMCHECKBOX </w:instrText>
      </w:r>
      <w:r w:rsidR="00B653CF" w:rsidRPr="00CF62A1">
        <w:rPr>
          <w:rFonts w:ascii="Times New Roman" w:hAnsi="Times New Roman" w:cs="Times New Roman"/>
          <w:sz w:val="24"/>
          <w:szCs w:val="24"/>
          <w:lang w:val="bg-BG"/>
        </w:rPr>
      </w:r>
      <w:r w:rsidR="00B653CF" w:rsidRPr="00CF62A1">
        <w:rPr>
          <w:rFonts w:ascii="Times New Roman" w:hAnsi="Times New Roman" w:cs="Times New Roman"/>
          <w:sz w:val="24"/>
          <w:szCs w:val="24"/>
          <w:lang w:val="bg-BG"/>
        </w:rPr>
        <w:fldChar w:fldCharType="separate"/>
      </w:r>
      <w:r w:rsidRPr="00CF62A1">
        <w:rPr>
          <w:rFonts w:ascii="Times New Roman" w:hAnsi="Times New Roman" w:cs="Times New Roman"/>
          <w:sz w:val="24"/>
          <w:szCs w:val="24"/>
          <w:lang w:val="bg-BG"/>
        </w:rPr>
        <w:fldChar w:fldCharType="end"/>
      </w:r>
      <w:r w:rsidRPr="00CF62A1">
        <w:rPr>
          <w:rFonts w:ascii="Times New Roman" w:hAnsi="Times New Roman" w:cs="Times New Roman"/>
          <w:sz w:val="24"/>
          <w:szCs w:val="24"/>
          <w:lang w:val="bg-BG"/>
        </w:rPr>
        <w:t>участник/</w:t>
      </w:r>
      <w:r w:rsidRPr="00CF62A1">
        <w:rPr>
          <w:rFonts w:ascii="Times New Roman" w:eastAsia="Calibri" w:hAnsi="Times New Roman" w:cs="Times New Roman"/>
          <w:sz w:val="24"/>
          <w:szCs w:val="24"/>
          <w:lang w:val="bg-BG"/>
        </w:rPr>
        <w:t xml:space="preserve"> </w:t>
      </w:r>
      <w:r w:rsidRPr="00CF62A1">
        <w:rPr>
          <w:rFonts w:ascii="Times New Roman" w:eastAsia="Calibri" w:hAnsi="Times New Roman" w:cs="Times New Roman"/>
          <w:sz w:val="24"/>
          <w:szCs w:val="24"/>
          <w:lang w:val="bg-BG"/>
        </w:rPr>
        <w:fldChar w:fldCharType="begin">
          <w:ffData>
            <w:name w:val="Check30"/>
            <w:enabled/>
            <w:calcOnExit w:val="0"/>
            <w:checkBox>
              <w:sizeAuto/>
              <w:default w:val="0"/>
            </w:checkBox>
          </w:ffData>
        </w:fldChar>
      </w:r>
      <w:r w:rsidRPr="00CF62A1">
        <w:rPr>
          <w:rFonts w:ascii="Times New Roman" w:eastAsia="Calibri" w:hAnsi="Times New Roman" w:cs="Times New Roman"/>
          <w:sz w:val="24"/>
          <w:szCs w:val="24"/>
          <w:lang w:val="bg-BG"/>
        </w:rPr>
        <w:instrText xml:space="preserve"> FORMCHECKBOX </w:instrText>
      </w:r>
      <w:r w:rsidR="00B653CF" w:rsidRPr="00CF62A1">
        <w:rPr>
          <w:rFonts w:ascii="Times New Roman" w:eastAsia="Calibri" w:hAnsi="Times New Roman" w:cs="Times New Roman"/>
          <w:sz w:val="24"/>
          <w:szCs w:val="24"/>
          <w:lang w:val="bg-BG"/>
        </w:rPr>
      </w:r>
      <w:r w:rsidR="00B653CF" w:rsidRPr="00CF62A1">
        <w:rPr>
          <w:rFonts w:ascii="Times New Roman" w:eastAsia="Calibri" w:hAnsi="Times New Roman" w:cs="Times New Roman"/>
          <w:sz w:val="24"/>
          <w:szCs w:val="24"/>
          <w:lang w:val="bg-BG"/>
        </w:rPr>
        <w:fldChar w:fldCharType="separate"/>
      </w:r>
      <w:r w:rsidRPr="00CF62A1">
        <w:rPr>
          <w:rFonts w:ascii="Times New Roman" w:eastAsia="Calibri" w:hAnsi="Times New Roman" w:cs="Times New Roman"/>
          <w:sz w:val="24"/>
          <w:szCs w:val="24"/>
          <w:lang w:val="bg-BG"/>
        </w:rPr>
        <w:fldChar w:fldCharType="end"/>
      </w:r>
      <w:r w:rsidRPr="00CF62A1">
        <w:rPr>
          <w:rFonts w:ascii="Times New Roman" w:hAnsi="Times New Roman" w:cs="Times New Roman"/>
          <w:sz w:val="24"/>
          <w:szCs w:val="24"/>
          <w:lang w:val="bg-BG"/>
        </w:rPr>
        <w:t xml:space="preserve">член на обединението/ </w:t>
      </w:r>
      <w:r w:rsidRPr="00CF62A1">
        <w:rPr>
          <w:rFonts w:ascii="Times New Roman" w:hAnsi="Times New Roman" w:cs="Times New Roman"/>
          <w:sz w:val="24"/>
          <w:szCs w:val="24"/>
          <w:lang w:val="bg-BG"/>
        </w:rPr>
        <w:fldChar w:fldCharType="begin">
          <w:ffData>
            <w:name w:val="Check16"/>
            <w:enabled/>
            <w:calcOnExit w:val="0"/>
            <w:checkBox>
              <w:sizeAuto/>
              <w:default w:val="0"/>
            </w:checkBox>
          </w:ffData>
        </w:fldChar>
      </w:r>
      <w:r w:rsidRPr="00CF62A1">
        <w:rPr>
          <w:rFonts w:ascii="Times New Roman" w:hAnsi="Times New Roman" w:cs="Times New Roman"/>
          <w:sz w:val="24"/>
          <w:szCs w:val="24"/>
          <w:lang w:val="bg-BG"/>
        </w:rPr>
        <w:instrText xml:space="preserve"> FORMCHECKBOX </w:instrText>
      </w:r>
      <w:r w:rsidR="00B653CF" w:rsidRPr="00CF62A1">
        <w:rPr>
          <w:rFonts w:ascii="Times New Roman" w:hAnsi="Times New Roman" w:cs="Times New Roman"/>
          <w:sz w:val="24"/>
          <w:szCs w:val="24"/>
          <w:lang w:val="bg-BG"/>
        </w:rPr>
      </w:r>
      <w:r w:rsidR="00B653CF" w:rsidRPr="00CF62A1">
        <w:rPr>
          <w:rFonts w:ascii="Times New Roman" w:hAnsi="Times New Roman" w:cs="Times New Roman"/>
          <w:sz w:val="24"/>
          <w:szCs w:val="24"/>
          <w:lang w:val="bg-BG"/>
        </w:rPr>
        <w:fldChar w:fldCharType="separate"/>
      </w:r>
      <w:r w:rsidRPr="00CF62A1">
        <w:rPr>
          <w:rFonts w:ascii="Times New Roman" w:hAnsi="Times New Roman" w:cs="Times New Roman"/>
          <w:sz w:val="24"/>
          <w:szCs w:val="24"/>
          <w:lang w:val="bg-BG"/>
        </w:rPr>
        <w:fldChar w:fldCharType="end"/>
      </w:r>
      <w:r w:rsidRPr="00CF62A1">
        <w:rPr>
          <w:rFonts w:ascii="Times New Roman" w:hAnsi="Times New Roman" w:cs="Times New Roman"/>
          <w:sz w:val="24"/>
          <w:szCs w:val="24"/>
          <w:lang w:val="bg-BG"/>
        </w:rPr>
        <w:t xml:space="preserve">подизпълнител/ </w:t>
      </w:r>
      <w:r w:rsidRPr="00CF62A1">
        <w:rPr>
          <w:rFonts w:ascii="Times New Roman" w:hAnsi="Times New Roman" w:cs="Times New Roman"/>
          <w:sz w:val="24"/>
          <w:szCs w:val="24"/>
          <w:lang w:val="bg-BG"/>
        </w:rPr>
        <w:fldChar w:fldCharType="begin">
          <w:ffData>
            <w:name w:val="Check17"/>
            <w:enabled/>
            <w:calcOnExit w:val="0"/>
            <w:checkBox>
              <w:sizeAuto/>
              <w:default w:val="0"/>
            </w:checkBox>
          </w:ffData>
        </w:fldChar>
      </w:r>
      <w:r w:rsidRPr="00CF62A1">
        <w:rPr>
          <w:rFonts w:ascii="Times New Roman" w:hAnsi="Times New Roman" w:cs="Times New Roman"/>
          <w:sz w:val="24"/>
          <w:szCs w:val="24"/>
          <w:lang w:val="bg-BG"/>
        </w:rPr>
        <w:instrText xml:space="preserve"> FORMCHECKBOX </w:instrText>
      </w:r>
      <w:r w:rsidR="00B653CF" w:rsidRPr="00CF62A1">
        <w:rPr>
          <w:rFonts w:ascii="Times New Roman" w:hAnsi="Times New Roman" w:cs="Times New Roman"/>
          <w:sz w:val="24"/>
          <w:szCs w:val="24"/>
          <w:lang w:val="bg-BG"/>
        </w:rPr>
      </w:r>
      <w:r w:rsidR="00B653CF" w:rsidRPr="00CF62A1">
        <w:rPr>
          <w:rFonts w:ascii="Times New Roman" w:hAnsi="Times New Roman" w:cs="Times New Roman"/>
          <w:sz w:val="24"/>
          <w:szCs w:val="24"/>
          <w:lang w:val="bg-BG"/>
        </w:rPr>
        <w:fldChar w:fldCharType="separate"/>
      </w:r>
      <w:r w:rsidRPr="00CF62A1">
        <w:rPr>
          <w:rFonts w:ascii="Times New Roman" w:hAnsi="Times New Roman" w:cs="Times New Roman"/>
          <w:sz w:val="24"/>
          <w:szCs w:val="24"/>
          <w:lang w:val="bg-BG"/>
        </w:rPr>
        <w:fldChar w:fldCharType="end"/>
      </w:r>
      <w:r w:rsidRPr="00CF62A1">
        <w:rPr>
          <w:rFonts w:ascii="Times New Roman" w:hAnsi="Times New Roman" w:cs="Times New Roman"/>
          <w:sz w:val="24"/>
          <w:szCs w:val="24"/>
          <w:lang w:val="bg-BG"/>
        </w:rPr>
        <w:t xml:space="preserve">трето лице:  </w:t>
      </w:r>
    </w:p>
    <w:p w:rsidR="00482EBF" w:rsidRPr="00CF62A1" w:rsidRDefault="00482EBF" w:rsidP="00482EBF">
      <w:pPr>
        <w:spacing w:after="0" w:line="240" w:lineRule="auto"/>
        <w:ind w:firstLine="708"/>
        <w:jc w:val="both"/>
        <w:rPr>
          <w:rFonts w:ascii="Times New Roman" w:hAnsi="Times New Roman" w:cs="Times New Roman"/>
          <w:sz w:val="24"/>
          <w:szCs w:val="24"/>
          <w:lang w:val="bg-BG"/>
        </w:rPr>
      </w:pPr>
      <w:r w:rsidRPr="00CF62A1">
        <w:rPr>
          <w:rFonts w:ascii="Times New Roman" w:hAnsi="Times New Roman" w:cs="Times New Roman"/>
          <w:b/>
          <w:sz w:val="24"/>
          <w:szCs w:val="24"/>
          <w:lang w:val="bg-BG"/>
        </w:rPr>
        <w:fldChar w:fldCharType="begin">
          <w:ffData>
            <w:name w:val="Check28"/>
            <w:enabled/>
            <w:calcOnExit w:val="0"/>
            <w:checkBox>
              <w:sizeAuto/>
              <w:default w:val="0"/>
            </w:checkBox>
          </w:ffData>
        </w:fldChar>
      </w:r>
      <w:r w:rsidRPr="00CF62A1">
        <w:rPr>
          <w:rFonts w:ascii="Times New Roman" w:hAnsi="Times New Roman" w:cs="Times New Roman"/>
          <w:b/>
          <w:sz w:val="24"/>
          <w:szCs w:val="24"/>
          <w:lang w:val="bg-BG"/>
        </w:rPr>
        <w:instrText xml:space="preserve"> FORMCHECKBOX </w:instrText>
      </w:r>
      <w:r w:rsidR="00B653CF" w:rsidRPr="00CF62A1">
        <w:rPr>
          <w:rFonts w:ascii="Times New Roman" w:hAnsi="Times New Roman" w:cs="Times New Roman"/>
          <w:b/>
          <w:sz w:val="24"/>
          <w:szCs w:val="24"/>
          <w:lang w:val="bg-BG"/>
        </w:rPr>
      </w:r>
      <w:r w:rsidR="00B653CF" w:rsidRPr="00CF62A1">
        <w:rPr>
          <w:rFonts w:ascii="Times New Roman" w:hAnsi="Times New Roman" w:cs="Times New Roman"/>
          <w:b/>
          <w:sz w:val="24"/>
          <w:szCs w:val="24"/>
          <w:lang w:val="bg-BG"/>
        </w:rPr>
        <w:fldChar w:fldCharType="separate"/>
      </w:r>
      <w:r w:rsidRPr="00CF62A1">
        <w:rPr>
          <w:rFonts w:ascii="Times New Roman" w:hAnsi="Times New Roman" w:cs="Times New Roman"/>
          <w:b/>
          <w:sz w:val="24"/>
          <w:szCs w:val="24"/>
          <w:lang w:val="bg-BG"/>
        </w:rPr>
        <w:fldChar w:fldCharType="end"/>
      </w:r>
      <w:r w:rsidRPr="00CF62A1">
        <w:rPr>
          <w:rFonts w:ascii="Times New Roman" w:hAnsi="Times New Roman" w:cs="Times New Roman"/>
          <w:b/>
          <w:sz w:val="24"/>
          <w:szCs w:val="24"/>
          <w:lang w:val="bg-BG"/>
        </w:rPr>
        <w:t>няма задължения</w:t>
      </w:r>
      <w:r w:rsidRPr="00CF62A1">
        <w:rPr>
          <w:rFonts w:ascii="Times New Roman" w:hAnsi="Times New Roman" w:cs="Times New Roman"/>
          <w:sz w:val="24"/>
          <w:szCs w:val="24"/>
          <w:lang w:val="bg-BG"/>
        </w:rPr>
        <w:t xml:space="preserve"> за данъци и задължителни осигурителни вноски по смисъла на </w:t>
      </w:r>
      <w:r w:rsidRPr="00CF62A1">
        <w:rPr>
          <w:rStyle w:val="newdocreference1"/>
          <w:rFonts w:ascii="Times New Roman" w:hAnsi="Times New Roman"/>
          <w:sz w:val="24"/>
          <w:szCs w:val="24"/>
          <w:lang w:val="bg-BG"/>
        </w:rPr>
        <w:t>чл. 162, ал. 2, т. 1</w:t>
      </w:r>
      <w:r w:rsidRPr="00CF62A1">
        <w:rPr>
          <w:rFonts w:ascii="Times New Roman" w:hAnsi="Times New Roman" w:cs="Times New Roman"/>
          <w:sz w:val="24"/>
          <w:szCs w:val="24"/>
          <w:lang w:val="bg-BG"/>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482EBF" w:rsidRPr="00CF62A1" w:rsidRDefault="00482EBF" w:rsidP="00482EBF">
      <w:pPr>
        <w:tabs>
          <w:tab w:val="left" w:pos="993"/>
        </w:tabs>
        <w:spacing w:after="0" w:line="240" w:lineRule="auto"/>
        <w:ind w:firstLine="851"/>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fldChar w:fldCharType="begin">
          <w:ffData>
            <w:name w:val="Check29"/>
            <w:enabled/>
            <w:calcOnExit w:val="0"/>
            <w:checkBox>
              <w:sizeAuto/>
              <w:default w:val="0"/>
            </w:checkBox>
          </w:ffData>
        </w:fldChar>
      </w:r>
      <w:r w:rsidRPr="00CF62A1">
        <w:rPr>
          <w:rFonts w:ascii="Times New Roman" w:hAnsi="Times New Roman" w:cs="Times New Roman"/>
          <w:sz w:val="24"/>
          <w:szCs w:val="24"/>
          <w:lang w:val="bg-BG"/>
        </w:rPr>
        <w:instrText xml:space="preserve"> FORMCHECKBOX </w:instrText>
      </w:r>
      <w:r w:rsidR="00B653CF" w:rsidRPr="00CF62A1">
        <w:rPr>
          <w:rFonts w:ascii="Times New Roman" w:hAnsi="Times New Roman" w:cs="Times New Roman"/>
          <w:sz w:val="24"/>
          <w:szCs w:val="24"/>
          <w:lang w:val="bg-BG"/>
        </w:rPr>
      </w:r>
      <w:r w:rsidR="00B653CF" w:rsidRPr="00CF62A1">
        <w:rPr>
          <w:rFonts w:ascii="Times New Roman" w:hAnsi="Times New Roman" w:cs="Times New Roman"/>
          <w:sz w:val="24"/>
          <w:szCs w:val="24"/>
          <w:lang w:val="bg-BG"/>
        </w:rPr>
        <w:fldChar w:fldCharType="separate"/>
      </w:r>
      <w:r w:rsidRPr="00CF62A1">
        <w:rPr>
          <w:rFonts w:ascii="Times New Roman" w:hAnsi="Times New Roman" w:cs="Times New Roman"/>
          <w:sz w:val="24"/>
          <w:szCs w:val="24"/>
          <w:lang w:val="bg-BG"/>
        </w:rPr>
        <w:fldChar w:fldCharType="end"/>
      </w:r>
      <w:r w:rsidRPr="00CF62A1">
        <w:rPr>
          <w:rFonts w:ascii="Times New Roman" w:hAnsi="Times New Roman" w:cs="Times New Roman"/>
          <w:sz w:val="24"/>
          <w:szCs w:val="24"/>
          <w:lang w:val="bg-BG"/>
        </w:rPr>
        <w:t xml:space="preserve"> </w:t>
      </w:r>
      <w:r w:rsidRPr="00CF62A1">
        <w:rPr>
          <w:rFonts w:ascii="Times New Roman" w:hAnsi="Times New Roman" w:cs="Times New Roman"/>
          <w:b/>
          <w:sz w:val="24"/>
          <w:szCs w:val="24"/>
          <w:lang w:val="bg-BG"/>
        </w:rPr>
        <w:t xml:space="preserve">има задължения </w:t>
      </w:r>
      <w:r w:rsidRPr="00CF62A1">
        <w:rPr>
          <w:rFonts w:ascii="Times New Roman" w:hAnsi="Times New Roman" w:cs="Times New Roman"/>
          <w:sz w:val="24"/>
          <w:szCs w:val="24"/>
          <w:lang w:val="bg-BG"/>
        </w:rPr>
        <w:t xml:space="preserve">за данъци или задължителни осигурителни вноски по смисъла на </w:t>
      </w:r>
      <w:r w:rsidRPr="00CF62A1">
        <w:rPr>
          <w:rStyle w:val="newdocreference1"/>
          <w:rFonts w:ascii="Times New Roman" w:hAnsi="Times New Roman"/>
          <w:sz w:val="24"/>
          <w:szCs w:val="24"/>
          <w:lang w:val="bg-BG"/>
        </w:rPr>
        <w:t>чл. 162, ал. 2, т. 1</w:t>
      </w:r>
      <w:r w:rsidRPr="00CF62A1">
        <w:rPr>
          <w:rFonts w:ascii="Times New Roman" w:hAnsi="Times New Roman" w:cs="Times New Roman"/>
          <w:sz w:val="24"/>
          <w:szCs w:val="24"/>
          <w:lang w:val="bg-BG"/>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r w:rsidRPr="00CF62A1">
        <w:rPr>
          <w:rFonts w:ascii="Times New Roman" w:hAnsi="Times New Roman" w:cs="Times New Roman"/>
          <w:b/>
          <w:sz w:val="24"/>
          <w:szCs w:val="24"/>
          <w:lang w:val="bg-BG"/>
        </w:rPr>
        <w:t>но</w:t>
      </w:r>
      <w:r w:rsidRPr="00CF62A1">
        <w:rPr>
          <w:rFonts w:ascii="Times New Roman" w:hAnsi="Times New Roman" w:cs="Times New Roman"/>
          <w:b/>
          <w:i/>
          <w:sz w:val="24"/>
          <w:szCs w:val="24"/>
          <w:lang w:val="bg-BG"/>
        </w:rPr>
        <w:t xml:space="preserve"> </w:t>
      </w:r>
      <w:r w:rsidRPr="00CF62A1">
        <w:rPr>
          <w:rFonts w:ascii="Times New Roman" w:hAnsi="Times New Roman" w:cs="Times New Roman"/>
          <w:b/>
          <w:sz w:val="24"/>
          <w:szCs w:val="24"/>
          <w:lang w:val="bg-BG"/>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r w:rsidRPr="00CF62A1">
        <w:rPr>
          <w:rFonts w:ascii="Times New Roman" w:hAnsi="Times New Roman" w:cs="Times New Roman"/>
          <w:sz w:val="24"/>
          <w:szCs w:val="24"/>
          <w:lang w:val="bg-BG"/>
        </w:rPr>
        <w:t xml:space="preserve"> и е в размер на ............................................... лева.</w:t>
      </w:r>
    </w:p>
    <w:p w:rsidR="00482EBF" w:rsidRPr="00CF62A1" w:rsidRDefault="00482EBF" w:rsidP="00482EBF">
      <w:pPr>
        <w:tabs>
          <w:tab w:val="left" w:pos="993"/>
        </w:tabs>
        <w:spacing w:after="0" w:line="240" w:lineRule="auto"/>
        <w:ind w:firstLine="851"/>
        <w:jc w:val="both"/>
        <w:rPr>
          <w:rFonts w:ascii="Times New Roman" w:hAnsi="Times New Roman" w:cs="Times New Roman"/>
          <w:sz w:val="24"/>
          <w:szCs w:val="24"/>
          <w:lang w:val="bg-BG"/>
        </w:rPr>
      </w:pPr>
      <w:r w:rsidRPr="00CF62A1">
        <w:rPr>
          <w:rFonts w:ascii="Times New Roman" w:hAnsi="Times New Roman" w:cs="Times New Roman"/>
          <w:i/>
          <w:sz w:val="24"/>
          <w:szCs w:val="24"/>
          <w:lang w:val="bg-BG"/>
        </w:rPr>
        <w:t>(Ако участникът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участника/подизпълнителя/третото лице се посочва техният размер с оглед прилагането на чл. 54, ал. 5 от ЗОП.</w:t>
      </w:r>
      <w:r w:rsidRPr="00CF62A1">
        <w:rPr>
          <w:rFonts w:ascii="Times New Roman" w:hAnsi="Times New Roman" w:cs="Times New Roman"/>
          <w:sz w:val="24"/>
          <w:szCs w:val="24"/>
          <w:lang w:val="bg-BG"/>
        </w:rPr>
        <w:t>)</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2. За представлявания от мен (нас) участник/член на обединението/ подизпълнител/трето лице не е налице неравнопоставеност в случаите по чл. 44, ал. 5 от ЗОП.</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3. Представляваният от мен (нас) участник/член на обединението/ подизпълнител/трето лице:</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а) не е представил документ с невярно съдържание, свързан с удостоверяване липсата на основанията за отстраняване или изпълнението на критериите за подбор;</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б) е предоставял изискваща се информация, свързана с удостоверяване липсата на основанията за отстраняване или изпълнението на критериите за подбор.</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4. За представлявания от мен (нас) участник/член на обединението/подизпълнител/трето лице не е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 и заключителни разпоредби към Закона за пазарите на финансови инструменти (ДВ, бр. 15 от 2018 г., в сила от 16.02.2018 г.).</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Публичните регистри, в които се съдържа информация за декларираните обстоятелства, са: __________________________________________________________</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__________________________________________________________</w:t>
      </w:r>
      <w:r w:rsidRPr="00CF62A1">
        <w:rPr>
          <w:rStyle w:val="FootnoteReference"/>
          <w:rFonts w:ascii="Times New Roman" w:eastAsia="Times New Roman" w:hAnsi="Times New Roman" w:cs="Times New Roman"/>
          <w:sz w:val="24"/>
          <w:szCs w:val="20"/>
          <w:lang w:val="bg-BG" w:eastAsia="bg-BG"/>
        </w:rPr>
        <w:footnoteReference w:id="4"/>
      </w:r>
      <w:r w:rsidRPr="00CF62A1">
        <w:rPr>
          <w:rFonts w:ascii="Times New Roman" w:eastAsia="Times New Roman" w:hAnsi="Times New Roman" w:cs="Times New Roman"/>
          <w:sz w:val="24"/>
          <w:szCs w:val="20"/>
          <w:lang w:val="bg-BG" w:eastAsia="bg-BG"/>
        </w:rPr>
        <w:t xml:space="preserve">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Задължавам се при промяна на горепосочените обстоятелства в 3-дневен срок от настъпването им писмено да уведомя възложителя.</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Известна ми е отговорността по чл. 313 от Наказателния кодекс за неверни данни.</w:t>
      </w:r>
    </w:p>
    <w:p w:rsidR="004D1364" w:rsidRPr="00CF62A1" w:rsidRDefault="004D1364" w:rsidP="00482EBF">
      <w:pPr>
        <w:spacing w:after="0" w:line="240" w:lineRule="auto"/>
        <w:ind w:firstLine="539"/>
        <w:jc w:val="both"/>
        <w:rPr>
          <w:rFonts w:ascii="Times New Roman" w:eastAsia="Times New Roman" w:hAnsi="Times New Roman" w:cs="Times New Roman"/>
          <w:sz w:val="24"/>
          <w:szCs w:val="20"/>
          <w:lang w:val="bg-BG" w:eastAsia="bg-BG"/>
        </w:rPr>
      </w:pPr>
    </w:p>
    <w:tbl>
      <w:tblPr>
        <w:tblW w:w="12868" w:type="dxa"/>
        <w:tblLayout w:type="fixed"/>
        <w:tblLook w:val="04A0" w:firstRow="1" w:lastRow="0" w:firstColumn="1" w:lastColumn="0" w:noHBand="0" w:noVBand="1"/>
      </w:tblPr>
      <w:tblGrid>
        <w:gridCol w:w="5688"/>
        <w:gridCol w:w="3590"/>
        <w:gridCol w:w="3590"/>
      </w:tblGrid>
      <w:tr w:rsidR="004D1364" w:rsidRPr="00CF62A1" w:rsidTr="004D1364">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c>
          <w:tcPr>
            <w:tcW w:w="3590" w:type="dxa"/>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p>
        </w:tc>
      </w:tr>
      <w:tr w:rsidR="004D1364" w:rsidRPr="00CF62A1" w:rsidTr="004D1364">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c>
          <w:tcPr>
            <w:tcW w:w="3590" w:type="dxa"/>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p>
        </w:tc>
      </w:tr>
      <w:tr w:rsidR="004D1364" w:rsidRPr="00CF62A1" w:rsidTr="004D1364">
        <w:trPr>
          <w:trHeight w:val="379"/>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c>
          <w:tcPr>
            <w:tcW w:w="3590" w:type="dxa"/>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p>
        </w:tc>
      </w:tr>
    </w:tbl>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Забележка:</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На основание чл. 192, ал. 3, изр. 2 от ЗОП декларацията се подписва от лицето, което може самостоятелно да представлява участника.</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482EBF" w:rsidRPr="00CF62A1" w:rsidRDefault="00482EBF" w:rsidP="00482EBF">
      <w:pPr>
        <w:spacing w:after="0" w:line="240" w:lineRule="auto"/>
        <w:ind w:firstLine="539"/>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Община по седалището на възложителя е Столична община.</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w:t>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D1364" w:rsidRPr="00CF62A1" w:rsidRDefault="004D1364">
      <w:pP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br w:type="page"/>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ОБРАЗЕЦ                                                                                                             </w:t>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Приложение № 6</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w:t>
      </w:r>
    </w:p>
    <w:p w:rsidR="00482EBF" w:rsidRPr="00CF62A1" w:rsidRDefault="00482EBF" w:rsidP="00482EBF">
      <w:pPr>
        <w:suppressAutoHyphens/>
        <w:spacing w:after="0" w:line="240" w:lineRule="auto"/>
        <w:jc w:val="center"/>
        <w:outlineLvl w:val="1"/>
        <w:rPr>
          <w:rFonts w:ascii="Times New Roman" w:hAnsi="Times New Roman"/>
          <w:b/>
          <w:sz w:val="24"/>
          <w:szCs w:val="24"/>
          <w:lang w:val="bg-BG" w:eastAsia="bg-BG"/>
        </w:rPr>
      </w:pPr>
      <w:r w:rsidRPr="00CF62A1">
        <w:rPr>
          <w:rFonts w:ascii="Times New Roman" w:hAnsi="Times New Roman"/>
          <w:b/>
          <w:sz w:val="24"/>
          <w:szCs w:val="24"/>
          <w:lang w:val="bg-BG" w:eastAsia="bg-BG"/>
        </w:rPr>
        <w:t xml:space="preserve">Д Е К Л А Р А Ц И Я </w:t>
      </w:r>
    </w:p>
    <w:p w:rsidR="00482EBF" w:rsidRPr="00CF62A1" w:rsidRDefault="00482EBF" w:rsidP="00482EBF">
      <w:pPr>
        <w:suppressAutoHyphens/>
        <w:spacing w:after="0" w:line="240" w:lineRule="auto"/>
        <w:jc w:val="center"/>
        <w:outlineLvl w:val="1"/>
        <w:rPr>
          <w:rFonts w:ascii="Times New Roman" w:hAnsi="Times New Roman"/>
          <w:sz w:val="24"/>
          <w:szCs w:val="24"/>
          <w:lang w:val="bg-BG" w:eastAsia="bg-BG"/>
        </w:rPr>
      </w:pPr>
      <w:r w:rsidRPr="00CF62A1">
        <w:rPr>
          <w:rFonts w:ascii="Times New Roman" w:hAnsi="Times New Roman"/>
          <w:sz w:val="24"/>
          <w:szCs w:val="24"/>
          <w:lang w:val="bg-B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482EBF" w:rsidRPr="00CF62A1" w:rsidRDefault="00482EBF" w:rsidP="00482EBF">
      <w:pPr>
        <w:suppressAutoHyphens/>
        <w:spacing w:after="0" w:line="240" w:lineRule="auto"/>
        <w:jc w:val="center"/>
        <w:rPr>
          <w:rFonts w:ascii="Times New Roman" w:hAnsi="Times New Roman"/>
          <w:sz w:val="24"/>
          <w:szCs w:val="24"/>
          <w:lang w:val="bg-BG"/>
        </w:rPr>
      </w:pPr>
    </w:p>
    <w:p w:rsidR="00482EBF" w:rsidRPr="00CF62A1" w:rsidRDefault="00482EBF" w:rsidP="00482EBF">
      <w:pPr>
        <w:tabs>
          <w:tab w:val="left" w:pos="709"/>
        </w:tab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Долуподписаният/ата...…......................................................................................................, </w:t>
      </w:r>
    </w:p>
    <w:p w:rsidR="00482EBF" w:rsidRPr="00CF62A1" w:rsidRDefault="00482EBF" w:rsidP="00482EBF">
      <w:pPr>
        <w:tabs>
          <w:tab w:val="left" w:pos="709"/>
        </w:tabs>
        <w:spacing w:after="0" w:line="240" w:lineRule="auto"/>
        <w:ind w:firstLine="720"/>
        <w:jc w:val="center"/>
        <w:rPr>
          <w:rFonts w:ascii="Times New Roman" w:eastAsia="Calibri" w:hAnsi="Times New Roman" w:cs="Times New Roman"/>
          <w:sz w:val="24"/>
          <w:szCs w:val="24"/>
          <w:lang w:val="bg-BG" w:eastAsia="pl-PL"/>
        </w:rPr>
      </w:pPr>
      <w:r w:rsidRPr="00CF62A1">
        <w:rPr>
          <w:rFonts w:ascii="Times New Roman" w:eastAsia="Calibri" w:hAnsi="Times New Roman" w:cs="Times New Roman"/>
          <w:i/>
          <w:sz w:val="24"/>
          <w:szCs w:val="24"/>
          <w:lang w:val="bg-BG" w:eastAsia="pl-PL"/>
        </w:rPr>
        <w:t>(</w:t>
      </w:r>
      <w:r w:rsidRPr="00CF62A1">
        <w:rPr>
          <w:rFonts w:ascii="Times New Roman" w:eastAsia="Calibri" w:hAnsi="Times New Roman" w:cs="Times New Roman"/>
          <w:i/>
          <w:iCs/>
          <w:sz w:val="24"/>
          <w:szCs w:val="24"/>
          <w:lang w:val="bg-BG" w:eastAsia="bg-BG"/>
        </w:rPr>
        <w:t>собствено, бащино и фамилно име</w:t>
      </w:r>
      <w:r w:rsidRPr="00CF62A1">
        <w:rPr>
          <w:rFonts w:ascii="Times New Roman" w:eastAsia="Calibri" w:hAnsi="Times New Roman" w:cs="Times New Roman"/>
          <w:i/>
          <w:sz w:val="24"/>
          <w:szCs w:val="24"/>
          <w:lang w:val="bg-BG" w:eastAsia="pl-PL"/>
        </w:rPr>
        <w:t>)</w:t>
      </w:r>
    </w:p>
    <w:p w:rsidR="00482EBF" w:rsidRPr="00CF62A1" w:rsidRDefault="00482EBF" w:rsidP="00482EBF">
      <w:pPr>
        <w:suppressAutoHyphens/>
        <w:spacing w:after="0" w:line="240" w:lineRule="auto"/>
        <w:jc w:val="both"/>
        <w:rPr>
          <w:rFonts w:ascii="Times New Roman" w:hAnsi="Times New Roman"/>
          <w:sz w:val="24"/>
          <w:szCs w:val="24"/>
          <w:lang w:val="bg-BG"/>
        </w:rPr>
      </w:pPr>
      <w:r w:rsidRPr="00CF62A1">
        <w:rPr>
          <w:rFonts w:ascii="Times New Roman" w:hAnsi="Times New Roman"/>
          <w:sz w:val="24"/>
          <w:szCs w:val="24"/>
          <w:lang w:val="bg-BG"/>
        </w:rPr>
        <w:t>с ЕГН/ЛНЧ/официален личен идентификационен номер или друг уникален елемент за</w:t>
      </w:r>
    </w:p>
    <w:p w:rsidR="00482EBF" w:rsidRPr="00CF62A1" w:rsidRDefault="00482EBF" w:rsidP="00482EBF">
      <w:pPr>
        <w:suppressAutoHyphens/>
        <w:spacing w:after="0" w:line="240" w:lineRule="auto"/>
        <w:jc w:val="both"/>
        <w:rPr>
          <w:rFonts w:ascii="Times New Roman" w:hAnsi="Times New Roman"/>
          <w:sz w:val="24"/>
          <w:szCs w:val="24"/>
          <w:lang w:val="bg-BG"/>
        </w:rPr>
      </w:pPr>
      <w:r w:rsidRPr="00CF62A1">
        <w:rPr>
          <w:rFonts w:ascii="Times New Roman" w:hAnsi="Times New Roman"/>
          <w:sz w:val="24"/>
          <w:szCs w:val="24"/>
          <w:lang w:val="bg-BG"/>
        </w:rPr>
        <w:t xml:space="preserve">установяване на самоличността .............................., </w:t>
      </w:r>
    </w:p>
    <w:p w:rsidR="00482EBF" w:rsidRPr="00CF62A1" w:rsidRDefault="00482EBF" w:rsidP="00482EBF">
      <w:pPr>
        <w:suppressAutoHyphens/>
        <w:spacing w:after="0" w:line="240" w:lineRule="auto"/>
        <w:jc w:val="both"/>
        <w:rPr>
          <w:rFonts w:ascii="Times New Roman" w:hAnsi="Times New Roman"/>
          <w:sz w:val="24"/>
          <w:szCs w:val="24"/>
          <w:lang w:val="bg-BG"/>
        </w:rPr>
      </w:pPr>
      <w:r w:rsidRPr="00CF62A1">
        <w:rPr>
          <w:rFonts w:ascii="Times New Roman" w:hAnsi="Times New Roman"/>
          <w:sz w:val="24"/>
          <w:szCs w:val="24"/>
          <w:lang w:val="bg-BG"/>
        </w:rPr>
        <w:t>в качеството си на ............................................................... (</w:t>
      </w:r>
      <w:r w:rsidRPr="00CF62A1">
        <w:rPr>
          <w:rFonts w:ascii="Times New Roman" w:hAnsi="Times New Roman"/>
          <w:i/>
          <w:sz w:val="24"/>
          <w:szCs w:val="24"/>
          <w:lang w:val="bg-BG"/>
        </w:rPr>
        <w:t>длъжност или друго качество</w:t>
      </w:r>
      <w:r w:rsidRPr="00CF62A1">
        <w:rPr>
          <w:rFonts w:ascii="Times New Roman" w:hAnsi="Times New Roman"/>
          <w:sz w:val="24"/>
          <w:szCs w:val="24"/>
          <w:lang w:val="bg-BG"/>
        </w:rPr>
        <w:t xml:space="preserve">) </w:t>
      </w:r>
    </w:p>
    <w:p w:rsidR="00482EBF" w:rsidRPr="00CF62A1" w:rsidRDefault="00482EBF" w:rsidP="00482EBF">
      <w:pPr>
        <w:suppressAutoHyphens/>
        <w:spacing w:after="0" w:line="240" w:lineRule="auto"/>
        <w:jc w:val="both"/>
        <w:rPr>
          <w:rFonts w:ascii="Times New Roman" w:hAnsi="Times New Roman"/>
          <w:i/>
          <w:iCs/>
          <w:sz w:val="24"/>
          <w:szCs w:val="24"/>
          <w:lang w:val="bg-BG"/>
        </w:rPr>
      </w:pPr>
      <w:r w:rsidRPr="00CF62A1">
        <w:rPr>
          <w:rFonts w:ascii="Times New Roman" w:hAnsi="Times New Roman"/>
          <w:sz w:val="24"/>
          <w:szCs w:val="24"/>
          <w:lang w:val="bg-BG"/>
        </w:rPr>
        <w:t>на ................................................... (</w:t>
      </w:r>
      <w:r w:rsidRPr="00CF62A1">
        <w:rPr>
          <w:rFonts w:ascii="Times New Roman" w:hAnsi="Times New Roman"/>
          <w:i/>
          <w:iCs/>
          <w:sz w:val="24"/>
          <w:szCs w:val="24"/>
          <w:lang w:val="bg-BG"/>
        </w:rPr>
        <w:t>наименование на участника</w:t>
      </w:r>
      <w:r w:rsidRPr="00CF62A1">
        <w:rPr>
          <w:rFonts w:ascii="Times New Roman" w:hAnsi="Times New Roman"/>
          <w:sz w:val="24"/>
          <w:szCs w:val="24"/>
          <w:lang w:val="bg-BG"/>
        </w:rPr>
        <w:t>),</w:t>
      </w:r>
      <w:r w:rsidRPr="00CF62A1">
        <w:rPr>
          <w:rFonts w:ascii="Times New Roman" w:hAnsi="Times New Roman"/>
          <w:i/>
          <w:iCs/>
          <w:sz w:val="24"/>
          <w:szCs w:val="24"/>
          <w:lang w:val="bg-BG"/>
        </w:rPr>
        <w:t xml:space="preserve"> </w:t>
      </w:r>
    </w:p>
    <w:p w:rsidR="00482EBF" w:rsidRPr="00CF62A1" w:rsidRDefault="00482EBF" w:rsidP="00482EBF">
      <w:pPr>
        <w:suppressAutoHyphens/>
        <w:spacing w:after="0" w:line="240" w:lineRule="auto"/>
        <w:jc w:val="both"/>
        <w:rPr>
          <w:rFonts w:ascii="Times New Roman" w:hAnsi="Times New Roman"/>
          <w:sz w:val="24"/>
          <w:szCs w:val="24"/>
          <w:lang w:val="bg-BG"/>
        </w:rPr>
      </w:pPr>
      <w:r w:rsidRPr="00CF62A1">
        <w:rPr>
          <w:rFonts w:ascii="Times New Roman" w:hAnsi="Times New Roman"/>
          <w:iCs/>
          <w:sz w:val="24"/>
          <w:szCs w:val="24"/>
          <w:lang w:val="bg-BG"/>
        </w:rPr>
        <w:t xml:space="preserve">с </w:t>
      </w:r>
      <w:r w:rsidRPr="00CF62A1">
        <w:rPr>
          <w:rFonts w:ascii="Times New Roman" w:hAnsi="Times New Roman"/>
          <w:sz w:val="24"/>
          <w:szCs w:val="24"/>
          <w:lang w:val="bg-BG"/>
        </w:rPr>
        <w:t>БУЛСТАТ/ЕИК ................................,</w:t>
      </w:r>
    </w:p>
    <w:p w:rsidR="00482EBF" w:rsidRPr="00CF62A1" w:rsidRDefault="00482EBF" w:rsidP="00482EBF">
      <w:pPr>
        <w:suppressAutoHyphens/>
        <w:spacing w:after="0" w:line="240" w:lineRule="auto"/>
        <w:rPr>
          <w:rFonts w:ascii="Times New Roman" w:hAnsi="Times New Roman"/>
          <w:b/>
          <w:sz w:val="24"/>
          <w:szCs w:val="24"/>
          <w:lang w:val="bg-BG"/>
        </w:rPr>
      </w:pPr>
    </w:p>
    <w:p w:rsidR="00482EBF" w:rsidRPr="00CF62A1" w:rsidRDefault="00482EBF" w:rsidP="00482EBF">
      <w:pPr>
        <w:suppressAutoHyphens/>
        <w:spacing w:after="0" w:line="240" w:lineRule="auto"/>
        <w:jc w:val="center"/>
        <w:rPr>
          <w:rFonts w:ascii="Times New Roman" w:hAnsi="Times New Roman"/>
          <w:b/>
          <w:sz w:val="24"/>
          <w:szCs w:val="24"/>
          <w:lang w:val="bg-BG"/>
        </w:rPr>
      </w:pPr>
      <w:r w:rsidRPr="00CF62A1">
        <w:rPr>
          <w:rFonts w:ascii="Times New Roman" w:hAnsi="Times New Roman"/>
          <w:b/>
          <w:sz w:val="24"/>
          <w:szCs w:val="24"/>
          <w:lang w:val="bg-BG"/>
        </w:rPr>
        <w:t>Д Е К Л А Р И Р А М, Ч Е:</w:t>
      </w:r>
    </w:p>
    <w:p w:rsidR="00482EBF" w:rsidRPr="00CF62A1" w:rsidRDefault="00482EBF" w:rsidP="00482EBF">
      <w:pPr>
        <w:suppressAutoHyphens/>
        <w:spacing w:after="0" w:line="240" w:lineRule="auto"/>
        <w:ind w:firstLine="540"/>
        <w:jc w:val="both"/>
        <w:rPr>
          <w:rFonts w:ascii="Times New Roman" w:eastAsia="Calibri" w:hAnsi="Times New Roman"/>
          <w:i/>
          <w:sz w:val="24"/>
          <w:szCs w:val="24"/>
          <w:lang w:val="bg-BG"/>
        </w:rPr>
      </w:pPr>
      <w:r w:rsidRPr="00CF62A1">
        <w:rPr>
          <w:rFonts w:ascii="Times New Roman" w:eastAsia="Calibri" w:hAnsi="Times New Roman"/>
          <w:sz w:val="24"/>
          <w:szCs w:val="24"/>
          <w:lang w:val="bg-BG"/>
        </w:rPr>
        <w:t xml:space="preserve">1. При изпълнение на поръчката </w:t>
      </w:r>
      <w:r w:rsidRPr="00CF62A1">
        <w:rPr>
          <w:rFonts w:ascii="Times New Roman" w:eastAsia="Calibri" w:hAnsi="Times New Roman"/>
          <w:sz w:val="24"/>
          <w:szCs w:val="24"/>
          <w:lang w:val="bg-BG"/>
        </w:rPr>
        <w:fldChar w:fldCharType="begin">
          <w:ffData>
            <w:name w:val="Check10"/>
            <w:enabled/>
            <w:calcOnExit w:val="0"/>
            <w:checkBox>
              <w:sizeAuto/>
              <w:default w:val="0"/>
            </w:checkBox>
          </w:ffData>
        </w:fldChar>
      </w:r>
      <w:r w:rsidRPr="00CF62A1">
        <w:rPr>
          <w:rFonts w:ascii="Times New Roman" w:eastAsia="Calibri" w:hAnsi="Times New Roman"/>
          <w:sz w:val="24"/>
          <w:szCs w:val="24"/>
          <w:lang w:val="bg-BG"/>
        </w:rPr>
        <w:instrText xml:space="preserve"> FORMCHECKBOX </w:instrText>
      </w:r>
      <w:r w:rsidR="00B653CF" w:rsidRPr="00CF62A1">
        <w:rPr>
          <w:rFonts w:ascii="Times New Roman" w:eastAsia="Calibri" w:hAnsi="Times New Roman"/>
          <w:sz w:val="24"/>
          <w:szCs w:val="24"/>
          <w:lang w:val="bg-BG"/>
        </w:rPr>
      </w:r>
      <w:r w:rsidR="00B653CF" w:rsidRPr="00CF62A1">
        <w:rPr>
          <w:rFonts w:ascii="Times New Roman" w:eastAsia="Calibri" w:hAnsi="Times New Roman"/>
          <w:sz w:val="24"/>
          <w:szCs w:val="24"/>
          <w:lang w:val="bg-BG"/>
        </w:rPr>
        <w:fldChar w:fldCharType="separate"/>
      </w:r>
      <w:r w:rsidRPr="00CF62A1">
        <w:rPr>
          <w:rFonts w:ascii="Times New Roman" w:eastAsia="Calibri" w:hAnsi="Times New Roman"/>
          <w:sz w:val="24"/>
          <w:szCs w:val="24"/>
          <w:lang w:val="bg-BG"/>
        </w:rPr>
        <w:fldChar w:fldCharType="end"/>
      </w:r>
      <w:r w:rsidRPr="00CF62A1">
        <w:rPr>
          <w:rFonts w:ascii="Times New Roman" w:eastAsia="Calibri" w:hAnsi="Times New Roman"/>
          <w:sz w:val="24"/>
          <w:szCs w:val="24"/>
          <w:lang w:val="bg-BG"/>
        </w:rPr>
        <w:t xml:space="preserve">няма да ползваме </w:t>
      </w:r>
      <w:r w:rsidRPr="00CF62A1">
        <w:rPr>
          <w:rFonts w:ascii="Times New Roman" w:eastAsia="Calibri" w:hAnsi="Times New Roman"/>
          <w:sz w:val="24"/>
          <w:szCs w:val="24"/>
          <w:lang w:val="bg-BG"/>
        </w:rPr>
        <w:fldChar w:fldCharType="begin">
          <w:ffData>
            <w:name w:val="Check11"/>
            <w:enabled/>
            <w:calcOnExit w:val="0"/>
            <w:checkBox>
              <w:sizeAuto/>
              <w:default w:val="0"/>
            </w:checkBox>
          </w:ffData>
        </w:fldChar>
      </w:r>
      <w:r w:rsidRPr="00CF62A1">
        <w:rPr>
          <w:rFonts w:ascii="Times New Roman" w:eastAsia="Calibri" w:hAnsi="Times New Roman"/>
          <w:sz w:val="24"/>
          <w:szCs w:val="24"/>
          <w:lang w:val="bg-BG"/>
        </w:rPr>
        <w:instrText xml:space="preserve"> FORMCHECKBOX </w:instrText>
      </w:r>
      <w:r w:rsidR="00B653CF" w:rsidRPr="00CF62A1">
        <w:rPr>
          <w:rFonts w:ascii="Times New Roman" w:eastAsia="Calibri" w:hAnsi="Times New Roman"/>
          <w:sz w:val="24"/>
          <w:szCs w:val="24"/>
          <w:lang w:val="bg-BG"/>
        </w:rPr>
      </w:r>
      <w:r w:rsidR="00B653CF" w:rsidRPr="00CF62A1">
        <w:rPr>
          <w:rFonts w:ascii="Times New Roman" w:eastAsia="Calibri" w:hAnsi="Times New Roman"/>
          <w:sz w:val="24"/>
          <w:szCs w:val="24"/>
          <w:lang w:val="bg-BG"/>
        </w:rPr>
        <w:fldChar w:fldCharType="separate"/>
      </w:r>
      <w:r w:rsidRPr="00CF62A1">
        <w:rPr>
          <w:rFonts w:ascii="Times New Roman" w:eastAsia="Calibri" w:hAnsi="Times New Roman"/>
          <w:sz w:val="24"/>
          <w:szCs w:val="24"/>
          <w:lang w:val="bg-BG"/>
        </w:rPr>
        <w:fldChar w:fldCharType="end"/>
      </w:r>
      <w:r w:rsidRPr="00CF62A1">
        <w:rPr>
          <w:rFonts w:ascii="Times New Roman" w:eastAsia="Calibri" w:hAnsi="Times New Roman"/>
          <w:sz w:val="24"/>
          <w:szCs w:val="24"/>
          <w:lang w:val="bg-BG"/>
        </w:rPr>
        <w:t xml:space="preserve">ще ползваме подизпълнители. </w:t>
      </w:r>
      <w:r w:rsidRPr="00CF62A1">
        <w:rPr>
          <w:rFonts w:ascii="Times New Roman" w:eastAsia="Calibri" w:hAnsi="Times New Roman"/>
          <w:i/>
          <w:sz w:val="24"/>
          <w:szCs w:val="24"/>
          <w:lang w:val="bg-BG"/>
        </w:rPr>
        <w:t>(маркира се вярното)</w:t>
      </w:r>
    </w:p>
    <w:p w:rsidR="00482EBF" w:rsidRPr="00CF62A1" w:rsidRDefault="00482EBF" w:rsidP="00482EBF">
      <w:pPr>
        <w:suppressAutoHyphens/>
        <w:spacing w:after="0" w:line="240" w:lineRule="auto"/>
        <w:ind w:firstLine="540"/>
        <w:jc w:val="both"/>
        <w:rPr>
          <w:rFonts w:ascii="Times New Roman" w:eastAsia="Calibri" w:hAnsi="Times New Roman"/>
          <w:i/>
          <w:sz w:val="24"/>
          <w:szCs w:val="24"/>
          <w:lang w:val="bg-BG"/>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3262"/>
        <w:gridCol w:w="3262"/>
      </w:tblGrid>
      <w:tr w:rsidR="001A3326" w:rsidRPr="00CF62A1" w:rsidTr="001A3326">
        <w:tc>
          <w:tcPr>
            <w:tcW w:w="3048" w:type="dxa"/>
            <w:tcBorders>
              <w:top w:val="single" w:sz="4" w:space="0" w:color="auto"/>
              <w:left w:val="single" w:sz="4" w:space="0" w:color="auto"/>
              <w:bottom w:val="single" w:sz="4" w:space="0" w:color="auto"/>
              <w:right w:val="single" w:sz="4" w:space="0" w:color="auto"/>
            </w:tcBorders>
            <w:hideMark/>
          </w:tcPr>
          <w:p w:rsidR="001A3326" w:rsidRPr="00CF62A1" w:rsidRDefault="001A3326" w:rsidP="006A5F08">
            <w:pPr>
              <w:suppressAutoHyphens/>
              <w:spacing w:after="0" w:line="240" w:lineRule="auto"/>
              <w:jc w:val="both"/>
              <w:rPr>
                <w:rFonts w:ascii="Times New Roman" w:eastAsia="Calibri" w:hAnsi="Times New Roman"/>
                <w:b/>
                <w:sz w:val="24"/>
                <w:szCs w:val="24"/>
                <w:lang w:val="bg-BG"/>
              </w:rPr>
            </w:pPr>
            <w:r w:rsidRPr="00CF62A1">
              <w:rPr>
                <w:rFonts w:ascii="Times New Roman" w:eastAsia="Calibri" w:hAnsi="Times New Roman"/>
                <w:b/>
                <w:sz w:val="24"/>
                <w:szCs w:val="24"/>
                <w:lang w:val="bg-BG"/>
              </w:rPr>
              <w:t>Подизпълнител</w:t>
            </w:r>
          </w:p>
        </w:tc>
        <w:tc>
          <w:tcPr>
            <w:tcW w:w="3264" w:type="dxa"/>
            <w:tcBorders>
              <w:top w:val="single" w:sz="4" w:space="0" w:color="auto"/>
              <w:left w:val="single" w:sz="4" w:space="0" w:color="auto"/>
              <w:bottom w:val="single" w:sz="4" w:space="0" w:color="auto"/>
              <w:right w:val="single" w:sz="4" w:space="0" w:color="auto"/>
            </w:tcBorders>
            <w:hideMark/>
          </w:tcPr>
          <w:p w:rsidR="001A3326" w:rsidRPr="00CF62A1" w:rsidRDefault="001A3326" w:rsidP="006A5F08">
            <w:pPr>
              <w:suppressAutoHyphens/>
              <w:spacing w:after="0" w:line="240" w:lineRule="auto"/>
              <w:jc w:val="both"/>
              <w:rPr>
                <w:rFonts w:ascii="Times New Roman" w:eastAsia="Calibri" w:hAnsi="Times New Roman"/>
                <w:b/>
                <w:sz w:val="24"/>
                <w:szCs w:val="24"/>
                <w:lang w:val="bg-BG"/>
              </w:rPr>
            </w:pPr>
            <w:r w:rsidRPr="00CF62A1">
              <w:rPr>
                <w:rFonts w:ascii="Times New Roman" w:eastAsia="Calibri" w:hAnsi="Times New Roman"/>
                <w:b/>
                <w:sz w:val="24"/>
                <w:szCs w:val="24"/>
                <w:lang w:val="bg-BG"/>
              </w:rPr>
              <w:t>Видове работи, които ще се изпълнят от подизпълнителя</w:t>
            </w:r>
          </w:p>
        </w:tc>
        <w:tc>
          <w:tcPr>
            <w:tcW w:w="3264" w:type="dxa"/>
            <w:tcBorders>
              <w:top w:val="single" w:sz="4" w:space="0" w:color="auto"/>
              <w:left w:val="single" w:sz="4" w:space="0" w:color="auto"/>
              <w:bottom w:val="single" w:sz="4" w:space="0" w:color="auto"/>
              <w:right w:val="single" w:sz="4" w:space="0" w:color="auto"/>
            </w:tcBorders>
            <w:hideMark/>
          </w:tcPr>
          <w:p w:rsidR="001A3326" w:rsidRPr="00CF62A1" w:rsidRDefault="001A3326" w:rsidP="006A5F08">
            <w:pPr>
              <w:suppressAutoHyphens/>
              <w:spacing w:after="0" w:line="240" w:lineRule="auto"/>
              <w:jc w:val="both"/>
              <w:rPr>
                <w:rFonts w:ascii="Times New Roman" w:eastAsia="Calibri" w:hAnsi="Times New Roman"/>
                <w:b/>
                <w:sz w:val="24"/>
                <w:szCs w:val="24"/>
                <w:lang w:val="bg-BG"/>
              </w:rPr>
            </w:pPr>
            <w:r w:rsidRPr="00CF62A1">
              <w:rPr>
                <w:rFonts w:ascii="Times New Roman" w:eastAsia="Calibri" w:hAnsi="Times New Roman"/>
                <w:b/>
                <w:sz w:val="24"/>
                <w:szCs w:val="24"/>
                <w:lang w:val="bg-BG"/>
              </w:rPr>
              <w:t>Дял на участието на подизпълнителя в поръчката</w:t>
            </w:r>
          </w:p>
        </w:tc>
      </w:tr>
      <w:tr w:rsidR="001A3326" w:rsidRPr="00CF62A1" w:rsidTr="001A3326">
        <w:tc>
          <w:tcPr>
            <w:tcW w:w="3048" w:type="dxa"/>
            <w:tcBorders>
              <w:top w:val="single" w:sz="4" w:space="0" w:color="auto"/>
              <w:left w:val="single" w:sz="4" w:space="0" w:color="auto"/>
              <w:bottom w:val="single" w:sz="4" w:space="0" w:color="auto"/>
              <w:right w:val="single" w:sz="4" w:space="0" w:color="auto"/>
            </w:tcBorders>
          </w:tcPr>
          <w:p w:rsidR="001A3326" w:rsidRPr="00CF62A1" w:rsidRDefault="001A3326" w:rsidP="001A3326">
            <w:pPr>
              <w:suppressAutoHyphens/>
              <w:spacing w:after="0" w:line="240" w:lineRule="auto"/>
              <w:ind w:firstLine="540"/>
              <w:jc w:val="both"/>
              <w:rPr>
                <w:rFonts w:ascii="Times New Roman" w:eastAsia="Calibri" w:hAnsi="Times New Roman"/>
                <w:b/>
                <w:sz w:val="24"/>
                <w:szCs w:val="24"/>
                <w:lang w:val="bg-BG"/>
              </w:rPr>
            </w:pPr>
          </w:p>
        </w:tc>
        <w:tc>
          <w:tcPr>
            <w:tcW w:w="3264" w:type="dxa"/>
            <w:tcBorders>
              <w:top w:val="single" w:sz="4" w:space="0" w:color="auto"/>
              <w:left w:val="single" w:sz="4" w:space="0" w:color="auto"/>
              <w:bottom w:val="single" w:sz="4" w:space="0" w:color="auto"/>
              <w:right w:val="single" w:sz="4" w:space="0" w:color="auto"/>
            </w:tcBorders>
          </w:tcPr>
          <w:p w:rsidR="001A3326" w:rsidRPr="00CF62A1" w:rsidRDefault="001A3326" w:rsidP="001A3326">
            <w:pPr>
              <w:suppressAutoHyphens/>
              <w:spacing w:after="0" w:line="240" w:lineRule="auto"/>
              <w:ind w:firstLine="540"/>
              <w:jc w:val="both"/>
              <w:rPr>
                <w:rFonts w:ascii="Times New Roman" w:eastAsia="Calibri" w:hAnsi="Times New Roman"/>
                <w:b/>
                <w:sz w:val="24"/>
                <w:szCs w:val="24"/>
                <w:lang w:val="bg-BG"/>
              </w:rPr>
            </w:pPr>
          </w:p>
        </w:tc>
        <w:tc>
          <w:tcPr>
            <w:tcW w:w="3264" w:type="dxa"/>
            <w:tcBorders>
              <w:top w:val="single" w:sz="4" w:space="0" w:color="auto"/>
              <w:left w:val="single" w:sz="4" w:space="0" w:color="auto"/>
              <w:bottom w:val="single" w:sz="4" w:space="0" w:color="auto"/>
              <w:right w:val="single" w:sz="4" w:space="0" w:color="auto"/>
            </w:tcBorders>
          </w:tcPr>
          <w:p w:rsidR="001A3326" w:rsidRPr="00CF62A1" w:rsidRDefault="001A3326" w:rsidP="001A3326">
            <w:pPr>
              <w:suppressAutoHyphens/>
              <w:spacing w:after="0" w:line="240" w:lineRule="auto"/>
              <w:ind w:firstLine="540"/>
              <w:jc w:val="both"/>
              <w:rPr>
                <w:rFonts w:ascii="Times New Roman" w:eastAsia="Calibri" w:hAnsi="Times New Roman"/>
                <w:b/>
                <w:sz w:val="24"/>
                <w:szCs w:val="24"/>
                <w:lang w:val="bg-BG"/>
              </w:rPr>
            </w:pPr>
          </w:p>
        </w:tc>
      </w:tr>
      <w:tr w:rsidR="001A3326" w:rsidRPr="00CF62A1" w:rsidTr="001A3326">
        <w:tc>
          <w:tcPr>
            <w:tcW w:w="3048" w:type="dxa"/>
            <w:tcBorders>
              <w:top w:val="single" w:sz="4" w:space="0" w:color="auto"/>
              <w:left w:val="single" w:sz="4" w:space="0" w:color="auto"/>
              <w:bottom w:val="single" w:sz="4" w:space="0" w:color="auto"/>
              <w:right w:val="single" w:sz="4" w:space="0" w:color="auto"/>
            </w:tcBorders>
          </w:tcPr>
          <w:p w:rsidR="001A3326" w:rsidRPr="00CF62A1" w:rsidRDefault="001A3326" w:rsidP="001A3326">
            <w:pPr>
              <w:suppressAutoHyphens/>
              <w:spacing w:after="0" w:line="240" w:lineRule="auto"/>
              <w:ind w:firstLine="540"/>
              <w:jc w:val="both"/>
              <w:rPr>
                <w:rFonts w:ascii="Times New Roman" w:eastAsia="Calibri" w:hAnsi="Times New Roman"/>
                <w:b/>
                <w:sz w:val="24"/>
                <w:szCs w:val="24"/>
                <w:lang w:val="bg-BG"/>
              </w:rPr>
            </w:pPr>
          </w:p>
        </w:tc>
        <w:tc>
          <w:tcPr>
            <w:tcW w:w="3264" w:type="dxa"/>
            <w:tcBorders>
              <w:top w:val="single" w:sz="4" w:space="0" w:color="auto"/>
              <w:left w:val="single" w:sz="4" w:space="0" w:color="auto"/>
              <w:bottom w:val="single" w:sz="4" w:space="0" w:color="auto"/>
              <w:right w:val="single" w:sz="4" w:space="0" w:color="auto"/>
            </w:tcBorders>
          </w:tcPr>
          <w:p w:rsidR="001A3326" w:rsidRPr="00CF62A1" w:rsidRDefault="001A3326" w:rsidP="001A3326">
            <w:pPr>
              <w:suppressAutoHyphens/>
              <w:spacing w:after="0" w:line="240" w:lineRule="auto"/>
              <w:ind w:firstLine="540"/>
              <w:jc w:val="both"/>
              <w:rPr>
                <w:rFonts w:ascii="Times New Roman" w:eastAsia="Calibri" w:hAnsi="Times New Roman"/>
                <w:b/>
                <w:sz w:val="24"/>
                <w:szCs w:val="24"/>
                <w:lang w:val="bg-BG"/>
              </w:rPr>
            </w:pPr>
          </w:p>
        </w:tc>
        <w:tc>
          <w:tcPr>
            <w:tcW w:w="3264" w:type="dxa"/>
            <w:tcBorders>
              <w:top w:val="single" w:sz="4" w:space="0" w:color="auto"/>
              <w:left w:val="single" w:sz="4" w:space="0" w:color="auto"/>
              <w:bottom w:val="single" w:sz="4" w:space="0" w:color="auto"/>
              <w:right w:val="single" w:sz="4" w:space="0" w:color="auto"/>
            </w:tcBorders>
          </w:tcPr>
          <w:p w:rsidR="001A3326" w:rsidRPr="00CF62A1" w:rsidRDefault="001A3326" w:rsidP="001A3326">
            <w:pPr>
              <w:suppressAutoHyphens/>
              <w:spacing w:after="0" w:line="240" w:lineRule="auto"/>
              <w:ind w:firstLine="540"/>
              <w:jc w:val="both"/>
              <w:rPr>
                <w:rFonts w:ascii="Times New Roman" w:eastAsia="Calibri" w:hAnsi="Times New Roman"/>
                <w:b/>
                <w:sz w:val="24"/>
                <w:szCs w:val="24"/>
                <w:lang w:val="bg-BG"/>
              </w:rPr>
            </w:pPr>
          </w:p>
        </w:tc>
      </w:tr>
    </w:tbl>
    <w:p w:rsidR="00482EBF" w:rsidRPr="00CF62A1" w:rsidRDefault="00482EBF" w:rsidP="00A304D2">
      <w:pPr>
        <w:suppressAutoHyphens/>
        <w:spacing w:before="240" w:after="0" w:line="240" w:lineRule="auto"/>
        <w:ind w:firstLine="567"/>
        <w:jc w:val="both"/>
        <w:rPr>
          <w:rFonts w:ascii="Times New Roman" w:eastAsia="Calibri" w:hAnsi="Times New Roman"/>
          <w:sz w:val="24"/>
          <w:szCs w:val="24"/>
          <w:lang w:val="bg-BG"/>
        </w:rPr>
      </w:pPr>
      <w:r w:rsidRPr="00CF62A1">
        <w:rPr>
          <w:rFonts w:ascii="Times New Roman" w:eastAsia="Calibri" w:hAnsi="Times New Roman"/>
          <w:sz w:val="24"/>
          <w:szCs w:val="24"/>
          <w:lang w:val="bg-BG"/>
        </w:rPr>
        <w:t>2. Подизпълнителят/ите е/са запознат/и с предмета на поръчката и е/са дал/и съгласие за участие в поръчката.</w:t>
      </w:r>
    </w:p>
    <w:p w:rsidR="00482EBF" w:rsidRPr="00CF62A1" w:rsidRDefault="00482EBF" w:rsidP="00482EBF">
      <w:pPr>
        <w:suppressAutoHyphens/>
        <w:spacing w:after="0" w:line="240" w:lineRule="auto"/>
        <w:ind w:firstLine="540"/>
        <w:jc w:val="both"/>
        <w:rPr>
          <w:rFonts w:ascii="Times New Roman" w:eastAsia="Calibri" w:hAnsi="Times New Roman"/>
          <w:sz w:val="24"/>
          <w:szCs w:val="24"/>
          <w:lang w:val="bg-BG"/>
        </w:rPr>
      </w:pPr>
      <w:r w:rsidRPr="00CF62A1">
        <w:rPr>
          <w:rFonts w:ascii="Times New Roman" w:eastAsia="Calibri" w:hAnsi="Times New Roman"/>
          <w:sz w:val="24"/>
          <w:szCs w:val="24"/>
          <w:lang w:val="bg-BG"/>
        </w:rPr>
        <w:t>3. Представям следните документи, с които доказвам спазването на изискванията за подбор на всеки от подизпълнителите съобразно вида и дела на тяхното участие:</w:t>
      </w:r>
    </w:p>
    <w:p w:rsidR="00482EBF" w:rsidRPr="00CF62A1" w:rsidRDefault="00482EBF" w:rsidP="00482EBF">
      <w:pPr>
        <w:suppressAutoHyphens/>
        <w:spacing w:after="0" w:line="240" w:lineRule="auto"/>
        <w:ind w:firstLine="540"/>
        <w:jc w:val="both"/>
        <w:rPr>
          <w:rFonts w:ascii="Times New Roman" w:eastAsia="Calibri" w:hAnsi="Times New Roman"/>
          <w:sz w:val="24"/>
          <w:szCs w:val="24"/>
          <w:lang w:val="bg-BG"/>
        </w:rPr>
      </w:pPr>
      <w:r w:rsidRPr="00CF62A1">
        <w:rPr>
          <w:rFonts w:ascii="Times New Roman" w:eastAsia="Calibri" w:hAnsi="Times New Roman"/>
          <w:sz w:val="24"/>
          <w:szCs w:val="24"/>
          <w:lang w:val="bg-BG"/>
        </w:rPr>
        <w:t>3.1. ....................................................................................</w:t>
      </w:r>
    </w:p>
    <w:p w:rsidR="00482EBF" w:rsidRPr="00CF62A1" w:rsidRDefault="00482EBF" w:rsidP="00482EBF">
      <w:pPr>
        <w:suppressAutoHyphens/>
        <w:spacing w:after="0" w:line="240" w:lineRule="auto"/>
        <w:ind w:firstLine="540"/>
        <w:jc w:val="both"/>
        <w:rPr>
          <w:rFonts w:ascii="Times New Roman" w:eastAsia="Calibri" w:hAnsi="Times New Roman"/>
          <w:sz w:val="24"/>
          <w:szCs w:val="24"/>
          <w:lang w:val="bg-BG"/>
        </w:rPr>
      </w:pPr>
      <w:r w:rsidRPr="00CF62A1">
        <w:rPr>
          <w:rFonts w:ascii="Times New Roman" w:eastAsia="Calibri" w:hAnsi="Times New Roman"/>
          <w:sz w:val="24"/>
          <w:szCs w:val="24"/>
          <w:lang w:val="bg-BG"/>
        </w:rPr>
        <w:t>3.2. ....................................................................................</w:t>
      </w:r>
    </w:p>
    <w:p w:rsidR="00482EBF" w:rsidRPr="00CF62A1" w:rsidRDefault="00482EBF" w:rsidP="00482EBF">
      <w:pPr>
        <w:suppressAutoHyphens/>
        <w:spacing w:after="0" w:line="240" w:lineRule="auto"/>
        <w:ind w:firstLine="540"/>
        <w:jc w:val="both"/>
        <w:rPr>
          <w:rFonts w:ascii="Times New Roman" w:eastAsia="Calibri" w:hAnsi="Times New Roman"/>
          <w:sz w:val="24"/>
          <w:szCs w:val="24"/>
          <w:lang w:val="bg-BG"/>
        </w:rPr>
      </w:pPr>
      <w:r w:rsidRPr="00CF62A1">
        <w:rPr>
          <w:rFonts w:ascii="Times New Roman" w:eastAsia="Calibri" w:hAnsi="Times New Roman"/>
          <w:sz w:val="24"/>
          <w:szCs w:val="24"/>
          <w:lang w:val="bg-BG"/>
        </w:rPr>
        <w:t>4. Приемам да нося отговорност за действията, бездействията и работата на посочените подизпълнители, като за свои действия, бездействия и работа.</w:t>
      </w:r>
    </w:p>
    <w:p w:rsidR="00482EBF" w:rsidRPr="00CF62A1" w:rsidRDefault="00482EBF" w:rsidP="00482EBF">
      <w:pPr>
        <w:suppressAutoHyphens/>
        <w:spacing w:after="0" w:line="240" w:lineRule="auto"/>
        <w:ind w:firstLine="540"/>
        <w:jc w:val="both"/>
        <w:rPr>
          <w:rFonts w:ascii="Times New Roman" w:eastAsia="Calibri" w:hAnsi="Times New Roman"/>
          <w:sz w:val="24"/>
          <w:szCs w:val="24"/>
          <w:lang w:val="bg-BG"/>
        </w:rPr>
      </w:pPr>
      <w:r w:rsidRPr="00CF62A1">
        <w:rPr>
          <w:rFonts w:ascii="Times New Roman" w:eastAsia="Calibri" w:hAnsi="Times New Roman"/>
          <w:sz w:val="24"/>
          <w:szCs w:val="24"/>
          <w:lang w:val="bg-BG"/>
        </w:rPr>
        <w:t>5. Представям следните доказателства за поетите от подизпълнителя/и задължения:</w:t>
      </w:r>
    </w:p>
    <w:p w:rsidR="00482EBF" w:rsidRPr="00CF62A1" w:rsidRDefault="00482EBF" w:rsidP="00482EBF">
      <w:pPr>
        <w:numPr>
          <w:ilvl w:val="1"/>
          <w:numId w:val="7"/>
        </w:numPr>
        <w:tabs>
          <w:tab w:val="num" w:pos="851"/>
        </w:tabs>
        <w:suppressAutoHyphens/>
        <w:spacing w:after="0" w:line="240" w:lineRule="auto"/>
        <w:ind w:left="993" w:hanging="426"/>
        <w:contextualSpacing/>
        <w:jc w:val="both"/>
        <w:rPr>
          <w:rFonts w:ascii="Times New Roman" w:eastAsia="Calibri" w:hAnsi="Times New Roman"/>
          <w:sz w:val="24"/>
          <w:szCs w:val="24"/>
          <w:lang w:val="bg-BG"/>
        </w:rPr>
      </w:pPr>
      <w:r w:rsidRPr="00CF62A1">
        <w:rPr>
          <w:rFonts w:ascii="Times New Roman" w:eastAsia="Calibri" w:hAnsi="Times New Roman"/>
          <w:sz w:val="24"/>
          <w:szCs w:val="24"/>
          <w:lang w:val="bg-BG"/>
        </w:rPr>
        <w:t xml:space="preserve"> ....................................................................................</w:t>
      </w:r>
    </w:p>
    <w:p w:rsidR="00482EBF" w:rsidRPr="00CF62A1" w:rsidRDefault="00482EBF" w:rsidP="00482EBF">
      <w:pPr>
        <w:numPr>
          <w:ilvl w:val="1"/>
          <w:numId w:val="7"/>
        </w:numPr>
        <w:tabs>
          <w:tab w:val="num" w:pos="851"/>
        </w:tabs>
        <w:suppressAutoHyphens/>
        <w:spacing w:after="0" w:line="240" w:lineRule="auto"/>
        <w:ind w:left="993" w:hanging="426"/>
        <w:contextualSpacing/>
        <w:jc w:val="both"/>
        <w:rPr>
          <w:rFonts w:ascii="Times New Roman" w:eastAsia="Calibri" w:hAnsi="Times New Roman"/>
          <w:sz w:val="24"/>
          <w:szCs w:val="24"/>
          <w:lang w:val="bg-BG"/>
        </w:rPr>
      </w:pPr>
      <w:r w:rsidRPr="00CF62A1">
        <w:rPr>
          <w:rFonts w:ascii="Times New Roman" w:eastAsia="Calibri" w:hAnsi="Times New Roman"/>
          <w:sz w:val="24"/>
          <w:szCs w:val="24"/>
          <w:lang w:val="bg-BG"/>
        </w:rPr>
        <w:t xml:space="preserve"> ....................................................................................</w:t>
      </w:r>
    </w:p>
    <w:p w:rsidR="00482EBF" w:rsidRPr="00CF62A1" w:rsidRDefault="00482EBF" w:rsidP="00482EBF">
      <w:pPr>
        <w:suppressAutoHyphens/>
        <w:spacing w:after="0" w:line="240" w:lineRule="auto"/>
        <w:ind w:firstLine="567"/>
        <w:jc w:val="both"/>
        <w:rPr>
          <w:rFonts w:ascii="Times New Roman" w:eastAsia="Calibri" w:hAnsi="Times New Roman"/>
          <w:sz w:val="24"/>
          <w:szCs w:val="24"/>
          <w:lang w:val="bg-BG"/>
        </w:rPr>
      </w:pPr>
      <w:r w:rsidRPr="00CF62A1">
        <w:rPr>
          <w:rFonts w:ascii="Times New Roman" w:eastAsia="Calibri" w:hAnsi="Times New Roman"/>
          <w:sz w:val="24"/>
          <w:szCs w:val="24"/>
          <w:lang w:val="bg-BG"/>
        </w:rPr>
        <w:t xml:space="preserve">6.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w:t>
      </w:r>
      <w:r w:rsidR="00607137" w:rsidRPr="00CF62A1">
        <w:rPr>
          <w:rFonts w:ascii="Times New Roman" w:eastAsia="Calibri" w:hAnsi="Times New Roman"/>
          <w:sz w:val="24"/>
          <w:szCs w:val="24"/>
          <w:lang w:val="bg-BG"/>
        </w:rPr>
        <w:t xml:space="preserve">14 </w:t>
      </w:r>
      <w:r w:rsidRPr="00CF62A1">
        <w:rPr>
          <w:rFonts w:ascii="Times New Roman" w:eastAsia="Calibri" w:hAnsi="Times New Roman"/>
          <w:sz w:val="24"/>
          <w:szCs w:val="24"/>
          <w:lang w:val="bg-BG"/>
        </w:rPr>
        <w:t>от ЗОП.</w:t>
      </w:r>
    </w:p>
    <w:p w:rsidR="00482EBF" w:rsidRPr="00CF62A1" w:rsidRDefault="00482EBF" w:rsidP="00482EBF">
      <w:pPr>
        <w:suppressAutoHyphens/>
        <w:spacing w:after="0" w:line="240" w:lineRule="auto"/>
        <w:ind w:firstLine="547"/>
        <w:jc w:val="both"/>
        <w:rPr>
          <w:rFonts w:ascii="Times New Roman" w:eastAsia="Calibri" w:hAnsi="Times New Roman"/>
          <w:i/>
          <w:sz w:val="24"/>
          <w:szCs w:val="24"/>
          <w:u w:val="single"/>
          <w:lang w:val="bg-BG"/>
        </w:rPr>
      </w:pPr>
    </w:p>
    <w:p w:rsidR="00482EBF" w:rsidRPr="00CF62A1" w:rsidRDefault="00482EBF" w:rsidP="00482EBF">
      <w:pPr>
        <w:suppressAutoHyphens/>
        <w:spacing w:after="0" w:line="240" w:lineRule="auto"/>
        <w:ind w:firstLine="547"/>
        <w:jc w:val="both"/>
        <w:rPr>
          <w:rFonts w:ascii="Times New Roman" w:eastAsia="Calibri" w:hAnsi="Times New Roman"/>
          <w:i/>
          <w:sz w:val="24"/>
          <w:szCs w:val="24"/>
          <w:lang w:val="bg-BG"/>
        </w:rPr>
      </w:pPr>
      <w:r w:rsidRPr="00CF62A1">
        <w:rPr>
          <w:rFonts w:ascii="Times New Roman" w:eastAsia="Calibri" w:hAnsi="Times New Roman"/>
          <w:i/>
          <w:sz w:val="24"/>
          <w:szCs w:val="24"/>
          <w:u w:val="single"/>
          <w:lang w:val="bg-BG"/>
        </w:rPr>
        <w:t>Забележка:</w:t>
      </w:r>
      <w:r w:rsidRPr="00CF62A1">
        <w:rPr>
          <w:rFonts w:ascii="Times New Roman" w:eastAsia="Calibri" w:hAnsi="Times New Roman"/>
          <w:i/>
          <w:sz w:val="24"/>
          <w:szCs w:val="24"/>
          <w:lang w:val="bg-BG"/>
        </w:rPr>
        <w:t xml:space="preserve"> В случай, че в т.1 участникът е декларирал, че няма да използва подизпълнител/и, останалите подточки не се попълват</w:t>
      </w:r>
    </w:p>
    <w:p w:rsidR="00482EBF" w:rsidRPr="00CF62A1" w:rsidRDefault="00482EBF" w:rsidP="00282027">
      <w:pPr>
        <w:suppressAutoHyphens/>
        <w:spacing w:after="0" w:line="240" w:lineRule="auto"/>
        <w:ind w:firstLine="540"/>
        <w:jc w:val="both"/>
        <w:rPr>
          <w:rFonts w:ascii="Times New Roman" w:hAnsi="Times New Roman" w:cs="Times New Roman"/>
          <w:b/>
          <w:i/>
          <w:iCs/>
          <w:sz w:val="24"/>
          <w:szCs w:val="24"/>
          <w:lang w:val="bg-BG"/>
        </w:rPr>
      </w:pPr>
      <w:r w:rsidRPr="00CF62A1">
        <w:rPr>
          <w:rFonts w:ascii="Times New Roman" w:eastAsia="Calibri" w:hAnsi="Times New Roman"/>
          <w:sz w:val="24"/>
          <w:szCs w:val="24"/>
          <w:lang w:val="bg-BG"/>
        </w:rPr>
        <w:t>Известна ми е отговорността по чл. 313 от Наказателния кодекс за посочване на неверни данни.</w:t>
      </w:r>
    </w:p>
    <w:tbl>
      <w:tblPr>
        <w:tblW w:w="0" w:type="auto"/>
        <w:tblLayout w:type="fixed"/>
        <w:tblLook w:val="04A0" w:firstRow="1" w:lastRow="0" w:firstColumn="1" w:lastColumn="0" w:noHBand="0" w:noVBand="1"/>
      </w:tblPr>
      <w:tblGrid>
        <w:gridCol w:w="5688"/>
        <w:gridCol w:w="3590"/>
      </w:tblGrid>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379"/>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bl>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ОБРАЗЕЦ                                                                                                             </w:t>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Приложение № 7</w:t>
      </w:r>
    </w:p>
    <w:p w:rsidR="00482EBF" w:rsidRPr="00CF62A1" w:rsidRDefault="00482EBF" w:rsidP="00482EBF">
      <w:pPr>
        <w:spacing w:after="0" w:line="240" w:lineRule="auto"/>
        <w:jc w:val="center"/>
        <w:outlineLvl w:val="1"/>
        <w:rPr>
          <w:rFonts w:ascii="Times New Roman" w:hAnsi="Times New Roman" w:cs="Times New Roman"/>
          <w:b/>
          <w:sz w:val="24"/>
          <w:szCs w:val="24"/>
          <w:lang w:val="bg-BG" w:eastAsia="bg-BG"/>
        </w:rPr>
      </w:pPr>
    </w:p>
    <w:p w:rsidR="00482EBF" w:rsidRPr="00CF62A1" w:rsidRDefault="00482EBF" w:rsidP="00482EBF">
      <w:pPr>
        <w:spacing w:after="0" w:line="240" w:lineRule="auto"/>
        <w:jc w:val="center"/>
        <w:outlineLvl w:val="1"/>
        <w:rPr>
          <w:rFonts w:ascii="Times New Roman" w:hAnsi="Times New Roman" w:cs="Times New Roman"/>
          <w:b/>
          <w:sz w:val="24"/>
          <w:szCs w:val="24"/>
          <w:lang w:val="bg-BG" w:eastAsia="bg-BG"/>
        </w:rPr>
      </w:pPr>
      <w:r w:rsidRPr="00CF62A1">
        <w:rPr>
          <w:rFonts w:ascii="Times New Roman" w:hAnsi="Times New Roman" w:cs="Times New Roman"/>
          <w:b/>
          <w:sz w:val="24"/>
          <w:szCs w:val="24"/>
          <w:lang w:val="bg-BG" w:eastAsia="bg-BG"/>
        </w:rPr>
        <w:t xml:space="preserve">Д Е К Л А Р А Ц И Я </w:t>
      </w:r>
    </w:p>
    <w:p w:rsidR="00482EBF" w:rsidRPr="00CF62A1" w:rsidRDefault="00482EBF" w:rsidP="00482EBF">
      <w:pPr>
        <w:spacing w:after="0" w:line="240" w:lineRule="auto"/>
        <w:jc w:val="center"/>
        <w:outlineLvl w:val="1"/>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rsidR="00482EBF" w:rsidRPr="00CF62A1" w:rsidRDefault="00482EBF" w:rsidP="00482EBF">
      <w:pPr>
        <w:spacing w:after="0" w:line="240" w:lineRule="auto"/>
        <w:jc w:val="center"/>
        <w:rPr>
          <w:rFonts w:ascii="Times New Roman" w:hAnsi="Times New Roman" w:cs="Times New Roman"/>
          <w:sz w:val="24"/>
          <w:szCs w:val="24"/>
          <w:lang w:val="bg-BG"/>
        </w:rPr>
      </w:pPr>
    </w:p>
    <w:p w:rsidR="00482EBF" w:rsidRPr="00CF62A1" w:rsidRDefault="00482EBF" w:rsidP="00482EBF">
      <w:pPr>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 xml:space="preserve">Долуподписаният/ата .........…................................................................................................., </w:t>
      </w:r>
    </w:p>
    <w:p w:rsidR="00482EBF" w:rsidRPr="00CF62A1" w:rsidRDefault="00482EBF" w:rsidP="00482EBF">
      <w:pPr>
        <w:spacing w:after="0" w:line="240" w:lineRule="auto"/>
        <w:jc w:val="both"/>
        <w:rPr>
          <w:rFonts w:ascii="Times New Roman" w:hAnsi="Times New Roman" w:cs="Times New Roman"/>
          <w:i/>
          <w:sz w:val="24"/>
          <w:szCs w:val="24"/>
          <w:lang w:val="bg-BG"/>
        </w:rPr>
      </w:pPr>
      <w:r w:rsidRPr="00CF62A1">
        <w:rPr>
          <w:rFonts w:ascii="Times New Roman" w:hAnsi="Times New Roman" w:cs="Times New Roman"/>
          <w:sz w:val="24"/>
          <w:szCs w:val="24"/>
          <w:lang w:val="bg-BG"/>
        </w:rPr>
        <w:tab/>
      </w:r>
      <w:r w:rsidRPr="00CF62A1">
        <w:rPr>
          <w:rFonts w:ascii="Times New Roman" w:hAnsi="Times New Roman" w:cs="Times New Roman"/>
          <w:sz w:val="24"/>
          <w:szCs w:val="24"/>
          <w:lang w:val="bg-BG"/>
        </w:rPr>
        <w:tab/>
      </w:r>
      <w:r w:rsidRPr="00CF62A1">
        <w:rPr>
          <w:rFonts w:ascii="Times New Roman" w:hAnsi="Times New Roman" w:cs="Times New Roman"/>
          <w:sz w:val="24"/>
          <w:szCs w:val="24"/>
          <w:lang w:val="bg-BG"/>
        </w:rPr>
        <w:tab/>
      </w:r>
      <w:r w:rsidRPr="00CF62A1">
        <w:rPr>
          <w:rFonts w:ascii="Times New Roman" w:hAnsi="Times New Roman" w:cs="Times New Roman"/>
          <w:sz w:val="24"/>
          <w:szCs w:val="24"/>
          <w:lang w:val="bg-BG"/>
        </w:rPr>
        <w:tab/>
      </w:r>
      <w:r w:rsidRPr="00CF62A1">
        <w:rPr>
          <w:rFonts w:ascii="Times New Roman" w:hAnsi="Times New Roman" w:cs="Times New Roman"/>
          <w:i/>
          <w:sz w:val="24"/>
          <w:szCs w:val="24"/>
          <w:lang w:val="bg-BG"/>
        </w:rPr>
        <w:t>(</w:t>
      </w:r>
      <w:r w:rsidRPr="00CF62A1">
        <w:rPr>
          <w:rFonts w:ascii="Times New Roman" w:hAnsi="Times New Roman" w:cs="Times New Roman"/>
          <w:i/>
          <w:iCs/>
          <w:sz w:val="24"/>
          <w:szCs w:val="24"/>
          <w:lang w:val="bg-BG"/>
        </w:rPr>
        <w:t>собствено, бащино и фамилно име</w:t>
      </w:r>
      <w:r w:rsidRPr="00CF62A1">
        <w:rPr>
          <w:rFonts w:ascii="Times New Roman" w:hAnsi="Times New Roman" w:cs="Times New Roman"/>
          <w:i/>
          <w:sz w:val="24"/>
          <w:szCs w:val="24"/>
          <w:lang w:val="bg-BG"/>
        </w:rPr>
        <w:t>)</w:t>
      </w:r>
    </w:p>
    <w:p w:rsidR="00482EBF" w:rsidRPr="00CF62A1" w:rsidRDefault="00482EBF" w:rsidP="00482EBF">
      <w:pPr>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с ЕГН/ЛНЧ/официален личен идентификационен номер или друг уникален елемент за</w:t>
      </w:r>
    </w:p>
    <w:p w:rsidR="00482EBF" w:rsidRPr="00CF62A1" w:rsidRDefault="00482EBF" w:rsidP="00482EBF">
      <w:pPr>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 xml:space="preserve">установяване на самоличността .............................., </w:t>
      </w:r>
    </w:p>
    <w:p w:rsidR="00482EBF" w:rsidRPr="00CF62A1" w:rsidRDefault="00482EBF" w:rsidP="00482EBF">
      <w:pPr>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в качеството си на .............................................................. (</w:t>
      </w:r>
      <w:r w:rsidRPr="00CF62A1">
        <w:rPr>
          <w:rFonts w:ascii="Times New Roman" w:hAnsi="Times New Roman" w:cs="Times New Roman"/>
          <w:i/>
          <w:sz w:val="24"/>
          <w:szCs w:val="24"/>
          <w:lang w:val="bg-BG"/>
        </w:rPr>
        <w:t>длъжност или друго качество</w:t>
      </w:r>
      <w:r w:rsidRPr="00CF62A1">
        <w:rPr>
          <w:rFonts w:ascii="Times New Roman" w:hAnsi="Times New Roman" w:cs="Times New Roman"/>
          <w:sz w:val="24"/>
          <w:szCs w:val="24"/>
          <w:lang w:val="bg-BG"/>
        </w:rPr>
        <w:t>) на ............................................................................................. (</w:t>
      </w:r>
      <w:r w:rsidRPr="00CF62A1">
        <w:rPr>
          <w:rFonts w:ascii="Times New Roman" w:hAnsi="Times New Roman" w:cs="Times New Roman"/>
          <w:i/>
          <w:iCs/>
          <w:sz w:val="24"/>
          <w:szCs w:val="24"/>
          <w:lang w:val="bg-BG"/>
        </w:rPr>
        <w:t>наименование на участника</w:t>
      </w:r>
      <w:r w:rsidRPr="00CF62A1">
        <w:rPr>
          <w:rFonts w:ascii="Times New Roman" w:hAnsi="Times New Roman" w:cs="Times New Roman"/>
          <w:sz w:val="24"/>
          <w:szCs w:val="24"/>
          <w:lang w:val="bg-BG"/>
        </w:rPr>
        <w:t>),</w:t>
      </w:r>
    </w:p>
    <w:p w:rsidR="00482EBF" w:rsidRPr="00CF62A1" w:rsidRDefault="00482EBF" w:rsidP="00482EBF">
      <w:pPr>
        <w:spacing w:after="0" w:line="240" w:lineRule="auto"/>
        <w:rPr>
          <w:rFonts w:ascii="Times New Roman" w:hAnsi="Times New Roman" w:cs="Times New Roman"/>
          <w:b/>
          <w:sz w:val="24"/>
          <w:szCs w:val="24"/>
          <w:lang w:val="bg-BG"/>
        </w:rPr>
      </w:pPr>
      <w:r w:rsidRPr="00CF62A1">
        <w:rPr>
          <w:rFonts w:ascii="Times New Roman" w:hAnsi="Times New Roman" w:cs="Times New Roman"/>
          <w:iCs/>
          <w:sz w:val="24"/>
          <w:szCs w:val="24"/>
          <w:lang w:val="bg-BG"/>
        </w:rPr>
        <w:t xml:space="preserve">с </w:t>
      </w:r>
      <w:r w:rsidRPr="00CF62A1">
        <w:rPr>
          <w:rFonts w:ascii="Times New Roman" w:hAnsi="Times New Roman" w:cs="Times New Roman"/>
          <w:sz w:val="24"/>
          <w:szCs w:val="24"/>
          <w:lang w:val="bg-BG"/>
        </w:rPr>
        <w:t>БУЛСТАТ/ЕИК ................................,</w:t>
      </w:r>
    </w:p>
    <w:p w:rsidR="00482EBF" w:rsidRPr="00CF62A1" w:rsidRDefault="00482EBF" w:rsidP="00482EBF">
      <w:pPr>
        <w:shd w:val="clear" w:color="auto" w:fill="FFFFFF"/>
        <w:spacing w:after="0" w:line="240" w:lineRule="auto"/>
        <w:ind w:right="5"/>
        <w:rPr>
          <w:rFonts w:ascii="Times New Roman" w:hAnsi="Times New Roman" w:cs="Times New Roman"/>
          <w:b/>
          <w:bCs/>
          <w:color w:val="000000"/>
          <w:sz w:val="24"/>
          <w:szCs w:val="24"/>
          <w:lang w:val="bg-BG"/>
        </w:rPr>
      </w:pPr>
    </w:p>
    <w:p w:rsidR="00482EBF" w:rsidRPr="00CF62A1" w:rsidRDefault="00482EBF" w:rsidP="00482EBF">
      <w:pPr>
        <w:spacing w:after="0" w:line="240" w:lineRule="auto"/>
        <w:jc w:val="center"/>
        <w:rPr>
          <w:rFonts w:ascii="Times New Roman" w:hAnsi="Times New Roman" w:cs="Times New Roman"/>
          <w:b/>
          <w:sz w:val="24"/>
          <w:szCs w:val="24"/>
          <w:lang w:val="bg-BG"/>
        </w:rPr>
      </w:pPr>
      <w:r w:rsidRPr="00CF62A1">
        <w:rPr>
          <w:rFonts w:ascii="Times New Roman" w:hAnsi="Times New Roman" w:cs="Times New Roman"/>
          <w:b/>
          <w:sz w:val="24"/>
          <w:szCs w:val="24"/>
          <w:lang w:val="bg-BG"/>
        </w:rPr>
        <w:t>Д Е К Л А Р И Р А М, Ч Е:</w:t>
      </w:r>
    </w:p>
    <w:p w:rsidR="00482EBF" w:rsidRPr="00CF62A1" w:rsidRDefault="00482EBF" w:rsidP="00482EBF">
      <w:pPr>
        <w:spacing w:after="0" w:line="240" w:lineRule="auto"/>
        <w:jc w:val="center"/>
        <w:rPr>
          <w:rFonts w:ascii="Times New Roman" w:hAnsi="Times New Roman" w:cs="Times New Roman"/>
          <w:b/>
          <w:sz w:val="24"/>
          <w:szCs w:val="24"/>
          <w:lang w:val="bg-BG"/>
        </w:rPr>
      </w:pPr>
    </w:p>
    <w:p w:rsidR="00482EBF" w:rsidRPr="00CF62A1" w:rsidRDefault="00482EBF" w:rsidP="00482EBF">
      <w:pPr>
        <w:spacing w:after="0" w:line="240" w:lineRule="auto"/>
        <w:jc w:val="both"/>
        <w:rPr>
          <w:rFonts w:ascii="Times New Roman" w:hAnsi="Times New Roman" w:cs="Times New Roman"/>
          <w:sz w:val="24"/>
          <w:szCs w:val="24"/>
          <w:lang w:val="bg-BG"/>
        </w:rPr>
      </w:pPr>
      <w:r w:rsidRPr="00CF62A1">
        <w:rPr>
          <w:rFonts w:ascii="Times New Roman" w:hAnsi="Times New Roman" w:cs="Times New Roman"/>
          <w:sz w:val="24"/>
          <w:szCs w:val="24"/>
          <w:lang w:val="bg-BG"/>
        </w:rPr>
        <w:t>1. Представляваното от мен дружество</w:t>
      </w:r>
      <w:r w:rsidRPr="00CF62A1">
        <w:rPr>
          <w:rStyle w:val="FootnoteReference"/>
          <w:rFonts w:ascii="Times New Roman" w:hAnsi="Times New Roman" w:cs="Times New Roman"/>
          <w:sz w:val="24"/>
          <w:szCs w:val="24"/>
          <w:lang w:val="bg-BG"/>
        </w:rPr>
        <w:footnoteReference w:id="5"/>
      </w:r>
      <w:r w:rsidRPr="00CF62A1">
        <w:rPr>
          <w:rFonts w:ascii="Times New Roman" w:hAnsi="Times New Roman" w:cs="Times New Roman"/>
          <w:sz w:val="24"/>
          <w:szCs w:val="24"/>
          <w:lang w:val="bg-BG"/>
        </w:rPr>
        <w:t xml:space="preserve"> </w:t>
      </w:r>
      <w:r w:rsidRPr="00CF62A1">
        <w:rPr>
          <w:rFonts w:ascii="Times New Roman" w:hAnsi="Times New Roman" w:cs="Times New Roman"/>
          <w:sz w:val="24"/>
          <w:szCs w:val="24"/>
          <w:lang w:val="bg-BG"/>
        </w:rPr>
        <w:fldChar w:fldCharType="begin">
          <w:ffData>
            <w:name w:val="Check5"/>
            <w:enabled/>
            <w:calcOnExit w:val="0"/>
            <w:checkBox>
              <w:sizeAuto/>
              <w:default w:val="0"/>
            </w:checkBox>
          </w:ffData>
        </w:fldChar>
      </w:r>
      <w:r w:rsidRPr="00CF62A1">
        <w:rPr>
          <w:rFonts w:ascii="Times New Roman" w:hAnsi="Times New Roman" w:cs="Times New Roman"/>
          <w:sz w:val="24"/>
          <w:szCs w:val="24"/>
          <w:lang w:val="bg-BG"/>
        </w:rPr>
        <w:instrText xml:space="preserve"> FORMCHECKBOX </w:instrText>
      </w:r>
      <w:r w:rsidR="00B653CF" w:rsidRPr="00CF62A1">
        <w:rPr>
          <w:rFonts w:ascii="Times New Roman" w:hAnsi="Times New Roman" w:cs="Times New Roman"/>
          <w:sz w:val="24"/>
          <w:szCs w:val="24"/>
          <w:lang w:val="bg-BG"/>
        </w:rPr>
      </w:r>
      <w:r w:rsidR="00B653CF" w:rsidRPr="00CF62A1">
        <w:rPr>
          <w:rFonts w:ascii="Times New Roman" w:hAnsi="Times New Roman" w:cs="Times New Roman"/>
          <w:sz w:val="24"/>
          <w:szCs w:val="24"/>
          <w:lang w:val="bg-BG"/>
        </w:rPr>
        <w:fldChar w:fldCharType="separate"/>
      </w:r>
      <w:r w:rsidRPr="00CF62A1">
        <w:rPr>
          <w:rFonts w:ascii="Times New Roman" w:hAnsi="Times New Roman" w:cs="Times New Roman"/>
          <w:sz w:val="24"/>
          <w:szCs w:val="24"/>
          <w:lang w:val="bg-BG"/>
        </w:rPr>
        <w:fldChar w:fldCharType="end"/>
      </w:r>
      <w:r w:rsidRPr="00CF62A1">
        <w:rPr>
          <w:rFonts w:ascii="Times New Roman" w:hAnsi="Times New Roman" w:cs="Times New Roman"/>
          <w:b/>
          <w:sz w:val="24"/>
          <w:szCs w:val="24"/>
          <w:u w:val="single"/>
          <w:lang w:val="bg-BG"/>
        </w:rPr>
        <w:t>не е</w:t>
      </w:r>
      <w:r w:rsidRPr="00CF62A1">
        <w:rPr>
          <w:rFonts w:ascii="Times New Roman" w:hAnsi="Times New Roman" w:cs="Times New Roman"/>
          <w:b/>
          <w:sz w:val="24"/>
          <w:szCs w:val="24"/>
          <w:lang w:val="bg-BG"/>
        </w:rPr>
        <w:t xml:space="preserve">/ </w:t>
      </w:r>
      <w:r w:rsidRPr="00CF62A1">
        <w:rPr>
          <w:rFonts w:ascii="Times New Roman" w:hAnsi="Times New Roman" w:cs="Times New Roman"/>
          <w:b/>
          <w:sz w:val="24"/>
          <w:szCs w:val="24"/>
          <w:lang w:val="bg-BG"/>
        </w:rPr>
        <w:fldChar w:fldCharType="begin">
          <w:ffData>
            <w:name w:val="Check6"/>
            <w:enabled/>
            <w:calcOnExit w:val="0"/>
            <w:checkBox>
              <w:sizeAuto/>
              <w:default w:val="0"/>
            </w:checkBox>
          </w:ffData>
        </w:fldChar>
      </w:r>
      <w:r w:rsidRPr="00CF62A1">
        <w:rPr>
          <w:rFonts w:ascii="Times New Roman" w:hAnsi="Times New Roman" w:cs="Times New Roman"/>
          <w:b/>
          <w:sz w:val="24"/>
          <w:szCs w:val="24"/>
          <w:lang w:val="bg-BG"/>
        </w:rPr>
        <w:instrText xml:space="preserve"> FORMCHECKBOX </w:instrText>
      </w:r>
      <w:r w:rsidR="00B653CF" w:rsidRPr="00CF62A1">
        <w:rPr>
          <w:rFonts w:ascii="Times New Roman" w:hAnsi="Times New Roman" w:cs="Times New Roman"/>
          <w:b/>
          <w:sz w:val="24"/>
          <w:szCs w:val="24"/>
          <w:lang w:val="bg-BG"/>
        </w:rPr>
      </w:r>
      <w:r w:rsidR="00B653CF" w:rsidRPr="00CF62A1">
        <w:rPr>
          <w:rFonts w:ascii="Times New Roman" w:hAnsi="Times New Roman" w:cs="Times New Roman"/>
          <w:b/>
          <w:sz w:val="24"/>
          <w:szCs w:val="24"/>
          <w:lang w:val="bg-BG"/>
        </w:rPr>
        <w:fldChar w:fldCharType="separate"/>
      </w:r>
      <w:r w:rsidRPr="00CF62A1">
        <w:rPr>
          <w:rFonts w:ascii="Times New Roman" w:hAnsi="Times New Roman" w:cs="Times New Roman"/>
          <w:b/>
          <w:sz w:val="24"/>
          <w:szCs w:val="24"/>
          <w:lang w:val="bg-BG"/>
        </w:rPr>
        <w:fldChar w:fldCharType="end"/>
      </w:r>
      <w:r w:rsidRPr="00CF62A1">
        <w:rPr>
          <w:rFonts w:ascii="Times New Roman" w:hAnsi="Times New Roman" w:cs="Times New Roman"/>
          <w:b/>
          <w:sz w:val="24"/>
          <w:szCs w:val="24"/>
          <w:u w:val="single"/>
          <w:lang w:val="bg-BG"/>
        </w:rPr>
        <w:t>е</w:t>
      </w:r>
      <w:r w:rsidRPr="00CF62A1">
        <w:rPr>
          <w:rFonts w:ascii="Times New Roman" w:hAnsi="Times New Roman" w:cs="Times New Roman"/>
          <w:sz w:val="24"/>
          <w:szCs w:val="24"/>
          <w:lang w:val="bg-BG"/>
        </w:rPr>
        <w:t xml:space="preserve"> регистрирано в юрисдикция с преференциален данъчен режим</w:t>
      </w:r>
      <w:r w:rsidRPr="00CF62A1">
        <w:rPr>
          <w:rFonts w:ascii="Times New Roman" w:hAnsi="Times New Roman" w:cs="Times New Roman"/>
          <w:sz w:val="24"/>
          <w:szCs w:val="24"/>
          <w:vertAlign w:val="superscript"/>
          <w:lang w:val="bg-BG"/>
        </w:rPr>
        <w:footnoteReference w:id="6"/>
      </w:r>
      <w:r w:rsidRPr="00CF62A1">
        <w:rPr>
          <w:rFonts w:ascii="Times New Roman" w:hAnsi="Times New Roman" w:cs="Times New Roman"/>
          <w:sz w:val="24"/>
          <w:szCs w:val="24"/>
          <w:lang w:val="bg-BG"/>
        </w:rPr>
        <w:t>, включително и чрез гражданско дружество/консорциум, в което участва дружество, регистрирано в юрисдикция с преференциален данъчен режим а именно: ………………………………..……………….</w:t>
      </w:r>
    </w:p>
    <w:p w:rsidR="00482EBF" w:rsidRPr="00CF62A1" w:rsidRDefault="00482EBF" w:rsidP="00482EBF">
      <w:pPr>
        <w:spacing w:after="0" w:line="240" w:lineRule="auto"/>
        <w:jc w:val="center"/>
        <w:rPr>
          <w:rFonts w:ascii="Times New Roman" w:hAnsi="Times New Roman" w:cs="Times New Roman"/>
          <w:i/>
          <w:sz w:val="24"/>
          <w:szCs w:val="24"/>
          <w:lang w:val="bg-BG"/>
        </w:rPr>
      </w:pPr>
      <w:r w:rsidRPr="00CF62A1">
        <w:rPr>
          <w:rFonts w:ascii="Times New Roman" w:hAnsi="Times New Roman" w:cs="Times New Roman"/>
          <w:i/>
          <w:sz w:val="24"/>
          <w:szCs w:val="24"/>
          <w:lang w:val="bg-BG"/>
        </w:rPr>
        <w:t>/маркирайте и попълнете вярното/</w:t>
      </w:r>
    </w:p>
    <w:p w:rsidR="00482EBF" w:rsidRPr="00CF62A1" w:rsidRDefault="00482EBF" w:rsidP="00482EBF">
      <w:pPr>
        <w:spacing w:after="0" w:line="240" w:lineRule="auto"/>
        <w:jc w:val="center"/>
        <w:rPr>
          <w:rFonts w:ascii="Times New Roman" w:hAnsi="Times New Roman" w:cs="Times New Roman"/>
          <w:sz w:val="24"/>
          <w:szCs w:val="24"/>
          <w:lang w:val="bg-BG"/>
        </w:rPr>
      </w:pPr>
    </w:p>
    <w:p w:rsidR="00482EBF" w:rsidRPr="00CF62A1" w:rsidRDefault="00482EBF" w:rsidP="00482EBF">
      <w:pPr>
        <w:spacing w:after="0" w:line="240" w:lineRule="auto"/>
        <w:jc w:val="both"/>
        <w:rPr>
          <w:rFonts w:ascii="Times New Roman" w:eastAsia="Calibri" w:hAnsi="Times New Roman" w:cs="Times New Roman"/>
          <w:sz w:val="24"/>
          <w:szCs w:val="24"/>
          <w:lang w:val="bg-BG"/>
        </w:rPr>
      </w:pPr>
      <w:r w:rsidRPr="00CF62A1">
        <w:rPr>
          <w:rFonts w:ascii="Times New Roman" w:hAnsi="Times New Roman" w:cs="Times New Roman"/>
          <w:sz w:val="24"/>
          <w:szCs w:val="24"/>
          <w:lang w:val="bg-BG"/>
        </w:rPr>
        <w:t xml:space="preserve">2. Представляваното от мен дружество </w:t>
      </w:r>
      <w:r w:rsidRPr="00CF62A1">
        <w:rPr>
          <w:rFonts w:ascii="Times New Roman" w:hAnsi="Times New Roman" w:cs="Times New Roman"/>
          <w:sz w:val="24"/>
          <w:szCs w:val="24"/>
          <w:lang w:val="bg-BG"/>
        </w:rPr>
        <w:fldChar w:fldCharType="begin">
          <w:ffData>
            <w:name w:val="Check7"/>
            <w:enabled/>
            <w:calcOnExit w:val="0"/>
            <w:checkBox>
              <w:sizeAuto/>
              <w:default w:val="0"/>
            </w:checkBox>
          </w:ffData>
        </w:fldChar>
      </w:r>
      <w:r w:rsidRPr="00CF62A1">
        <w:rPr>
          <w:rFonts w:ascii="Times New Roman" w:hAnsi="Times New Roman" w:cs="Times New Roman"/>
          <w:sz w:val="24"/>
          <w:szCs w:val="24"/>
          <w:lang w:val="bg-BG"/>
        </w:rPr>
        <w:instrText xml:space="preserve"> FORMCHECKBOX </w:instrText>
      </w:r>
      <w:r w:rsidR="00B653CF" w:rsidRPr="00CF62A1">
        <w:rPr>
          <w:rFonts w:ascii="Times New Roman" w:hAnsi="Times New Roman" w:cs="Times New Roman"/>
          <w:sz w:val="24"/>
          <w:szCs w:val="24"/>
          <w:lang w:val="bg-BG"/>
        </w:rPr>
      </w:r>
      <w:r w:rsidR="00B653CF" w:rsidRPr="00CF62A1">
        <w:rPr>
          <w:rFonts w:ascii="Times New Roman" w:hAnsi="Times New Roman" w:cs="Times New Roman"/>
          <w:sz w:val="24"/>
          <w:szCs w:val="24"/>
          <w:lang w:val="bg-BG"/>
        </w:rPr>
        <w:fldChar w:fldCharType="separate"/>
      </w:r>
      <w:r w:rsidRPr="00CF62A1">
        <w:rPr>
          <w:rFonts w:ascii="Times New Roman" w:hAnsi="Times New Roman" w:cs="Times New Roman"/>
          <w:sz w:val="24"/>
          <w:szCs w:val="24"/>
          <w:lang w:val="bg-BG"/>
        </w:rPr>
        <w:fldChar w:fldCharType="end"/>
      </w:r>
      <w:r w:rsidRPr="00CF62A1">
        <w:rPr>
          <w:rFonts w:ascii="Times New Roman" w:hAnsi="Times New Roman" w:cs="Times New Roman"/>
          <w:b/>
          <w:sz w:val="24"/>
          <w:szCs w:val="24"/>
          <w:u w:val="single"/>
          <w:lang w:val="bg-BG"/>
        </w:rPr>
        <w:t>не е</w:t>
      </w:r>
      <w:r w:rsidRPr="00CF62A1">
        <w:rPr>
          <w:rFonts w:ascii="Times New Roman" w:hAnsi="Times New Roman" w:cs="Times New Roman"/>
          <w:b/>
          <w:sz w:val="24"/>
          <w:szCs w:val="24"/>
          <w:lang w:val="bg-BG"/>
        </w:rPr>
        <w:t xml:space="preserve"> / </w:t>
      </w:r>
      <w:r w:rsidRPr="00CF62A1">
        <w:rPr>
          <w:rFonts w:ascii="Times New Roman" w:hAnsi="Times New Roman" w:cs="Times New Roman"/>
          <w:b/>
          <w:sz w:val="24"/>
          <w:szCs w:val="24"/>
          <w:lang w:val="bg-BG"/>
        </w:rPr>
        <w:fldChar w:fldCharType="begin">
          <w:ffData>
            <w:name w:val="Check8"/>
            <w:enabled/>
            <w:calcOnExit w:val="0"/>
            <w:checkBox>
              <w:sizeAuto/>
              <w:default w:val="0"/>
            </w:checkBox>
          </w:ffData>
        </w:fldChar>
      </w:r>
      <w:r w:rsidRPr="00CF62A1">
        <w:rPr>
          <w:rFonts w:ascii="Times New Roman" w:hAnsi="Times New Roman" w:cs="Times New Roman"/>
          <w:b/>
          <w:sz w:val="24"/>
          <w:szCs w:val="24"/>
          <w:lang w:val="bg-BG"/>
        </w:rPr>
        <w:instrText xml:space="preserve"> FORMCHECKBOX </w:instrText>
      </w:r>
      <w:r w:rsidR="00B653CF" w:rsidRPr="00CF62A1">
        <w:rPr>
          <w:rFonts w:ascii="Times New Roman" w:hAnsi="Times New Roman" w:cs="Times New Roman"/>
          <w:b/>
          <w:sz w:val="24"/>
          <w:szCs w:val="24"/>
          <w:lang w:val="bg-BG"/>
        </w:rPr>
      </w:r>
      <w:r w:rsidR="00B653CF" w:rsidRPr="00CF62A1">
        <w:rPr>
          <w:rFonts w:ascii="Times New Roman" w:hAnsi="Times New Roman" w:cs="Times New Roman"/>
          <w:b/>
          <w:sz w:val="24"/>
          <w:szCs w:val="24"/>
          <w:lang w:val="bg-BG"/>
        </w:rPr>
        <w:fldChar w:fldCharType="separate"/>
      </w:r>
      <w:r w:rsidRPr="00CF62A1">
        <w:rPr>
          <w:rFonts w:ascii="Times New Roman" w:hAnsi="Times New Roman" w:cs="Times New Roman"/>
          <w:b/>
          <w:sz w:val="24"/>
          <w:szCs w:val="24"/>
          <w:lang w:val="bg-BG"/>
        </w:rPr>
        <w:fldChar w:fldCharType="end"/>
      </w:r>
      <w:r w:rsidRPr="00CF62A1">
        <w:rPr>
          <w:rFonts w:ascii="Times New Roman" w:hAnsi="Times New Roman" w:cs="Times New Roman"/>
          <w:b/>
          <w:sz w:val="24"/>
          <w:szCs w:val="24"/>
          <w:lang w:val="bg-BG"/>
        </w:rPr>
        <w:t xml:space="preserve"> </w:t>
      </w:r>
      <w:r w:rsidRPr="00CF62A1">
        <w:rPr>
          <w:rFonts w:ascii="Times New Roman" w:hAnsi="Times New Roman" w:cs="Times New Roman"/>
          <w:b/>
          <w:sz w:val="24"/>
          <w:szCs w:val="24"/>
          <w:u w:val="single"/>
          <w:lang w:val="bg-BG"/>
        </w:rPr>
        <w:t>е</w:t>
      </w:r>
      <w:r w:rsidRPr="00CF62A1">
        <w:rPr>
          <w:rFonts w:ascii="Times New Roman" w:hAnsi="Times New Roman" w:cs="Times New Roman"/>
          <w:sz w:val="24"/>
          <w:szCs w:val="24"/>
          <w:u w:val="single"/>
          <w:lang w:val="bg-BG"/>
        </w:rPr>
        <w:t xml:space="preserve"> </w:t>
      </w:r>
      <w:r w:rsidRPr="00CF62A1">
        <w:rPr>
          <w:rFonts w:ascii="Times New Roman" w:hAnsi="Times New Roman" w:cs="Times New Roman"/>
          <w:i/>
          <w:sz w:val="24"/>
          <w:szCs w:val="24"/>
          <w:lang w:val="bg-BG"/>
        </w:rPr>
        <w:t>/маркирайте вярното/</w:t>
      </w:r>
      <w:r w:rsidRPr="00CF62A1">
        <w:rPr>
          <w:rFonts w:ascii="Times New Roman" w:hAnsi="Times New Roman" w:cs="Times New Roman"/>
          <w:sz w:val="24"/>
          <w:szCs w:val="24"/>
          <w:lang w:val="bg-BG"/>
        </w:rPr>
        <w:t xml:space="preserve"> контролирано</w:t>
      </w:r>
      <w:r w:rsidRPr="00CF62A1">
        <w:rPr>
          <w:rFonts w:ascii="Times New Roman" w:hAnsi="Times New Roman" w:cs="Times New Roman"/>
          <w:sz w:val="24"/>
          <w:szCs w:val="24"/>
          <w:vertAlign w:val="superscript"/>
          <w:lang w:val="bg-BG"/>
        </w:rPr>
        <w:footnoteReference w:id="7"/>
      </w:r>
      <w:r w:rsidRPr="00CF62A1">
        <w:rPr>
          <w:rFonts w:ascii="Times New Roman" w:hAnsi="Times New Roman" w:cs="Times New Roman"/>
          <w:sz w:val="24"/>
          <w:szCs w:val="24"/>
          <w:lang w:val="bg-BG"/>
        </w:rPr>
        <w:t xml:space="preserve"> от лице, регистрирано в юрисдикция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а именно: </w:t>
      </w:r>
      <w:r w:rsidRPr="00CF62A1">
        <w:rPr>
          <w:rFonts w:ascii="Times New Roman" w:eastAsia="Calibri" w:hAnsi="Times New Roman" w:cs="Times New Roman"/>
          <w:sz w:val="24"/>
          <w:szCs w:val="24"/>
          <w:lang w:val="bg-BG"/>
        </w:rPr>
        <w:t xml:space="preserve">…………….……………… </w:t>
      </w:r>
      <w:r w:rsidRPr="00CF62A1">
        <w:rPr>
          <w:rFonts w:ascii="Times New Roman" w:eastAsia="Calibri" w:hAnsi="Times New Roman" w:cs="Times New Roman"/>
          <w:sz w:val="24"/>
          <w:szCs w:val="24"/>
          <w:vertAlign w:val="superscript"/>
          <w:lang w:val="bg-BG"/>
        </w:rPr>
        <w:footnoteReference w:id="8"/>
      </w:r>
      <w:r w:rsidRPr="00CF62A1">
        <w:rPr>
          <w:rFonts w:ascii="Times New Roman" w:eastAsia="Calibri" w:hAnsi="Times New Roman" w:cs="Times New Roman"/>
          <w:sz w:val="24"/>
          <w:szCs w:val="24"/>
          <w:lang w:val="bg-BG"/>
        </w:rPr>
        <w:t>, регистрирано в ................................................</w:t>
      </w:r>
      <w:r w:rsidRPr="00CF62A1">
        <w:rPr>
          <w:rFonts w:ascii="Times New Roman" w:eastAsia="Calibri" w:hAnsi="Times New Roman" w:cs="Times New Roman"/>
          <w:sz w:val="24"/>
          <w:szCs w:val="24"/>
          <w:vertAlign w:val="superscript"/>
          <w:lang w:val="bg-BG"/>
        </w:rPr>
        <w:footnoteReference w:id="9"/>
      </w:r>
      <w:r w:rsidRPr="00CF62A1">
        <w:rPr>
          <w:rFonts w:ascii="Times New Roman" w:eastAsia="Calibri" w:hAnsi="Times New Roman" w:cs="Times New Roman"/>
          <w:sz w:val="24"/>
          <w:szCs w:val="24"/>
          <w:lang w:val="bg-BG"/>
        </w:rPr>
        <w:t xml:space="preserve">    </w:t>
      </w:r>
    </w:p>
    <w:p w:rsidR="00482EBF" w:rsidRPr="00CF62A1" w:rsidRDefault="00482EBF" w:rsidP="00482EBF">
      <w:pPr>
        <w:spacing w:after="0" w:line="240" w:lineRule="auto"/>
        <w:jc w:val="both"/>
        <w:rPr>
          <w:rFonts w:ascii="Times New Roman" w:eastAsia="Calibri" w:hAnsi="Times New Roman" w:cs="Times New Roman"/>
          <w:i/>
          <w:sz w:val="24"/>
          <w:szCs w:val="24"/>
          <w:lang w:val="bg-BG"/>
        </w:rPr>
      </w:pPr>
      <w:r w:rsidRPr="00CF62A1">
        <w:rPr>
          <w:rFonts w:ascii="Times New Roman" w:eastAsia="Calibri" w:hAnsi="Times New Roman" w:cs="Times New Roman"/>
          <w:sz w:val="24"/>
          <w:szCs w:val="24"/>
          <w:lang w:val="bg-BG"/>
        </w:rPr>
        <w:t xml:space="preserve">                                                        </w:t>
      </w:r>
    </w:p>
    <w:p w:rsidR="00482EBF" w:rsidRPr="00CF62A1" w:rsidRDefault="00482EBF" w:rsidP="00482EBF">
      <w:p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CF62A1">
        <w:rPr>
          <w:rFonts w:ascii="Times New Roman" w:eastAsia="Calibri" w:hAnsi="Times New Roman" w:cs="Times New Roman"/>
          <w:b/>
          <w:sz w:val="24"/>
          <w:szCs w:val="24"/>
          <w:lang w:val="bg-BG"/>
        </w:rPr>
        <w:t xml:space="preserve"> … </w:t>
      </w:r>
      <w:r w:rsidRPr="00CF62A1">
        <w:rPr>
          <w:rFonts w:ascii="Times New Roman" w:eastAsia="Calibri"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482EBF" w:rsidRPr="00CF62A1" w:rsidRDefault="00482EBF" w:rsidP="00482EBF">
      <w:pPr>
        <w:spacing w:after="0" w:line="240" w:lineRule="auto"/>
        <w:jc w:val="both"/>
        <w:rPr>
          <w:rFonts w:ascii="Times New Roman" w:eastAsia="Calibri" w:hAnsi="Times New Roman" w:cs="Times New Roman"/>
          <w:i/>
          <w:sz w:val="24"/>
          <w:szCs w:val="24"/>
          <w:lang w:val="bg-BG"/>
        </w:rPr>
      </w:pPr>
      <w:r w:rsidRPr="00CF62A1">
        <w:rPr>
          <w:rFonts w:ascii="Times New Roman" w:eastAsia="Calibri" w:hAnsi="Times New Roman" w:cs="Times New Roman"/>
          <w:i/>
          <w:sz w:val="24"/>
          <w:szCs w:val="24"/>
          <w:u w:val="single"/>
          <w:lang w:val="bg-BG"/>
        </w:rPr>
        <w:t xml:space="preserve">Забележка: </w:t>
      </w:r>
      <w:r w:rsidRPr="00CF62A1">
        <w:rPr>
          <w:rFonts w:ascii="Times New Roman" w:eastAsia="Calibri" w:hAnsi="Times New Roman" w:cs="Times New Roman"/>
          <w:i/>
          <w:sz w:val="24"/>
          <w:szCs w:val="24"/>
          <w:lang w:val="bg-BG"/>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482EBF" w:rsidRPr="00CF62A1" w:rsidRDefault="00482EBF" w:rsidP="00482EBF">
      <w:pPr>
        <w:spacing w:after="0" w:line="240" w:lineRule="auto"/>
        <w:jc w:val="both"/>
        <w:rPr>
          <w:rFonts w:ascii="Times New Roman" w:eastAsia="Calibri" w:hAnsi="Times New Roman" w:cs="Times New Roman"/>
          <w:i/>
          <w:sz w:val="24"/>
          <w:szCs w:val="24"/>
          <w:lang w:val="bg-BG"/>
        </w:rPr>
      </w:pPr>
    </w:p>
    <w:p w:rsidR="00482EBF" w:rsidRPr="00CF62A1" w:rsidRDefault="00482EBF" w:rsidP="00482EBF">
      <w:p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4. </w:t>
      </w:r>
      <w:r w:rsidRPr="00CF62A1">
        <w:rPr>
          <w:rFonts w:ascii="Times New Roman" w:eastAsia="Arial Unicode MS" w:hAnsi="Times New Roman" w:cs="Times New Roman"/>
          <w:color w:val="000000"/>
          <w:sz w:val="24"/>
          <w:szCs w:val="24"/>
          <w:u w:color="000000"/>
          <w:lang w:val="bg-BG"/>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CF62A1">
        <w:rPr>
          <w:rFonts w:ascii="Times New Roman" w:eastAsia="Arial Unicode MS" w:hAnsi="Times New Roman" w:cs="Times New Roman"/>
          <w:i/>
          <w:color w:val="000000"/>
          <w:sz w:val="24"/>
          <w:szCs w:val="24"/>
          <w:u w:color="000000"/>
          <w:lang w:val="bg-BG"/>
        </w:rPr>
        <w:t>ЕИК</w:t>
      </w:r>
      <w:r w:rsidRPr="00CF62A1">
        <w:rPr>
          <w:rFonts w:ascii="Times New Roman" w:eastAsia="Arial Unicode MS" w:hAnsi="Times New Roman" w:cs="Times New Roman"/>
          <w:color w:val="000000"/>
          <w:sz w:val="24"/>
          <w:szCs w:val="24"/>
          <w:u w:color="000000"/>
          <w:lang w:val="bg-BG"/>
        </w:rPr>
        <w:t xml:space="preserve"> </w:t>
      </w:r>
      <w:r w:rsidRPr="00CF62A1">
        <w:rPr>
          <w:rFonts w:ascii="Times New Roman" w:eastAsia="Arial Unicode MS" w:hAnsi="Times New Roman" w:cs="Times New Roman"/>
          <w:i/>
          <w:iCs/>
          <w:color w:val="000000"/>
          <w:sz w:val="24"/>
          <w:szCs w:val="24"/>
          <w:u w:color="000000"/>
          <w:lang w:val="bg-BG"/>
        </w:rPr>
        <w:t>или друга идентифицираща информация в съответствие със законодателството на държавата, в която участникът е установен</w:t>
      </w:r>
      <w:r w:rsidRPr="00CF62A1">
        <w:rPr>
          <w:rFonts w:ascii="Times New Roman" w:eastAsia="Arial Unicode MS" w:hAnsi="Times New Roman" w:cs="Times New Roman"/>
          <w:color w:val="000000"/>
          <w:sz w:val="24"/>
          <w:szCs w:val="24"/>
          <w:u w:color="000000"/>
          <w:lang w:val="bg-BG"/>
        </w:rPr>
        <w:t xml:space="preserve"> ) ........................</w:t>
      </w:r>
    </w:p>
    <w:p w:rsidR="00482EBF" w:rsidRPr="00CF62A1" w:rsidRDefault="00482EBF" w:rsidP="00482EBF">
      <w:pPr>
        <w:spacing w:after="0" w:line="240" w:lineRule="auto"/>
        <w:ind w:firstLine="540"/>
        <w:jc w:val="both"/>
        <w:rPr>
          <w:rFonts w:ascii="Times New Roman" w:eastAsia="Calibri" w:hAnsi="Times New Roman" w:cs="Times New Roman"/>
          <w:sz w:val="24"/>
          <w:szCs w:val="24"/>
          <w:lang w:val="bg-BG"/>
        </w:rPr>
      </w:pPr>
    </w:p>
    <w:p w:rsidR="00482EBF" w:rsidRPr="00CF62A1" w:rsidRDefault="00482EBF" w:rsidP="00482EBF">
      <w:pPr>
        <w:spacing w:after="0" w:line="240" w:lineRule="auto"/>
        <w:ind w:firstLine="540"/>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Задължавам се при промени на горепосочените обстоятелства да уведомя възложителя в тридневен срок от настъпването им.</w:t>
      </w:r>
    </w:p>
    <w:p w:rsidR="00482EBF" w:rsidRPr="00CF62A1" w:rsidRDefault="00482EBF" w:rsidP="00482EBF">
      <w:pPr>
        <w:spacing w:after="0" w:line="240" w:lineRule="auto"/>
        <w:ind w:firstLine="540"/>
        <w:jc w:val="both"/>
        <w:rPr>
          <w:rFonts w:ascii="Times New Roman" w:eastAsia="Calibri" w:hAnsi="Times New Roman" w:cs="Times New Roman"/>
          <w:sz w:val="24"/>
          <w:szCs w:val="24"/>
          <w:lang w:val="bg-BG"/>
        </w:rPr>
      </w:pPr>
    </w:p>
    <w:p w:rsidR="00482EBF" w:rsidRPr="00CF62A1" w:rsidRDefault="00482EBF" w:rsidP="00482EBF">
      <w:pPr>
        <w:spacing w:after="0" w:line="240" w:lineRule="auto"/>
        <w:ind w:firstLine="540"/>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482EBF" w:rsidRPr="00CF62A1" w:rsidRDefault="00482EBF" w:rsidP="00482EBF">
      <w:pPr>
        <w:spacing w:after="0" w:line="240" w:lineRule="auto"/>
        <w:ind w:firstLine="540"/>
        <w:jc w:val="both"/>
        <w:rPr>
          <w:rFonts w:ascii="Times New Roman" w:eastAsia="Calibri" w:hAnsi="Times New Roman" w:cs="Times New Roman"/>
          <w:sz w:val="24"/>
          <w:szCs w:val="24"/>
          <w:lang w:val="bg-BG"/>
        </w:rPr>
      </w:pPr>
    </w:p>
    <w:p w:rsidR="00482EBF" w:rsidRPr="00CF62A1" w:rsidRDefault="00482EBF" w:rsidP="00482EBF">
      <w:pPr>
        <w:spacing w:after="0" w:line="240" w:lineRule="auto"/>
        <w:ind w:firstLine="567"/>
        <w:jc w:val="both"/>
        <w:rPr>
          <w:rFonts w:ascii="Times New Roman" w:eastAsia="Calibri" w:hAnsi="Times New Roman" w:cs="Times New Roman"/>
          <w:i/>
          <w:sz w:val="24"/>
          <w:szCs w:val="24"/>
          <w:lang w:val="bg-BG"/>
        </w:rPr>
      </w:pPr>
      <w:r w:rsidRPr="00CF62A1">
        <w:rPr>
          <w:rFonts w:ascii="Times New Roman" w:eastAsia="Calibri" w:hAnsi="Times New Roman" w:cs="Times New Roman"/>
          <w:b/>
          <w:sz w:val="24"/>
          <w:szCs w:val="24"/>
          <w:u w:val="single"/>
          <w:lang w:val="bg-BG"/>
        </w:rPr>
        <w:t>Забележка:</w:t>
      </w:r>
      <w:r w:rsidRPr="00CF62A1">
        <w:rPr>
          <w:rFonts w:ascii="Times New Roman" w:eastAsia="Calibri" w:hAnsi="Times New Roman" w:cs="Times New Roman"/>
          <w:b/>
          <w:sz w:val="24"/>
          <w:szCs w:val="24"/>
          <w:lang w:val="bg-BG"/>
        </w:rPr>
        <w:t xml:space="preserve"> </w:t>
      </w:r>
    </w:p>
    <w:p w:rsidR="00482EBF" w:rsidRPr="00CF62A1" w:rsidRDefault="00482EBF" w:rsidP="00482EBF">
      <w:pPr>
        <w:pStyle w:val="ListParagraph"/>
        <w:numPr>
          <w:ilvl w:val="0"/>
          <w:numId w:val="2"/>
        </w:numPr>
        <w:spacing w:after="0" w:line="240" w:lineRule="auto"/>
        <w:ind w:left="851"/>
        <w:jc w:val="both"/>
        <w:rPr>
          <w:rFonts w:ascii="Times New Roman" w:eastAsia="Calibri" w:hAnsi="Times New Roman" w:cs="Times New Roman"/>
          <w:i/>
          <w:sz w:val="24"/>
          <w:szCs w:val="24"/>
          <w:lang w:val="bg-BG"/>
        </w:rPr>
      </w:pPr>
      <w:r w:rsidRPr="00CF62A1">
        <w:rPr>
          <w:rFonts w:ascii="Times New Roman" w:eastAsia="Calibri" w:hAnsi="Times New Roman" w:cs="Times New Roman"/>
          <w:i/>
          <w:sz w:val="24"/>
          <w:szCs w:val="24"/>
          <w:lang w:val="bg-BG"/>
        </w:rPr>
        <w:t>Представя се от представляващия участника.</w:t>
      </w:r>
    </w:p>
    <w:p w:rsidR="00482EBF" w:rsidRPr="00CF62A1" w:rsidRDefault="00482EBF" w:rsidP="00482EBF">
      <w:pPr>
        <w:pStyle w:val="ListParagraph"/>
        <w:numPr>
          <w:ilvl w:val="0"/>
          <w:numId w:val="2"/>
        </w:numPr>
        <w:spacing w:after="0" w:line="240" w:lineRule="auto"/>
        <w:ind w:left="851"/>
        <w:jc w:val="both"/>
        <w:rPr>
          <w:rFonts w:ascii="Times New Roman" w:eastAsia="Calibri" w:hAnsi="Times New Roman" w:cs="Times New Roman"/>
          <w:i/>
          <w:sz w:val="24"/>
          <w:szCs w:val="24"/>
          <w:lang w:val="bg-BG"/>
        </w:rPr>
      </w:pPr>
      <w:r w:rsidRPr="00CF62A1">
        <w:rPr>
          <w:rFonts w:ascii="Times New Roman" w:eastAsia="Calibri" w:hAnsi="Times New Roman" w:cs="Times New Roman"/>
          <w:i/>
          <w:sz w:val="24"/>
          <w:szCs w:val="24"/>
          <w:lang w:val="bg-BG"/>
        </w:rPr>
        <w:t>В случай че участникът е обединение от няколко лица, декларацията се представя от всяко едно от тях.</w:t>
      </w:r>
    </w:p>
    <w:p w:rsidR="00482EBF" w:rsidRPr="00CF62A1" w:rsidRDefault="00482EBF" w:rsidP="00482EBF">
      <w:pPr>
        <w:pStyle w:val="ListParagraph"/>
        <w:numPr>
          <w:ilvl w:val="0"/>
          <w:numId w:val="2"/>
        </w:numPr>
        <w:spacing w:after="0" w:line="240" w:lineRule="auto"/>
        <w:ind w:left="851"/>
        <w:jc w:val="both"/>
        <w:rPr>
          <w:rFonts w:ascii="Times New Roman" w:eastAsia="Calibri" w:hAnsi="Times New Roman" w:cs="Times New Roman"/>
          <w:i/>
          <w:sz w:val="24"/>
          <w:szCs w:val="24"/>
          <w:lang w:val="bg-BG"/>
        </w:rPr>
      </w:pPr>
      <w:r w:rsidRPr="00CF62A1">
        <w:rPr>
          <w:rFonts w:ascii="Times New Roman" w:eastAsia="Calibri" w:hAnsi="Times New Roman" w:cs="Times New Roman"/>
          <w:i/>
          <w:sz w:val="24"/>
          <w:szCs w:val="24"/>
          <w:lang w:val="bg-BG"/>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482EBF" w:rsidRPr="00CF62A1" w:rsidRDefault="00482EBF" w:rsidP="00482EBF">
      <w:pPr>
        <w:pStyle w:val="ListParagraph"/>
        <w:numPr>
          <w:ilvl w:val="0"/>
          <w:numId w:val="2"/>
        </w:numPr>
        <w:spacing w:after="0" w:line="240" w:lineRule="auto"/>
        <w:ind w:left="851"/>
        <w:jc w:val="both"/>
        <w:rPr>
          <w:rFonts w:ascii="Times New Roman" w:eastAsia="Calibri" w:hAnsi="Times New Roman" w:cs="Times New Roman"/>
          <w:i/>
          <w:sz w:val="24"/>
          <w:szCs w:val="24"/>
          <w:lang w:val="bg-BG"/>
        </w:rPr>
      </w:pPr>
      <w:r w:rsidRPr="00CF62A1">
        <w:rPr>
          <w:rFonts w:ascii="Times New Roman" w:eastAsia="Calibri" w:hAnsi="Times New Roman" w:cs="Times New Roman"/>
          <w:i/>
          <w:iCs/>
          <w:sz w:val="24"/>
          <w:szCs w:val="24"/>
          <w:lang w:val="bg-BG"/>
        </w:rPr>
        <w:t>Когато деклараторът е чуждестранен гражданин, декларацията, която е на чужд език се представя и в превод.</w:t>
      </w:r>
    </w:p>
    <w:p w:rsidR="004D1364" w:rsidRPr="00CF62A1" w:rsidRDefault="004D1364" w:rsidP="004D1364">
      <w:pPr>
        <w:pStyle w:val="ListParagraph"/>
        <w:spacing w:after="0" w:line="240" w:lineRule="auto"/>
        <w:ind w:left="851"/>
        <w:jc w:val="both"/>
        <w:rPr>
          <w:rFonts w:ascii="Times New Roman" w:eastAsia="Calibri" w:hAnsi="Times New Roman" w:cs="Times New Roman"/>
          <w:i/>
          <w:sz w:val="24"/>
          <w:szCs w:val="24"/>
          <w:lang w:val="bg-BG"/>
        </w:rPr>
      </w:pPr>
    </w:p>
    <w:tbl>
      <w:tblPr>
        <w:tblW w:w="0" w:type="auto"/>
        <w:tblLayout w:type="fixed"/>
        <w:tblLook w:val="04A0" w:firstRow="1" w:lastRow="0" w:firstColumn="1" w:lastColumn="0" w:noHBand="0" w:noVBand="1"/>
      </w:tblPr>
      <w:tblGrid>
        <w:gridCol w:w="5688"/>
        <w:gridCol w:w="3590"/>
        <w:gridCol w:w="22"/>
      </w:tblGrid>
      <w:tr w:rsidR="004D1364" w:rsidRPr="00CF62A1" w:rsidTr="0009291A">
        <w:trPr>
          <w:gridAfter w:val="1"/>
          <w:wAfter w:w="22" w:type="dxa"/>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gridAfter w:val="1"/>
          <w:wAfter w:w="22" w:type="dxa"/>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gridAfter w:val="1"/>
          <w:wAfter w:w="22" w:type="dxa"/>
          <w:trHeight w:val="379"/>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82EBF" w:rsidRPr="00CF62A1" w:rsidTr="0009291A">
        <w:trPr>
          <w:trHeight w:val="360"/>
        </w:trPr>
        <w:tc>
          <w:tcPr>
            <w:tcW w:w="5701" w:type="dxa"/>
            <w:gridSpan w:val="3"/>
            <w:hideMark/>
          </w:tcPr>
          <w:p w:rsidR="00482EBF" w:rsidRPr="00CF62A1" w:rsidRDefault="00482EBF" w:rsidP="0009291A">
            <w:pPr>
              <w:rPr>
                <w:lang w:val="bg-BG"/>
              </w:rPr>
            </w:pPr>
          </w:p>
        </w:tc>
      </w:tr>
    </w:tbl>
    <w:p w:rsidR="00482EBF" w:rsidRPr="00CF62A1" w:rsidRDefault="00482EBF" w:rsidP="00482EBF">
      <w:pPr>
        <w:spacing w:after="0" w:line="240" w:lineRule="auto"/>
        <w:jc w:val="right"/>
        <w:outlineLvl w:val="1"/>
        <w:rPr>
          <w:rFonts w:ascii="Times New Roman" w:hAnsi="Times New Roman" w:cs="Times New Roman"/>
          <w:b/>
          <w:sz w:val="24"/>
          <w:szCs w:val="24"/>
          <w:lang w:val="bg-BG" w:eastAsia="bg-BG"/>
        </w:rPr>
      </w:pPr>
    </w:p>
    <w:p w:rsidR="00482EBF" w:rsidRPr="00CF62A1" w:rsidRDefault="00482EBF" w:rsidP="00482EBF">
      <w:pPr>
        <w:spacing w:after="0" w:line="240" w:lineRule="auto"/>
        <w:jc w:val="right"/>
        <w:outlineLvl w:val="1"/>
        <w:rPr>
          <w:rFonts w:ascii="Times New Roman" w:hAnsi="Times New Roman" w:cs="Times New Roman"/>
          <w:b/>
          <w:sz w:val="24"/>
          <w:szCs w:val="24"/>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p>
    <w:p w:rsidR="004D1364" w:rsidRPr="00CF62A1" w:rsidRDefault="004D1364">
      <w:pP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br w:type="page"/>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ОБРАЗЕЦ </w:t>
      </w:r>
    </w:p>
    <w:p w:rsidR="00482EBF" w:rsidRPr="00CF62A1" w:rsidRDefault="00482EBF" w:rsidP="00482EBF">
      <w:pPr>
        <w:spacing w:after="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Приложение № 8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left="4139" w:firstLine="539"/>
        <w:jc w:val="both"/>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ДО</w:t>
      </w:r>
    </w:p>
    <w:p w:rsidR="00482EBF" w:rsidRPr="00CF62A1" w:rsidRDefault="00482EBF" w:rsidP="00482EBF">
      <w:pPr>
        <w:spacing w:after="0" w:line="240" w:lineRule="auto"/>
        <w:ind w:left="4678"/>
        <w:jc w:val="both"/>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КОМИСИЯТА ЗА ФИНАНСОВ НАДЗОР</w:t>
      </w:r>
    </w:p>
    <w:p w:rsidR="00482EBF" w:rsidRPr="00CF62A1" w:rsidRDefault="00482EBF" w:rsidP="00482EBF">
      <w:pPr>
        <w:spacing w:after="0" w:line="240" w:lineRule="auto"/>
        <w:ind w:left="4139"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ГР. СОФИЯ, УЛ. „БУДАПЕЩА” № 16</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ЦЕНОВО ПРЕДЛОЖЕНИЕ</w:t>
      </w:r>
    </w:p>
    <w:p w:rsidR="00482EBF" w:rsidRPr="00CF62A1" w:rsidRDefault="00482EBF" w:rsidP="00482EBF">
      <w:pPr>
        <w:spacing w:after="0" w:line="240" w:lineRule="auto"/>
        <w:ind w:firstLine="539"/>
        <w:jc w:val="center"/>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за участие в обществена поръчка с предмет: 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3905B4" w:rsidRPr="00CF62A1">
        <w:rPr>
          <w:rFonts w:ascii="Times New Roman" w:eastAsia="Times New Roman" w:hAnsi="Times New Roman" w:cs="Times New Roman"/>
          <w:sz w:val="24"/>
          <w:szCs w:val="20"/>
          <w:lang w:val="bg-BG" w:eastAsia="bg-BG"/>
        </w:rPr>
        <w:t>, Автоматизирана информационна система (АИС) „е-Документооборот” или системата</w:t>
      </w:r>
      <w:r w:rsidRPr="00CF62A1">
        <w:rPr>
          <w:rFonts w:ascii="Times New Roman" w:eastAsia="Times New Roman" w:hAnsi="Times New Roman" w:cs="Times New Roman"/>
          <w:sz w:val="24"/>
          <w:szCs w:val="20"/>
          <w:lang w:val="bg-BG" w:eastAsia="bg-BG"/>
        </w:rPr>
        <w:t>)</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D136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от ……………………………………………………................</w:t>
      </w:r>
      <w:r w:rsidR="00BC326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w:t>
      </w:r>
    </w:p>
    <w:p w:rsidR="00482EBF" w:rsidRPr="00CF62A1" w:rsidRDefault="00482EBF" w:rsidP="004D1364">
      <w:pPr>
        <w:spacing w:after="0" w:line="240" w:lineRule="auto"/>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 xml:space="preserve">                                      /наименование на участника/</w:t>
      </w:r>
    </w:p>
    <w:p w:rsidR="00482EBF" w:rsidRPr="00CF62A1" w:rsidRDefault="008D711D" w:rsidP="00A304D2">
      <w:pPr>
        <w:spacing w:after="100" w:afterAutospacing="1"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iCs/>
          <w:sz w:val="24"/>
          <w:szCs w:val="20"/>
          <w:lang w:val="bg-BG" w:eastAsia="bg-BG"/>
        </w:rPr>
        <w:t>ЕИК/БУЛСТАТ/ЕГН или друга идентифицираща информация</w:t>
      </w:r>
      <w:r w:rsidR="00482EBF" w:rsidRPr="00CF62A1">
        <w:rPr>
          <w:rFonts w:ascii="Times New Roman" w:eastAsia="Times New Roman" w:hAnsi="Times New Roman" w:cs="Times New Roman"/>
          <w:sz w:val="24"/>
          <w:szCs w:val="20"/>
          <w:lang w:val="bg-BG" w:eastAsia="bg-BG"/>
        </w:rPr>
        <w:t xml:space="preserve"> ……………</w:t>
      </w:r>
      <w:r w:rsidR="00BC326C" w:rsidRPr="00CF62A1">
        <w:rPr>
          <w:rFonts w:ascii="Times New Roman" w:eastAsia="Times New Roman" w:hAnsi="Times New Roman" w:cs="Times New Roman"/>
          <w:sz w:val="24"/>
          <w:szCs w:val="20"/>
          <w:lang w:val="bg-BG" w:eastAsia="bg-BG"/>
        </w:rPr>
        <w:t>….….</w:t>
      </w:r>
      <w:r w:rsidR="00482EBF" w:rsidRPr="00CF62A1">
        <w:rPr>
          <w:rFonts w:ascii="Times New Roman" w:eastAsia="Times New Roman" w:hAnsi="Times New Roman" w:cs="Times New Roman"/>
          <w:sz w:val="24"/>
          <w:szCs w:val="20"/>
          <w:lang w:val="bg-BG" w:eastAsia="bg-BG"/>
        </w:rPr>
        <w:t>……….,</w:t>
      </w:r>
    </w:p>
    <w:p w:rsidR="00482EBF" w:rsidRPr="00CF62A1" w:rsidRDefault="00482EBF" w:rsidP="004D136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представлявано от ……………………………………………..…………………</w:t>
      </w:r>
      <w:r w:rsidR="00BC326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w:t>
      </w:r>
    </w:p>
    <w:p w:rsidR="00482EBF" w:rsidRPr="00CF62A1" w:rsidRDefault="00482EBF" w:rsidP="004D1364">
      <w:pPr>
        <w:spacing w:after="0" w:line="240" w:lineRule="auto"/>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i/>
          <w:sz w:val="24"/>
          <w:szCs w:val="20"/>
          <w:lang w:val="bg-BG" w:eastAsia="bg-BG"/>
        </w:rPr>
        <w:t>/</w:t>
      </w:r>
      <w:r w:rsidR="008D711D" w:rsidRPr="00CF62A1">
        <w:rPr>
          <w:rFonts w:ascii="Times New Roman" w:eastAsia="Times New Roman" w:hAnsi="Times New Roman" w:cs="Times New Roman"/>
          <w:i/>
          <w:iCs/>
          <w:sz w:val="24"/>
          <w:szCs w:val="20"/>
          <w:lang w:val="bg-BG" w:eastAsia="bg-BG"/>
        </w:rPr>
        <w:t>собствено, бащино и фамилно име</w:t>
      </w:r>
      <w:r w:rsidRPr="00CF62A1">
        <w:rPr>
          <w:rFonts w:ascii="Times New Roman" w:eastAsia="Times New Roman" w:hAnsi="Times New Roman" w:cs="Times New Roman"/>
          <w:i/>
          <w:sz w:val="24"/>
          <w:szCs w:val="20"/>
          <w:lang w:val="bg-BG" w:eastAsia="bg-BG"/>
        </w:rPr>
        <w:t>/</w:t>
      </w:r>
    </w:p>
    <w:p w:rsidR="00482EBF" w:rsidRPr="00CF62A1" w:rsidRDefault="00482EBF" w:rsidP="004D136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 качеството му на …………………………………………..…………………</w:t>
      </w:r>
      <w:r w:rsidR="00BC326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w:t>
      </w:r>
    </w:p>
    <w:p w:rsidR="00482EBF" w:rsidRPr="00CF62A1" w:rsidRDefault="00482EBF" w:rsidP="004D1364">
      <w:pPr>
        <w:spacing w:after="0" w:line="240" w:lineRule="auto"/>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i/>
          <w:sz w:val="24"/>
          <w:szCs w:val="20"/>
          <w:lang w:val="bg-BG" w:eastAsia="bg-BG"/>
        </w:rPr>
        <w:t>/длъжност/</w:t>
      </w:r>
    </w:p>
    <w:p w:rsidR="00482EBF" w:rsidRPr="00CF62A1" w:rsidRDefault="00482EBF" w:rsidP="004D136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адрес на участника: ……………………………………………………………</w:t>
      </w:r>
      <w:r w:rsidR="00BC326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w:t>
      </w:r>
    </w:p>
    <w:p w:rsidR="00482EBF" w:rsidRPr="00CF62A1" w:rsidRDefault="00482EBF" w:rsidP="004D1364">
      <w:pPr>
        <w:spacing w:after="0" w:line="240" w:lineRule="auto"/>
        <w:jc w:val="both"/>
        <w:rPr>
          <w:rFonts w:ascii="Times New Roman" w:eastAsia="Times New Roman" w:hAnsi="Times New Roman" w:cs="Times New Roman"/>
          <w:i/>
          <w:sz w:val="24"/>
          <w:szCs w:val="20"/>
          <w:lang w:val="bg-BG" w:eastAsia="bg-BG"/>
        </w:rPr>
      </w:pPr>
      <w:r w:rsidRPr="00CF62A1">
        <w:rPr>
          <w:rFonts w:ascii="Times New Roman" w:eastAsia="Times New Roman" w:hAnsi="Times New Roman" w:cs="Times New Roman"/>
          <w:i/>
          <w:sz w:val="24"/>
          <w:szCs w:val="20"/>
          <w:lang w:val="bg-BG" w:eastAsia="bg-BG"/>
        </w:rPr>
        <w:t xml:space="preserve">                                       /п.</w:t>
      </w:r>
      <w:r w:rsidR="00732682" w:rsidRPr="00CF62A1">
        <w:rPr>
          <w:rFonts w:ascii="Times New Roman" w:eastAsia="Times New Roman" w:hAnsi="Times New Roman" w:cs="Times New Roman"/>
          <w:i/>
          <w:sz w:val="24"/>
          <w:szCs w:val="20"/>
          <w:lang w:val="bg-BG" w:eastAsia="bg-BG"/>
        </w:rPr>
        <w:t xml:space="preserve"> </w:t>
      </w:r>
      <w:r w:rsidRPr="00CF62A1">
        <w:rPr>
          <w:rFonts w:ascii="Times New Roman" w:eastAsia="Times New Roman" w:hAnsi="Times New Roman" w:cs="Times New Roman"/>
          <w:i/>
          <w:sz w:val="24"/>
          <w:szCs w:val="20"/>
          <w:lang w:val="bg-BG" w:eastAsia="bg-BG"/>
        </w:rPr>
        <w:t>код, град, община, квартал, бул./ул. № бл., вх., ап./</w:t>
      </w:r>
    </w:p>
    <w:p w:rsidR="00482EBF" w:rsidRPr="00CF62A1" w:rsidRDefault="00482EBF" w:rsidP="004D1364">
      <w:pPr>
        <w:spacing w:after="0" w:line="240" w:lineRule="auto"/>
        <w:jc w:val="both"/>
        <w:rPr>
          <w:rFonts w:ascii="Times New Roman" w:eastAsia="Times New Roman" w:hAnsi="Times New Roman" w:cs="Times New Roman"/>
          <w:sz w:val="24"/>
          <w:szCs w:val="20"/>
          <w:lang w:val="bg-BG" w:eastAsia="bg-BG"/>
        </w:rPr>
      </w:pPr>
    </w:p>
    <w:p w:rsidR="00482EBF" w:rsidRPr="00CF62A1" w:rsidRDefault="00482EBF" w:rsidP="004D136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телефон/факс: </w:t>
      </w:r>
      <w:r w:rsidR="00732682" w:rsidRPr="00CF62A1">
        <w:rPr>
          <w:rFonts w:ascii="Times New Roman" w:eastAsia="Times New Roman" w:hAnsi="Times New Roman" w:cs="Times New Roman"/>
          <w:i/>
          <w:sz w:val="24"/>
          <w:szCs w:val="20"/>
          <w:lang w:val="bg-BG" w:eastAsia="bg-BG"/>
        </w:rPr>
        <w:t>(при възможност)</w:t>
      </w:r>
      <w:r w:rsidR="00732682"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w:t>
      </w:r>
      <w:r w:rsidR="00BC326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w:t>
      </w:r>
    </w:p>
    <w:p w:rsidR="00482EBF" w:rsidRPr="00CF62A1" w:rsidRDefault="00482EBF" w:rsidP="004D1364">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e-mail: ………………………………………..………………………………</w:t>
      </w:r>
      <w:r w:rsidR="00BC326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w:t>
      </w:r>
      <w:r w:rsidR="00BC326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w:t>
      </w:r>
    </w:p>
    <w:p w:rsidR="00482EBF" w:rsidRPr="00CF62A1" w:rsidRDefault="00482EBF" w:rsidP="004D1364">
      <w:pPr>
        <w:widowControl w:val="0"/>
        <w:spacing w:after="0" w:line="240" w:lineRule="auto"/>
        <w:jc w:val="both"/>
        <w:rPr>
          <w:rFonts w:ascii="Times New Roman" w:hAnsi="Times New Roman" w:cs="Times New Roman"/>
          <w:sz w:val="24"/>
          <w:szCs w:val="24"/>
          <w:lang w:val="bg-BG" w:eastAsia="bg-BG"/>
        </w:rPr>
      </w:pPr>
    </w:p>
    <w:p w:rsidR="00482EBF" w:rsidRPr="00CF62A1" w:rsidRDefault="00482EBF" w:rsidP="008D711D">
      <w:pPr>
        <w:widowControl w:val="0"/>
        <w:spacing w:after="0" w:line="240" w:lineRule="auto"/>
        <w:ind w:firstLine="567"/>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УВАЖАЕМИ ДАМИ И ГОСПОДА,</w:t>
      </w:r>
    </w:p>
    <w:p w:rsidR="00482EBF" w:rsidRPr="00CF62A1" w:rsidRDefault="00482EBF" w:rsidP="008D711D">
      <w:pPr>
        <w:pStyle w:val="ListParagraph"/>
        <w:numPr>
          <w:ilvl w:val="0"/>
          <w:numId w:val="26"/>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Във връзка с получената покана за представяне на оферта за възлагане на обществена поръчка с предмет:</w:t>
      </w:r>
      <w:r w:rsidRPr="00CF62A1">
        <w:rPr>
          <w:lang w:val="bg-BG"/>
        </w:rPr>
        <w:t xml:space="preserve"> „</w:t>
      </w:r>
      <w:r w:rsidRPr="00CF62A1">
        <w:rPr>
          <w:rFonts w:ascii="Times New Roman" w:eastAsia="Times New Roman" w:hAnsi="Times New Roman" w:cs="Times New Roman"/>
          <w:sz w:val="24"/>
          <w:szCs w:val="20"/>
          <w:lang w:val="bg-BG" w:eastAsia="bg-BG"/>
        </w:rPr>
        <w:t>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3905B4" w:rsidRPr="00CF62A1">
        <w:rPr>
          <w:rFonts w:ascii="Times New Roman" w:eastAsia="Times New Roman" w:hAnsi="Times New Roman" w:cs="Times New Roman"/>
          <w:sz w:val="24"/>
          <w:szCs w:val="20"/>
          <w:lang w:val="bg-BG" w:eastAsia="bg-BG"/>
        </w:rPr>
        <w:t>, Автоматизирана информационна система (АИС) „е-Документооборот” или системата</w:t>
      </w:r>
      <w:r w:rsidRPr="00CF62A1">
        <w:rPr>
          <w:rFonts w:ascii="Times New Roman" w:eastAsia="Times New Roman" w:hAnsi="Times New Roman" w:cs="Times New Roman"/>
          <w:sz w:val="24"/>
          <w:szCs w:val="20"/>
          <w:lang w:val="bg-BG" w:eastAsia="bg-BG"/>
        </w:rPr>
        <w:t xml:space="preserve">)“,  предлагаме цена за изпълнение, както следва: </w:t>
      </w:r>
    </w:p>
    <w:p w:rsidR="00482EBF" w:rsidRPr="00CF62A1" w:rsidRDefault="00482EBF" w:rsidP="008D711D">
      <w:pPr>
        <w:pStyle w:val="ListParagraph"/>
        <w:numPr>
          <w:ilvl w:val="1"/>
          <w:numId w:val="26"/>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Обща цена ………………. лв. без ДДС </w:t>
      </w:r>
      <w:r w:rsidRPr="00CF62A1">
        <w:rPr>
          <w:rStyle w:val="FontStyle33"/>
          <w:rFonts w:ascii="Times New Roman" w:hAnsi="Times New Roman" w:cs="Times New Roman"/>
          <w:sz w:val="24"/>
          <w:lang w:val="bg-BG"/>
        </w:rPr>
        <w:t>(</w:t>
      </w:r>
      <w:r w:rsidRPr="00CF62A1">
        <w:rPr>
          <w:rStyle w:val="FontStyle33"/>
          <w:rFonts w:ascii="Times New Roman" w:hAnsi="Times New Roman" w:cs="Times New Roman"/>
          <w:i/>
          <w:sz w:val="24"/>
          <w:lang w:val="bg-BG"/>
        </w:rPr>
        <w:t>изписва се цифром и словом</w:t>
      </w:r>
      <w:r w:rsidRPr="00CF62A1">
        <w:rPr>
          <w:rStyle w:val="FontStyle33"/>
          <w:rFonts w:ascii="Times New Roman" w:hAnsi="Times New Roman" w:cs="Times New Roman"/>
          <w:sz w:val="24"/>
          <w:lang w:val="bg-BG"/>
        </w:rPr>
        <w:t>)</w:t>
      </w:r>
      <w:r w:rsidRPr="00CF62A1">
        <w:rPr>
          <w:rFonts w:ascii="Times New Roman" w:eastAsia="Times New Roman" w:hAnsi="Times New Roman" w:cs="Times New Roman"/>
          <w:sz w:val="24"/>
          <w:szCs w:val="20"/>
          <w:lang w:val="bg-BG" w:eastAsia="bg-BG"/>
        </w:rPr>
        <w:t>, формирана както следва:</w:t>
      </w:r>
    </w:p>
    <w:p w:rsidR="00482EBF" w:rsidRPr="00CF62A1" w:rsidRDefault="00482EBF" w:rsidP="00482EBF">
      <w:pPr>
        <w:pStyle w:val="ListParagraph"/>
        <w:numPr>
          <w:ilvl w:val="0"/>
          <w:numId w:val="1"/>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За извънгаранционна поддръжка за срок от 12 месеца: ……………. лв. без ДДС </w:t>
      </w:r>
      <w:r w:rsidRPr="00CF62A1">
        <w:rPr>
          <w:rStyle w:val="FontStyle33"/>
          <w:rFonts w:ascii="Times New Roman" w:hAnsi="Times New Roman" w:cs="Times New Roman"/>
          <w:sz w:val="24"/>
          <w:lang w:val="bg-BG"/>
        </w:rPr>
        <w:t>(</w:t>
      </w:r>
      <w:r w:rsidRPr="00CF62A1">
        <w:rPr>
          <w:rStyle w:val="FontStyle33"/>
          <w:rFonts w:ascii="Times New Roman" w:hAnsi="Times New Roman" w:cs="Times New Roman"/>
          <w:i/>
          <w:sz w:val="24"/>
          <w:lang w:val="bg-BG"/>
        </w:rPr>
        <w:t>изписва се цифром и словом</w:t>
      </w:r>
      <w:r w:rsidRPr="00CF62A1">
        <w:rPr>
          <w:rStyle w:val="FontStyle33"/>
          <w:rFonts w:ascii="Times New Roman" w:hAnsi="Times New Roman" w:cs="Times New Roman"/>
          <w:sz w:val="24"/>
          <w:lang w:val="bg-BG"/>
        </w:rPr>
        <w:t>)</w:t>
      </w:r>
      <w:r w:rsidRPr="00CF62A1">
        <w:rPr>
          <w:rFonts w:ascii="Times New Roman" w:eastAsia="Times New Roman" w:hAnsi="Times New Roman" w:cs="Times New Roman"/>
          <w:sz w:val="24"/>
          <w:szCs w:val="20"/>
          <w:lang w:val="bg-BG" w:eastAsia="bg-BG"/>
        </w:rPr>
        <w:t xml:space="preserve">, при месечна цена в размер на ………………лв. без ДДС </w:t>
      </w:r>
      <w:r w:rsidRPr="00CF62A1">
        <w:rPr>
          <w:rStyle w:val="FontStyle33"/>
          <w:rFonts w:ascii="Times New Roman" w:hAnsi="Times New Roman" w:cs="Times New Roman"/>
          <w:sz w:val="24"/>
          <w:lang w:val="bg-BG"/>
        </w:rPr>
        <w:t>(</w:t>
      </w:r>
      <w:r w:rsidRPr="00CF62A1">
        <w:rPr>
          <w:rStyle w:val="FontStyle33"/>
          <w:rFonts w:ascii="Times New Roman" w:hAnsi="Times New Roman" w:cs="Times New Roman"/>
          <w:i/>
          <w:sz w:val="24"/>
          <w:lang w:val="bg-BG"/>
        </w:rPr>
        <w:t>изписва се цифром и словом</w:t>
      </w:r>
      <w:r w:rsidRPr="00CF62A1">
        <w:rPr>
          <w:rStyle w:val="FontStyle33"/>
          <w:rFonts w:ascii="Times New Roman" w:hAnsi="Times New Roman" w:cs="Times New Roman"/>
          <w:sz w:val="24"/>
          <w:lang w:val="bg-BG"/>
        </w:rPr>
        <w:t>)</w:t>
      </w:r>
      <w:r w:rsidRPr="00CF62A1">
        <w:rPr>
          <w:rFonts w:ascii="Times New Roman" w:eastAsia="Times New Roman" w:hAnsi="Times New Roman" w:cs="Times New Roman"/>
          <w:sz w:val="24"/>
          <w:szCs w:val="20"/>
          <w:lang w:val="bg-BG" w:eastAsia="bg-BG"/>
        </w:rPr>
        <w:t>;</w:t>
      </w:r>
    </w:p>
    <w:p w:rsidR="00482EBF" w:rsidRPr="00CF62A1" w:rsidRDefault="00482EBF" w:rsidP="00482EBF">
      <w:pPr>
        <w:pStyle w:val="ListParagraph"/>
        <w:numPr>
          <w:ilvl w:val="0"/>
          <w:numId w:val="1"/>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За доработка и създаване на допълнителни функционалности</w:t>
      </w:r>
      <w:r w:rsidR="008D711D" w:rsidRPr="00CF62A1">
        <w:rPr>
          <w:rFonts w:ascii="Times New Roman" w:eastAsia="Times New Roman" w:hAnsi="Times New Roman" w:cs="Times New Roman"/>
          <w:sz w:val="24"/>
          <w:szCs w:val="20"/>
          <w:lang w:val="bg-BG" w:eastAsia="bg-BG"/>
        </w:rPr>
        <w:t>, съгласно техническата спецификация на възложителя, описана в изпратената ни покана</w:t>
      </w:r>
      <w:r w:rsidR="001B63E4" w:rsidRPr="00CF62A1">
        <w:rPr>
          <w:rFonts w:ascii="Times New Roman" w:eastAsia="Times New Roman" w:hAnsi="Times New Roman" w:cs="Times New Roman"/>
          <w:sz w:val="24"/>
          <w:szCs w:val="20"/>
          <w:lang w:val="bg-BG" w:eastAsia="bg-BG"/>
        </w:rPr>
        <w:t xml:space="preserve"> и гаранционна поддръжка за срока на договора</w:t>
      </w:r>
      <w:r w:rsidRPr="00CF62A1">
        <w:rPr>
          <w:rFonts w:ascii="Times New Roman" w:eastAsia="Times New Roman" w:hAnsi="Times New Roman" w:cs="Times New Roman"/>
          <w:sz w:val="24"/>
          <w:szCs w:val="20"/>
          <w:lang w:val="bg-BG" w:eastAsia="bg-BG"/>
        </w:rPr>
        <w:t xml:space="preserve">: …………лв. без ДДС </w:t>
      </w:r>
      <w:r w:rsidRPr="00CF62A1">
        <w:rPr>
          <w:rStyle w:val="FontStyle33"/>
          <w:rFonts w:ascii="Times New Roman" w:hAnsi="Times New Roman" w:cs="Times New Roman"/>
          <w:sz w:val="24"/>
          <w:lang w:val="bg-BG"/>
        </w:rPr>
        <w:t>(</w:t>
      </w:r>
      <w:r w:rsidRPr="00CF62A1">
        <w:rPr>
          <w:rStyle w:val="FontStyle33"/>
          <w:rFonts w:ascii="Times New Roman" w:hAnsi="Times New Roman" w:cs="Times New Roman"/>
          <w:i/>
          <w:sz w:val="24"/>
          <w:lang w:val="bg-BG"/>
        </w:rPr>
        <w:t>изписва се цифром и словом</w:t>
      </w:r>
      <w:r w:rsidRPr="00CF62A1">
        <w:rPr>
          <w:rStyle w:val="FontStyle33"/>
          <w:rFonts w:ascii="Times New Roman" w:hAnsi="Times New Roman" w:cs="Times New Roman"/>
          <w:sz w:val="24"/>
          <w:lang w:val="bg-BG"/>
        </w:rPr>
        <w:t>)</w:t>
      </w:r>
      <w:r w:rsidRPr="00CF62A1">
        <w:rPr>
          <w:rFonts w:ascii="Times New Roman" w:eastAsia="Times New Roman" w:hAnsi="Times New Roman" w:cs="Times New Roman"/>
          <w:sz w:val="24"/>
          <w:szCs w:val="20"/>
          <w:lang w:val="bg-BG" w:eastAsia="bg-BG"/>
        </w:rPr>
        <w:t>.</w:t>
      </w:r>
    </w:p>
    <w:p w:rsidR="00482EBF" w:rsidRPr="00CF62A1" w:rsidRDefault="008D711D" w:rsidP="00A304D2">
      <w:pPr>
        <w:pStyle w:val="ListParagraph"/>
        <w:numPr>
          <w:ilvl w:val="1"/>
          <w:numId w:val="26"/>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Цена за изработване на допълнителни функционалности или доработки, извън тези по предходната точка, при заявка на възложителя в срока на договора </w:t>
      </w:r>
      <w:r w:rsidR="001B63E4" w:rsidRPr="00CF62A1">
        <w:rPr>
          <w:rFonts w:ascii="Times New Roman" w:eastAsia="Times New Roman" w:hAnsi="Times New Roman" w:cs="Times New Roman"/>
          <w:sz w:val="24"/>
          <w:szCs w:val="20"/>
          <w:lang w:val="bg-BG" w:eastAsia="bg-BG"/>
        </w:rPr>
        <w:t xml:space="preserve">и гаранционна поддръжка за срока на договора </w:t>
      </w:r>
      <w:r w:rsidR="00681EC4"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 лв. без ДДС (</w:t>
      </w:r>
      <w:r w:rsidRPr="00CF62A1">
        <w:rPr>
          <w:rFonts w:ascii="Times New Roman" w:eastAsia="Times New Roman" w:hAnsi="Times New Roman" w:cs="Times New Roman"/>
          <w:i/>
          <w:sz w:val="24"/>
          <w:szCs w:val="20"/>
          <w:lang w:val="bg-BG" w:eastAsia="bg-BG"/>
        </w:rPr>
        <w:t>изписва се цифром и словом</w:t>
      </w:r>
      <w:r w:rsidRPr="00CF62A1">
        <w:rPr>
          <w:rFonts w:ascii="Times New Roman" w:eastAsia="Times New Roman" w:hAnsi="Times New Roman" w:cs="Times New Roman"/>
          <w:sz w:val="24"/>
          <w:szCs w:val="20"/>
          <w:lang w:val="bg-BG" w:eastAsia="bg-BG"/>
        </w:rPr>
        <w:t>) за човекочас.</w:t>
      </w:r>
    </w:p>
    <w:p w:rsidR="00482EBF" w:rsidRPr="00CF62A1" w:rsidRDefault="00482EBF" w:rsidP="00A304D2">
      <w:pPr>
        <w:pStyle w:val="ListParagraph"/>
        <w:numPr>
          <w:ilvl w:val="0"/>
          <w:numId w:val="26"/>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Цената е окончателна и включва всички разходи по изпълнение на поръчката. </w:t>
      </w:r>
    </w:p>
    <w:p w:rsidR="00482EBF" w:rsidRPr="00CF62A1" w:rsidRDefault="00482EBF" w:rsidP="00A304D2">
      <w:pPr>
        <w:pStyle w:val="ListParagraph"/>
        <w:numPr>
          <w:ilvl w:val="0"/>
          <w:numId w:val="26"/>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Съгласни сме при разминаване на предложените от нас цени, изписани с цифри, и такива изписани с думи, да се имат предвид цените, изписани с думи</w:t>
      </w:r>
      <w:r w:rsidR="008D711D" w:rsidRPr="00CF62A1">
        <w:rPr>
          <w:rFonts w:ascii="Times New Roman" w:eastAsia="Times New Roman" w:hAnsi="Times New Roman" w:cs="Times New Roman"/>
          <w:sz w:val="24"/>
          <w:szCs w:val="20"/>
          <w:lang w:val="bg-BG" w:eastAsia="bg-BG"/>
        </w:rPr>
        <w:t xml:space="preserve"> и при разлика в общи и месечни цени, за правилна да се счита месечната цена за поддръжка</w:t>
      </w:r>
      <w:r w:rsidRPr="00CF62A1">
        <w:rPr>
          <w:rFonts w:ascii="Times New Roman" w:eastAsia="Times New Roman" w:hAnsi="Times New Roman" w:cs="Times New Roman"/>
          <w:sz w:val="24"/>
          <w:szCs w:val="20"/>
          <w:lang w:val="bg-BG" w:eastAsia="bg-BG"/>
        </w:rPr>
        <w:t>.</w:t>
      </w:r>
    </w:p>
    <w:p w:rsidR="00084B3D" w:rsidRPr="00CF62A1" w:rsidRDefault="00084B3D" w:rsidP="00681EC4">
      <w:pPr>
        <w:pStyle w:val="ListParagraph"/>
        <w:spacing w:after="0" w:line="240" w:lineRule="auto"/>
        <w:ind w:left="360"/>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Забележка: </w:t>
      </w: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r w:rsidR="00037275"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i/>
          <w:sz w:val="24"/>
          <w:szCs w:val="20"/>
          <w:lang w:val="bg-BG" w:eastAsia="bg-BG"/>
        </w:rPr>
        <w:t>Всички посочени цени следва да са в лева, с точност до два знака след десетичната запетая, без начислен данък добавена стойност (ДДС).</w:t>
      </w:r>
    </w:p>
    <w:p w:rsidR="004D1364" w:rsidRPr="00CF62A1" w:rsidRDefault="004D1364"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tbl>
      <w:tblPr>
        <w:tblW w:w="0" w:type="auto"/>
        <w:tblLayout w:type="fixed"/>
        <w:tblLook w:val="04A0" w:firstRow="1" w:lastRow="0" w:firstColumn="1" w:lastColumn="0" w:noHBand="0" w:noVBand="1"/>
      </w:tblPr>
      <w:tblGrid>
        <w:gridCol w:w="5688"/>
        <w:gridCol w:w="3590"/>
      </w:tblGrid>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Дата:</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414"/>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Име и фамилия:</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r w:rsidR="004D1364" w:rsidRPr="00CF62A1" w:rsidTr="0009291A">
        <w:trPr>
          <w:trHeight w:val="379"/>
        </w:trPr>
        <w:tc>
          <w:tcPr>
            <w:tcW w:w="5688" w:type="dxa"/>
            <w:hideMark/>
          </w:tcPr>
          <w:p w:rsidR="004D1364" w:rsidRPr="00CF62A1" w:rsidRDefault="004D1364" w:rsidP="004D1364">
            <w:pPr>
              <w:widowControl w:val="0"/>
              <w:spacing w:after="0" w:line="240" w:lineRule="auto"/>
              <w:jc w:val="right"/>
              <w:rPr>
                <w:rFonts w:ascii="Times New Roman" w:hAnsi="Times New Roman" w:cs="Times New Roman"/>
                <w:b/>
                <w:bCs/>
                <w:color w:val="000000"/>
                <w:sz w:val="24"/>
                <w:szCs w:val="24"/>
                <w:lang w:val="bg-BG" w:eastAsia="bg-BG"/>
              </w:rPr>
            </w:pPr>
            <w:r w:rsidRPr="00CF62A1">
              <w:rPr>
                <w:rFonts w:ascii="Times New Roman" w:hAnsi="Times New Roman" w:cs="Times New Roman"/>
                <w:b/>
                <w:bCs/>
                <w:color w:val="000000"/>
                <w:sz w:val="24"/>
                <w:szCs w:val="24"/>
                <w:lang w:val="bg-BG" w:eastAsia="bg-BG"/>
              </w:rPr>
              <w:t xml:space="preserve">Подпис и печат: </w:t>
            </w:r>
          </w:p>
        </w:tc>
        <w:tc>
          <w:tcPr>
            <w:tcW w:w="3590" w:type="dxa"/>
            <w:hideMark/>
          </w:tcPr>
          <w:p w:rsidR="004D1364" w:rsidRPr="00CF62A1" w:rsidRDefault="004D1364" w:rsidP="004D1364">
            <w:pPr>
              <w:widowControl w:val="0"/>
              <w:spacing w:after="0" w:line="240" w:lineRule="auto"/>
              <w:jc w:val="right"/>
              <w:rPr>
                <w:rFonts w:ascii="Times New Roman" w:hAnsi="Times New Roman" w:cs="Times New Roman"/>
                <w:bCs/>
                <w:color w:val="000000"/>
                <w:sz w:val="24"/>
                <w:szCs w:val="24"/>
                <w:lang w:val="bg-BG" w:eastAsia="bg-BG"/>
              </w:rPr>
            </w:pPr>
            <w:r w:rsidRPr="00CF62A1">
              <w:rPr>
                <w:rFonts w:ascii="Times New Roman" w:hAnsi="Times New Roman" w:cs="Times New Roman"/>
                <w:bCs/>
                <w:color w:val="000000"/>
                <w:sz w:val="24"/>
                <w:szCs w:val="24"/>
                <w:lang w:val="bg-BG" w:eastAsia="bg-BG"/>
              </w:rPr>
              <w:t>…………………………………..</w:t>
            </w:r>
          </w:p>
        </w:tc>
      </w:tr>
    </w:tbl>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ind w:firstLine="539"/>
        <w:jc w:val="both"/>
        <w:rPr>
          <w:rFonts w:ascii="Times New Roman" w:eastAsia="Times New Roman" w:hAnsi="Times New Roman" w:cs="Times New Roman"/>
          <w:sz w:val="24"/>
          <w:szCs w:val="20"/>
          <w:lang w:val="bg-BG" w:eastAsia="bg-BG"/>
        </w:rPr>
      </w:pPr>
    </w:p>
    <w:p w:rsidR="00482EBF" w:rsidRPr="00CF62A1" w:rsidRDefault="00482EBF" w:rsidP="00482EBF">
      <w:pPr>
        <w:spacing w:after="0" w:line="240" w:lineRule="auto"/>
        <w:rPr>
          <w:rFonts w:ascii="Times New Roman" w:hAnsi="Times New Roman" w:cs="Times New Roman"/>
          <w:b/>
          <w:sz w:val="24"/>
          <w:szCs w:val="24"/>
          <w:lang w:val="bg-BG" w:eastAsia="bg-BG"/>
        </w:rPr>
      </w:pPr>
      <w:r w:rsidRPr="00CF62A1">
        <w:rPr>
          <w:rFonts w:ascii="Times New Roman" w:hAnsi="Times New Roman" w:cs="Times New Roman"/>
          <w:b/>
          <w:sz w:val="24"/>
          <w:szCs w:val="24"/>
          <w:lang w:val="bg-BG" w:eastAsia="bg-BG"/>
        </w:rPr>
        <w:br w:type="page"/>
      </w:r>
    </w:p>
    <w:p w:rsidR="00482EBF" w:rsidRPr="00CF62A1" w:rsidRDefault="00482EBF" w:rsidP="00482EBF">
      <w:pPr>
        <w:spacing w:after="0" w:line="240" w:lineRule="auto"/>
        <w:jc w:val="right"/>
        <w:outlineLvl w:val="4"/>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ОБРАЗЕЦ</w:t>
      </w:r>
    </w:p>
    <w:p w:rsidR="00482EBF" w:rsidRPr="00CF62A1" w:rsidRDefault="00482EBF" w:rsidP="00482EBF">
      <w:pPr>
        <w:spacing w:after="0" w:line="240" w:lineRule="auto"/>
        <w:jc w:val="right"/>
        <w:outlineLvl w:val="4"/>
        <w:rPr>
          <w:rFonts w:ascii="Times New Roman" w:eastAsia="Arial Unicode MS" w:hAnsi="Times New Roman" w:cs="Times New Roman"/>
          <w:bCs/>
          <w:color w:val="000000"/>
          <w:sz w:val="24"/>
          <w:szCs w:val="24"/>
          <w:u w:color="000000"/>
          <w:lang w:val="bg-BG" w:eastAsia="bg-BG"/>
        </w:rPr>
      </w:pPr>
      <w:r w:rsidRPr="00CF62A1">
        <w:rPr>
          <w:rFonts w:ascii="Times New Roman" w:hAnsi="Times New Roman" w:cs="Times New Roman"/>
          <w:sz w:val="24"/>
          <w:szCs w:val="24"/>
          <w:lang w:val="bg-BG" w:eastAsia="bg-BG"/>
        </w:rPr>
        <w:t>Приложение № 9</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ДЕКЛАРАЦИЯ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 xml:space="preserve">по </w:t>
      </w:r>
      <w:hyperlink r:id="rId14" w:history="1">
        <w:r w:rsidRPr="00CF62A1">
          <w:rPr>
            <w:rFonts w:ascii="Times New Roman" w:eastAsia="Times New Roman" w:hAnsi="Times New Roman" w:cs="Times New Roman"/>
            <w:b/>
            <w:color w:val="000000"/>
            <w:sz w:val="24"/>
            <w:szCs w:val="24"/>
            <w:lang w:val="bg-BG" w:eastAsia="ar-SA"/>
          </w:rPr>
          <w:t>чл. 42, ал. 2, т. 2 от ЗМИП</w:t>
        </w:r>
      </w:hyperlink>
    </w:p>
    <w:p w:rsidR="00482EBF" w:rsidRPr="00CF62A1" w:rsidRDefault="00482EBF" w:rsidP="00482EBF">
      <w:pPr>
        <w:shd w:val="clear" w:color="auto" w:fill="FFFFFF"/>
        <w:tabs>
          <w:tab w:val="left" w:leader="dot" w:pos="6029"/>
          <w:tab w:val="left" w:leader="dot" w:pos="9221"/>
        </w:tabs>
        <w:spacing w:after="0" w:line="240" w:lineRule="auto"/>
        <w:jc w:val="center"/>
        <w:rPr>
          <w:rFonts w:ascii="Times New Roman" w:hAnsi="Times New Roman" w:cs="Times New Roman"/>
          <w:i/>
          <w:sz w:val="24"/>
          <w:szCs w:val="24"/>
          <w:shd w:val="clear" w:color="auto" w:fill="FFFFFF"/>
          <w:lang w:val="bg-BG" w:eastAsia="bg-BG"/>
        </w:rPr>
      </w:pPr>
      <w:r w:rsidRPr="00CF62A1">
        <w:rPr>
          <w:rFonts w:ascii="Times New Roman" w:hAnsi="Times New Roman" w:cs="Times New Roman"/>
          <w:sz w:val="24"/>
          <w:szCs w:val="24"/>
          <w:shd w:val="clear" w:color="auto" w:fill="FFFFFF"/>
          <w:lang w:val="bg-BG" w:eastAsia="bg-BG"/>
        </w:rPr>
        <w:t>(</w:t>
      </w:r>
      <w:r w:rsidRPr="00CF62A1">
        <w:rPr>
          <w:rFonts w:ascii="Times New Roman" w:hAnsi="Times New Roman" w:cs="Times New Roman"/>
          <w:i/>
          <w:sz w:val="24"/>
          <w:szCs w:val="24"/>
          <w:shd w:val="clear" w:color="auto" w:fill="FFFFFF"/>
          <w:lang w:val="bg-BG" w:eastAsia="bg-BG"/>
        </w:rPr>
        <w:t>подава се от избрания за изпълнител участник преди подписване на договор за обществена поръчка</w:t>
      </w:r>
      <w:r w:rsidRPr="00CF62A1">
        <w:rPr>
          <w:rFonts w:ascii="Times New Roman" w:hAnsi="Times New Roman" w:cs="Times New Roman"/>
          <w:sz w:val="24"/>
          <w:szCs w:val="24"/>
          <w:shd w:val="clear" w:color="auto" w:fill="FFFFFF"/>
          <w:lang w:val="bg-BG" w:eastAsia="bg-BG"/>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Долуподписаният/ата: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ЕГН/ЛНЧ/официален личен идентификационен номер или друг уникален елемент за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установяване на самоличността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документ за самоличност: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ДЕКЛАРИРАМ:</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u w:val="single"/>
          <w:lang w:val="bg-BG" w:eastAsia="ar-SA"/>
        </w:rPr>
        <w:object w:dxaOrig="225" w:dyaOrig="225" w14:anchorId="462A2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25pt;height:18pt" o:ole="">
            <v:imagedata r:id="rId15" o:title=""/>
          </v:shape>
          <w:control r:id="rId16" w:name="DefaultOcxName44" w:shapeid="_x0000_i1112"/>
        </w:object>
      </w:r>
      <w:r w:rsidRPr="00CF62A1">
        <w:rPr>
          <w:rFonts w:ascii="Times New Roman" w:eastAsia="Times New Roman" w:hAnsi="Times New Roman" w:cs="Times New Roman"/>
          <w:color w:val="000000"/>
          <w:sz w:val="24"/>
          <w:szCs w:val="24"/>
          <w:u w:val="single"/>
          <w:lang w:val="bg-BG" w:eastAsia="ar-SA"/>
        </w:rPr>
        <w:t xml:space="preserve"> Попадам</w:t>
      </w:r>
      <w:r w:rsidRPr="00CF62A1">
        <w:rPr>
          <w:rFonts w:ascii="Times New Roman" w:eastAsia="Times New Roman" w:hAnsi="Times New Roman" w:cs="Times New Roman"/>
          <w:color w:val="000000"/>
          <w:sz w:val="24"/>
          <w:szCs w:val="24"/>
          <w:lang w:val="bg-BG" w:eastAsia="ar-SA"/>
        </w:rPr>
        <w:t xml:space="preserve"> в следната категория по </w:t>
      </w:r>
      <w:hyperlink r:id="rId17" w:history="1">
        <w:r w:rsidRPr="00CF62A1">
          <w:rPr>
            <w:rFonts w:ascii="Times New Roman" w:eastAsia="Times New Roman" w:hAnsi="Times New Roman" w:cs="Times New Roman"/>
            <w:color w:val="000000"/>
            <w:sz w:val="24"/>
            <w:szCs w:val="24"/>
            <w:lang w:val="bg-BG" w:eastAsia="ar-SA"/>
          </w:rPr>
          <w:t>чл. 36, ал. 2 от ЗМИП</w:t>
        </w:r>
      </w:hyperlink>
      <w:r w:rsidRPr="00CF62A1">
        <w:rPr>
          <w:rFonts w:ascii="Times New Roman" w:eastAsia="Times New Roman" w:hAnsi="Times New Roman" w:cs="Times New Roman"/>
          <w:color w:val="000000"/>
          <w:sz w:val="24"/>
          <w:szCs w:val="24"/>
          <w:lang w:val="bg-BG" w:eastAsia="ar-SA"/>
        </w:rPr>
        <w:t xml:space="preserve"> (посочва се конкретната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категория</w:t>
      </w:r>
      <w:r w:rsidRPr="00CF62A1">
        <w:rPr>
          <w:rFonts w:ascii="Times New Roman" w:eastAsia="Times New Roman" w:hAnsi="Times New Roman" w:cs="Times New Roman"/>
          <w:color w:val="000000"/>
          <w:sz w:val="24"/>
          <w:szCs w:val="24"/>
          <w:vertAlign w:val="superscript"/>
          <w:lang w:val="bg-BG" w:eastAsia="ar-SA"/>
        </w:rPr>
        <w:t>(1)</w:t>
      </w: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5A5350C9">
          <v:shape id="_x0000_i1115" type="#_x0000_t75" style="width:20.25pt;height:18pt" o:ole="">
            <v:imagedata r:id="rId15" o:title=""/>
          </v:shape>
          <w:control r:id="rId18" w:name="DefaultOcxName110" w:shapeid="_x0000_i1115"/>
        </w:object>
      </w:r>
      <w:r w:rsidRPr="00CF62A1">
        <w:rPr>
          <w:rFonts w:ascii="Times New Roman" w:eastAsia="Times New Roman" w:hAnsi="Times New Roman" w:cs="Times New Roman"/>
          <w:color w:val="000000"/>
          <w:sz w:val="24"/>
          <w:szCs w:val="24"/>
          <w:lang w:val="bg-BG" w:eastAsia="ar-SA"/>
        </w:rPr>
        <w:t xml:space="preserve"> държавни глави, ръководители на правителства, министри и заместник-министри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помощник-министри;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94F0915">
          <v:shape id="_x0000_i1118" type="#_x0000_t75" style="width:20.25pt;height:18pt" o:ole="">
            <v:imagedata r:id="rId15" o:title=""/>
          </v:shape>
          <w:control r:id="rId19" w:name="DefaultOcxName210" w:shapeid="_x0000_i1118"/>
        </w:object>
      </w:r>
      <w:r w:rsidRPr="00CF62A1">
        <w:rPr>
          <w:rFonts w:ascii="Times New Roman" w:eastAsia="Times New Roman" w:hAnsi="Times New Roman" w:cs="Times New Roman"/>
          <w:color w:val="000000"/>
          <w:sz w:val="24"/>
          <w:szCs w:val="24"/>
          <w:lang w:val="bg-BG" w:eastAsia="ar-SA"/>
        </w:rPr>
        <w:t xml:space="preserve"> членове на парламенти или на други законодателни органи;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781C5134">
          <v:shape id="_x0000_i1121" type="#_x0000_t75" style="width:20.25pt;height:18pt" o:ole="">
            <v:imagedata r:id="rId15" o:title=""/>
          </v:shape>
          <w:control r:id="rId20" w:name="DefaultOcxName310" w:shapeid="_x0000_i1121"/>
        </w:object>
      </w:r>
      <w:r w:rsidRPr="00CF62A1">
        <w:rPr>
          <w:rFonts w:ascii="Times New Roman" w:eastAsia="Times New Roman" w:hAnsi="Times New Roman" w:cs="Times New Roman"/>
          <w:color w:val="000000"/>
          <w:sz w:val="24"/>
          <w:szCs w:val="24"/>
          <w:lang w:val="bg-BG" w:eastAsia="ar-SA"/>
        </w:rPr>
        <w:t xml:space="preserve"> членове на конституционни съдилища, на върховни съдилища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или на други висши органи на съдебната власт, чиито решения не подлежат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последващо обжалване освен при изключителни обстоятелства;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71642B47">
          <v:shape id="_x0000_i1124" type="#_x0000_t75" style="width:20.25pt;height:18pt" o:ole="">
            <v:imagedata r:id="rId15" o:title=""/>
          </v:shape>
          <w:control r:id="rId21" w:name="DefaultOcxName43" w:shapeid="_x0000_i1124"/>
        </w:object>
      </w:r>
      <w:r w:rsidRPr="00CF62A1">
        <w:rPr>
          <w:rFonts w:ascii="Times New Roman" w:eastAsia="Times New Roman" w:hAnsi="Times New Roman" w:cs="Times New Roman"/>
          <w:color w:val="000000"/>
          <w:sz w:val="24"/>
          <w:szCs w:val="24"/>
          <w:lang w:val="bg-BG" w:eastAsia="ar-SA"/>
        </w:rPr>
        <w:t xml:space="preserve"> членове на сметна палата;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2ADD3882">
          <v:shape id="_x0000_i1127" type="#_x0000_t75" style="width:20.25pt;height:18pt" o:ole="">
            <v:imagedata r:id="rId15" o:title=""/>
          </v:shape>
          <w:control r:id="rId22" w:name="DefaultOcxName51" w:shapeid="_x0000_i1127"/>
        </w:object>
      </w:r>
      <w:r w:rsidRPr="00CF62A1">
        <w:rPr>
          <w:rFonts w:ascii="Times New Roman" w:eastAsia="Times New Roman" w:hAnsi="Times New Roman" w:cs="Times New Roman"/>
          <w:color w:val="000000"/>
          <w:sz w:val="24"/>
          <w:szCs w:val="24"/>
          <w:lang w:val="bg-BG" w:eastAsia="ar-SA"/>
        </w:rPr>
        <w:t xml:space="preserve"> членове на управителни органи на централни банки;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03CD947E">
          <v:shape id="_x0000_i1130" type="#_x0000_t75" style="width:20.25pt;height:18pt" o:ole="">
            <v:imagedata r:id="rId15" o:title=""/>
          </v:shape>
          <w:control r:id="rId23" w:name="DefaultOcxName61" w:shapeid="_x0000_i1130"/>
        </w:object>
      </w:r>
      <w:r w:rsidRPr="00CF62A1">
        <w:rPr>
          <w:rFonts w:ascii="Times New Roman" w:eastAsia="Times New Roman" w:hAnsi="Times New Roman" w:cs="Times New Roman"/>
          <w:color w:val="000000"/>
          <w:sz w:val="24"/>
          <w:szCs w:val="24"/>
          <w:lang w:val="bg-BG" w:eastAsia="ar-SA"/>
        </w:rPr>
        <w:t xml:space="preserve"> посланици и управляващи дипломатически мисии;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00C66145">
          <v:shape id="_x0000_i1133" type="#_x0000_t75" style="width:20.25pt;height:18pt" o:ole="">
            <v:imagedata r:id="rId15" o:title=""/>
          </v:shape>
          <w:control r:id="rId24" w:name="DefaultOcxName71" w:shapeid="_x0000_i1133"/>
        </w:object>
      </w:r>
      <w:r w:rsidRPr="00CF62A1">
        <w:rPr>
          <w:rFonts w:ascii="Times New Roman" w:eastAsia="Times New Roman" w:hAnsi="Times New Roman" w:cs="Times New Roman"/>
          <w:color w:val="000000"/>
          <w:sz w:val="24"/>
          <w:szCs w:val="24"/>
          <w:lang w:val="bg-BG" w:eastAsia="ar-SA"/>
        </w:rPr>
        <w:t xml:space="preserve"> висши офицери от въоръжените сили;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558E5015">
          <v:shape id="_x0000_i1136" type="#_x0000_t75" style="width:20.25pt;height:18pt" o:ole="">
            <v:imagedata r:id="rId15" o:title=""/>
          </v:shape>
          <w:control r:id="rId25" w:name="DefaultOcxName81" w:shapeid="_x0000_i1136"/>
        </w:object>
      </w:r>
      <w:r w:rsidRPr="00CF62A1">
        <w:rPr>
          <w:rFonts w:ascii="Times New Roman" w:eastAsia="Times New Roman" w:hAnsi="Times New Roman" w:cs="Times New Roman"/>
          <w:color w:val="000000"/>
          <w:sz w:val="24"/>
          <w:szCs w:val="24"/>
          <w:lang w:val="bg-BG" w:eastAsia="ar-SA"/>
        </w:rPr>
        <w:t xml:space="preserve"> членове на административни, управителни или надзорни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органи на държавни предприятия и търговски дружества с едноличен собственик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държавата;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FA3226D">
          <v:shape id="_x0000_i1139" type="#_x0000_t75" style="width:20.25pt;height:18pt" o:ole="">
            <v:imagedata r:id="rId15" o:title=""/>
          </v:shape>
          <w:control r:id="rId26" w:name="DefaultOcxName91" w:shapeid="_x0000_i1139"/>
        </w:object>
      </w:r>
      <w:r w:rsidRPr="00CF62A1">
        <w:rPr>
          <w:rFonts w:ascii="Times New Roman" w:eastAsia="Times New Roman" w:hAnsi="Times New Roman" w:cs="Times New Roman"/>
          <w:color w:val="000000"/>
          <w:sz w:val="24"/>
          <w:szCs w:val="24"/>
          <w:lang w:val="bg-BG" w:eastAsia="ar-SA"/>
        </w:rPr>
        <w:t xml:space="preserve"> кметове и заместник-кметове на общини, кметове 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заместник-кметове на райони и председатели на общински съвети;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06C8B03">
          <v:shape id="_x0000_i1142" type="#_x0000_t75" style="width:20.25pt;height:18pt" o:ole="">
            <v:imagedata r:id="rId15" o:title=""/>
          </v:shape>
          <w:control r:id="rId27" w:name="DefaultOcxName101" w:shapeid="_x0000_i1142"/>
        </w:object>
      </w:r>
      <w:r w:rsidRPr="00CF62A1">
        <w:rPr>
          <w:rFonts w:ascii="Times New Roman" w:eastAsia="Times New Roman" w:hAnsi="Times New Roman" w:cs="Times New Roman"/>
          <w:color w:val="000000"/>
          <w:sz w:val="24"/>
          <w:szCs w:val="24"/>
          <w:lang w:val="bg-BG" w:eastAsia="ar-SA"/>
        </w:rPr>
        <w:t xml:space="preserve"> членове на управителните органи на политически партии;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1F1DBCA5">
          <v:shape id="_x0000_i1145" type="#_x0000_t75" style="width:20.25pt;height:18pt" o:ole="">
            <v:imagedata r:id="rId15" o:title=""/>
          </v:shape>
          <w:control r:id="rId28" w:name="DefaultOcxName111" w:shapeid="_x0000_i1145"/>
        </w:object>
      </w:r>
      <w:r w:rsidRPr="00CF62A1">
        <w:rPr>
          <w:rFonts w:ascii="Times New Roman" w:eastAsia="Times New Roman" w:hAnsi="Times New Roman" w:cs="Times New Roman"/>
          <w:color w:val="000000"/>
          <w:sz w:val="24"/>
          <w:szCs w:val="24"/>
          <w:lang w:val="bg-BG" w:eastAsia="ar-SA"/>
        </w:rPr>
        <w:t xml:space="preserve"> ръководители и заместник-ръководители на международни организации, членове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на управителни или надзорни органи в международни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организации или лица, изпълняващи еквивалентна функция в такива организации.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52DAD584">
          <v:shape id="_x0000_i1148" type="#_x0000_t75" style="width:20.25pt;height:18pt" o:ole="">
            <v:imagedata r:id="rId15" o:title=""/>
          </v:shape>
          <w:control r:id="rId29" w:name="DefaultOcxName121" w:shapeid="_x0000_i1148"/>
        </w:objec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u w:val="single"/>
          <w:lang w:val="bg-BG" w:eastAsia="ar-SA"/>
        </w:rPr>
        <w:t>Не попадам</w:t>
      </w:r>
      <w:r w:rsidRPr="00CF62A1">
        <w:rPr>
          <w:rFonts w:ascii="Times New Roman" w:eastAsia="Times New Roman" w:hAnsi="Times New Roman" w:cs="Times New Roman"/>
          <w:color w:val="000000"/>
          <w:sz w:val="24"/>
          <w:szCs w:val="24"/>
          <w:lang w:val="bg-BG" w:eastAsia="ar-SA"/>
        </w:rPr>
        <w:t xml:space="preserve"> в категориите по </w:t>
      </w:r>
      <w:hyperlink r:id="rId30" w:history="1">
        <w:r w:rsidRPr="00CF62A1">
          <w:rPr>
            <w:rFonts w:ascii="Times New Roman" w:eastAsia="Times New Roman" w:hAnsi="Times New Roman" w:cs="Times New Roman"/>
            <w:color w:val="000000"/>
            <w:sz w:val="24"/>
            <w:szCs w:val="24"/>
            <w:lang w:val="bg-BG" w:eastAsia="ar-SA"/>
          </w:rPr>
          <w:t>чл. 36, ал. 2 от ЗМИП</w:t>
        </w:r>
      </w:hyperlink>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303DFF0C">
          <v:shape id="_x0000_i1151" type="#_x0000_t75" style="width:20.25pt;height:18pt" o:ole="">
            <v:imagedata r:id="rId15" o:title=""/>
          </v:shape>
          <w:control r:id="rId31" w:name="DefaultOcxName131" w:shapeid="_x0000_i1151"/>
        </w:objec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u w:val="single"/>
          <w:lang w:val="bg-BG" w:eastAsia="ar-SA"/>
        </w:rPr>
        <w:t>През последните 12 месеца съм попадал</w:t>
      </w:r>
      <w:r w:rsidRPr="00CF62A1">
        <w:rPr>
          <w:rFonts w:ascii="Times New Roman" w:eastAsia="Times New Roman" w:hAnsi="Times New Roman" w:cs="Times New Roman"/>
          <w:color w:val="000000"/>
          <w:sz w:val="24"/>
          <w:szCs w:val="24"/>
          <w:lang w:val="bg-BG" w:eastAsia="ar-SA"/>
        </w:rPr>
        <w:t xml:space="preserve"> в следната категория по</w:t>
      </w:r>
    </w:p>
    <w:p w:rsidR="00482EBF" w:rsidRPr="00CF62A1" w:rsidRDefault="00B653C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hyperlink r:id="rId32" w:history="1">
        <w:r w:rsidR="00482EBF" w:rsidRPr="00CF62A1">
          <w:rPr>
            <w:rFonts w:ascii="Times New Roman" w:eastAsia="Times New Roman" w:hAnsi="Times New Roman" w:cs="Times New Roman"/>
            <w:color w:val="000000"/>
            <w:sz w:val="24"/>
            <w:szCs w:val="24"/>
            <w:lang w:val="bg-BG" w:eastAsia="ar-SA"/>
          </w:rPr>
          <w:t>чл. 36, ал. 2 от ЗМИП</w:t>
        </w:r>
      </w:hyperlink>
      <w:r w:rsidR="00482EBF" w:rsidRPr="00CF62A1">
        <w:rPr>
          <w:rFonts w:ascii="Times New Roman" w:eastAsia="Times New Roman" w:hAnsi="Times New Roman" w:cs="Times New Roman"/>
          <w:color w:val="000000"/>
          <w:sz w:val="24"/>
          <w:szCs w:val="24"/>
          <w:lang w:val="bg-BG" w:eastAsia="ar-SA"/>
        </w:rPr>
        <w:t xml:space="preserve"> (посочва се конкретната категория):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556E3DE2">
          <v:shape id="_x0000_i1154" type="#_x0000_t75" style="width:20.25pt;height:18pt" o:ole="">
            <v:imagedata r:id="rId15" o:title=""/>
          </v:shape>
          <w:control r:id="rId33" w:name="DefaultOcxName141" w:shapeid="_x0000_i1154"/>
        </w:objec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u w:val="single"/>
          <w:lang w:val="bg-BG" w:eastAsia="ar-SA"/>
        </w:rPr>
        <w:t>През последните 12 месеца не съм попадал</w:t>
      </w:r>
      <w:r w:rsidRPr="00CF62A1">
        <w:rPr>
          <w:rFonts w:ascii="Times New Roman" w:eastAsia="Times New Roman" w:hAnsi="Times New Roman" w:cs="Times New Roman"/>
          <w:color w:val="000000"/>
          <w:sz w:val="24"/>
          <w:szCs w:val="24"/>
          <w:lang w:val="bg-BG" w:eastAsia="ar-SA"/>
        </w:rPr>
        <w:t xml:space="preserve"> в категориите по </w:t>
      </w:r>
    </w:p>
    <w:p w:rsidR="00482EBF" w:rsidRPr="00CF62A1" w:rsidRDefault="00B653C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hyperlink r:id="rId34" w:history="1">
        <w:r w:rsidR="00482EBF" w:rsidRPr="00CF62A1">
          <w:rPr>
            <w:rFonts w:ascii="Times New Roman" w:eastAsia="Times New Roman" w:hAnsi="Times New Roman" w:cs="Times New Roman"/>
            <w:color w:val="000000"/>
            <w:sz w:val="24"/>
            <w:szCs w:val="24"/>
            <w:lang w:val="bg-BG" w:eastAsia="ar-SA"/>
          </w:rPr>
          <w:t>чл. 36, ал. 2 от ЗМИП</w:t>
        </w:r>
      </w:hyperlink>
      <w:r w:rsidR="00482EBF"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0148EEBB">
          <v:shape id="_x0000_i1157" type="#_x0000_t75" style="width:20.25pt;height:18pt" o:ole="">
            <v:imagedata r:id="rId15" o:title=""/>
          </v:shape>
          <w:control r:id="rId35" w:name="DefaultOcxName151" w:shapeid="_x0000_i1157"/>
        </w:objec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u w:val="single"/>
          <w:lang w:val="bg-BG" w:eastAsia="ar-SA"/>
        </w:rPr>
        <w:t>Попадам</w:t>
      </w:r>
      <w:r w:rsidRPr="00CF62A1">
        <w:rPr>
          <w:rFonts w:ascii="Times New Roman" w:eastAsia="Times New Roman" w:hAnsi="Times New Roman" w:cs="Times New Roman"/>
          <w:color w:val="000000"/>
          <w:sz w:val="24"/>
          <w:szCs w:val="24"/>
          <w:lang w:val="bg-BG" w:eastAsia="ar-SA"/>
        </w:rPr>
        <w:t xml:space="preserve"> в следната категория по </w:t>
      </w:r>
      <w:hyperlink r:id="rId36" w:history="1">
        <w:r w:rsidRPr="00CF62A1">
          <w:rPr>
            <w:rFonts w:ascii="Times New Roman" w:eastAsia="Times New Roman" w:hAnsi="Times New Roman" w:cs="Times New Roman"/>
            <w:color w:val="000000"/>
            <w:sz w:val="24"/>
            <w:szCs w:val="24"/>
            <w:lang w:val="bg-BG" w:eastAsia="ar-SA"/>
          </w:rPr>
          <w:t>чл. 36, ал. 5 от ЗМИП</w:t>
        </w:r>
      </w:hyperlink>
      <w:r w:rsidRPr="00CF62A1">
        <w:rPr>
          <w:rFonts w:ascii="Times New Roman" w:eastAsia="Times New Roman" w:hAnsi="Times New Roman" w:cs="Times New Roman"/>
          <w:color w:val="000000"/>
          <w:sz w:val="24"/>
          <w:szCs w:val="24"/>
          <w:lang w:val="bg-BG" w:eastAsia="ar-SA"/>
        </w:rPr>
        <w:t xml:space="preserve"> (посочва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се конкретната категория):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65FB376D">
          <v:shape id="_x0000_i1160" type="#_x0000_t75" style="width:20.25pt;height:18pt" o:ole="">
            <v:imagedata r:id="rId15" o:title=""/>
          </v:shape>
          <w:control r:id="rId37" w:name="DefaultOcxName161" w:shapeid="_x0000_i1160"/>
        </w:object>
      </w:r>
      <w:r w:rsidRPr="00CF62A1">
        <w:rPr>
          <w:rFonts w:ascii="Times New Roman" w:eastAsia="Times New Roman" w:hAnsi="Times New Roman" w:cs="Times New Roman"/>
          <w:color w:val="000000"/>
          <w:sz w:val="24"/>
          <w:szCs w:val="24"/>
          <w:lang w:val="bg-BG" w:eastAsia="ar-SA"/>
        </w:rPr>
        <w:t xml:space="preserve"> съпрузите или лицата, които живеят във фактическо съжителство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съпружески начала;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718A32FA">
          <v:shape id="_x0000_i1163" type="#_x0000_t75" style="width:20.25pt;height:18pt" o:ole="">
            <v:imagedata r:id="rId15" o:title=""/>
          </v:shape>
          <w:control r:id="rId38" w:name="DefaultOcxName171" w:shapeid="_x0000_i1163"/>
        </w:object>
      </w:r>
      <w:r w:rsidRPr="00CF62A1">
        <w:rPr>
          <w:rFonts w:ascii="Times New Roman" w:eastAsia="Times New Roman" w:hAnsi="Times New Roman" w:cs="Times New Roman"/>
          <w:color w:val="000000"/>
          <w:sz w:val="24"/>
          <w:szCs w:val="24"/>
          <w:lang w:val="bg-BG" w:eastAsia="ar-SA"/>
        </w:rPr>
        <w:t xml:space="preserve"> низходящите от първа степен и техните съпрузи или лицата, с които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низходящите от първа степен живеят във фактическо съжителство на съпружески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начала;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5DD29914">
          <v:shape id="_x0000_i1166" type="#_x0000_t75" style="width:20.25pt;height:18pt" o:ole="">
            <v:imagedata r:id="rId15" o:title=""/>
          </v:shape>
          <w:control r:id="rId39" w:name="DefaultOcxName181" w:shapeid="_x0000_i1166"/>
        </w:object>
      </w:r>
      <w:r w:rsidRPr="00CF62A1">
        <w:rPr>
          <w:rFonts w:ascii="Times New Roman" w:eastAsia="Times New Roman" w:hAnsi="Times New Roman" w:cs="Times New Roman"/>
          <w:color w:val="000000"/>
          <w:sz w:val="24"/>
          <w:szCs w:val="24"/>
          <w:lang w:val="bg-BG" w:eastAsia="ar-SA"/>
        </w:rPr>
        <w:t xml:space="preserve"> възходящите от първа степен и техните съпрузи или лицата, с които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възходящите от първа степен живеят във фактическо съжителство на съпружески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начала;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734782A2">
          <v:shape id="_x0000_i1169" type="#_x0000_t75" style="width:20.25pt;height:18pt" o:ole="">
            <v:imagedata r:id="rId15" o:title=""/>
          </v:shape>
          <w:control r:id="rId40" w:name="DefaultOcxName191" w:shapeid="_x0000_i1169"/>
        </w:object>
      </w:r>
      <w:r w:rsidRPr="00CF62A1">
        <w:rPr>
          <w:rFonts w:ascii="Times New Roman" w:eastAsia="Times New Roman" w:hAnsi="Times New Roman" w:cs="Times New Roman"/>
          <w:color w:val="000000"/>
          <w:sz w:val="24"/>
          <w:szCs w:val="24"/>
          <w:lang w:val="bg-BG" w:eastAsia="ar-SA"/>
        </w:rPr>
        <w:t xml:space="preserve"> роднините по съребрена линия от втора степен и техните съпрузи или лицата,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 които роднините по съребрена линия от втора степен живеят във фактическо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съжителство на съпружески начала;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196B700C">
          <v:shape id="_x0000_i1172" type="#_x0000_t75" style="width:20.25pt;height:18pt" o:ole="">
            <v:imagedata r:id="rId15" o:title=""/>
          </v:shape>
          <w:control r:id="rId41" w:name="DefaultOcxName201" w:shapeid="_x0000_i1172"/>
        </w:object>
      </w:r>
      <w:r w:rsidRPr="00CF62A1">
        <w:rPr>
          <w:rFonts w:ascii="Times New Roman" w:eastAsia="Times New Roman" w:hAnsi="Times New Roman" w:cs="Times New Roman"/>
          <w:color w:val="000000"/>
          <w:sz w:val="24"/>
          <w:szCs w:val="24"/>
          <w:lang w:val="bg-BG" w:eastAsia="ar-SA"/>
        </w:rPr>
        <w:t xml:space="preserve"> физическо лице, което е действителен собственик съвместно с лице по ал. 2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на юридическо лице или друго правно образувание или се намира в други близки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търговски, професионални или други делови взаимоотношения с лице по ал. 2;</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9B6451D">
          <v:shape id="_x0000_i1175" type="#_x0000_t75" style="width:20.25pt;height:18pt" o:ole="">
            <v:imagedata r:id="rId15" o:title=""/>
          </v:shape>
          <w:control r:id="rId42" w:name="DefaultOcxName211" w:shapeid="_x0000_i1175"/>
        </w:object>
      </w:r>
      <w:r w:rsidRPr="00CF62A1">
        <w:rPr>
          <w:rFonts w:ascii="Times New Roman" w:eastAsia="Times New Roman" w:hAnsi="Times New Roman" w:cs="Times New Roman"/>
          <w:color w:val="000000"/>
          <w:sz w:val="24"/>
          <w:szCs w:val="24"/>
          <w:lang w:val="bg-BG" w:eastAsia="ar-SA"/>
        </w:rPr>
        <w:t xml:space="preserve"> физическо лице, което е едноличен собственик или действителен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собственик на юридическо лице или друго правно образувание, за което се знае,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че е било създадено в полза на лице по ал. 2.</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708651AF">
          <v:shape id="_x0000_i1178" type="#_x0000_t75" style="width:20.25pt;height:18pt" o:ole="">
            <v:imagedata r:id="rId15" o:title=""/>
          </v:shape>
          <w:control r:id="rId43" w:name="DefaultOcxName221" w:shapeid="_x0000_i1178"/>
        </w:objec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u w:val="single"/>
          <w:lang w:val="bg-BG" w:eastAsia="ar-SA"/>
        </w:rPr>
        <w:t>Не попадам</w:t>
      </w:r>
      <w:r w:rsidRPr="00CF62A1">
        <w:rPr>
          <w:rFonts w:ascii="Times New Roman" w:eastAsia="Times New Roman" w:hAnsi="Times New Roman" w:cs="Times New Roman"/>
          <w:color w:val="000000"/>
          <w:sz w:val="24"/>
          <w:szCs w:val="24"/>
          <w:lang w:val="bg-BG" w:eastAsia="ar-SA"/>
        </w:rPr>
        <w:t xml:space="preserve"> в категориите по </w:t>
      </w:r>
      <w:hyperlink r:id="rId44" w:history="1">
        <w:r w:rsidRPr="00CF62A1">
          <w:rPr>
            <w:rFonts w:ascii="Times New Roman" w:eastAsia="Times New Roman" w:hAnsi="Times New Roman" w:cs="Times New Roman"/>
            <w:color w:val="000000"/>
            <w:sz w:val="24"/>
            <w:szCs w:val="24"/>
            <w:lang w:val="bg-BG" w:eastAsia="ar-SA"/>
          </w:rPr>
          <w:t>чл. 36, ал. 5 от ЗМИП</w:t>
        </w:r>
      </w:hyperlink>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6BF892D8">
          <v:shape id="_x0000_i1181" type="#_x0000_t75" style="width:20.25pt;height:18pt" o:ole="">
            <v:imagedata r:id="rId15" o:title=""/>
          </v:shape>
          <w:control r:id="rId45" w:name="DefaultOcxName231" w:shapeid="_x0000_i1181"/>
        </w:objec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u w:val="single"/>
          <w:lang w:val="bg-BG" w:eastAsia="ar-SA"/>
        </w:rPr>
        <w:t>През последните 12 месеца съм попадал</w:t>
      </w:r>
      <w:r w:rsidRPr="00CF62A1">
        <w:rPr>
          <w:rFonts w:ascii="Times New Roman" w:eastAsia="Times New Roman" w:hAnsi="Times New Roman" w:cs="Times New Roman"/>
          <w:color w:val="000000"/>
          <w:sz w:val="24"/>
          <w:szCs w:val="24"/>
          <w:lang w:val="bg-BG" w:eastAsia="ar-SA"/>
        </w:rPr>
        <w:t xml:space="preserve"> в следната категория по </w:t>
      </w:r>
    </w:p>
    <w:p w:rsidR="00482EBF" w:rsidRPr="00CF62A1" w:rsidRDefault="00B653C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hyperlink r:id="rId46" w:history="1">
        <w:r w:rsidR="00482EBF" w:rsidRPr="00CF62A1">
          <w:rPr>
            <w:rFonts w:ascii="Times New Roman" w:eastAsia="Times New Roman" w:hAnsi="Times New Roman" w:cs="Times New Roman"/>
            <w:color w:val="000000"/>
            <w:sz w:val="24"/>
            <w:szCs w:val="24"/>
            <w:lang w:val="bg-BG" w:eastAsia="ar-SA"/>
          </w:rPr>
          <w:t>чл. 36, ал. 5 от ЗМИП</w:t>
        </w:r>
      </w:hyperlink>
      <w:r w:rsidR="00482EBF" w:rsidRPr="00CF62A1">
        <w:rPr>
          <w:rFonts w:ascii="Times New Roman" w:eastAsia="Times New Roman" w:hAnsi="Times New Roman" w:cs="Times New Roman"/>
          <w:color w:val="000000"/>
          <w:sz w:val="24"/>
          <w:szCs w:val="24"/>
          <w:lang w:val="bg-BG" w:eastAsia="ar-SA"/>
        </w:rPr>
        <w:t xml:space="preserve"> (посочва се конкретната категория):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3A265471">
          <v:shape id="_x0000_i1184" type="#_x0000_t75" style="width:20.25pt;height:18pt" o:ole="">
            <v:imagedata r:id="rId15" o:title=""/>
          </v:shape>
          <w:control r:id="rId47" w:name="DefaultOcxName241" w:shapeid="_x0000_i1184"/>
        </w:objec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u w:val="single"/>
          <w:lang w:val="bg-BG" w:eastAsia="ar-SA"/>
        </w:rPr>
        <w:t>През последните 12 месеца не съм попадал</w:t>
      </w:r>
      <w:r w:rsidRPr="00CF62A1">
        <w:rPr>
          <w:rFonts w:ascii="Times New Roman" w:eastAsia="Times New Roman" w:hAnsi="Times New Roman" w:cs="Times New Roman"/>
          <w:color w:val="000000"/>
          <w:sz w:val="24"/>
          <w:szCs w:val="24"/>
          <w:lang w:val="bg-BG" w:eastAsia="ar-SA"/>
        </w:rPr>
        <w:t xml:space="preserve"> в категориите по </w:t>
      </w:r>
    </w:p>
    <w:p w:rsidR="00482EBF" w:rsidRPr="00CF62A1" w:rsidRDefault="00B653C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hyperlink r:id="rId48" w:history="1">
        <w:r w:rsidR="00482EBF" w:rsidRPr="00CF62A1">
          <w:rPr>
            <w:rFonts w:ascii="Times New Roman" w:eastAsia="Times New Roman" w:hAnsi="Times New Roman" w:cs="Times New Roman"/>
            <w:color w:val="000000"/>
            <w:sz w:val="24"/>
            <w:szCs w:val="24"/>
            <w:lang w:val="bg-BG" w:eastAsia="ar-SA"/>
          </w:rPr>
          <w:t>чл. 36, ал. 5 от ЗМИП</w:t>
        </w:r>
      </w:hyperlink>
      <w:r w:rsidR="00482EBF"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Предоставям следната допълнителна информация във връзка с принадлежността ми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към горепосочената категория/и: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Известна ми е наказателната отговорност по </w:t>
      </w:r>
      <w:hyperlink r:id="rId49" w:history="1">
        <w:r w:rsidRPr="00CF62A1">
          <w:rPr>
            <w:rFonts w:ascii="Times New Roman" w:eastAsia="Times New Roman" w:hAnsi="Times New Roman" w:cs="Times New Roman"/>
            <w:color w:val="000000"/>
            <w:sz w:val="24"/>
            <w:szCs w:val="24"/>
            <w:lang w:val="bg-BG" w:eastAsia="ar-SA"/>
          </w:rPr>
          <w:t>чл. 313 от Наказателния кодекс</w:t>
        </w:r>
      </w:hyperlink>
      <w:r w:rsidRPr="00CF62A1">
        <w:rPr>
          <w:rFonts w:ascii="Times New Roman" w:eastAsia="Times New Roman" w:hAnsi="Times New Roman" w:cs="Times New Roman"/>
          <w:color w:val="000000"/>
          <w:sz w:val="24"/>
          <w:szCs w:val="24"/>
          <w:lang w:val="bg-BG" w:eastAsia="ar-SA"/>
        </w:rPr>
        <w:t xml:space="preserve"> за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деклариране на неверни обстоятелства.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ДАТА: ...............                    ДЕКЛАРАТОР: .......................</w:t>
      </w:r>
    </w:p>
    <w:p w:rsidR="00482EBF" w:rsidRPr="00CF62A1" w:rsidRDefault="00482EBF" w:rsidP="00482EBF">
      <w:pPr>
        <w:spacing w:after="0" w:line="240" w:lineRule="auto"/>
        <w:rPr>
          <w:lang w:val="bg-BG"/>
        </w:rPr>
      </w:pPr>
    </w:p>
    <w:tbl>
      <w:tblPr>
        <w:tblW w:w="0" w:type="auto"/>
        <w:tblCellSpacing w:w="15" w:type="dxa"/>
        <w:tblCellMar>
          <w:left w:w="0" w:type="dxa"/>
          <w:right w:w="0" w:type="dxa"/>
        </w:tblCellMar>
        <w:tblLook w:val="04A0" w:firstRow="1" w:lastRow="0" w:firstColumn="1" w:lastColumn="0" w:noHBand="0" w:noVBand="1"/>
      </w:tblPr>
      <w:tblGrid>
        <w:gridCol w:w="66"/>
      </w:tblGrid>
      <w:tr w:rsidR="00482EBF" w:rsidRPr="00CF62A1" w:rsidTr="0009291A">
        <w:trPr>
          <w:tblCellSpacing w:w="15" w:type="dxa"/>
        </w:trPr>
        <w:tc>
          <w:tcPr>
            <w:tcW w:w="0" w:type="auto"/>
            <w:vAlign w:val="center"/>
            <w:hideMark/>
          </w:tcPr>
          <w:p w:rsidR="00482EBF" w:rsidRPr="00CF62A1" w:rsidRDefault="00482EBF" w:rsidP="0009291A">
            <w:pPr>
              <w:rPr>
                <w:lang w:val="bg-BG"/>
              </w:rPr>
            </w:pPr>
          </w:p>
        </w:tc>
      </w:tr>
    </w:tbl>
    <w:p w:rsidR="00482EBF" w:rsidRPr="00CF62A1" w:rsidRDefault="00482EBF" w:rsidP="00482EBF">
      <w:pPr>
        <w:shd w:val="clear" w:color="auto" w:fill="FFFFFF"/>
        <w:spacing w:after="0" w:line="240" w:lineRule="auto"/>
        <w:jc w:val="both"/>
        <w:rPr>
          <w:rFonts w:ascii="Times New Roman" w:eastAsia="Times New Roman" w:hAnsi="Times New Roman" w:cs="Times New Roman"/>
          <w:vanish/>
          <w:sz w:val="24"/>
          <w:szCs w:val="24"/>
          <w:lang w:val="bg-BG" w:eastAsia="ar-SA"/>
        </w:rPr>
      </w:pPr>
      <w:r w:rsidRPr="00CF62A1">
        <w:rPr>
          <w:rFonts w:ascii="Times New Roman" w:eastAsia="Times New Roman" w:hAnsi="Times New Roman" w:cs="Times New Roman"/>
          <w:vanish/>
          <w:sz w:val="24"/>
          <w:szCs w:val="24"/>
          <w:lang w:val="bg-BG" w:eastAsia="ar-SA"/>
        </w:rPr>
        <w:t> </w:t>
      </w:r>
    </w:p>
    <w:p w:rsidR="00482EBF" w:rsidRPr="00CF62A1" w:rsidRDefault="00482EBF" w:rsidP="00482EBF">
      <w:pPr>
        <w:shd w:val="clear" w:color="auto" w:fill="FFFFFF"/>
        <w:spacing w:after="0" w:line="240" w:lineRule="auto"/>
        <w:jc w:val="both"/>
        <w:rPr>
          <w:rFonts w:ascii="Times New Roman" w:eastAsia="Times New Roman" w:hAnsi="Times New Roman" w:cs="Times New Roman"/>
          <w:vanish/>
          <w:sz w:val="24"/>
          <w:szCs w:val="24"/>
          <w:lang w:val="bg-BG" w:eastAsia="ar-SA"/>
        </w:rPr>
      </w:pPr>
      <w:r w:rsidRPr="00CF62A1">
        <w:rPr>
          <w:rFonts w:ascii="Times New Roman" w:eastAsia="Times New Roman" w:hAnsi="Times New Roman" w:cs="Times New Roman"/>
          <w:vanish/>
          <w:sz w:val="24"/>
          <w:szCs w:val="24"/>
          <w:lang w:val="bg-BG" w:eastAsia="ar-SA"/>
        </w:rPr>
        <w:t> </w:t>
      </w:r>
    </w:p>
    <w:p w:rsidR="00482EBF" w:rsidRPr="00CF62A1" w:rsidRDefault="00482EBF" w:rsidP="00482EBF">
      <w:pPr>
        <w:shd w:val="clear" w:color="auto" w:fill="FFFFFF"/>
        <w:spacing w:after="0" w:line="240" w:lineRule="auto"/>
        <w:jc w:val="both"/>
        <w:rPr>
          <w:rFonts w:ascii="Times New Roman" w:eastAsia="Times New Roman" w:hAnsi="Times New Roman" w:cs="Times New Roman"/>
          <w:vanish/>
          <w:sz w:val="24"/>
          <w:szCs w:val="24"/>
          <w:lang w:val="bg-BG" w:eastAsia="ar-SA"/>
        </w:rPr>
      </w:pPr>
      <w:r w:rsidRPr="00CF62A1">
        <w:rPr>
          <w:rFonts w:ascii="Times New Roman" w:eastAsia="Times New Roman" w:hAnsi="Times New Roman" w:cs="Times New Roman"/>
          <w:vanish/>
          <w:sz w:val="24"/>
          <w:szCs w:val="24"/>
          <w:lang w:val="bg-BG" w:eastAsia="ar-SA"/>
        </w:rPr>
        <w:t> </w:t>
      </w:r>
    </w:p>
    <w:p w:rsidR="00482EBF" w:rsidRPr="00CF62A1" w:rsidRDefault="00482EBF" w:rsidP="00482EBF">
      <w:pPr>
        <w:shd w:val="clear" w:color="auto" w:fill="FFFFFF"/>
        <w:spacing w:after="0" w:line="240" w:lineRule="auto"/>
        <w:jc w:val="both"/>
        <w:rPr>
          <w:rFonts w:ascii="Times New Roman" w:eastAsia="Times New Roman" w:hAnsi="Times New Roman" w:cs="Times New Roman"/>
          <w:vanish/>
          <w:sz w:val="24"/>
          <w:szCs w:val="24"/>
          <w:lang w:val="bg-BG" w:eastAsia="ar-SA"/>
        </w:rPr>
      </w:pPr>
      <w:r w:rsidRPr="00CF62A1">
        <w:rPr>
          <w:rFonts w:ascii="Times New Roman" w:eastAsia="Times New Roman" w:hAnsi="Times New Roman" w:cs="Times New Roman"/>
          <w:vanish/>
          <w:sz w:val="24"/>
          <w:szCs w:val="24"/>
          <w:lang w:val="bg-BG" w:eastAsia="ar-SA"/>
        </w:rPr>
        <w:t>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_________</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vertAlign w:val="superscript"/>
          <w:lang w:val="bg-BG" w:eastAsia="ar-SA"/>
        </w:rPr>
        <w:t>(1)</w:t>
      </w:r>
      <w:r w:rsidRPr="00CF62A1">
        <w:rPr>
          <w:rFonts w:ascii="Times New Roman" w:eastAsia="Times New Roman" w:hAnsi="Times New Roman" w:cs="Times New Roman"/>
          <w:color w:val="000000"/>
          <w:sz w:val="24"/>
          <w:szCs w:val="24"/>
          <w:lang w:val="bg-BG" w:eastAsia="ar-SA"/>
        </w:rPr>
        <w:t xml:space="preserve"> Съгласно </w:t>
      </w:r>
      <w:hyperlink r:id="rId50" w:history="1">
        <w:r w:rsidRPr="00CF62A1">
          <w:rPr>
            <w:rFonts w:ascii="Times New Roman" w:eastAsia="Times New Roman" w:hAnsi="Times New Roman" w:cs="Times New Roman"/>
            <w:color w:val="000000"/>
            <w:sz w:val="24"/>
            <w:szCs w:val="24"/>
            <w:lang w:val="bg-BG" w:eastAsia="ar-SA"/>
          </w:rPr>
          <w:t>чл. 36, ал. 3 от ЗМИП</w:t>
        </w:r>
      </w:hyperlink>
      <w:r w:rsidRPr="00CF62A1">
        <w:rPr>
          <w:rFonts w:ascii="Times New Roman" w:eastAsia="Times New Roman" w:hAnsi="Times New Roman" w:cs="Times New Roman"/>
          <w:color w:val="000000"/>
          <w:sz w:val="24"/>
          <w:szCs w:val="24"/>
          <w:lang w:val="bg-BG" w:eastAsia="ar-SA"/>
        </w:rPr>
        <w:t xml:space="preserve"> категориите включват съответно 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доколкото е приложимо, длъжности в институциите и органите на Европейския съюз</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 в международни организации.</w:t>
      </w:r>
    </w:p>
    <w:p w:rsidR="00482EBF" w:rsidRPr="00CF62A1" w:rsidRDefault="00482EBF" w:rsidP="00482EBF">
      <w:pPr>
        <w:spacing w:after="0" w:line="240" w:lineRule="auto"/>
        <w:rPr>
          <w:lang w:val="bg-BG"/>
        </w:rPr>
      </w:pPr>
    </w:p>
    <w:tbl>
      <w:tblPr>
        <w:tblW w:w="0" w:type="auto"/>
        <w:tblCellSpacing w:w="15" w:type="dxa"/>
        <w:tblCellMar>
          <w:left w:w="0" w:type="dxa"/>
          <w:right w:w="0" w:type="dxa"/>
        </w:tblCellMar>
        <w:tblLook w:val="04A0" w:firstRow="1" w:lastRow="0" w:firstColumn="1" w:lastColumn="0" w:noHBand="0" w:noVBand="1"/>
      </w:tblPr>
      <w:tblGrid>
        <w:gridCol w:w="66"/>
      </w:tblGrid>
      <w:tr w:rsidR="00482EBF" w:rsidRPr="00CF62A1" w:rsidTr="0009291A">
        <w:trPr>
          <w:tblCellSpacing w:w="15" w:type="dxa"/>
        </w:trPr>
        <w:tc>
          <w:tcPr>
            <w:tcW w:w="0" w:type="auto"/>
            <w:vAlign w:val="center"/>
            <w:hideMark/>
          </w:tcPr>
          <w:p w:rsidR="00482EBF" w:rsidRPr="00CF62A1" w:rsidRDefault="00482EBF" w:rsidP="0009291A">
            <w:pPr>
              <w:rPr>
                <w:lang w:val="bg-BG"/>
              </w:rPr>
            </w:pPr>
          </w:p>
        </w:tc>
      </w:tr>
    </w:tbl>
    <w:p w:rsidR="00482EBF" w:rsidRPr="00CF62A1" w:rsidRDefault="00482EBF" w:rsidP="00482EBF">
      <w:pPr>
        <w:spacing w:after="0" w:line="240" w:lineRule="auto"/>
        <w:jc w:val="right"/>
        <w:outlineLvl w:val="1"/>
        <w:rPr>
          <w:rFonts w:ascii="Times New Roman" w:eastAsia="Calibri" w:hAnsi="Times New Roman" w:cs="Times New Roman"/>
          <w:b/>
          <w:sz w:val="24"/>
          <w:szCs w:val="24"/>
          <w:lang w:val="bg-BG"/>
        </w:rPr>
      </w:pPr>
    </w:p>
    <w:p w:rsidR="00482EBF" w:rsidRPr="00CF62A1" w:rsidRDefault="00482EBF" w:rsidP="00482EBF">
      <w:pPr>
        <w:spacing w:after="0" w:line="240" w:lineRule="auto"/>
        <w:jc w:val="right"/>
        <w:outlineLvl w:val="1"/>
        <w:rPr>
          <w:rFonts w:eastAsia="Calibri" w:cs="Times New Roman"/>
          <w:b/>
          <w:lang w:val="bg-BG"/>
        </w:rPr>
      </w:pPr>
    </w:p>
    <w:p w:rsidR="00115488" w:rsidRPr="00CF62A1" w:rsidRDefault="00115488">
      <w:pPr>
        <w:rPr>
          <w:rFonts w:ascii="Times New Roman" w:eastAsia="Times New Roman" w:hAnsi="Times New Roman" w:cs="Times New Roman"/>
          <w:sz w:val="24"/>
          <w:szCs w:val="24"/>
          <w:lang w:val="bg-BG" w:eastAsia="bg-BG"/>
        </w:rPr>
      </w:pPr>
      <w:r w:rsidRPr="00CF62A1">
        <w:rPr>
          <w:rFonts w:ascii="Times New Roman" w:eastAsia="Times New Roman" w:hAnsi="Times New Roman" w:cs="Times New Roman"/>
          <w:sz w:val="24"/>
          <w:szCs w:val="24"/>
          <w:lang w:val="bg-BG" w:eastAsia="bg-BG"/>
        </w:rPr>
        <w:br w:type="page"/>
      </w:r>
    </w:p>
    <w:p w:rsidR="00482EBF" w:rsidRPr="00CF62A1" w:rsidRDefault="00482EBF" w:rsidP="00482EBF">
      <w:pPr>
        <w:spacing w:after="0" w:line="240" w:lineRule="auto"/>
        <w:jc w:val="right"/>
        <w:rPr>
          <w:rFonts w:eastAsia="Calibri" w:cs="Times New Roman"/>
          <w:lang w:val="bg-BG" w:eastAsia="bg-BG"/>
        </w:rPr>
      </w:pPr>
      <w:r w:rsidRPr="00CF62A1">
        <w:rPr>
          <w:rFonts w:ascii="Times New Roman" w:eastAsia="Times New Roman" w:hAnsi="Times New Roman" w:cs="Times New Roman"/>
          <w:sz w:val="24"/>
          <w:szCs w:val="24"/>
          <w:lang w:val="bg-BG" w:eastAsia="bg-BG"/>
        </w:rPr>
        <w:t>ОБРАЗЕЦ</w:t>
      </w:r>
      <w:r w:rsidRPr="00CF62A1">
        <w:rPr>
          <w:rFonts w:eastAsia="Calibri" w:cs="Times New Roman"/>
          <w:lang w:val="bg-BG" w:eastAsia="bg-BG"/>
        </w:rPr>
        <w:t xml:space="preserve"> </w:t>
      </w:r>
    </w:p>
    <w:p w:rsidR="00482EBF" w:rsidRPr="00CF62A1" w:rsidRDefault="00482EBF" w:rsidP="00482EBF">
      <w:pPr>
        <w:spacing w:after="0" w:line="240" w:lineRule="auto"/>
        <w:jc w:val="right"/>
        <w:rPr>
          <w:rFonts w:ascii="Times New Roman" w:eastAsia="Calibri" w:hAnsi="Times New Roman" w:cs="Times New Roman"/>
          <w:sz w:val="24"/>
          <w:szCs w:val="24"/>
          <w:lang w:val="bg-BG" w:eastAsia="bg-BG"/>
        </w:rPr>
      </w:pPr>
      <w:r w:rsidRPr="00CF62A1">
        <w:rPr>
          <w:rFonts w:ascii="Times New Roman" w:eastAsia="Calibri" w:hAnsi="Times New Roman" w:cs="Times New Roman"/>
          <w:sz w:val="24"/>
          <w:szCs w:val="24"/>
          <w:lang w:val="bg-BG" w:eastAsia="bg-BG"/>
        </w:rPr>
        <w:t>Приложение № 10</w:t>
      </w:r>
    </w:p>
    <w:p w:rsidR="00482EBF" w:rsidRPr="00CF62A1" w:rsidRDefault="00482EBF" w:rsidP="00482EBF">
      <w:pPr>
        <w:spacing w:after="0" w:line="240" w:lineRule="auto"/>
        <w:jc w:val="right"/>
        <w:rPr>
          <w:rFonts w:eastAsia="Calibri" w:cs="Times New Roman"/>
          <w:b/>
          <w:lang w:val="bg-BG" w:eastAsia="bg-BG"/>
        </w:rPr>
      </w:pPr>
    </w:p>
    <w:p w:rsidR="00482EBF" w:rsidRPr="00CF62A1" w:rsidRDefault="00482EBF" w:rsidP="00482EBF">
      <w:pPr>
        <w:spacing w:after="0" w:line="240" w:lineRule="auto"/>
        <w:ind w:firstLine="283"/>
        <w:jc w:val="both"/>
        <w:textAlignment w:val="center"/>
        <w:rPr>
          <w:rFonts w:eastAsia="Times New Roman" w:cs="Times New Roman"/>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ДЕКЛАРАЦИЯ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 xml:space="preserve">по </w:t>
      </w:r>
      <w:hyperlink r:id="rId51" w:history="1">
        <w:r w:rsidRPr="00CF62A1">
          <w:rPr>
            <w:rFonts w:ascii="Times New Roman" w:eastAsia="Times New Roman" w:hAnsi="Times New Roman" w:cs="Times New Roman"/>
            <w:b/>
            <w:color w:val="000000"/>
            <w:sz w:val="24"/>
            <w:szCs w:val="24"/>
            <w:lang w:val="bg-BG" w:eastAsia="ar-SA"/>
          </w:rPr>
          <w:t>чл. 59, ал. 1, т. 3 от Закона за мерките срещу изпирането на пари</w:t>
        </w:r>
      </w:hyperlink>
    </w:p>
    <w:p w:rsidR="00482EBF" w:rsidRPr="00CF62A1" w:rsidRDefault="00482EBF" w:rsidP="00482EBF">
      <w:pPr>
        <w:shd w:val="clear" w:color="auto" w:fill="FFFFFF"/>
        <w:tabs>
          <w:tab w:val="left" w:leader="dot" w:pos="6029"/>
          <w:tab w:val="left" w:leader="dot" w:pos="9221"/>
        </w:tabs>
        <w:spacing w:after="0" w:line="240" w:lineRule="auto"/>
        <w:jc w:val="center"/>
        <w:rPr>
          <w:rFonts w:ascii="Times New Roman" w:hAnsi="Times New Roman" w:cs="Times New Roman"/>
          <w:i/>
          <w:sz w:val="24"/>
          <w:szCs w:val="24"/>
          <w:shd w:val="clear" w:color="auto" w:fill="FFFFFF"/>
          <w:lang w:val="bg-BG" w:eastAsia="bg-BG"/>
        </w:rPr>
      </w:pPr>
      <w:r w:rsidRPr="00CF62A1">
        <w:rPr>
          <w:rFonts w:ascii="Times New Roman" w:hAnsi="Times New Roman" w:cs="Times New Roman"/>
          <w:sz w:val="24"/>
          <w:szCs w:val="24"/>
          <w:shd w:val="clear" w:color="auto" w:fill="FFFFFF"/>
          <w:lang w:val="bg-BG" w:eastAsia="bg-BG"/>
        </w:rPr>
        <w:t>(</w:t>
      </w:r>
      <w:r w:rsidRPr="00CF62A1">
        <w:rPr>
          <w:rFonts w:ascii="Times New Roman" w:hAnsi="Times New Roman" w:cs="Times New Roman"/>
          <w:i/>
          <w:sz w:val="24"/>
          <w:szCs w:val="24"/>
          <w:shd w:val="clear" w:color="auto" w:fill="FFFFFF"/>
          <w:lang w:val="bg-BG" w:eastAsia="bg-BG"/>
        </w:rPr>
        <w:t>подава се от избрания за изпълнител участник преди подписване на договор за обществена поръчка</w:t>
      </w:r>
      <w:r w:rsidRPr="00CF62A1">
        <w:rPr>
          <w:rFonts w:ascii="Times New Roman" w:hAnsi="Times New Roman" w:cs="Times New Roman"/>
          <w:sz w:val="24"/>
          <w:szCs w:val="24"/>
          <w:shd w:val="clear" w:color="auto" w:fill="FFFFFF"/>
          <w:lang w:val="bg-BG" w:eastAsia="bg-BG"/>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Долуподписаният/ата: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1. ...................................................................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ЕГН/ЛНЧ/официален личен идентификационен номер или друг уникален елемент за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установяване на самоличността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 чужди граждани без постоянен адрес)</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в качеството ми на: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6B824326">
          <v:shape id="_x0000_i1187" type="#_x0000_t75" style="width:20.25pt;height:18pt" o:ole="">
            <v:imagedata r:id="rId15" o:title=""/>
          </v:shape>
          <w:control r:id="rId52" w:name="DefaultOcxName251" w:shapeid="_x0000_i1187"/>
        </w:object>
      </w:r>
      <w:r w:rsidRPr="00CF62A1">
        <w:rPr>
          <w:rFonts w:ascii="Times New Roman" w:eastAsia="Times New Roman" w:hAnsi="Times New Roman" w:cs="Times New Roman"/>
          <w:color w:val="000000"/>
          <w:sz w:val="24"/>
          <w:szCs w:val="24"/>
          <w:lang w:val="bg-BG" w:eastAsia="ar-SA"/>
        </w:rPr>
        <w:t xml:space="preserve"> законен представител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7F56E94F">
          <v:shape id="_x0000_i1190" type="#_x0000_t75" style="width:20.25pt;height:18pt" o:ole="">
            <v:imagedata r:id="rId15" o:title=""/>
          </v:shape>
          <w:control r:id="rId53" w:name="DefaultOcxName261" w:shapeid="_x0000_i1190"/>
        </w:object>
      </w:r>
      <w:r w:rsidRPr="00CF62A1">
        <w:rPr>
          <w:rFonts w:ascii="Times New Roman" w:eastAsia="Times New Roman" w:hAnsi="Times New Roman" w:cs="Times New Roman"/>
          <w:color w:val="000000"/>
          <w:sz w:val="24"/>
          <w:szCs w:val="24"/>
          <w:lang w:val="bg-BG" w:eastAsia="ar-SA"/>
        </w:rPr>
        <w:t xml:space="preserve"> пълномощник</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sz w:val="24"/>
          <w:szCs w:val="24"/>
          <w:lang w:val="bg-BG" w:eastAsia="ar-SA"/>
        </w:rPr>
      </w:pPr>
      <w:r w:rsidRPr="00CF62A1">
        <w:rPr>
          <w:rFonts w:ascii="Times New Roman" w:eastAsia="Times New Roman" w:hAnsi="Times New Roman" w:cs="Times New Roman"/>
          <w:i/>
          <w:iCs/>
          <w:color w:val="000000"/>
          <w:sz w:val="24"/>
          <w:szCs w:val="24"/>
          <w:lang w:val="bg-BG" w:eastAsia="ar-SA"/>
        </w:rPr>
        <w:t>(посочва се наименованието, както и правноорганизационната форма на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i/>
          <w:iCs/>
          <w:color w:val="000000"/>
          <w:sz w:val="24"/>
          <w:szCs w:val="24"/>
          <w:lang w:val="bg-BG" w:eastAsia="ar-SA"/>
        </w:rPr>
        <w:t xml:space="preserve">        юридическото лице или видът на правното образувание)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с ЕИК/БУЛСТАТ/ номер в съответния национален регистър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вписано в регистъра при ..............................................,</w:t>
      </w:r>
    </w:p>
    <w:p w:rsidR="00482EBF" w:rsidRPr="00CF62A1" w:rsidRDefault="00482EBF" w:rsidP="00665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ДЕКЛАРИРАМ:</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І. Действителни собственици на представляваното от мен юридическо лице/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правно образувание са следните физически лица: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1. ....................................................................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 ............................, 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(посочва се всяко гражданство на лицето)</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или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държавата по гражданството: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което 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4417A1A">
          <v:shape id="_x0000_i1193" type="#_x0000_t75" style="width:20.25pt;height:18pt" o:ole="">
            <v:imagedata r:id="rId15" o:title=""/>
          </v:shape>
          <w:control r:id="rId54" w:name="DefaultOcxName271" w:shapeid="_x0000_i1193"/>
        </w:object>
      </w:r>
      <w:r w:rsidRPr="00CF62A1">
        <w:rPr>
          <w:rFonts w:ascii="Times New Roman" w:eastAsia="Times New Roman" w:hAnsi="Times New Roman" w:cs="Times New Roman"/>
          <w:color w:val="000000"/>
          <w:sz w:val="24"/>
          <w:szCs w:val="24"/>
          <w:lang w:val="bg-BG" w:eastAsia="ar-SA"/>
        </w:rPr>
        <w:t xml:space="preserve"> лице, което пряко или косвено притежава достатъчен процент от акциите,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дяловете или правата на глас, включително посредством държане на акции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приносител, съгласно </w:t>
      </w:r>
      <w:hyperlink r:id="rId55" w:history="1">
        <w:r w:rsidRPr="00CF62A1">
          <w:rPr>
            <w:rFonts w:ascii="Times New Roman" w:eastAsia="Times New Roman" w:hAnsi="Times New Roman" w:cs="Times New Roman"/>
            <w:color w:val="000000"/>
            <w:sz w:val="24"/>
            <w:szCs w:val="24"/>
            <w:lang w:val="bg-BG" w:eastAsia="ar-SA"/>
          </w:rPr>
          <w:t>§ 2, ал. 1, т. 1 от допълнителните  разпоредби на ЗМИП</w:t>
        </w:r>
      </w:hyperlink>
      <w:r w:rsidRPr="00CF62A1">
        <w:rPr>
          <w:rFonts w:ascii="Times New Roman" w:eastAsia="Times New Roman" w:hAnsi="Times New Roman" w:cs="Times New Roman"/>
          <w:color w:val="000000"/>
          <w:sz w:val="24"/>
          <w:szCs w:val="24"/>
          <w:lang w:val="bg-BG" w:eastAsia="ar-SA"/>
        </w:rPr>
        <w:t xml:space="preserve">;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1EF621C5">
          <v:shape id="_x0000_i1196" type="#_x0000_t75" style="width:20.25pt;height:18pt" o:ole="">
            <v:imagedata r:id="rId15" o:title=""/>
          </v:shape>
          <w:control r:id="rId56" w:name="DefaultOcxName281" w:shapeid="_x0000_i1196"/>
        </w:object>
      </w:r>
      <w:r w:rsidRPr="00CF62A1">
        <w:rPr>
          <w:rFonts w:ascii="Times New Roman" w:eastAsia="Times New Roman" w:hAnsi="Times New Roman" w:cs="Times New Roman"/>
          <w:color w:val="000000"/>
          <w:sz w:val="24"/>
          <w:szCs w:val="24"/>
          <w:lang w:val="bg-BG" w:eastAsia="ar-SA"/>
        </w:rPr>
        <w:t xml:space="preserve"> лице, упражняващо контрол по смисъла на </w:t>
      </w:r>
      <w:r w:rsidRPr="00CF62A1">
        <w:rPr>
          <w:rFonts w:ascii="Times New Roman" w:eastAsia="Times New Roman" w:hAnsi="Times New Roman" w:cs="Times New Roman"/>
          <w:color w:val="000000"/>
          <w:sz w:val="24"/>
          <w:szCs w:val="24"/>
          <w:lang w:val="bg-BG" w:eastAsia="ar-SA"/>
        </w:rPr>
        <w:fldChar w:fldCharType="begin"/>
      </w:r>
      <w:r w:rsidRPr="00CF62A1">
        <w:rPr>
          <w:rFonts w:ascii="Times New Roman" w:eastAsia="Times New Roman" w:hAnsi="Times New Roman" w:cs="Times New Roman"/>
          <w:color w:val="000000"/>
          <w:sz w:val="24"/>
          <w:szCs w:val="24"/>
          <w:lang w:val="bg-BG" w:eastAsia="ar-SA"/>
        </w:rPr>
        <w:instrText xml:space="preserve"> HYPERLINK "apis://Base=NARH&amp;DocCode=4076&amp;ToPar=Par1в&amp;Type=201/" </w:instrText>
      </w:r>
      <w:r w:rsidRPr="00CF62A1">
        <w:rPr>
          <w:rFonts w:ascii="Times New Roman" w:eastAsia="Times New Roman" w:hAnsi="Times New Roman" w:cs="Times New Roman"/>
          <w:color w:val="000000"/>
          <w:sz w:val="24"/>
          <w:szCs w:val="24"/>
          <w:lang w:val="bg-BG" w:eastAsia="ar-SA"/>
        </w:rPr>
        <w:fldChar w:fldCharType="separate"/>
      </w:r>
      <w:r w:rsidRPr="00CF62A1">
        <w:rPr>
          <w:rFonts w:ascii="Times New Roman" w:eastAsia="Times New Roman" w:hAnsi="Times New Roman" w:cs="Times New Roman"/>
          <w:color w:val="000000"/>
          <w:sz w:val="24"/>
          <w:szCs w:val="24"/>
          <w:lang w:val="bg-BG" w:eastAsia="ar-SA"/>
        </w:rPr>
        <w:t xml:space="preserve">§ 1в от допълнителните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разпоредби на Търговския закон</w:t>
      </w:r>
      <w:r w:rsidRPr="00CF62A1">
        <w:rPr>
          <w:rFonts w:ascii="Times New Roman" w:eastAsia="Times New Roman" w:hAnsi="Times New Roman" w:cs="Times New Roman"/>
          <w:color w:val="000000"/>
          <w:sz w:val="24"/>
          <w:szCs w:val="24"/>
          <w:lang w:val="bg-BG" w:eastAsia="ar-SA"/>
        </w:rPr>
        <w:fldChar w:fldCharType="end"/>
      </w:r>
      <w:r w:rsidRPr="00CF62A1">
        <w:rPr>
          <w:rFonts w:ascii="Times New Roman" w:eastAsia="Times New Roman" w:hAnsi="Times New Roman" w:cs="Times New Roman"/>
          <w:color w:val="000000"/>
          <w:sz w:val="24"/>
          <w:szCs w:val="24"/>
          <w:lang w:val="bg-BG" w:eastAsia="ar-SA"/>
        </w:rPr>
        <w:t xml:space="preserve"> (посочва се конкретната хипотеза)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637A52BD">
          <v:shape id="_x0000_i1199" type="#_x0000_t75" style="width:20.25pt;height:18pt" o:ole="">
            <v:imagedata r:id="rId15" o:title=""/>
          </v:shape>
          <w:control r:id="rId57" w:name="DefaultOcxName291" w:shapeid="_x0000_i1199"/>
        </w:object>
      </w:r>
      <w:r w:rsidRPr="00CF62A1">
        <w:rPr>
          <w:rFonts w:ascii="Times New Roman" w:eastAsia="Times New Roman" w:hAnsi="Times New Roman" w:cs="Times New Roman"/>
          <w:color w:val="000000"/>
          <w:sz w:val="24"/>
          <w:szCs w:val="24"/>
          <w:lang w:val="bg-BG" w:eastAsia="ar-SA"/>
        </w:rPr>
        <w:t xml:space="preserve"> лице, упражняващо решаващо влияние при вземане на решения за определяне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състава на управителните и контролните органи, преобразуване, прекратяване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дейността и други въпроси от съществено значение за дейността, съгласно </w:t>
      </w:r>
    </w:p>
    <w:p w:rsidR="00482EBF" w:rsidRPr="00CF62A1" w:rsidRDefault="00B653C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hyperlink r:id="rId58" w:history="1">
        <w:r w:rsidR="00482EBF" w:rsidRPr="00CF62A1">
          <w:rPr>
            <w:rFonts w:ascii="Times New Roman" w:eastAsia="Times New Roman" w:hAnsi="Times New Roman" w:cs="Times New Roman"/>
            <w:color w:val="000000"/>
            <w:sz w:val="24"/>
            <w:szCs w:val="24"/>
            <w:lang w:val="bg-BG" w:eastAsia="ar-SA"/>
          </w:rPr>
          <w:t>§ 2, ал. 3 от допълнителните разпоредби на ЗМИП</w:t>
        </w:r>
      </w:hyperlink>
      <w:r w:rsidR="00482EBF" w:rsidRPr="00CF62A1">
        <w:rPr>
          <w:rFonts w:ascii="Times New Roman" w:eastAsia="Times New Roman" w:hAnsi="Times New Roman" w:cs="Times New Roman"/>
          <w:color w:val="000000"/>
          <w:sz w:val="24"/>
          <w:szCs w:val="24"/>
          <w:lang w:val="bg-BG" w:eastAsia="ar-SA"/>
        </w:rPr>
        <w:t xml:space="preserve">;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66C50422">
          <v:shape id="_x0000_i1202" type="#_x0000_t75" style="width:20.25pt;height:18pt" o:ole="">
            <v:imagedata r:id="rId15" o:title=""/>
          </v:shape>
          <w:control r:id="rId59" w:name="DefaultOcxName301" w:shapeid="_x0000_i1202"/>
        </w:object>
      </w:r>
      <w:r w:rsidRPr="00CF62A1">
        <w:rPr>
          <w:rFonts w:ascii="Times New Roman" w:eastAsia="Times New Roman" w:hAnsi="Times New Roman" w:cs="Times New Roman"/>
          <w:color w:val="000000"/>
          <w:sz w:val="24"/>
          <w:szCs w:val="24"/>
          <w:lang w:val="bg-BG" w:eastAsia="ar-SA"/>
        </w:rPr>
        <w:t xml:space="preserve"> лице, което упражнява краен ефективен контрол чрез упражняването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права чрез трети лица, включително, но не само, предоставени по силата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упълномощаване, договор или друг вид сделка, както и чрез други  правни форми,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осигуряващи възможност за упражняване на решаващо влияние чрез трети лица,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съгласно </w:t>
      </w:r>
      <w:hyperlink r:id="rId60" w:history="1">
        <w:r w:rsidRPr="00CF62A1">
          <w:rPr>
            <w:rFonts w:ascii="Times New Roman" w:eastAsia="Times New Roman" w:hAnsi="Times New Roman" w:cs="Times New Roman"/>
            <w:color w:val="000000"/>
            <w:sz w:val="24"/>
            <w:szCs w:val="24"/>
            <w:lang w:val="bg-BG" w:eastAsia="ar-SA"/>
          </w:rPr>
          <w:t>§ 2, ал. 4 от допълнителните разпоредби на ЗМИП</w:t>
        </w:r>
      </w:hyperlink>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2F3C86A3">
          <v:shape id="_x0000_i1205" type="#_x0000_t75" style="width:20.25pt;height:18pt" o:ole="">
            <v:imagedata r:id="rId15" o:title=""/>
          </v:shape>
          <w:control r:id="rId61" w:name="DefaultOcxName311" w:shapeid="_x0000_i1205"/>
        </w:object>
      </w:r>
      <w:r w:rsidRPr="00CF62A1">
        <w:rPr>
          <w:rFonts w:ascii="Times New Roman" w:eastAsia="Times New Roman" w:hAnsi="Times New Roman" w:cs="Times New Roman"/>
          <w:color w:val="000000"/>
          <w:sz w:val="24"/>
          <w:szCs w:val="24"/>
          <w:lang w:val="bg-BG" w:eastAsia="ar-SA"/>
        </w:rPr>
        <w:t xml:space="preserve"> (посочва се конкретната категория) учредител, доверителен собственик,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пазител, бенефициер или лице, в чийто главен интерес е създадена или се управлява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доверителната собственост, или лице, което в крайна сметка упражнява контрол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над доверителната собственост посредством пряко или косвено притежаване или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чрез други средства, или лице, заемащо длъжност, еквивалентна или сходна 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предходно посочените;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005DF7A">
          <v:shape id="_x0000_i1208" type="#_x0000_t75" style="width:20.25pt;height:18pt" o:ole="">
            <v:imagedata r:id="rId15" o:title=""/>
          </v:shape>
          <w:control r:id="rId62" w:name="DefaultOcxName321" w:shapeid="_x0000_i1208"/>
        </w:object>
      </w:r>
      <w:r w:rsidRPr="00CF62A1">
        <w:rPr>
          <w:rFonts w:ascii="Times New Roman" w:eastAsia="Times New Roman" w:hAnsi="Times New Roman" w:cs="Times New Roman"/>
          <w:color w:val="000000"/>
          <w:sz w:val="24"/>
          <w:szCs w:val="24"/>
          <w:lang w:val="bg-BG" w:eastAsia="ar-SA"/>
        </w:rPr>
        <w:t xml:space="preserve"> лице, от чието име и/или за чиято сметка се осъществява дадена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операция, сделка или дейност и което отговаря най-малко на някое от условията,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посочени в </w:t>
      </w:r>
      <w:hyperlink r:id="rId63" w:history="1">
        <w:r w:rsidRPr="00CF62A1">
          <w:rPr>
            <w:rFonts w:ascii="Times New Roman" w:eastAsia="Times New Roman" w:hAnsi="Times New Roman" w:cs="Times New Roman"/>
            <w:color w:val="000000"/>
            <w:sz w:val="24"/>
            <w:szCs w:val="24"/>
            <w:lang w:val="bg-BG" w:eastAsia="ar-SA"/>
          </w:rPr>
          <w:t>§ 2, ал. 1, т. 1</w:t>
        </w:r>
      </w:hyperlink>
      <w:r w:rsidRPr="00CF62A1">
        <w:rPr>
          <w:rFonts w:ascii="Times New Roman" w:eastAsia="Times New Roman" w:hAnsi="Times New Roman" w:cs="Times New Roman"/>
          <w:color w:val="000000"/>
          <w:sz w:val="24"/>
          <w:szCs w:val="24"/>
          <w:lang w:val="bg-BG" w:eastAsia="ar-SA"/>
        </w:rPr>
        <w:t xml:space="preserve"> – </w:t>
      </w:r>
      <w:hyperlink r:id="rId64" w:history="1">
        <w:r w:rsidRPr="00CF62A1">
          <w:rPr>
            <w:rFonts w:ascii="Times New Roman" w:eastAsia="Times New Roman" w:hAnsi="Times New Roman" w:cs="Times New Roman"/>
            <w:color w:val="000000"/>
            <w:sz w:val="24"/>
            <w:szCs w:val="24"/>
            <w:lang w:val="bg-BG" w:eastAsia="ar-SA"/>
          </w:rPr>
          <w:t>3 от допълнителните разпоредби на ЗМИП</w:t>
        </w:r>
      </w:hyperlink>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3C5B1101">
          <v:shape id="_x0000_i1211" type="#_x0000_t75" style="width:20.25pt;height:18pt" o:ole="">
            <v:imagedata r:id="rId15" o:title=""/>
          </v:shape>
          <w:control r:id="rId65" w:name="DefaultOcxName331" w:shapeid="_x0000_i1211"/>
        </w:object>
      </w:r>
      <w:r w:rsidRPr="00CF62A1">
        <w:rPr>
          <w:rFonts w:ascii="Times New Roman" w:eastAsia="Times New Roman" w:hAnsi="Times New Roman" w:cs="Times New Roman"/>
          <w:color w:val="000000"/>
          <w:sz w:val="24"/>
          <w:szCs w:val="24"/>
          <w:lang w:val="bg-BG" w:eastAsia="ar-SA"/>
        </w:rPr>
        <w:t xml:space="preserve"> лице, изпълняващо длъжността на висш ръководен служител, когато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не може да се установи друго лице като действителен собственик;</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0CA82A5C">
          <v:shape id="_x0000_i1214" type="#_x0000_t75" style="width:20.25pt;height:18pt" o:ole="">
            <v:imagedata r:id="rId15" o:title=""/>
          </v:shape>
          <w:control r:id="rId66" w:name="DefaultOcxName341" w:shapeid="_x0000_i1214"/>
        </w:object>
      </w:r>
      <w:r w:rsidRPr="00CF62A1">
        <w:rPr>
          <w:rFonts w:ascii="Times New Roman" w:eastAsia="Times New Roman" w:hAnsi="Times New Roman" w:cs="Times New Roman"/>
          <w:color w:val="000000"/>
          <w:sz w:val="24"/>
          <w:szCs w:val="24"/>
          <w:lang w:val="bg-BG" w:eastAsia="ar-SA"/>
        </w:rPr>
        <w:t xml:space="preserve"> друго (посочва се)..................................................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Описание на притежаваните права: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2. .....................................................................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 ........................., 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(посочва се всяко гражданство на лицето)</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или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държавата по гражданството: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което 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2A6DBA7A">
          <v:shape id="_x0000_i1217" type="#_x0000_t75" style="width:20.25pt;height:18pt" o:ole="">
            <v:imagedata r:id="rId15" o:title=""/>
          </v:shape>
          <w:control r:id="rId67" w:name="DefaultOcxName351" w:shapeid="_x0000_i1217"/>
        </w:object>
      </w:r>
      <w:r w:rsidRPr="00CF62A1">
        <w:rPr>
          <w:rFonts w:ascii="Times New Roman" w:eastAsia="Times New Roman" w:hAnsi="Times New Roman" w:cs="Times New Roman"/>
          <w:color w:val="000000"/>
          <w:sz w:val="24"/>
          <w:szCs w:val="24"/>
          <w:lang w:val="bg-BG" w:eastAsia="ar-SA"/>
        </w:rPr>
        <w:t xml:space="preserve"> лице, което пряко или косвено притежава достатъчен процент от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акциите, дяловете или правата на глас, включително посредством държане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акции на приносител, съгласно </w:t>
      </w:r>
      <w:r w:rsidRPr="00CF62A1">
        <w:rPr>
          <w:rFonts w:ascii="Times New Roman" w:eastAsia="Times New Roman" w:hAnsi="Times New Roman" w:cs="Times New Roman"/>
          <w:color w:val="000000"/>
          <w:sz w:val="24"/>
          <w:szCs w:val="24"/>
          <w:lang w:val="bg-BG" w:eastAsia="ar-SA"/>
        </w:rPr>
        <w:fldChar w:fldCharType="begin"/>
      </w:r>
      <w:r w:rsidRPr="00CF62A1">
        <w:rPr>
          <w:rFonts w:ascii="Times New Roman" w:eastAsia="Times New Roman" w:hAnsi="Times New Roman" w:cs="Times New Roman"/>
          <w:color w:val="000000"/>
          <w:sz w:val="24"/>
          <w:szCs w:val="24"/>
          <w:lang w:val="bg-BG" w:eastAsia="ar-SA"/>
        </w:rPr>
        <w:instrText xml:space="preserve"> HYPERLINK "apis://Base=NARH&amp;DocCode=42512&amp;ToPar=Par2_Al1_Pt1&amp;Type=201/" </w:instrText>
      </w:r>
      <w:r w:rsidRPr="00CF62A1">
        <w:rPr>
          <w:rFonts w:ascii="Times New Roman" w:eastAsia="Times New Roman" w:hAnsi="Times New Roman" w:cs="Times New Roman"/>
          <w:color w:val="000000"/>
          <w:sz w:val="24"/>
          <w:szCs w:val="24"/>
          <w:lang w:val="bg-BG" w:eastAsia="ar-SA"/>
        </w:rPr>
        <w:fldChar w:fldCharType="separate"/>
      </w:r>
      <w:r w:rsidRPr="00CF62A1">
        <w:rPr>
          <w:rFonts w:ascii="Times New Roman" w:eastAsia="Times New Roman" w:hAnsi="Times New Roman" w:cs="Times New Roman"/>
          <w:color w:val="000000"/>
          <w:sz w:val="24"/>
          <w:szCs w:val="24"/>
          <w:lang w:val="bg-BG" w:eastAsia="ar-SA"/>
        </w:rPr>
        <w:t xml:space="preserve">§ 2, ал. 1, т. 1 от допълнителните разпоредби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на ЗМИП</w:t>
      </w:r>
      <w:r w:rsidRPr="00CF62A1">
        <w:rPr>
          <w:rFonts w:ascii="Times New Roman" w:eastAsia="Times New Roman" w:hAnsi="Times New Roman" w:cs="Times New Roman"/>
          <w:color w:val="000000"/>
          <w:sz w:val="24"/>
          <w:szCs w:val="24"/>
          <w:lang w:val="bg-BG" w:eastAsia="ar-SA"/>
        </w:rPr>
        <w:fldChar w:fldCharType="end"/>
      </w:r>
      <w:r w:rsidRPr="00CF62A1">
        <w:rPr>
          <w:rFonts w:ascii="Times New Roman" w:eastAsia="Times New Roman" w:hAnsi="Times New Roman" w:cs="Times New Roman"/>
          <w:color w:val="000000"/>
          <w:sz w:val="24"/>
          <w:szCs w:val="24"/>
          <w:lang w:val="bg-BG" w:eastAsia="ar-SA"/>
        </w:rPr>
        <w:t xml:space="preserve">;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E97B6DB">
          <v:shape id="_x0000_i1220" type="#_x0000_t75" style="width:20.25pt;height:18pt" o:ole="">
            <v:imagedata r:id="rId15" o:title=""/>
          </v:shape>
          <w:control r:id="rId68" w:name="DefaultOcxName361" w:shapeid="_x0000_i1220"/>
        </w:object>
      </w:r>
      <w:r w:rsidRPr="00CF62A1">
        <w:rPr>
          <w:rFonts w:ascii="Times New Roman" w:eastAsia="Times New Roman" w:hAnsi="Times New Roman" w:cs="Times New Roman"/>
          <w:color w:val="000000"/>
          <w:sz w:val="24"/>
          <w:szCs w:val="24"/>
          <w:lang w:val="bg-BG" w:eastAsia="ar-SA"/>
        </w:rPr>
        <w:t xml:space="preserve"> лице, упражняващо контрол по смисъла на </w:t>
      </w:r>
      <w:r w:rsidRPr="00CF62A1">
        <w:rPr>
          <w:rFonts w:ascii="Times New Roman" w:eastAsia="Times New Roman" w:hAnsi="Times New Roman" w:cs="Times New Roman"/>
          <w:color w:val="000000"/>
          <w:sz w:val="24"/>
          <w:szCs w:val="24"/>
          <w:lang w:val="bg-BG" w:eastAsia="ar-SA"/>
        </w:rPr>
        <w:fldChar w:fldCharType="begin"/>
      </w:r>
      <w:r w:rsidRPr="00CF62A1">
        <w:rPr>
          <w:rFonts w:ascii="Times New Roman" w:eastAsia="Times New Roman" w:hAnsi="Times New Roman" w:cs="Times New Roman"/>
          <w:color w:val="000000"/>
          <w:sz w:val="24"/>
          <w:szCs w:val="24"/>
          <w:lang w:val="bg-BG" w:eastAsia="ar-SA"/>
        </w:rPr>
        <w:instrText xml:space="preserve"> HYPERLINK "apis://Base=NARH&amp;DocCode=4076&amp;ToPar=Par1в&amp;Type=201/" </w:instrText>
      </w:r>
      <w:r w:rsidRPr="00CF62A1">
        <w:rPr>
          <w:rFonts w:ascii="Times New Roman" w:eastAsia="Times New Roman" w:hAnsi="Times New Roman" w:cs="Times New Roman"/>
          <w:color w:val="000000"/>
          <w:sz w:val="24"/>
          <w:szCs w:val="24"/>
          <w:lang w:val="bg-BG" w:eastAsia="ar-SA"/>
        </w:rPr>
        <w:fldChar w:fldCharType="separate"/>
      </w:r>
      <w:r w:rsidRPr="00CF62A1">
        <w:rPr>
          <w:rFonts w:ascii="Times New Roman" w:eastAsia="Times New Roman" w:hAnsi="Times New Roman" w:cs="Times New Roman"/>
          <w:color w:val="000000"/>
          <w:sz w:val="24"/>
          <w:szCs w:val="24"/>
          <w:lang w:val="bg-BG" w:eastAsia="ar-SA"/>
        </w:rPr>
        <w:t xml:space="preserve">§ 1в от допълнителните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разпоредби на Търговския закон</w:t>
      </w:r>
      <w:r w:rsidRPr="00CF62A1">
        <w:rPr>
          <w:rFonts w:ascii="Times New Roman" w:eastAsia="Times New Roman" w:hAnsi="Times New Roman" w:cs="Times New Roman"/>
          <w:color w:val="000000"/>
          <w:sz w:val="24"/>
          <w:szCs w:val="24"/>
          <w:lang w:val="bg-BG" w:eastAsia="ar-SA"/>
        </w:rPr>
        <w:fldChar w:fldCharType="end"/>
      </w:r>
      <w:r w:rsidRPr="00CF62A1">
        <w:rPr>
          <w:rFonts w:ascii="Times New Roman" w:eastAsia="Times New Roman" w:hAnsi="Times New Roman" w:cs="Times New Roman"/>
          <w:color w:val="000000"/>
          <w:sz w:val="24"/>
          <w:szCs w:val="24"/>
          <w:lang w:val="bg-BG" w:eastAsia="ar-SA"/>
        </w:rPr>
        <w:t xml:space="preserve"> (посочва се конкретната хипотеза)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2D4ED5E9">
          <v:shape id="_x0000_i1223" type="#_x0000_t75" style="width:20.25pt;height:18pt" o:ole="">
            <v:imagedata r:id="rId15" o:title=""/>
          </v:shape>
          <w:control r:id="rId69" w:name="DefaultOcxName371" w:shapeid="_x0000_i1223"/>
        </w:object>
      </w:r>
      <w:r w:rsidRPr="00CF62A1">
        <w:rPr>
          <w:rFonts w:ascii="Times New Roman" w:eastAsia="Times New Roman" w:hAnsi="Times New Roman" w:cs="Times New Roman"/>
          <w:color w:val="000000"/>
          <w:sz w:val="24"/>
          <w:szCs w:val="24"/>
          <w:lang w:val="bg-BG" w:eastAsia="ar-SA"/>
        </w:rPr>
        <w:t xml:space="preserve"> лице, упражняващо решаващо влияние при вземане на решения за определяне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състава на управителните и контролните органи, преобразуване, прекратяване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дейността и други въпроси от съществено значение за дейността, съгласно </w:t>
      </w:r>
      <w:r w:rsidRPr="00CF62A1">
        <w:rPr>
          <w:rFonts w:ascii="Times New Roman" w:eastAsia="Times New Roman" w:hAnsi="Times New Roman" w:cs="Times New Roman"/>
          <w:color w:val="000000"/>
          <w:sz w:val="24"/>
          <w:szCs w:val="24"/>
          <w:lang w:val="bg-BG" w:eastAsia="ar-SA"/>
        </w:rPr>
        <w:fldChar w:fldCharType="begin"/>
      </w:r>
      <w:r w:rsidRPr="00CF62A1">
        <w:rPr>
          <w:rFonts w:ascii="Times New Roman" w:eastAsia="Times New Roman" w:hAnsi="Times New Roman" w:cs="Times New Roman"/>
          <w:color w:val="000000"/>
          <w:sz w:val="24"/>
          <w:szCs w:val="24"/>
          <w:lang w:val="bg-BG" w:eastAsia="ar-SA"/>
        </w:rPr>
        <w:instrText xml:space="preserve"> HYPERLINK "apis://Base=NARH&amp;DocCode=42512&amp;ToPar=Par2_Al3&amp;Type=201/" </w:instrText>
      </w:r>
      <w:r w:rsidRPr="00CF62A1">
        <w:rPr>
          <w:rFonts w:ascii="Times New Roman" w:eastAsia="Times New Roman" w:hAnsi="Times New Roman" w:cs="Times New Roman"/>
          <w:color w:val="000000"/>
          <w:sz w:val="24"/>
          <w:szCs w:val="24"/>
          <w:lang w:val="bg-BG" w:eastAsia="ar-SA"/>
        </w:rPr>
        <w:fldChar w:fldCharType="separate"/>
      </w:r>
      <w:r w:rsidRPr="00CF62A1">
        <w:rPr>
          <w:rFonts w:ascii="Times New Roman" w:eastAsia="Times New Roman" w:hAnsi="Times New Roman" w:cs="Times New Roman"/>
          <w:color w:val="000000"/>
          <w:sz w:val="24"/>
          <w:szCs w:val="24"/>
          <w:lang w:val="bg-BG" w:eastAsia="ar-SA"/>
        </w:rPr>
        <w:t xml:space="preserve">§ 2,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ал. 3 от допълнителните разпоредби на ЗМИП</w:t>
      </w:r>
      <w:r w:rsidRPr="00CF62A1">
        <w:rPr>
          <w:rFonts w:ascii="Times New Roman" w:eastAsia="Times New Roman" w:hAnsi="Times New Roman" w:cs="Times New Roman"/>
          <w:color w:val="000000"/>
          <w:sz w:val="24"/>
          <w:szCs w:val="24"/>
          <w:lang w:val="bg-BG" w:eastAsia="ar-SA"/>
        </w:rPr>
        <w:fldChar w:fldCharType="end"/>
      </w:r>
      <w:r w:rsidRPr="00CF62A1">
        <w:rPr>
          <w:rFonts w:ascii="Times New Roman" w:eastAsia="Times New Roman" w:hAnsi="Times New Roman" w:cs="Times New Roman"/>
          <w:color w:val="000000"/>
          <w:sz w:val="24"/>
          <w:szCs w:val="24"/>
          <w:lang w:val="bg-BG" w:eastAsia="ar-SA"/>
        </w:rPr>
        <w:t xml:space="preserve">;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4712A21">
          <v:shape id="_x0000_i1226" type="#_x0000_t75" style="width:20.25pt;height:18pt" o:ole="">
            <v:imagedata r:id="rId15" o:title=""/>
          </v:shape>
          <w:control r:id="rId70" w:name="DefaultOcxName381" w:shapeid="_x0000_i1226"/>
        </w:object>
      </w:r>
      <w:r w:rsidRPr="00CF62A1">
        <w:rPr>
          <w:rFonts w:ascii="Times New Roman" w:eastAsia="Times New Roman" w:hAnsi="Times New Roman" w:cs="Times New Roman"/>
          <w:color w:val="000000"/>
          <w:sz w:val="24"/>
          <w:szCs w:val="24"/>
          <w:lang w:val="bg-BG" w:eastAsia="ar-SA"/>
        </w:rPr>
        <w:t xml:space="preserve"> лице, което упражнява краен ефективен контрол чрез упражняването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на права чрез трети лица, включително, но не само, предоставени по силата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упълномощаване, договор или друг вид сделка, както и чрез други правни форми,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осигуряващи възможност за упражняване на решаващо влияние чрез трети лица,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съгласно </w:t>
      </w:r>
      <w:hyperlink r:id="rId71" w:history="1">
        <w:r w:rsidRPr="00CF62A1">
          <w:rPr>
            <w:rFonts w:ascii="Times New Roman" w:eastAsia="Times New Roman" w:hAnsi="Times New Roman" w:cs="Times New Roman"/>
            <w:color w:val="000000"/>
            <w:sz w:val="24"/>
            <w:szCs w:val="24"/>
            <w:lang w:val="bg-BG" w:eastAsia="ar-SA"/>
          </w:rPr>
          <w:t>§ 2, ал. 4 от допълнителните разпоредби на ЗМИП</w:t>
        </w:r>
      </w:hyperlink>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446A0FB3">
          <v:shape id="_x0000_i1229" type="#_x0000_t75" style="width:20.25pt;height:18pt" o:ole="">
            <v:imagedata r:id="rId15" o:title=""/>
          </v:shape>
          <w:control r:id="rId72" w:name="DefaultOcxName391" w:shapeid="_x0000_i1229"/>
        </w:object>
      </w:r>
      <w:r w:rsidRPr="00CF62A1">
        <w:rPr>
          <w:rFonts w:ascii="Times New Roman" w:eastAsia="Times New Roman" w:hAnsi="Times New Roman" w:cs="Times New Roman"/>
          <w:color w:val="000000"/>
          <w:sz w:val="24"/>
          <w:szCs w:val="24"/>
          <w:lang w:val="bg-BG" w:eastAsia="ar-SA"/>
        </w:rPr>
        <w:t xml:space="preserve"> (посочва се конкретната категория) учредител, доверителен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собственик, пазител, бенефициер или лице, в чийто главен интерес е създадена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или се управлява доверителната собственост, или лице, което в крайна сметка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упражнява контрол над доверителната собственост посредством пряко или косвено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притежаване или чрез други средства, или лице, заемащо длъжност, еквивалентна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сходна с предходно посочените;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33E92C75">
          <v:shape id="_x0000_i1232" type="#_x0000_t75" style="width:20.25pt;height:18pt" o:ole="">
            <v:imagedata r:id="rId15" o:title=""/>
          </v:shape>
          <w:control r:id="rId73" w:name="DefaultOcxName401" w:shapeid="_x0000_i1232"/>
        </w:object>
      </w:r>
      <w:r w:rsidRPr="00CF62A1">
        <w:rPr>
          <w:rFonts w:ascii="Times New Roman" w:eastAsia="Times New Roman" w:hAnsi="Times New Roman" w:cs="Times New Roman"/>
          <w:color w:val="000000"/>
          <w:sz w:val="24"/>
          <w:szCs w:val="24"/>
          <w:lang w:val="bg-BG" w:eastAsia="ar-SA"/>
        </w:rPr>
        <w:t xml:space="preserve"> лице, от чието име и/или за чиято сметка се осъществява дадена операция,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сделка или дейност и което отговаря най-малко на някое от условията, посочени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в </w:t>
      </w:r>
      <w:hyperlink r:id="rId74" w:history="1">
        <w:r w:rsidRPr="00CF62A1">
          <w:rPr>
            <w:rFonts w:ascii="Times New Roman" w:eastAsia="Times New Roman" w:hAnsi="Times New Roman" w:cs="Times New Roman"/>
            <w:color w:val="000000"/>
            <w:sz w:val="24"/>
            <w:szCs w:val="24"/>
            <w:lang w:val="bg-BG" w:eastAsia="ar-SA"/>
          </w:rPr>
          <w:t>§ 2, ал. 1, т. 1</w:t>
        </w:r>
      </w:hyperlink>
      <w:r w:rsidRPr="00CF62A1">
        <w:rPr>
          <w:rFonts w:ascii="Times New Roman" w:eastAsia="Times New Roman" w:hAnsi="Times New Roman" w:cs="Times New Roman"/>
          <w:color w:val="000000"/>
          <w:sz w:val="24"/>
          <w:szCs w:val="24"/>
          <w:lang w:val="bg-BG" w:eastAsia="ar-SA"/>
        </w:rPr>
        <w:t xml:space="preserve"> – </w:t>
      </w:r>
      <w:hyperlink r:id="rId75" w:history="1">
        <w:r w:rsidRPr="00CF62A1">
          <w:rPr>
            <w:rFonts w:ascii="Times New Roman" w:eastAsia="Times New Roman" w:hAnsi="Times New Roman" w:cs="Times New Roman"/>
            <w:color w:val="000000"/>
            <w:sz w:val="24"/>
            <w:szCs w:val="24"/>
            <w:lang w:val="bg-BG" w:eastAsia="ar-SA"/>
          </w:rPr>
          <w:t>3 от допълнителните разпоредби на ЗМИП</w:t>
        </w:r>
      </w:hyperlink>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135B4399">
          <v:shape id="_x0000_i1235" type="#_x0000_t75" style="width:20.25pt;height:18pt" o:ole="">
            <v:imagedata r:id="rId15" o:title=""/>
          </v:shape>
          <w:control r:id="rId76" w:name="DefaultOcxName411" w:shapeid="_x0000_i1235"/>
        </w:object>
      </w:r>
      <w:r w:rsidRPr="00CF62A1">
        <w:rPr>
          <w:rFonts w:ascii="Times New Roman" w:eastAsia="Times New Roman" w:hAnsi="Times New Roman" w:cs="Times New Roman"/>
          <w:color w:val="000000"/>
          <w:sz w:val="24"/>
          <w:szCs w:val="24"/>
          <w:lang w:val="bg-BG" w:eastAsia="ar-SA"/>
        </w:rPr>
        <w:t xml:space="preserve"> лице, изпълняващо длъжността на висш ръководен служител, когато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не може да се установи друго лице като действителен собственик;</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object w:dxaOrig="225" w:dyaOrig="225" w14:anchorId="2F3CF5D0">
          <v:shape id="_x0000_i1238" type="#_x0000_t75" style="width:20.25pt;height:18pt" o:ole="">
            <v:imagedata r:id="rId15" o:title=""/>
          </v:shape>
          <w:control r:id="rId77" w:name="DefaultOcxName421" w:shapeid="_x0000_i1238"/>
        </w:object>
      </w:r>
      <w:r w:rsidRPr="00CF62A1">
        <w:rPr>
          <w:rFonts w:ascii="Times New Roman" w:eastAsia="Times New Roman" w:hAnsi="Times New Roman" w:cs="Times New Roman"/>
          <w:color w:val="000000"/>
          <w:sz w:val="24"/>
          <w:szCs w:val="24"/>
          <w:lang w:val="bg-BG" w:eastAsia="ar-SA"/>
        </w:rPr>
        <w:t xml:space="preserve"> друго (посочва се)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Описание на притежаваните права: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ІІ. Юридически лица или други правни образувания, чрез които пряко или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непряко се упражнява контрол върху представляваното от мен юридическо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лице/правно образувание, са: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А. Юридически лица/правни образувания, чрез които пряко се упражнява контрол:</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 xml:space="preserve">(посочва се наименованието, както и правноорганизационната форма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i/>
          <w:iCs/>
          <w:color w:val="000000"/>
          <w:sz w:val="24"/>
          <w:szCs w:val="24"/>
          <w:lang w:val="bg-BG" w:eastAsia="ar-SA"/>
        </w:rPr>
        <w:t xml:space="preserve">          юридическото лице или видът на правното образувание)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седалище: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(държава, град, община)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вписано в регистър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ЕИК/БУЛСТАТ или номер в съответния национален регистър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Представители: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1. ...................................................................,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 ..........................., 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(посочва се всяко гражданство на лицето)</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държавата по гражданството: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2. ...................................................................,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 ........................, 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(посочва се всяко гражданство на лицето)</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или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държавата по гражданството: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Начин на представляване: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(заедно, поотделно или по друг начин)</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Б. Юридически лица/правни образувания, чрез които непряко се упражнява контрол:</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 xml:space="preserve">(посочва се наименованието, както и правноорганизационната форма на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i/>
          <w:iCs/>
          <w:color w:val="000000"/>
          <w:sz w:val="24"/>
          <w:szCs w:val="24"/>
          <w:lang w:val="bg-BG" w:eastAsia="ar-SA"/>
        </w:rPr>
        <w:t xml:space="preserve">        юридическото лице или видът на правното образувание)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седалище: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(държава, град, община)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вписано в регистър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ЕИК/БУЛСТАТ или номер в съответния национален регистър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Представители: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1. ...................................................................,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 ............................., 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(посочва се всяко гражданство на лицето)</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държавата по гражданството: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2. ...................................................................,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 ..............................., 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(посочва се всяко гражданство на лицето)</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държавата по гражданството: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постоянен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или адрес: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Начин на представляване: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(заедно, поотделно или по друг начин)</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III. Лице за контакт по </w:t>
      </w:r>
      <w:hyperlink r:id="rId78" w:history="1">
        <w:r w:rsidRPr="00CF62A1">
          <w:rPr>
            <w:rFonts w:ascii="Times New Roman" w:eastAsia="Times New Roman" w:hAnsi="Times New Roman" w:cs="Times New Roman"/>
            <w:color w:val="000000"/>
            <w:sz w:val="24"/>
            <w:szCs w:val="24"/>
            <w:lang w:val="bg-BG" w:eastAsia="ar-SA"/>
          </w:rPr>
          <w:t>чл. 63, ал. 4, т. 3 от ЗМИП</w:t>
        </w:r>
      </w:hyperlink>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i/>
          <w:iCs/>
          <w:color w:val="000000"/>
          <w:sz w:val="24"/>
          <w:szCs w:val="24"/>
          <w:lang w:val="bg-BG" w:eastAsia="ar-SA"/>
        </w:rPr>
        <w:t>(име, презиме, фамилия)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ЕГН/ЛНЧ: ............................., дата на раждане: .............,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гражданство/а: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постоянен адрес на територията на Република България: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ІV. Прилагам следните документи и справки съгласно </w:t>
      </w:r>
      <w:hyperlink r:id="rId79" w:history="1">
        <w:r w:rsidRPr="00CF62A1">
          <w:rPr>
            <w:rFonts w:ascii="Times New Roman" w:eastAsia="Times New Roman" w:hAnsi="Times New Roman" w:cs="Times New Roman"/>
            <w:color w:val="000000"/>
            <w:sz w:val="24"/>
            <w:szCs w:val="24"/>
            <w:lang w:val="bg-BG" w:eastAsia="ar-SA"/>
          </w:rPr>
          <w:t>чл. 59, ал. 1, т. 1</w:t>
        </w:r>
      </w:hyperlink>
      <w:r w:rsidRPr="00CF62A1">
        <w:rPr>
          <w:rFonts w:ascii="Times New Roman" w:eastAsia="Times New Roman" w:hAnsi="Times New Roman" w:cs="Times New Roman"/>
          <w:color w:val="000000"/>
          <w:sz w:val="24"/>
          <w:szCs w:val="24"/>
          <w:lang w:val="bg-BG" w:eastAsia="ar-SA"/>
        </w:rPr>
        <w:t xml:space="preserve"> и </w:t>
      </w:r>
      <w:r w:rsidRPr="00CF62A1">
        <w:rPr>
          <w:rFonts w:ascii="Times New Roman" w:eastAsia="Times New Roman" w:hAnsi="Times New Roman" w:cs="Times New Roman"/>
          <w:color w:val="000000"/>
          <w:sz w:val="24"/>
          <w:szCs w:val="24"/>
          <w:lang w:val="bg-BG" w:eastAsia="ar-SA"/>
        </w:rPr>
        <w:fldChar w:fldCharType="begin"/>
      </w:r>
      <w:r w:rsidRPr="00CF62A1">
        <w:rPr>
          <w:rFonts w:ascii="Times New Roman" w:eastAsia="Times New Roman" w:hAnsi="Times New Roman" w:cs="Times New Roman"/>
          <w:color w:val="000000"/>
          <w:sz w:val="24"/>
          <w:szCs w:val="24"/>
          <w:lang w:val="bg-BG" w:eastAsia="ar-SA"/>
        </w:rPr>
        <w:instrText xml:space="preserve"> HYPERLINK "apis://Base=NARH&amp;DocCode=42512&amp;ToPar=Art59_Al1_Pt2&amp;Type=201/" </w:instrText>
      </w:r>
      <w:r w:rsidRPr="00CF62A1">
        <w:rPr>
          <w:rFonts w:ascii="Times New Roman" w:eastAsia="Times New Roman" w:hAnsi="Times New Roman" w:cs="Times New Roman"/>
          <w:color w:val="000000"/>
          <w:sz w:val="24"/>
          <w:szCs w:val="24"/>
          <w:lang w:val="bg-BG" w:eastAsia="ar-SA"/>
        </w:rPr>
        <w:fldChar w:fldCharType="separate"/>
      </w:r>
      <w:r w:rsidRPr="00CF62A1">
        <w:rPr>
          <w:rFonts w:ascii="Times New Roman" w:eastAsia="Times New Roman" w:hAnsi="Times New Roman" w:cs="Times New Roman"/>
          <w:color w:val="000000"/>
          <w:sz w:val="24"/>
          <w:szCs w:val="24"/>
          <w:lang w:val="bg-BG" w:eastAsia="ar-SA"/>
        </w:rPr>
        <w:t xml:space="preserve">2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от ЗМИП</w:t>
      </w:r>
      <w:r w:rsidRPr="00CF62A1">
        <w:rPr>
          <w:rFonts w:ascii="Times New Roman" w:eastAsia="Times New Roman" w:hAnsi="Times New Roman" w:cs="Times New Roman"/>
          <w:color w:val="000000"/>
          <w:sz w:val="24"/>
          <w:szCs w:val="24"/>
          <w:lang w:val="bg-BG" w:eastAsia="ar-SA"/>
        </w:rPr>
        <w:fldChar w:fldCharType="end"/>
      </w:r>
      <w:r w:rsidRPr="00CF62A1">
        <w:rPr>
          <w:rFonts w:ascii="Times New Roman" w:eastAsia="Times New Roman" w:hAnsi="Times New Roman" w:cs="Times New Roman"/>
          <w:color w:val="000000"/>
          <w:sz w:val="24"/>
          <w:szCs w:val="24"/>
          <w:lang w:val="bg-BG" w:eastAsia="ar-SA"/>
        </w:rPr>
        <w:t>:</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1. ....................................................................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2. ....................................................................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Известна ми е отговорността по </w:t>
      </w:r>
      <w:hyperlink r:id="rId80" w:history="1">
        <w:r w:rsidRPr="00CF62A1">
          <w:rPr>
            <w:rFonts w:ascii="Times New Roman" w:eastAsia="Times New Roman" w:hAnsi="Times New Roman" w:cs="Times New Roman"/>
            <w:color w:val="000000"/>
            <w:sz w:val="24"/>
            <w:szCs w:val="24"/>
            <w:lang w:val="bg-BG" w:eastAsia="ar-SA"/>
          </w:rPr>
          <w:t>чл. 313 от Наказателния кодекс</w:t>
        </w:r>
      </w:hyperlink>
      <w:r w:rsidRPr="00CF62A1">
        <w:rPr>
          <w:rFonts w:ascii="Times New Roman" w:eastAsia="Times New Roman" w:hAnsi="Times New Roman" w:cs="Times New Roman"/>
          <w:color w:val="000000"/>
          <w:sz w:val="24"/>
          <w:szCs w:val="24"/>
          <w:lang w:val="bg-BG" w:eastAsia="ar-SA"/>
        </w:rPr>
        <w:t xml:space="preserve"> за деклариране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на неверни данни.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 xml:space="preserve">ДАТА: ...............                  </w:t>
      </w:r>
      <w:r w:rsidRPr="00CF62A1">
        <w:rPr>
          <w:rFonts w:ascii="Times New Roman" w:eastAsia="Times New Roman" w:hAnsi="Times New Roman" w:cs="Times New Roman"/>
          <w:b/>
          <w:color w:val="000000"/>
          <w:sz w:val="24"/>
          <w:szCs w:val="24"/>
          <w:lang w:val="bg-BG" w:eastAsia="ar-SA"/>
        </w:rPr>
        <w:tab/>
      </w:r>
      <w:r w:rsidRPr="00CF62A1">
        <w:rPr>
          <w:rFonts w:ascii="Times New Roman" w:eastAsia="Times New Roman" w:hAnsi="Times New Roman" w:cs="Times New Roman"/>
          <w:b/>
          <w:color w:val="000000"/>
          <w:sz w:val="24"/>
          <w:szCs w:val="24"/>
          <w:lang w:val="bg-BG" w:eastAsia="ar-SA"/>
        </w:rPr>
        <w:tab/>
      </w:r>
      <w:r w:rsidRPr="00CF62A1">
        <w:rPr>
          <w:rFonts w:ascii="Times New Roman" w:eastAsia="Times New Roman" w:hAnsi="Times New Roman" w:cs="Times New Roman"/>
          <w:b/>
          <w:color w:val="000000"/>
          <w:sz w:val="24"/>
          <w:szCs w:val="24"/>
          <w:lang w:val="bg-BG" w:eastAsia="ar-SA"/>
        </w:rPr>
        <w:tab/>
        <w:t xml:space="preserve"> ДЕКЛАРАТОР: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bg-BG" w:eastAsia="ar-SA"/>
        </w:rPr>
      </w:pPr>
      <w:r w:rsidRPr="00CF62A1">
        <w:rPr>
          <w:rFonts w:ascii="Times New Roman" w:eastAsia="Times New Roman" w:hAnsi="Times New Roman" w:cs="Times New Roman"/>
          <w:b/>
          <w:color w:val="000000"/>
          <w:sz w:val="24"/>
          <w:szCs w:val="24"/>
          <w:lang w:val="bg-BG" w:eastAsia="ar-SA"/>
        </w:rPr>
        <w:t xml:space="preserve">                                                    </w:t>
      </w:r>
      <w:r w:rsidRPr="00CF62A1">
        <w:rPr>
          <w:rFonts w:ascii="Times New Roman" w:eastAsia="Times New Roman" w:hAnsi="Times New Roman" w:cs="Times New Roman"/>
          <w:b/>
          <w:color w:val="000000"/>
          <w:sz w:val="24"/>
          <w:szCs w:val="24"/>
          <w:lang w:val="bg-BG" w:eastAsia="ar-SA"/>
        </w:rPr>
        <w:tab/>
      </w:r>
      <w:r w:rsidRPr="00CF62A1">
        <w:rPr>
          <w:rFonts w:ascii="Times New Roman" w:eastAsia="Times New Roman" w:hAnsi="Times New Roman" w:cs="Times New Roman"/>
          <w:b/>
          <w:color w:val="000000"/>
          <w:sz w:val="24"/>
          <w:szCs w:val="24"/>
          <w:lang w:val="bg-BG" w:eastAsia="ar-SA"/>
        </w:rPr>
        <w:tab/>
      </w:r>
      <w:r w:rsidRPr="00CF62A1">
        <w:rPr>
          <w:rFonts w:ascii="Times New Roman" w:eastAsia="Times New Roman" w:hAnsi="Times New Roman" w:cs="Times New Roman"/>
          <w:b/>
          <w:color w:val="000000"/>
          <w:sz w:val="24"/>
          <w:szCs w:val="24"/>
          <w:lang w:val="bg-BG" w:eastAsia="ar-SA"/>
        </w:rPr>
        <w:tab/>
      </w:r>
      <w:r w:rsidRPr="00CF62A1">
        <w:rPr>
          <w:rFonts w:ascii="Times New Roman" w:eastAsia="Times New Roman" w:hAnsi="Times New Roman" w:cs="Times New Roman"/>
          <w:b/>
          <w:color w:val="000000"/>
          <w:sz w:val="24"/>
          <w:szCs w:val="24"/>
          <w:lang w:val="bg-BG" w:eastAsia="ar-SA"/>
        </w:rPr>
        <w:tab/>
      </w:r>
      <w:r w:rsidRPr="00CF62A1">
        <w:rPr>
          <w:rFonts w:ascii="Times New Roman" w:eastAsia="Times New Roman" w:hAnsi="Times New Roman" w:cs="Times New Roman"/>
          <w:b/>
          <w:color w:val="000000"/>
          <w:sz w:val="24"/>
          <w:szCs w:val="24"/>
          <w:lang w:val="bg-BG" w:eastAsia="ar-SA"/>
        </w:rPr>
        <w:tab/>
        <w:t xml:space="preserve"> </w:t>
      </w:r>
      <w:r w:rsidRPr="00CF62A1">
        <w:rPr>
          <w:rFonts w:ascii="Times New Roman" w:eastAsia="Times New Roman" w:hAnsi="Times New Roman" w:cs="Times New Roman"/>
          <w:b/>
          <w:i/>
          <w:iCs/>
          <w:color w:val="000000"/>
          <w:sz w:val="24"/>
          <w:szCs w:val="24"/>
          <w:lang w:val="bg-BG" w:eastAsia="ar-SA"/>
        </w:rPr>
        <w:t>(име и подпис)</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Указания: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Попълване на настоящата декларация се извършва, като се отчита дефиницията на </w:t>
      </w:r>
      <w:hyperlink r:id="rId81" w:history="1">
        <w:r w:rsidRPr="00CF62A1">
          <w:rPr>
            <w:rFonts w:ascii="Times New Roman" w:eastAsia="Times New Roman" w:hAnsi="Times New Roman" w:cs="Times New Roman"/>
            <w:color w:val="000000"/>
            <w:sz w:val="24"/>
            <w:szCs w:val="24"/>
            <w:lang w:val="bg-BG" w:eastAsia="ar-SA"/>
          </w:rPr>
          <w:t>§ 2 от допълнителните разпоредби на ЗМИП</w:t>
        </w:r>
      </w:hyperlink>
      <w:r w:rsidRPr="00CF62A1">
        <w:rPr>
          <w:rFonts w:ascii="Times New Roman" w:eastAsia="Times New Roman" w:hAnsi="Times New Roman" w:cs="Times New Roman"/>
          <w:color w:val="000000"/>
          <w:sz w:val="24"/>
          <w:szCs w:val="24"/>
          <w:lang w:val="bg-BG" w:eastAsia="ar-SA"/>
        </w:rPr>
        <w:t>, който гласи следното: "§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 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а) учредителят;</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б) доверителният собственик;</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в) пазителят, ако има такъв;</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г) бенефициерът или класът бенефициери, или</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(3) "Контрол" е контролът по смисъла на </w:t>
      </w:r>
      <w:hyperlink r:id="rId82" w:history="1">
        <w:r w:rsidRPr="00CF62A1">
          <w:rPr>
            <w:rFonts w:ascii="Times New Roman" w:eastAsia="Times New Roman" w:hAnsi="Times New Roman" w:cs="Times New Roman"/>
            <w:color w:val="000000"/>
            <w:sz w:val="24"/>
            <w:szCs w:val="24"/>
            <w:lang w:val="bg-BG" w:eastAsia="ar-SA"/>
          </w:rPr>
          <w:t>§ 1в от допълнителните разпоредби на Търговския закон</w:t>
        </w:r>
      </w:hyperlink>
      <w:r w:rsidRPr="00CF62A1">
        <w:rPr>
          <w:rFonts w:ascii="Times New Roman" w:eastAsia="Times New Roman" w:hAnsi="Times New Roman" w:cs="Times New Roman"/>
          <w:color w:val="000000"/>
          <w:sz w:val="24"/>
          <w:szCs w:val="24"/>
          <w:lang w:val="bg-BG" w:eastAsia="ar-SA"/>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482EBF" w:rsidRPr="00CF62A1" w:rsidRDefault="00482EBF" w:rsidP="0048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r w:rsidRPr="00CF62A1">
        <w:rPr>
          <w:rFonts w:ascii="Times New Roman" w:eastAsia="Times New Roman" w:hAnsi="Times New Roman" w:cs="Times New Roman"/>
          <w:color w:val="000000"/>
          <w:sz w:val="24"/>
          <w:szCs w:val="24"/>
          <w:lang w:val="bg-BG" w:eastAsia="ar-SA"/>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 </w:t>
      </w:r>
    </w:p>
    <w:p w:rsidR="00482EBF" w:rsidRPr="00CF62A1" w:rsidRDefault="00482EBF" w:rsidP="00482EBF">
      <w:pPr>
        <w:spacing w:after="0" w:line="240" w:lineRule="auto"/>
        <w:jc w:val="both"/>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482EBF" w:rsidRPr="00CF62A1" w:rsidRDefault="00482EBF" w:rsidP="00482EBF">
      <w:pPr>
        <w:spacing w:after="0" w:line="240" w:lineRule="auto"/>
        <w:jc w:val="right"/>
        <w:outlineLvl w:val="1"/>
        <w:rPr>
          <w:rFonts w:ascii="Times New Roman" w:eastAsia="Times New Roman" w:hAnsi="Times New Roman" w:cs="Times New Roman"/>
          <w:color w:val="000000"/>
          <w:sz w:val="24"/>
          <w:szCs w:val="24"/>
          <w:lang w:val="bg-BG" w:eastAsia="ar-SA"/>
        </w:rPr>
      </w:pPr>
    </w:p>
    <w:p w:rsidR="00DD2C07" w:rsidRPr="00CF62A1" w:rsidRDefault="00DD2C07">
      <w:pPr>
        <w:rPr>
          <w:rFonts w:ascii="Times New Roman" w:hAnsi="Times New Roman" w:cs="Times New Roman"/>
          <w:sz w:val="24"/>
          <w:szCs w:val="24"/>
          <w:shd w:val="clear" w:color="auto" w:fill="FFFFFF"/>
          <w:lang w:val="bg-BG" w:eastAsia="bg-BG"/>
        </w:rPr>
      </w:pPr>
      <w:r w:rsidRPr="00CF62A1">
        <w:rPr>
          <w:rFonts w:ascii="Times New Roman" w:hAnsi="Times New Roman" w:cs="Times New Roman"/>
          <w:sz w:val="24"/>
          <w:szCs w:val="24"/>
          <w:shd w:val="clear" w:color="auto" w:fill="FFFFFF"/>
          <w:lang w:val="bg-BG" w:eastAsia="bg-BG"/>
        </w:rPr>
        <w:br w:type="page"/>
      </w:r>
    </w:p>
    <w:p w:rsidR="00482EBF" w:rsidRPr="00CF62A1" w:rsidRDefault="00482EBF" w:rsidP="00482EBF">
      <w:pPr>
        <w:spacing w:after="0" w:line="240" w:lineRule="auto"/>
        <w:jc w:val="right"/>
        <w:rPr>
          <w:rFonts w:ascii="Times New Roman" w:hAnsi="Times New Roman" w:cs="Times New Roman"/>
          <w:sz w:val="24"/>
          <w:szCs w:val="24"/>
          <w:shd w:val="clear" w:color="auto" w:fill="FFFFFF"/>
          <w:lang w:val="bg-BG" w:eastAsia="bg-BG"/>
        </w:rPr>
      </w:pPr>
      <w:r w:rsidRPr="00CF62A1">
        <w:rPr>
          <w:rFonts w:ascii="Times New Roman" w:hAnsi="Times New Roman" w:cs="Times New Roman"/>
          <w:sz w:val="24"/>
          <w:szCs w:val="24"/>
          <w:shd w:val="clear" w:color="auto" w:fill="FFFFFF"/>
          <w:lang w:val="bg-BG" w:eastAsia="bg-BG"/>
        </w:rPr>
        <w:t>ОБРАЗЕЦ</w:t>
      </w:r>
    </w:p>
    <w:p w:rsidR="00482EBF" w:rsidRPr="00CF62A1" w:rsidRDefault="00482EBF" w:rsidP="00482EBF">
      <w:pPr>
        <w:spacing w:after="0" w:line="240" w:lineRule="auto"/>
        <w:jc w:val="right"/>
        <w:rPr>
          <w:rFonts w:ascii="Times New Roman" w:hAnsi="Times New Roman" w:cs="Times New Roman"/>
          <w:sz w:val="24"/>
          <w:szCs w:val="24"/>
          <w:shd w:val="clear" w:color="auto" w:fill="FFFFFF"/>
          <w:lang w:val="bg-BG" w:eastAsia="bg-BG"/>
        </w:rPr>
      </w:pPr>
      <w:r w:rsidRPr="00CF62A1">
        <w:rPr>
          <w:rFonts w:ascii="Times New Roman" w:hAnsi="Times New Roman" w:cs="Times New Roman"/>
          <w:sz w:val="24"/>
          <w:szCs w:val="24"/>
          <w:shd w:val="clear" w:color="auto" w:fill="FFFFFF"/>
          <w:lang w:val="bg-BG" w:eastAsia="bg-BG"/>
        </w:rPr>
        <w:t>Приложение № 11</w:t>
      </w:r>
    </w:p>
    <w:p w:rsidR="00482EBF" w:rsidRPr="00CF62A1" w:rsidRDefault="00482EBF" w:rsidP="00482EBF">
      <w:pPr>
        <w:suppressAutoHyphens/>
        <w:spacing w:after="0" w:line="240" w:lineRule="auto"/>
        <w:ind w:right="945"/>
        <w:jc w:val="center"/>
        <w:outlineLvl w:val="2"/>
        <w:rPr>
          <w:rFonts w:ascii="Times New Roman" w:eastAsia="Times New Roman" w:hAnsi="Times New Roman" w:cs="Times New Roman"/>
          <w:sz w:val="24"/>
          <w:szCs w:val="24"/>
          <w:lang w:val="bg-BG" w:eastAsia="bg-BG"/>
        </w:rPr>
      </w:pPr>
    </w:p>
    <w:p w:rsidR="00482EBF" w:rsidRPr="00CF62A1" w:rsidRDefault="00482EBF" w:rsidP="00482EBF">
      <w:pPr>
        <w:suppressAutoHyphens/>
        <w:spacing w:after="0" w:line="240" w:lineRule="auto"/>
        <w:ind w:right="945"/>
        <w:jc w:val="center"/>
        <w:outlineLvl w:val="2"/>
        <w:rPr>
          <w:rFonts w:ascii="Times New Roman" w:eastAsia="Times New Roman" w:hAnsi="Times New Roman" w:cs="Times New Roman"/>
          <w:b/>
          <w:bCs/>
          <w:color w:val="000000"/>
          <w:sz w:val="24"/>
          <w:szCs w:val="24"/>
          <w:lang w:val="bg-BG" w:eastAsia="bg-BG"/>
        </w:rPr>
      </w:pPr>
    </w:p>
    <w:p w:rsidR="00482EBF" w:rsidRPr="00CF62A1" w:rsidRDefault="00482EBF" w:rsidP="00BC326C">
      <w:pPr>
        <w:suppressAutoHyphens/>
        <w:spacing w:after="0" w:line="240" w:lineRule="auto"/>
        <w:jc w:val="center"/>
        <w:outlineLvl w:val="2"/>
        <w:rPr>
          <w:rFonts w:ascii="Times New Roman" w:eastAsia="Times New Roman" w:hAnsi="Times New Roman" w:cs="Times New Roman"/>
          <w:b/>
          <w:bCs/>
          <w:color w:val="000000"/>
          <w:sz w:val="24"/>
          <w:szCs w:val="24"/>
          <w:lang w:val="bg-BG" w:eastAsia="bg-BG"/>
        </w:rPr>
      </w:pPr>
      <w:r w:rsidRPr="00CF62A1">
        <w:rPr>
          <w:rFonts w:ascii="Times New Roman" w:eastAsia="Times New Roman" w:hAnsi="Times New Roman" w:cs="Times New Roman"/>
          <w:b/>
          <w:bCs/>
          <w:color w:val="000000"/>
          <w:sz w:val="24"/>
          <w:szCs w:val="24"/>
          <w:lang w:val="bg-BG" w:eastAsia="bg-BG"/>
        </w:rPr>
        <w:t xml:space="preserve">ДЕКЛАРАЦИЯ </w:t>
      </w:r>
      <w:r w:rsidRPr="00CF62A1">
        <w:rPr>
          <w:rFonts w:ascii="Times New Roman" w:eastAsia="Times New Roman" w:hAnsi="Times New Roman" w:cs="Times New Roman"/>
          <w:b/>
          <w:bCs/>
          <w:color w:val="000000"/>
          <w:sz w:val="24"/>
          <w:szCs w:val="24"/>
          <w:lang w:val="bg-BG" w:eastAsia="bg-BG"/>
        </w:rPr>
        <w:br/>
        <w:t xml:space="preserve">по </w:t>
      </w:r>
      <w:hyperlink r:id="rId83" w:history="1">
        <w:r w:rsidRPr="00CF62A1">
          <w:rPr>
            <w:rFonts w:ascii="Times New Roman" w:eastAsia="Times New Roman" w:hAnsi="Times New Roman" w:cs="Times New Roman"/>
            <w:b/>
            <w:bCs/>
            <w:color w:val="000000"/>
            <w:sz w:val="24"/>
            <w:szCs w:val="24"/>
            <w:bdr w:val="none" w:sz="0" w:space="0" w:color="auto" w:frame="1"/>
            <w:shd w:val="clear" w:color="auto" w:fill="FFFFFF"/>
            <w:lang w:val="bg-BG" w:eastAsia="bg-BG"/>
          </w:rPr>
          <w:t>чл. 66, ал. 2 от ЗМИП</w:t>
        </w:r>
      </w:hyperlink>
    </w:p>
    <w:p w:rsidR="00482EBF" w:rsidRPr="00CF62A1" w:rsidRDefault="00482EBF" w:rsidP="00DD2C07">
      <w:pPr>
        <w:suppressAutoHyphens/>
        <w:spacing w:after="0" w:line="240" w:lineRule="auto"/>
        <w:ind w:right="141"/>
        <w:jc w:val="center"/>
        <w:outlineLvl w:val="2"/>
        <w:rPr>
          <w:rFonts w:ascii="Times New Roman" w:eastAsia="Times New Roman" w:hAnsi="Times New Roman" w:cs="Times New Roman"/>
          <w:bCs/>
          <w:color w:val="000000"/>
          <w:sz w:val="24"/>
          <w:szCs w:val="24"/>
          <w:lang w:val="bg-BG" w:eastAsia="bg-BG"/>
        </w:rPr>
      </w:pPr>
      <w:r w:rsidRPr="00CF62A1">
        <w:rPr>
          <w:rFonts w:ascii="Times New Roman" w:eastAsia="Times New Roman" w:hAnsi="Times New Roman" w:cs="Times New Roman"/>
          <w:bCs/>
          <w:color w:val="000000"/>
          <w:sz w:val="24"/>
          <w:szCs w:val="24"/>
          <w:lang w:val="bg-BG" w:eastAsia="bg-BG"/>
        </w:rPr>
        <w:t>(</w:t>
      </w:r>
      <w:r w:rsidRPr="00CF62A1">
        <w:rPr>
          <w:rFonts w:ascii="Times New Roman" w:eastAsia="Times New Roman" w:hAnsi="Times New Roman" w:cs="Times New Roman"/>
          <w:bCs/>
          <w:i/>
          <w:color w:val="000000"/>
          <w:sz w:val="24"/>
          <w:szCs w:val="24"/>
          <w:lang w:val="bg-BG" w:eastAsia="bg-BG"/>
        </w:rPr>
        <w:t>подава се преди подписване на договора от избрания за изпълнител участник</w:t>
      </w:r>
      <w:r w:rsidRPr="00CF62A1">
        <w:rPr>
          <w:rFonts w:ascii="Times New Roman" w:eastAsia="Times New Roman" w:hAnsi="Times New Roman" w:cs="Times New Roman"/>
          <w:bCs/>
          <w:color w:val="000000"/>
          <w:sz w:val="24"/>
          <w:szCs w:val="24"/>
          <w:lang w:val="bg-BG" w:eastAsia="bg-BG"/>
        </w:rPr>
        <w:t>)</w:t>
      </w:r>
    </w:p>
    <w:p w:rsidR="00482EBF" w:rsidRPr="00CF62A1" w:rsidRDefault="00482EBF" w:rsidP="00482EBF">
      <w:pPr>
        <w:suppressAutoHyphens/>
        <w:spacing w:after="0" w:line="240" w:lineRule="auto"/>
        <w:ind w:firstLine="679"/>
        <w:rPr>
          <w:rFonts w:ascii="Times New Roman" w:eastAsia="Times New Roman" w:hAnsi="Times New Roman" w:cs="Times New Roman"/>
          <w:color w:val="000000"/>
          <w:sz w:val="24"/>
          <w:szCs w:val="24"/>
          <w:lang w:val="bg-BG" w:eastAsia="bg-BG"/>
        </w:rPr>
      </w:pPr>
    </w:p>
    <w:p w:rsidR="00482EBF" w:rsidRPr="00CF62A1" w:rsidRDefault="00482EBF" w:rsidP="00482EBF">
      <w:pPr>
        <w:suppressAutoHyphens/>
        <w:spacing w:after="0" w:line="240" w:lineRule="auto"/>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 xml:space="preserve">Долуподписаният/ата: . . . . . . . . . . . . . . . . . . . . . . . . . . . . . . . . . . . . . . . . . . . . . </w:t>
      </w:r>
    </w:p>
    <w:p w:rsidR="00482EBF" w:rsidRPr="00CF62A1" w:rsidRDefault="00482EBF" w:rsidP="00482EBF">
      <w:pPr>
        <w:suppressAutoHyphens/>
        <w:spacing w:after="0" w:line="240" w:lineRule="auto"/>
        <w:ind w:firstLine="4081"/>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i/>
          <w:iCs/>
          <w:color w:val="000000"/>
          <w:sz w:val="24"/>
          <w:szCs w:val="24"/>
          <w:lang w:val="bg-BG" w:eastAsia="bg-BG"/>
        </w:rPr>
        <w:t>(име, презиме, фамилия)</w:t>
      </w:r>
      <w:r w:rsidRPr="00CF62A1">
        <w:rPr>
          <w:rFonts w:ascii="Times New Roman" w:eastAsia="Times New Roman" w:hAnsi="Times New Roman" w:cs="Times New Roman"/>
          <w:color w:val="000000"/>
          <w:sz w:val="24"/>
          <w:szCs w:val="24"/>
          <w:lang w:val="bg-BG" w:eastAsia="bg-BG"/>
        </w:rPr>
        <w:br/>
        <w:t>ЕГН/ЛНЧ/официален личен идентификационен номер или друг уникален елемент за установяв</w:t>
      </w:r>
      <w:r w:rsidR="00C72216" w:rsidRPr="00CF62A1">
        <w:rPr>
          <w:rFonts w:ascii="Times New Roman" w:eastAsia="Times New Roman" w:hAnsi="Times New Roman" w:cs="Times New Roman"/>
          <w:color w:val="000000"/>
          <w:sz w:val="24"/>
          <w:szCs w:val="24"/>
          <w:lang w:val="bg-BG" w:eastAsia="bg-BG"/>
        </w:rPr>
        <w:t>ане на самоличността . . . . .</w:t>
      </w:r>
      <w:r w:rsidRPr="00CF62A1">
        <w:rPr>
          <w:rFonts w:ascii="Times New Roman" w:eastAsia="Times New Roman" w:hAnsi="Times New Roman" w:cs="Times New Roman"/>
          <w:color w:val="000000"/>
          <w:sz w:val="24"/>
          <w:szCs w:val="24"/>
          <w:lang w:val="bg-BG" w:eastAsia="bg-BG"/>
        </w:rPr>
        <w:t xml:space="preserve"> . . . . . . . . . . . . . . . . . . . . ., документ за самоличност</w:t>
      </w:r>
      <w:r w:rsidR="00C72216" w:rsidRPr="00CF62A1">
        <w:rPr>
          <w:rFonts w:ascii="Times New Roman" w:eastAsia="Times New Roman" w:hAnsi="Times New Roman" w:cs="Times New Roman"/>
          <w:color w:val="000000"/>
          <w:sz w:val="24"/>
          <w:szCs w:val="24"/>
          <w:lang w:val="bg-BG" w:eastAsia="bg-BG"/>
        </w:rPr>
        <w:t xml:space="preserve"> . . . . . . . . . . . . . . . </w:t>
      </w:r>
      <w:r w:rsidRPr="00CF62A1">
        <w:rPr>
          <w:rFonts w:ascii="Times New Roman" w:eastAsia="Times New Roman" w:hAnsi="Times New Roman" w:cs="Times New Roman"/>
          <w:color w:val="000000"/>
          <w:sz w:val="24"/>
          <w:szCs w:val="24"/>
          <w:lang w:val="bg-BG" w:eastAsia="bg-BG"/>
        </w:rPr>
        <w:t xml:space="preserve"> . . . . . , издаден на . . . . . . . . . . от . . . . . . . . . . . . . . . . . . . . . . . . . . , постоянен адрес: . . . . . . . . . . . . . . . . . . . . . . . . . . . . . . . . . . . . . . . . . . . . . . . . . . . . . . . . . . , гражданство/а . . . . . . . . . . . . , </w:t>
      </w:r>
      <w:r w:rsidRPr="00CF62A1">
        <w:rPr>
          <w:rFonts w:ascii="Times New Roman" w:eastAsia="Times New Roman" w:hAnsi="Times New Roman" w:cs="Times New Roman"/>
          <w:color w:val="000000"/>
          <w:sz w:val="24"/>
          <w:szCs w:val="24"/>
          <w:lang w:val="bg-BG" w:eastAsia="bg-BG"/>
        </w:rPr>
        <w:br/>
        <w:t xml:space="preserve">в качеството ми на . . . . . . . . . . . . . . . . . . . . . . . . . . ., в . . . . . . . . . . . . . . . . . . . . . . . . . . . . . . . . . . . . . . . . . . . . . ., ЕИК/БУЛСТАТ/регистрационен номер или друг идентификационен номер . . . . . . . . . . . . . . . . . . . . . . . . . . . . . . . . . . </w:t>
      </w:r>
      <w:r w:rsidRPr="00CF62A1">
        <w:rPr>
          <w:rFonts w:ascii="Times New Roman" w:eastAsia="Times New Roman" w:hAnsi="Times New Roman" w:cs="Times New Roman"/>
          <w:color w:val="000000"/>
          <w:sz w:val="24"/>
          <w:szCs w:val="24"/>
          <w:lang w:val="bg-BG" w:eastAsia="bg-BG"/>
        </w:rPr>
        <w:br/>
      </w:r>
    </w:p>
    <w:p w:rsidR="00482EBF" w:rsidRPr="00CF62A1" w:rsidRDefault="00482EBF" w:rsidP="00482EBF">
      <w:pPr>
        <w:suppressAutoHyphens/>
        <w:spacing w:after="0" w:line="240" w:lineRule="auto"/>
        <w:ind w:firstLine="679"/>
        <w:jc w:val="both"/>
        <w:rPr>
          <w:rFonts w:ascii="Times New Roman" w:eastAsia="Times New Roman" w:hAnsi="Times New Roman" w:cs="Times New Roman"/>
          <w:sz w:val="24"/>
          <w:szCs w:val="24"/>
          <w:lang w:val="bg-BG" w:eastAsia="bg-BG"/>
        </w:rPr>
      </w:pPr>
      <w:r w:rsidRPr="00CF62A1">
        <w:rPr>
          <w:rFonts w:ascii="Times New Roman" w:eastAsia="Times New Roman" w:hAnsi="Times New Roman" w:cs="Times New Roman"/>
          <w:sz w:val="24"/>
          <w:szCs w:val="24"/>
          <w:lang w:val="bg-BG" w:eastAsia="bg-BG"/>
        </w:rPr>
        <w:t xml:space="preserve">Декларирам, че паричните средства на представлявания от мен участник в обществена поръчка с предмет: </w:t>
      </w:r>
      <w:r w:rsidRPr="00CF62A1">
        <w:rPr>
          <w:rFonts w:ascii="Times New Roman" w:eastAsia="Times New Roman" w:hAnsi="Times New Roman" w:cs="Times New Roman"/>
          <w:color w:val="000000"/>
          <w:sz w:val="24"/>
          <w:szCs w:val="24"/>
          <w:lang w:val="bg-BG" w:eastAsia="ar-SA"/>
        </w:rPr>
        <w:t>Извършване на годишна техническа и продуктова поддръжка и доработка на автоматизирана информационна система за електронен документооборот (АИСЕД</w:t>
      </w:r>
      <w:r w:rsidR="00C71E02" w:rsidRPr="00CF62A1">
        <w:rPr>
          <w:rFonts w:ascii="Times New Roman" w:eastAsia="Times New Roman" w:hAnsi="Times New Roman" w:cs="Times New Roman"/>
          <w:color w:val="000000"/>
          <w:sz w:val="24"/>
          <w:szCs w:val="24"/>
          <w:lang w:val="bg-BG" w:eastAsia="ar-SA"/>
        </w:rPr>
        <w:t xml:space="preserve">, </w:t>
      </w:r>
      <w:r w:rsidR="00C71E02" w:rsidRPr="00CF62A1">
        <w:rPr>
          <w:rFonts w:ascii="Times New Roman" w:eastAsia="Times New Roman" w:hAnsi="Times New Roman" w:cs="Times New Roman"/>
          <w:sz w:val="24"/>
          <w:szCs w:val="20"/>
          <w:lang w:val="bg-BG" w:eastAsia="bg-BG"/>
        </w:rPr>
        <w:t>Автоматизирана информационна система (АИС) „е-Документооборот” или системата</w: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sz w:val="24"/>
          <w:szCs w:val="24"/>
          <w:lang w:val="bg-BG" w:eastAsia="bg-BG"/>
        </w:rPr>
        <w:t>в размер на . . . . . . . . . . . . . . . . . . . . . . . . . . . . . . . . . . . . . . . . . . . . . . . . . . . . . .,</w:t>
      </w:r>
    </w:p>
    <w:p w:rsidR="00482EBF" w:rsidRPr="00CF62A1" w:rsidRDefault="00482EBF" w:rsidP="00482EBF">
      <w:pPr>
        <w:suppressAutoHyphens/>
        <w:spacing w:after="0" w:line="240" w:lineRule="auto"/>
        <w:ind w:firstLine="2238"/>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i/>
          <w:iCs/>
          <w:sz w:val="24"/>
          <w:szCs w:val="24"/>
          <w:lang w:val="bg-BG" w:eastAsia="bg-BG"/>
        </w:rPr>
        <w:t>(посочват се размерът и видът на валутата)</w:t>
      </w:r>
      <w:r w:rsidRPr="00CF62A1">
        <w:rPr>
          <w:rFonts w:ascii="Times New Roman" w:eastAsia="Times New Roman" w:hAnsi="Times New Roman" w:cs="Times New Roman"/>
          <w:color w:val="FF0000"/>
          <w:sz w:val="24"/>
          <w:szCs w:val="24"/>
          <w:lang w:val="bg-BG" w:eastAsia="bg-BG"/>
        </w:rPr>
        <w:br/>
      </w:r>
      <w:r w:rsidRPr="00CF62A1">
        <w:rPr>
          <w:rFonts w:ascii="Times New Roman" w:eastAsia="Times New Roman" w:hAnsi="Times New Roman" w:cs="Times New Roman"/>
          <w:color w:val="000000"/>
          <w:sz w:val="24"/>
          <w:szCs w:val="24"/>
          <w:lang w:val="bg-BG" w:eastAsia="bg-BG"/>
        </w:rPr>
        <w:t xml:space="preserve">имат следния произход: . . . . . . . . . . . . . . . . . . . . . . . . . . . . . . . . . . . . . . . . . . .. . . . . . . . . . . . . . . . . . . . . . . . . . . . . . . . . . . . . . . . . . . . . . . . . . . . . . . . . . . . . . . . . </w:t>
      </w:r>
    </w:p>
    <w:p w:rsidR="00482EBF" w:rsidRPr="00CF62A1" w:rsidRDefault="00482EBF" w:rsidP="00482EBF">
      <w:pPr>
        <w:suppressAutoHyphens/>
        <w:spacing w:after="0" w:line="240" w:lineRule="auto"/>
        <w:ind w:firstLine="679"/>
        <w:rPr>
          <w:rFonts w:ascii="Times New Roman" w:eastAsia="Times New Roman" w:hAnsi="Times New Roman" w:cs="Times New Roman"/>
          <w:color w:val="000000"/>
          <w:sz w:val="24"/>
          <w:szCs w:val="24"/>
          <w:lang w:val="bg-BG" w:eastAsia="bg-BG"/>
        </w:rPr>
      </w:pPr>
    </w:p>
    <w:p w:rsidR="00482EBF" w:rsidRPr="00CF62A1" w:rsidRDefault="00482EBF" w:rsidP="00482EBF">
      <w:pPr>
        <w:suppressAutoHyphens/>
        <w:spacing w:after="0" w:line="240" w:lineRule="auto"/>
        <w:ind w:firstLine="679"/>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 xml:space="preserve">Известна ми е наказателната отговорност по </w:t>
      </w:r>
      <w:hyperlink r:id="rId84" w:history="1">
        <w:r w:rsidRPr="00CF62A1">
          <w:rPr>
            <w:rFonts w:ascii="Times New Roman" w:eastAsia="Times New Roman" w:hAnsi="Times New Roman" w:cs="Times New Roman"/>
            <w:color w:val="000000"/>
            <w:sz w:val="24"/>
            <w:szCs w:val="24"/>
            <w:lang w:val="bg-BG" w:eastAsia="bg-BG"/>
          </w:rPr>
          <w:t>чл. 313 от Наказателния кодекс</w:t>
        </w:r>
      </w:hyperlink>
      <w:r w:rsidRPr="00CF62A1">
        <w:rPr>
          <w:rFonts w:ascii="Times New Roman" w:eastAsia="Times New Roman" w:hAnsi="Times New Roman" w:cs="Times New Roman"/>
          <w:color w:val="000000"/>
          <w:sz w:val="24"/>
          <w:szCs w:val="24"/>
          <w:lang w:val="bg-BG" w:eastAsia="bg-BG"/>
        </w:rPr>
        <w:t xml:space="preserve"> за деклариране на неверни обстоятелства.</w:t>
      </w:r>
      <w:r w:rsidRPr="00CF62A1">
        <w:rPr>
          <w:rFonts w:ascii="Times New Roman" w:eastAsia="Times New Roman" w:hAnsi="Times New Roman" w:cs="Times New Roman"/>
          <w:color w:val="000000"/>
          <w:sz w:val="24"/>
          <w:szCs w:val="24"/>
          <w:lang w:val="bg-BG" w:eastAsia="bg-BG"/>
        </w:rPr>
        <w:br/>
      </w:r>
    </w:p>
    <w:p w:rsidR="00C15D42" w:rsidRPr="00CF62A1" w:rsidRDefault="00C15D42" w:rsidP="00C15D42">
      <w:pPr>
        <w:suppressAutoHyphens/>
        <w:spacing w:after="0" w:line="240" w:lineRule="auto"/>
        <w:rPr>
          <w:rFonts w:ascii="Times New Roman" w:eastAsia="Times New Roman" w:hAnsi="Times New Roman" w:cs="Times New Roman"/>
          <w:color w:val="000000"/>
          <w:sz w:val="24"/>
          <w:szCs w:val="24"/>
          <w:lang w:val="bg-BG" w:eastAsia="bg-BG"/>
        </w:rPr>
      </w:pPr>
    </w:p>
    <w:tbl>
      <w:tblPr>
        <w:tblW w:w="4579" w:type="pct"/>
        <w:jc w:val="center"/>
        <w:tblCellSpacing w:w="0" w:type="dxa"/>
        <w:tblCellMar>
          <w:left w:w="0" w:type="dxa"/>
          <w:right w:w="0" w:type="dxa"/>
        </w:tblCellMar>
        <w:tblLook w:val="04A0" w:firstRow="1" w:lastRow="0" w:firstColumn="1" w:lastColumn="0" w:noHBand="0" w:noVBand="1"/>
      </w:tblPr>
      <w:tblGrid>
        <w:gridCol w:w="5128"/>
        <w:gridCol w:w="3180"/>
      </w:tblGrid>
      <w:tr w:rsidR="00C15D42" w:rsidRPr="00CF62A1" w:rsidTr="00600B26">
        <w:trPr>
          <w:trHeight w:val="192"/>
          <w:tblCellSpacing w:w="0" w:type="dxa"/>
          <w:jc w:val="center"/>
        </w:trPr>
        <w:tc>
          <w:tcPr>
            <w:tcW w:w="3086" w:type="pct"/>
            <w:vAlign w:val="center"/>
            <w:hideMark/>
          </w:tcPr>
          <w:p w:rsidR="00C15D42" w:rsidRPr="00CF62A1" w:rsidRDefault="00C15D42" w:rsidP="00C15D42">
            <w:pPr>
              <w:suppressAutoHyphens/>
              <w:spacing w:after="0" w:line="240" w:lineRule="auto"/>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Дата: . . . . . . . . . . . . .</w:t>
            </w:r>
          </w:p>
        </w:tc>
        <w:tc>
          <w:tcPr>
            <w:tcW w:w="1914" w:type="pct"/>
            <w:vAlign w:val="center"/>
            <w:hideMark/>
          </w:tcPr>
          <w:p w:rsidR="00C15D42" w:rsidRPr="00CF62A1" w:rsidRDefault="00C15D42" w:rsidP="00C15D42">
            <w:pPr>
              <w:suppressAutoHyphens/>
              <w:spacing w:after="0" w:line="240" w:lineRule="auto"/>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 xml:space="preserve">Декларатор: . . . . . . . . . . . . </w:t>
            </w:r>
          </w:p>
        </w:tc>
      </w:tr>
      <w:tr w:rsidR="00C15D42" w:rsidRPr="00CF62A1" w:rsidTr="00600B26">
        <w:trPr>
          <w:trHeight w:val="395"/>
          <w:tblCellSpacing w:w="0" w:type="dxa"/>
          <w:jc w:val="center"/>
        </w:trPr>
        <w:tc>
          <w:tcPr>
            <w:tcW w:w="3086" w:type="pct"/>
            <w:vAlign w:val="center"/>
            <w:hideMark/>
          </w:tcPr>
          <w:p w:rsidR="00C15D42" w:rsidRPr="00CF62A1" w:rsidRDefault="00C15D42" w:rsidP="00C15D42">
            <w:pPr>
              <w:suppressAutoHyphens/>
              <w:spacing w:after="0" w:line="240" w:lineRule="auto"/>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 xml:space="preserve">гр. . . . . . . . . . . . . . . . </w:t>
            </w:r>
          </w:p>
        </w:tc>
        <w:tc>
          <w:tcPr>
            <w:tcW w:w="1914" w:type="pct"/>
            <w:vAlign w:val="center"/>
            <w:hideMark/>
          </w:tcPr>
          <w:p w:rsidR="00C15D42" w:rsidRPr="00CF62A1" w:rsidRDefault="00C15D42" w:rsidP="00C15D42">
            <w:pPr>
              <w:suppressAutoHyphens/>
              <w:spacing w:after="0" w:line="240" w:lineRule="auto"/>
              <w:rPr>
                <w:rFonts w:ascii="Times New Roman" w:eastAsia="Times New Roman" w:hAnsi="Times New Roman" w:cs="Times New Roman"/>
                <w:color w:val="000000"/>
                <w:sz w:val="24"/>
                <w:szCs w:val="24"/>
                <w:lang w:val="bg-BG" w:eastAsia="bg-BG"/>
              </w:rPr>
            </w:pPr>
          </w:p>
          <w:p w:rsidR="00C15D42" w:rsidRPr="00CF62A1" w:rsidRDefault="00C15D42" w:rsidP="00C15D42">
            <w:pPr>
              <w:suppressAutoHyphens/>
              <w:spacing w:after="0" w:line="240" w:lineRule="auto"/>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 xml:space="preserve">          (</w:t>
            </w:r>
            <w:r w:rsidRPr="00CF62A1">
              <w:rPr>
                <w:rFonts w:ascii="Times New Roman" w:eastAsia="Times New Roman" w:hAnsi="Times New Roman" w:cs="Times New Roman"/>
                <w:i/>
                <w:iCs/>
                <w:color w:val="000000"/>
                <w:sz w:val="24"/>
                <w:szCs w:val="24"/>
                <w:lang w:val="bg-BG" w:eastAsia="bg-BG"/>
              </w:rPr>
              <w:t>подпис, име и фамилия</w:t>
            </w:r>
            <w:r w:rsidRPr="00CF62A1">
              <w:rPr>
                <w:rFonts w:ascii="Times New Roman" w:eastAsia="Times New Roman" w:hAnsi="Times New Roman" w:cs="Times New Roman"/>
                <w:color w:val="000000"/>
                <w:sz w:val="24"/>
                <w:szCs w:val="24"/>
                <w:lang w:val="bg-BG" w:eastAsia="bg-BG"/>
              </w:rPr>
              <w:t>)</w:t>
            </w:r>
          </w:p>
        </w:tc>
      </w:tr>
      <w:tr w:rsidR="00482EBF" w:rsidRPr="00CF62A1" w:rsidTr="004B2EED">
        <w:trPr>
          <w:trHeight w:val="395"/>
          <w:tblCellSpacing w:w="0" w:type="dxa"/>
          <w:jc w:val="center"/>
        </w:trPr>
        <w:tc>
          <w:tcPr>
            <w:tcW w:w="5000" w:type="pct"/>
            <w:gridSpan w:val="2"/>
            <w:vAlign w:val="center"/>
          </w:tcPr>
          <w:p w:rsidR="00482EBF" w:rsidRPr="00CF62A1" w:rsidRDefault="00482EBF" w:rsidP="0009291A">
            <w:pPr>
              <w:rPr>
                <w:lang w:val="bg-BG"/>
              </w:rPr>
            </w:pPr>
          </w:p>
        </w:tc>
      </w:tr>
    </w:tbl>
    <w:p w:rsidR="00482EBF" w:rsidRPr="00CF62A1" w:rsidRDefault="00482EBF" w:rsidP="00482EBF">
      <w:pPr>
        <w:suppressAutoHyphens/>
        <w:spacing w:after="0" w:line="240" w:lineRule="auto"/>
        <w:rPr>
          <w:rFonts w:ascii="Times New Roman" w:eastAsia="Times New Roman" w:hAnsi="Times New Roman" w:cs="Times New Roman"/>
          <w:color w:val="000000"/>
          <w:sz w:val="24"/>
          <w:szCs w:val="24"/>
          <w:lang w:val="bg-B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6"/>
      </w:tblGrid>
      <w:tr w:rsidR="00482EBF" w:rsidRPr="00CF62A1" w:rsidTr="0009291A">
        <w:trPr>
          <w:tblCellSpacing w:w="15" w:type="dxa"/>
        </w:trPr>
        <w:tc>
          <w:tcPr>
            <w:tcW w:w="0" w:type="auto"/>
            <w:tcMar>
              <w:top w:w="0" w:type="dxa"/>
              <w:left w:w="0" w:type="dxa"/>
              <w:bottom w:w="0" w:type="dxa"/>
              <w:right w:w="0" w:type="dxa"/>
            </w:tcMar>
            <w:vAlign w:val="center"/>
            <w:hideMark/>
          </w:tcPr>
          <w:p w:rsidR="00482EBF" w:rsidRPr="00CF62A1" w:rsidRDefault="00482EBF" w:rsidP="0009291A">
            <w:pPr>
              <w:rPr>
                <w:lang w:val="bg-BG"/>
              </w:rPr>
            </w:pPr>
          </w:p>
        </w:tc>
      </w:tr>
    </w:tbl>
    <w:p w:rsidR="00482EBF" w:rsidRPr="00CF62A1" w:rsidRDefault="00482EBF" w:rsidP="00482EBF">
      <w:pPr>
        <w:tabs>
          <w:tab w:val="left" w:pos="9781"/>
        </w:tabs>
        <w:suppressAutoHyphens/>
        <w:spacing w:after="0" w:line="240" w:lineRule="auto"/>
        <w:ind w:firstLine="567"/>
        <w:jc w:val="both"/>
        <w:rPr>
          <w:rFonts w:ascii="Times New Roman" w:eastAsia="Times New Roman" w:hAnsi="Times New Roman" w:cs="Times New Roman"/>
          <w:b/>
          <w:i/>
          <w:color w:val="000000"/>
          <w:sz w:val="24"/>
          <w:szCs w:val="24"/>
          <w:lang w:val="bg-BG" w:eastAsia="bg-BG"/>
        </w:rPr>
      </w:pPr>
      <w:r w:rsidRPr="00CF62A1">
        <w:rPr>
          <w:rFonts w:ascii="Times New Roman" w:eastAsia="Times New Roman" w:hAnsi="Times New Roman" w:cs="Times New Roman"/>
          <w:b/>
          <w:i/>
          <w:color w:val="000000"/>
          <w:sz w:val="24"/>
          <w:szCs w:val="24"/>
          <w:u w:val="single"/>
          <w:lang w:val="bg-BG" w:eastAsia="bg-BG"/>
        </w:rPr>
        <w:t>Забележка:</w:t>
      </w:r>
      <w:r w:rsidRPr="00CF62A1">
        <w:rPr>
          <w:rFonts w:ascii="Times New Roman" w:eastAsia="Times New Roman" w:hAnsi="Times New Roman" w:cs="Times New Roman"/>
          <w:i/>
          <w:color w:val="000000"/>
          <w:sz w:val="24"/>
          <w:szCs w:val="24"/>
          <w:lang w:val="bg-BG" w:eastAsia="bg-BG"/>
        </w:rPr>
        <w:t xml:space="preserve"> </w:t>
      </w:r>
      <w:r w:rsidRPr="00CF62A1">
        <w:rPr>
          <w:rFonts w:ascii="Times New Roman" w:eastAsia="Times New Roman" w:hAnsi="Times New Roman" w:cs="Times New Roman"/>
          <w:b/>
          <w:i/>
          <w:color w:val="000000"/>
          <w:sz w:val="24"/>
          <w:szCs w:val="24"/>
          <w:lang w:val="bg-BG" w:eastAsia="bg-BG"/>
        </w:rPr>
        <w:t>Декларацията се попълва от законния представител на участника, определен за изпълнител, или от негов пълномощник.</w:t>
      </w:r>
    </w:p>
    <w:p w:rsidR="00482EBF" w:rsidRPr="00CF62A1" w:rsidRDefault="00482EBF" w:rsidP="00482EBF">
      <w:pPr>
        <w:tabs>
          <w:tab w:val="left" w:pos="9781"/>
        </w:tabs>
        <w:suppressAutoHyphens/>
        <w:spacing w:after="0" w:line="240" w:lineRule="auto"/>
        <w:ind w:right="568" w:firstLine="567"/>
        <w:jc w:val="both"/>
        <w:rPr>
          <w:rFonts w:ascii="Times New Roman" w:eastAsia="Times New Roman" w:hAnsi="Times New Roman" w:cs="Times New Roman"/>
          <w:i/>
          <w:color w:val="000000"/>
          <w:sz w:val="24"/>
          <w:szCs w:val="24"/>
          <w:lang w:val="bg-BG" w:eastAsia="bg-BG"/>
        </w:rPr>
      </w:pPr>
    </w:p>
    <w:p w:rsidR="00482EBF" w:rsidRPr="00CF62A1" w:rsidRDefault="00482EBF" w:rsidP="00482EBF">
      <w:pPr>
        <w:tabs>
          <w:tab w:val="left" w:pos="9781"/>
        </w:tabs>
        <w:suppressAutoHyphens/>
        <w:spacing w:after="0" w:line="240" w:lineRule="auto"/>
        <w:ind w:right="568" w:firstLine="567"/>
        <w:jc w:val="both"/>
        <w:rPr>
          <w:rFonts w:ascii="Times New Roman" w:eastAsia="Times New Roman" w:hAnsi="Times New Roman" w:cs="Times New Roman"/>
          <w:b/>
          <w:bCs/>
          <w:color w:val="000000"/>
          <w:sz w:val="24"/>
          <w:szCs w:val="24"/>
          <w:u w:val="single"/>
          <w:lang w:val="bg-BG" w:eastAsia="bg-BG"/>
        </w:rPr>
      </w:pPr>
      <w:r w:rsidRPr="00CF62A1">
        <w:rPr>
          <w:rFonts w:ascii="Times New Roman" w:eastAsia="Times New Roman" w:hAnsi="Times New Roman" w:cs="Times New Roman"/>
          <w:b/>
          <w:bCs/>
          <w:color w:val="000000"/>
          <w:sz w:val="24"/>
          <w:szCs w:val="24"/>
          <w:u w:val="single"/>
          <w:lang w:val="bg-BG" w:eastAsia="bg-BG"/>
        </w:rPr>
        <w:t>Указания за попълване:</w:t>
      </w:r>
    </w:p>
    <w:p w:rsidR="00482EBF" w:rsidRPr="00CF62A1" w:rsidRDefault="00482EBF" w:rsidP="004B2EED">
      <w:pPr>
        <w:suppressAutoHyphens/>
        <w:spacing w:after="0" w:line="240" w:lineRule="auto"/>
        <w:ind w:firstLine="567"/>
        <w:jc w:val="both"/>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 xml:space="preserve">При посочване на </w:t>
      </w:r>
      <w:r w:rsidRPr="00CF62A1">
        <w:rPr>
          <w:rFonts w:ascii="Times New Roman" w:eastAsia="Times New Roman" w:hAnsi="Times New Roman" w:cs="Times New Roman"/>
          <w:bCs/>
          <w:color w:val="000000"/>
          <w:sz w:val="24"/>
          <w:szCs w:val="24"/>
          <w:lang w:val="bg-BG" w:eastAsia="bg-BG"/>
        </w:rPr>
        <w:t>физическо лице</w:t>
      </w:r>
      <w:r w:rsidRPr="00CF62A1">
        <w:rPr>
          <w:rFonts w:ascii="Times New Roman" w:eastAsia="Times New Roman" w:hAnsi="Times New Roman" w:cs="Times New Roman"/>
          <w:color w:val="000000"/>
          <w:sz w:val="24"/>
          <w:szCs w:val="24"/>
          <w:lang w:val="bg-BG" w:eastAsia="bg-BG"/>
        </w:rPr>
        <w:t xml:space="preserve"> се посочват имената, ЕГН/ЛНЧ, а за лицата, които не попадат в обхвата на </w:t>
      </w:r>
      <w:hyperlink r:id="rId85" w:history="1">
        <w:r w:rsidRPr="00CF62A1">
          <w:rPr>
            <w:rFonts w:ascii="Times New Roman" w:eastAsia="Times New Roman" w:hAnsi="Times New Roman" w:cs="Times New Roman"/>
            <w:color w:val="000000"/>
            <w:sz w:val="24"/>
            <w:szCs w:val="24"/>
            <w:lang w:val="bg-BG" w:eastAsia="bg-BG"/>
          </w:rPr>
          <w:t>чл. 3, ал. 2 от Закона за гражданската регистрация</w:t>
        </w:r>
      </w:hyperlink>
      <w:r w:rsidRPr="00CF62A1">
        <w:rPr>
          <w:rFonts w:ascii="Times New Roman" w:eastAsia="Times New Roman" w:hAnsi="Times New Roman" w:cs="Times New Roman"/>
          <w:color w:val="000000"/>
          <w:sz w:val="24"/>
          <w:szCs w:val="24"/>
          <w:lang w:val="bg-BG" w:eastAsia="bg-BG"/>
        </w:rPr>
        <w:t xml:space="preserve"> – дата на раждане; при посочване на </w:t>
      </w:r>
      <w:r w:rsidRPr="00CF62A1">
        <w:rPr>
          <w:rFonts w:ascii="Times New Roman" w:eastAsia="Times New Roman" w:hAnsi="Times New Roman" w:cs="Times New Roman"/>
          <w:bCs/>
          <w:color w:val="000000"/>
          <w:sz w:val="24"/>
          <w:szCs w:val="24"/>
          <w:lang w:val="bg-BG" w:eastAsia="bg-BG"/>
        </w:rPr>
        <w:t>юридическо лице или друго правно образувание</w:t>
      </w:r>
      <w:r w:rsidRPr="00CF62A1">
        <w:rPr>
          <w:rFonts w:ascii="Times New Roman" w:eastAsia="Times New Roman" w:hAnsi="Times New Roman" w:cs="Times New Roman"/>
          <w:color w:val="000000"/>
          <w:sz w:val="24"/>
          <w:szCs w:val="24"/>
          <w:lang w:val="bg-BG" w:eastAsia="bg-BG"/>
        </w:rPr>
        <w:t xml:space="preserve"> – неговото наименование, ЕИК/БУЛСТАТ, а ако </w:t>
      </w:r>
      <w:r w:rsidRPr="00CF62A1">
        <w:rPr>
          <w:rFonts w:ascii="Times New Roman" w:eastAsia="Times New Roman" w:hAnsi="Times New Roman" w:cs="Times New Roman"/>
          <w:bCs/>
          <w:color w:val="000000"/>
          <w:sz w:val="24"/>
          <w:szCs w:val="24"/>
          <w:lang w:val="bg-BG" w:eastAsia="bg-BG"/>
        </w:rPr>
        <w:t>същото е регистрирано в друга държава</w:t>
      </w:r>
      <w:r w:rsidRPr="00CF62A1">
        <w:rPr>
          <w:rFonts w:ascii="Times New Roman" w:eastAsia="Times New Roman" w:hAnsi="Times New Roman" w:cs="Times New Roman"/>
          <w:color w:val="000000"/>
          <w:sz w:val="24"/>
          <w:szCs w:val="24"/>
          <w:lang w:val="bg-B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482EBF" w:rsidRPr="00CF62A1" w:rsidRDefault="00482EBF" w:rsidP="00482EBF">
      <w:pPr>
        <w:suppressAutoHyphens/>
        <w:spacing w:after="0" w:line="240" w:lineRule="auto"/>
        <w:ind w:firstLine="679"/>
        <w:jc w:val="both"/>
        <w:rPr>
          <w:rFonts w:ascii="Times New Roman" w:eastAsia="Times New Roman" w:hAnsi="Times New Roman" w:cs="Times New Roman"/>
          <w:color w:val="000000"/>
          <w:sz w:val="24"/>
          <w:szCs w:val="24"/>
          <w:lang w:val="bg-BG" w:eastAsia="bg-BG"/>
        </w:rPr>
      </w:pPr>
      <w:r w:rsidRPr="00CF62A1">
        <w:rPr>
          <w:rFonts w:ascii="Times New Roman" w:eastAsia="Times New Roman" w:hAnsi="Times New Roman" w:cs="Times New Roman"/>
          <w:color w:val="000000"/>
          <w:sz w:val="24"/>
          <w:szCs w:val="24"/>
          <w:lang w:val="bg-BG" w:eastAsia="bg-BG"/>
        </w:rPr>
        <w:t xml:space="preserve">При посочване на </w:t>
      </w:r>
      <w:r w:rsidRPr="00CF62A1">
        <w:rPr>
          <w:rFonts w:ascii="Times New Roman" w:eastAsia="Times New Roman" w:hAnsi="Times New Roman" w:cs="Times New Roman"/>
          <w:bCs/>
          <w:color w:val="000000"/>
          <w:sz w:val="24"/>
          <w:szCs w:val="24"/>
          <w:lang w:val="bg-BG" w:eastAsia="bg-BG"/>
        </w:rPr>
        <w:t>договори (включително договори за дарение), фактури или други документи</w:t>
      </w:r>
      <w:r w:rsidRPr="00CF62A1">
        <w:rPr>
          <w:rFonts w:ascii="Times New Roman" w:eastAsia="Times New Roman" w:hAnsi="Times New Roman" w:cs="Times New Roman"/>
          <w:color w:val="000000"/>
          <w:sz w:val="24"/>
          <w:szCs w:val="24"/>
          <w:lang w:val="bg-B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При посочване на </w:t>
      </w:r>
      <w:r w:rsidRPr="00CF62A1">
        <w:rPr>
          <w:rFonts w:ascii="Times New Roman" w:eastAsia="Times New Roman" w:hAnsi="Times New Roman" w:cs="Times New Roman"/>
          <w:bCs/>
          <w:color w:val="000000"/>
          <w:sz w:val="24"/>
          <w:szCs w:val="24"/>
          <w:lang w:val="bg-BG" w:eastAsia="bg-BG"/>
        </w:rPr>
        <w:t>наследство</w:t>
      </w:r>
      <w:r w:rsidRPr="00CF62A1">
        <w:rPr>
          <w:rFonts w:ascii="Times New Roman" w:eastAsia="Times New Roman" w:hAnsi="Times New Roman" w:cs="Times New Roman"/>
          <w:color w:val="000000"/>
          <w:sz w:val="24"/>
          <w:szCs w:val="24"/>
          <w:lang w:val="bg-BG" w:eastAsia="bg-BG"/>
        </w:rPr>
        <w:t xml:space="preserve"> се посочват година на придобиване и данни за наследодателя или наследодателите, при посочване на </w:t>
      </w:r>
      <w:r w:rsidRPr="00CF62A1">
        <w:rPr>
          <w:rFonts w:ascii="Times New Roman" w:eastAsia="Times New Roman" w:hAnsi="Times New Roman" w:cs="Times New Roman"/>
          <w:bCs/>
          <w:color w:val="000000"/>
          <w:sz w:val="24"/>
          <w:szCs w:val="24"/>
          <w:lang w:val="bg-BG" w:eastAsia="bg-BG"/>
        </w:rPr>
        <w:t>спестявания</w:t>
      </w:r>
      <w:r w:rsidRPr="00CF62A1">
        <w:rPr>
          <w:rFonts w:ascii="Times New Roman" w:eastAsia="Times New Roman" w:hAnsi="Times New Roman" w:cs="Times New Roman"/>
          <w:color w:val="000000"/>
          <w:sz w:val="24"/>
          <w:szCs w:val="24"/>
          <w:lang w:val="bg-BG" w:eastAsia="bg-BG"/>
        </w:rPr>
        <w:t xml:space="preserve"> – периодът, в който са натрупани спестяванията, както и данни за източника, а при посочване на </w:t>
      </w:r>
      <w:r w:rsidRPr="00CF62A1">
        <w:rPr>
          <w:rFonts w:ascii="Times New Roman" w:eastAsia="Times New Roman" w:hAnsi="Times New Roman" w:cs="Times New Roman"/>
          <w:bCs/>
          <w:color w:val="000000"/>
          <w:sz w:val="24"/>
          <w:szCs w:val="24"/>
          <w:lang w:val="bg-BG" w:eastAsia="bg-BG"/>
        </w:rPr>
        <w:t>доходи от търговска или трудова дейност, както и друг общо формулиран източник</w:t>
      </w:r>
      <w:r w:rsidRPr="00CF62A1">
        <w:rPr>
          <w:rFonts w:ascii="Times New Roman" w:eastAsia="Times New Roman" w:hAnsi="Times New Roman" w:cs="Times New Roman"/>
          <w:color w:val="000000"/>
          <w:sz w:val="24"/>
          <w:szCs w:val="24"/>
          <w:lang w:val="bg-BG" w:eastAsia="bg-BG"/>
        </w:rPr>
        <w:t xml:space="preserve"> – периодът, в който са генерирани доходите, както и данни за работодателя или контрагентите.</w:t>
      </w:r>
    </w:p>
    <w:p w:rsidR="00482EBF" w:rsidRPr="00CF62A1" w:rsidRDefault="00482EBF" w:rsidP="00482EBF">
      <w:pPr>
        <w:suppressAutoHyphens/>
        <w:spacing w:after="0" w:line="240" w:lineRule="auto"/>
        <w:ind w:right="945"/>
        <w:jc w:val="center"/>
        <w:outlineLvl w:val="2"/>
        <w:rPr>
          <w:rFonts w:ascii="Times New Roman" w:eastAsia="Times New Roman" w:hAnsi="Times New Roman" w:cs="Times New Roman"/>
          <w:b/>
          <w:bCs/>
          <w:color w:val="000000"/>
          <w:sz w:val="24"/>
          <w:szCs w:val="24"/>
          <w:lang w:val="bg-BG" w:eastAsia="bg-BG"/>
        </w:rPr>
      </w:pPr>
    </w:p>
    <w:p w:rsidR="00482EBF" w:rsidRPr="00CF62A1" w:rsidRDefault="00482EBF" w:rsidP="00482EBF">
      <w:pPr>
        <w:suppressAutoHyphens/>
        <w:spacing w:after="0" w:line="240" w:lineRule="auto"/>
        <w:ind w:firstLine="679"/>
        <w:jc w:val="both"/>
        <w:rPr>
          <w:rFonts w:ascii="Times New Roman" w:eastAsia="Times New Roman" w:hAnsi="Times New Roman" w:cs="Times New Roman"/>
          <w:color w:val="000000"/>
          <w:sz w:val="24"/>
          <w:szCs w:val="24"/>
          <w:lang w:val="bg-BG" w:eastAsia="bg-BG"/>
        </w:rPr>
      </w:pPr>
    </w:p>
    <w:p w:rsidR="00482EBF" w:rsidRPr="00CF62A1" w:rsidRDefault="00482EBF" w:rsidP="00482EBF">
      <w:pPr>
        <w:spacing w:after="0" w:line="240" w:lineRule="auto"/>
        <w:rPr>
          <w:lang w:val="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6"/>
      </w:tblGrid>
      <w:tr w:rsidR="00482EBF" w:rsidRPr="00CF62A1" w:rsidTr="0009291A">
        <w:trPr>
          <w:tblCellSpacing w:w="15" w:type="dxa"/>
        </w:trPr>
        <w:tc>
          <w:tcPr>
            <w:tcW w:w="0" w:type="auto"/>
            <w:tcMar>
              <w:top w:w="0" w:type="dxa"/>
              <w:left w:w="0" w:type="dxa"/>
              <w:bottom w:w="0" w:type="dxa"/>
              <w:right w:w="0" w:type="dxa"/>
            </w:tcMar>
            <w:vAlign w:val="center"/>
          </w:tcPr>
          <w:p w:rsidR="00482EBF" w:rsidRPr="00CF62A1" w:rsidRDefault="00482EBF" w:rsidP="0009291A">
            <w:pPr>
              <w:rPr>
                <w:lang w:val="bg-BG"/>
              </w:rPr>
            </w:pPr>
          </w:p>
        </w:tc>
      </w:tr>
    </w:tbl>
    <w:p w:rsidR="00482EBF" w:rsidRPr="00CF62A1" w:rsidRDefault="00482EBF" w:rsidP="00482EBF">
      <w:pPr>
        <w:spacing w:after="0" w:line="240" w:lineRule="auto"/>
        <w:rPr>
          <w:rFonts w:ascii="Times New Roman" w:hAnsi="Times New Roman" w:cs="Times New Roman"/>
          <w:b/>
          <w:sz w:val="24"/>
          <w:szCs w:val="24"/>
          <w:shd w:val="clear" w:color="auto" w:fill="FFFFFF"/>
          <w:lang w:val="bg-BG" w:eastAsia="bg-BG"/>
        </w:rPr>
      </w:pPr>
    </w:p>
    <w:p w:rsidR="00482EBF" w:rsidRPr="00CF62A1" w:rsidRDefault="00482EBF" w:rsidP="00482EBF">
      <w:pPr>
        <w:spacing w:after="0" w:line="240" w:lineRule="auto"/>
        <w:rPr>
          <w:rFonts w:ascii="Times New Roman" w:hAnsi="Times New Roman" w:cs="Times New Roman"/>
          <w:b/>
          <w:sz w:val="24"/>
          <w:szCs w:val="24"/>
          <w:shd w:val="clear" w:color="auto" w:fill="FFFFFF"/>
          <w:lang w:val="bg-BG" w:eastAsia="bg-BG"/>
        </w:rPr>
      </w:pPr>
      <w:r w:rsidRPr="00CF62A1">
        <w:rPr>
          <w:rFonts w:ascii="Times New Roman" w:hAnsi="Times New Roman" w:cs="Times New Roman"/>
          <w:b/>
          <w:sz w:val="24"/>
          <w:szCs w:val="24"/>
          <w:shd w:val="clear" w:color="auto" w:fill="FFFFFF"/>
          <w:lang w:val="bg-BG" w:eastAsia="bg-BG"/>
        </w:rPr>
        <w:br w:type="page"/>
      </w:r>
    </w:p>
    <w:p w:rsidR="00087766" w:rsidRPr="00CF62A1" w:rsidRDefault="00087766" w:rsidP="00087766">
      <w:pPr>
        <w:spacing w:before="80" w:after="8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ПРОЕКТ </w:t>
      </w:r>
    </w:p>
    <w:p w:rsidR="00087766" w:rsidRPr="00CF62A1" w:rsidRDefault="00087766" w:rsidP="00087766">
      <w:pPr>
        <w:spacing w:before="80" w:after="80" w:line="240" w:lineRule="auto"/>
        <w:ind w:firstLine="539"/>
        <w:jc w:val="right"/>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Приложение № 12</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highlight w:val="yellow"/>
          <w:lang w:val="bg-BG" w:eastAsia="bg-BG"/>
        </w:rPr>
      </w:pPr>
    </w:p>
    <w:p w:rsidR="00087766" w:rsidRPr="00CF62A1" w:rsidRDefault="00087766" w:rsidP="0009371C">
      <w:pPr>
        <w:spacing w:before="80" w:after="80" w:line="240" w:lineRule="auto"/>
        <w:jc w:val="center"/>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ДОГОВОР</w:t>
      </w:r>
    </w:p>
    <w:p w:rsidR="00087766" w:rsidRPr="00CF62A1" w:rsidRDefault="00087766" w:rsidP="0009371C">
      <w:pPr>
        <w:spacing w:before="80" w:after="80" w:line="240" w:lineRule="auto"/>
        <w:jc w:val="center"/>
        <w:rPr>
          <w:rFonts w:ascii="Times New Roman" w:eastAsia="Times New Roman" w:hAnsi="Times New Roman" w:cs="Times New Roman"/>
          <w:sz w:val="24"/>
          <w:szCs w:val="20"/>
          <w:lang w:val="bg-BG" w:eastAsia="bg-BG"/>
        </w:rPr>
      </w:pPr>
    </w:p>
    <w:p w:rsidR="00087766" w:rsidRPr="00CF62A1" w:rsidRDefault="00087766" w:rsidP="0009371C">
      <w:pPr>
        <w:widowControl w:val="0"/>
        <w:tabs>
          <w:tab w:val="left" w:leader="dot" w:pos="4419"/>
          <w:tab w:val="left" w:leader="dot" w:pos="5103"/>
        </w:tabs>
        <w:spacing w:after="0" w:line="240" w:lineRule="auto"/>
        <w:jc w:val="center"/>
        <w:rPr>
          <w:rFonts w:ascii="Times New Roman" w:eastAsia="Times New Roman" w:hAnsi="Times New Roman" w:cs="Times New Roman"/>
          <w:sz w:val="24"/>
          <w:szCs w:val="24"/>
          <w:lang w:val="bg-BG" w:eastAsia="bg-BG" w:bidi="bg-BG"/>
        </w:rPr>
      </w:pPr>
      <w:r w:rsidRPr="00CF62A1">
        <w:rPr>
          <w:rFonts w:ascii="Times New Roman" w:eastAsia="Times New Roman" w:hAnsi="Times New Roman" w:cs="Times New Roman"/>
          <w:sz w:val="24"/>
          <w:szCs w:val="24"/>
          <w:lang w:val="bg-BG" w:eastAsia="bg-BG" w:bidi="bg-BG"/>
        </w:rPr>
        <w:t>№…………………../………… 2019 г. (за КФН)</w:t>
      </w:r>
    </w:p>
    <w:p w:rsidR="00087766" w:rsidRPr="00CF62A1" w:rsidRDefault="00087766" w:rsidP="0009371C">
      <w:pPr>
        <w:widowControl w:val="0"/>
        <w:tabs>
          <w:tab w:val="left" w:leader="dot" w:pos="4419"/>
          <w:tab w:val="left" w:leader="dot" w:pos="5103"/>
        </w:tabs>
        <w:spacing w:after="0" w:line="240" w:lineRule="auto"/>
        <w:jc w:val="center"/>
        <w:rPr>
          <w:rFonts w:ascii="Times New Roman" w:eastAsia="Times New Roman" w:hAnsi="Times New Roman" w:cs="Times New Roman"/>
          <w:sz w:val="24"/>
          <w:szCs w:val="24"/>
          <w:lang w:val="bg-BG"/>
        </w:rPr>
      </w:pPr>
      <w:r w:rsidRPr="00CF62A1">
        <w:rPr>
          <w:rFonts w:ascii="Times New Roman" w:eastAsia="Times New Roman" w:hAnsi="Times New Roman" w:cs="Times New Roman"/>
          <w:sz w:val="24"/>
          <w:szCs w:val="24"/>
          <w:lang w:val="bg-BG"/>
        </w:rPr>
        <w:t xml:space="preserve">№…………………../………… </w:t>
      </w:r>
      <w:r w:rsidR="00022766" w:rsidRPr="00CF62A1">
        <w:rPr>
          <w:rFonts w:ascii="Times New Roman" w:eastAsia="Times New Roman" w:hAnsi="Times New Roman" w:cs="Times New Roman"/>
          <w:sz w:val="24"/>
          <w:szCs w:val="24"/>
          <w:lang w:val="bg-BG"/>
        </w:rPr>
        <w:t xml:space="preserve">2019 г. (за </w:t>
      </w:r>
      <w:r w:rsidRPr="00CF62A1">
        <w:rPr>
          <w:rFonts w:ascii="Times New Roman" w:eastAsia="Times New Roman" w:hAnsi="Times New Roman" w:cs="Times New Roman"/>
          <w:sz w:val="24"/>
          <w:szCs w:val="24"/>
          <w:lang w:val="bg-BG"/>
        </w:rPr>
        <w:t>“ИНДЕКС-БЪЛГАРИЯ“ ООД)</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ab/>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4"/>
          <w:lang w:val="bg-BG" w:eastAsia="bg-BG" w:bidi="bg-BG"/>
        </w:rPr>
      </w:pPr>
      <w:r w:rsidRPr="00CF62A1">
        <w:rPr>
          <w:rFonts w:ascii="Times New Roman" w:eastAsia="Times New Roman" w:hAnsi="Times New Roman" w:cs="Times New Roman"/>
          <w:sz w:val="24"/>
          <w:szCs w:val="24"/>
          <w:lang w:val="bg-BG" w:eastAsia="bg-BG" w:bidi="bg-BG"/>
        </w:rPr>
        <w:tab/>
        <w:t>Днес, ..............2019 г. , в гр. София, между:</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4"/>
          <w:lang w:val="bg-BG" w:eastAsia="bg-BG" w:bidi="bg-BG"/>
        </w:rPr>
      </w:pPr>
      <w:r w:rsidRPr="00CF62A1">
        <w:rPr>
          <w:rFonts w:ascii="Times New Roman" w:eastAsia="Times New Roman" w:hAnsi="Times New Roman" w:cs="Times New Roman"/>
          <w:sz w:val="24"/>
          <w:szCs w:val="24"/>
          <w:lang w:val="bg-BG" w:eastAsia="bg-BG" w:bidi="bg-BG"/>
        </w:rPr>
        <w:t>КОМИСИЯ ЗА ФИНАНСОВ НАДЗОР (КФН), със седалище и адрес на управление: гр. София, ул. „Будапеща” № 16, БУЛСТАТ 131060676, представлявана от Бойко Атанасов Атанасов – председател, избран с решение на Народното събрание на Република България от 15 март 2019 г., (обнародвано в Държавен вестник, бр. 23 от 19.03.2019 г.), наричана по-долу В</w:t>
      </w:r>
      <w:r w:rsidR="00613170" w:rsidRPr="00CF62A1">
        <w:rPr>
          <w:rFonts w:ascii="Times New Roman" w:eastAsia="Times New Roman" w:hAnsi="Times New Roman" w:cs="Times New Roman"/>
          <w:sz w:val="24"/>
          <w:szCs w:val="24"/>
          <w:lang w:val="bg-BG" w:eastAsia="bg-BG" w:bidi="bg-BG"/>
        </w:rPr>
        <w:t>ъзложител</w:t>
      </w:r>
      <w:r w:rsidRPr="00CF62A1">
        <w:rPr>
          <w:rFonts w:ascii="Times New Roman" w:eastAsia="Times New Roman" w:hAnsi="Times New Roman" w:cs="Times New Roman"/>
          <w:sz w:val="24"/>
          <w:szCs w:val="24"/>
          <w:lang w:val="bg-BG" w:eastAsia="bg-BG" w:bidi="bg-BG"/>
        </w:rPr>
        <w:t xml:space="preserve"> и </w:t>
      </w:r>
      <w:r w:rsidR="00C72216" w:rsidRPr="00CF62A1">
        <w:rPr>
          <w:rFonts w:ascii="Times New Roman" w:eastAsia="Times New Roman" w:hAnsi="Times New Roman" w:cs="Times New Roman"/>
          <w:sz w:val="24"/>
          <w:szCs w:val="24"/>
          <w:lang w:val="bg-BG" w:eastAsia="bg-BG" w:bidi="bg-BG"/>
        </w:rPr>
        <w:t>……………………..</w:t>
      </w:r>
      <w:r w:rsidRPr="00CF62A1">
        <w:rPr>
          <w:rFonts w:ascii="Times New Roman" w:eastAsia="Times New Roman" w:hAnsi="Times New Roman" w:cs="Times New Roman"/>
          <w:sz w:val="24"/>
          <w:szCs w:val="24"/>
          <w:lang w:val="bg-BG" w:eastAsia="bg-BG" w:bidi="bg-BG"/>
        </w:rPr>
        <w:t xml:space="preserve"> – директор на дирекция „Финансово-стопански дейности“, от една страна, </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r w:rsidR="00C72216" w:rsidRPr="00CF62A1">
        <w:rPr>
          <w:rFonts w:ascii="Times New Roman" w:eastAsia="Times New Roman" w:hAnsi="Times New Roman" w:cs="Times New Roman"/>
          <w:sz w:val="24"/>
          <w:szCs w:val="20"/>
          <w:lang w:val="bg-BG" w:eastAsia="bg-BG"/>
        </w:rPr>
        <w:t xml:space="preserve"> </w:t>
      </w:r>
      <w:r w:rsidR="00C72216" w:rsidRPr="00CF62A1">
        <w:rPr>
          <w:rFonts w:ascii="Times New Roman" w:eastAsia="Times New Roman" w:hAnsi="Times New Roman" w:cs="Times New Roman"/>
          <w:i/>
          <w:sz w:val="24"/>
          <w:szCs w:val="20"/>
          <w:lang w:val="bg-BG" w:eastAsia="bg-BG"/>
        </w:rPr>
        <w:t>(наименование на участника)</w:t>
      </w:r>
      <w:r w:rsidRPr="00CF62A1">
        <w:rPr>
          <w:rFonts w:ascii="Times New Roman" w:eastAsia="Times New Roman" w:hAnsi="Times New Roman" w:cs="Times New Roman"/>
          <w:sz w:val="24"/>
          <w:szCs w:val="20"/>
          <w:lang w:val="bg-BG" w:eastAsia="bg-BG"/>
        </w:rPr>
        <w:t xml:space="preserve">, със седалище и адрес на управление .............................., </w:t>
      </w:r>
      <w:r w:rsidR="00814EB5" w:rsidRPr="00CF62A1">
        <w:rPr>
          <w:rFonts w:ascii="Times New Roman" w:eastAsia="Times New Roman" w:hAnsi="Times New Roman" w:cs="Times New Roman"/>
          <w:iCs/>
          <w:sz w:val="24"/>
          <w:szCs w:val="20"/>
          <w:lang w:val="bg-BG" w:eastAsia="bg-BG"/>
        </w:rPr>
        <w:t>ЕИК/код по Регистър БУЛСТАТ/съответна идентификация на чуждестранното лице, съгласно законодателството на държавата, в която лицето е установено ………………………….., и ДДС номер …………….,</w:t>
      </w:r>
      <w:r w:rsidRPr="00CF62A1">
        <w:rPr>
          <w:rFonts w:ascii="Times New Roman" w:eastAsia="Times New Roman" w:hAnsi="Times New Roman" w:cs="Times New Roman"/>
          <w:sz w:val="24"/>
          <w:szCs w:val="20"/>
          <w:lang w:val="bg-BG" w:eastAsia="bg-BG"/>
        </w:rPr>
        <w:t xml:space="preserve"> представлявано от ......................................</w:t>
      </w:r>
      <w:r w:rsidR="00814EB5" w:rsidRPr="00CF62A1">
        <w:rPr>
          <w:rFonts w:ascii="Times New Roman" w:eastAsia="Times New Roman" w:hAnsi="Times New Roman" w:cs="Times New Roman"/>
          <w:sz w:val="24"/>
          <w:szCs w:val="20"/>
          <w:lang w:val="bg-BG" w:eastAsia="bg-BG"/>
        </w:rPr>
        <w:t xml:space="preserve"> </w:t>
      </w:r>
      <w:r w:rsidR="00814EB5" w:rsidRPr="00CF62A1">
        <w:rPr>
          <w:rFonts w:ascii="Times New Roman" w:eastAsia="Times New Roman" w:hAnsi="Times New Roman" w:cs="Times New Roman"/>
          <w:i/>
          <w:sz w:val="24"/>
          <w:szCs w:val="20"/>
          <w:lang w:val="bg-BG" w:eastAsia="bg-BG"/>
        </w:rPr>
        <w:t>(имена на лицето или лицата, представляващи изпълнителя)</w:t>
      </w:r>
      <w:r w:rsidR="00814EB5"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в качеството му на .....................................</w:t>
      </w:r>
      <w:r w:rsidR="00814EB5" w:rsidRPr="00CF62A1">
        <w:rPr>
          <w:rFonts w:ascii="Times New Roman" w:eastAsia="Times New Roman" w:hAnsi="Times New Roman" w:cs="Times New Roman"/>
          <w:sz w:val="24"/>
          <w:szCs w:val="20"/>
          <w:lang w:val="bg-BG" w:eastAsia="bg-BG"/>
        </w:rPr>
        <w:t xml:space="preserve"> </w:t>
      </w:r>
      <w:r w:rsidR="00814EB5" w:rsidRPr="00CF62A1">
        <w:rPr>
          <w:rFonts w:ascii="Times New Roman" w:eastAsia="Times New Roman" w:hAnsi="Times New Roman" w:cs="Times New Roman"/>
          <w:i/>
          <w:sz w:val="24"/>
          <w:szCs w:val="20"/>
          <w:lang w:val="bg-BG" w:eastAsia="bg-BG"/>
        </w:rPr>
        <w:t>(длъжност/и на лицето или лицата, представляващи изпълнителя)</w:t>
      </w:r>
      <w:r w:rsidRPr="00CF62A1">
        <w:rPr>
          <w:rFonts w:ascii="Times New Roman" w:eastAsia="Times New Roman" w:hAnsi="Times New Roman" w:cs="Times New Roman"/>
          <w:sz w:val="24"/>
          <w:szCs w:val="20"/>
          <w:lang w:val="bg-BG" w:eastAsia="bg-BG"/>
        </w:rPr>
        <w:t xml:space="preserve">, </w:t>
      </w:r>
      <w:r w:rsidR="00814EB5" w:rsidRPr="00CF62A1">
        <w:rPr>
          <w:rFonts w:ascii="Times New Roman" w:eastAsia="Times New Roman" w:hAnsi="Times New Roman" w:cs="Times New Roman"/>
          <w:sz w:val="24"/>
          <w:szCs w:val="20"/>
          <w:lang w:val="bg-BG" w:eastAsia="bg-BG"/>
        </w:rPr>
        <w:t xml:space="preserve">съгласно ………………. </w:t>
      </w:r>
      <w:r w:rsidR="00814EB5" w:rsidRPr="00CF62A1">
        <w:rPr>
          <w:rFonts w:ascii="Times New Roman" w:eastAsia="Times New Roman" w:hAnsi="Times New Roman" w:cs="Times New Roman"/>
          <w:i/>
          <w:sz w:val="24"/>
          <w:szCs w:val="20"/>
          <w:lang w:val="bg-BG" w:eastAsia="bg-BG"/>
        </w:rPr>
        <w:t xml:space="preserve">(документ или акт, от който произтичат правомощията на лицето или лицата, представляващи изпълнителя – ако е приложимо), </w:t>
      </w:r>
      <w:r w:rsidRPr="00CF62A1">
        <w:rPr>
          <w:rFonts w:ascii="Times New Roman" w:eastAsia="Times New Roman" w:hAnsi="Times New Roman" w:cs="Times New Roman"/>
          <w:sz w:val="24"/>
          <w:szCs w:val="20"/>
          <w:lang w:val="bg-BG" w:eastAsia="bg-BG"/>
        </w:rPr>
        <w:t>наричано за краткост И</w:t>
      </w:r>
      <w:r w:rsidR="00613170" w:rsidRPr="00CF62A1">
        <w:rPr>
          <w:rFonts w:ascii="Times New Roman" w:eastAsia="Times New Roman" w:hAnsi="Times New Roman" w:cs="Times New Roman"/>
          <w:sz w:val="24"/>
          <w:szCs w:val="20"/>
          <w:lang w:val="bg-BG" w:eastAsia="bg-BG"/>
        </w:rPr>
        <w:t>зпълнител</w:t>
      </w:r>
      <w:r w:rsidRPr="00CF62A1">
        <w:rPr>
          <w:rFonts w:ascii="Times New Roman" w:eastAsia="Times New Roman" w:hAnsi="Times New Roman" w:cs="Times New Roman"/>
          <w:sz w:val="24"/>
          <w:szCs w:val="20"/>
          <w:lang w:val="bg-BG" w:eastAsia="bg-BG"/>
        </w:rPr>
        <w:t xml:space="preserve">, от друга страна, </w:t>
      </w:r>
    </w:p>
    <w:p w:rsidR="004D767C" w:rsidRPr="00CF62A1" w:rsidRDefault="004D767C" w:rsidP="00087766">
      <w:pPr>
        <w:spacing w:before="80" w:after="8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(Възложителят и Изпълнителят наричани заедно „Страните“, а всеки от тях поотделно „Страна“);</w:t>
      </w:r>
    </w:p>
    <w:p w:rsidR="00087766" w:rsidRPr="00CF62A1" w:rsidRDefault="00087766" w:rsidP="00087766">
      <w:p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на основание чл. 194, ал. 1 във връзка с чл. 191, ал. 1, т. 2 от Закона за обществените поръчки /ЗОП/, се сключи настоящия договор за следното:</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p>
    <w:p w:rsidR="00087766" w:rsidRPr="00CF62A1" w:rsidRDefault="00087766" w:rsidP="00087766">
      <w:pPr>
        <w:keepNext/>
        <w:keepLines/>
        <w:widowControl w:val="0"/>
        <w:numPr>
          <w:ilvl w:val="0"/>
          <w:numId w:val="28"/>
        </w:numPr>
        <w:tabs>
          <w:tab w:val="left" w:pos="3233"/>
        </w:tabs>
        <w:suppressAutoHyphens/>
        <w:spacing w:after="0" w:line="240" w:lineRule="auto"/>
        <w:ind w:left="2900"/>
        <w:outlineLvl w:val="0"/>
        <w:rPr>
          <w:rFonts w:ascii="Times New Roman" w:eastAsia="Times New Roman" w:hAnsi="Times New Roman" w:cs="Times New Roman"/>
          <w:b/>
          <w:bCs/>
          <w:lang w:val="bg-BG"/>
        </w:rPr>
      </w:pPr>
      <w:bookmarkStart w:id="0" w:name="bookmark3"/>
      <w:r w:rsidRPr="00CF62A1">
        <w:rPr>
          <w:rFonts w:ascii="Times New Roman" w:eastAsia="Times New Roman" w:hAnsi="Times New Roman" w:cs="Times New Roman"/>
          <w:b/>
          <w:bCs/>
          <w:sz w:val="24"/>
          <w:szCs w:val="24"/>
          <w:lang w:val="bg-BG" w:eastAsia="bg-BG" w:bidi="bg-BG"/>
        </w:rPr>
        <w:t>ПРЕДМЕТ НА ДОГОВОРА</w:t>
      </w:r>
      <w:bookmarkEnd w:id="0"/>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4"/>
          <w:lang w:val="bg-BG" w:eastAsia="bg-BG" w:bidi="bg-BG"/>
        </w:rPr>
      </w:pPr>
      <w:r w:rsidRPr="00CF62A1">
        <w:rPr>
          <w:rFonts w:ascii="Times New Roman" w:eastAsia="Times New Roman" w:hAnsi="Times New Roman" w:cs="Times New Roman"/>
          <w:sz w:val="24"/>
          <w:szCs w:val="24"/>
          <w:lang w:val="bg-BG" w:eastAsia="bg-BG" w:bidi="bg-BG"/>
        </w:rPr>
        <w:t>Чл. 1. (1) В</w:t>
      </w:r>
      <w:r w:rsidR="00613170" w:rsidRPr="00CF62A1">
        <w:rPr>
          <w:rFonts w:ascii="Times New Roman" w:eastAsia="Times New Roman" w:hAnsi="Times New Roman" w:cs="Times New Roman"/>
          <w:sz w:val="24"/>
          <w:szCs w:val="24"/>
          <w:lang w:val="bg-BG" w:eastAsia="bg-BG" w:bidi="bg-BG"/>
        </w:rPr>
        <w:t>ъзложителят</w:t>
      </w:r>
      <w:r w:rsidRPr="00CF62A1">
        <w:rPr>
          <w:rFonts w:ascii="Times New Roman" w:eastAsia="Times New Roman" w:hAnsi="Times New Roman" w:cs="Times New Roman"/>
          <w:sz w:val="24"/>
          <w:szCs w:val="24"/>
          <w:lang w:val="bg-BG" w:eastAsia="bg-BG" w:bidi="bg-BG"/>
        </w:rPr>
        <w:t xml:space="preserve"> възлага, а И</w:t>
      </w:r>
      <w:r w:rsidR="00613170" w:rsidRPr="00CF62A1">
        <w:rPr>
          <w:rFonts w:ascii="Times New Roman" w:eastAsia="Times New Roman" w:hAnsi="Times New Roman" w:cs="Times New Roman"/>
          <w:sz w:val="24"/>
          <w:szCs w:val="24"/>
          <w:lang w:val="bg-BG" w:eastAsia="bg-BG" w:bidi="bg-BG"/>
        </w:rPr>
        <w:t>зпълнителят</w:t>
      </w:r>
      <w:r w:rsidRPr="00CF62A1">
        <w:rPr>
          <w:rFonts w:ascii="Times New Roman" w:eastAsia="Times New Roman" w:hAnsi="Times New Roman" w:cs="Times New Roman"/>
          <w:sz w:val="24"/>
          <w:szCs w:val="24"/>
          <w:lang w:val="bg-BG" w:eastAsia="bg-BG" w:bidi="bg-BG"/>
        </w:rPr>
        <w:t xml:space="preserve"> приема да извърши срещу възнаграждение извънгаранционна техническа и продуктова поддръжка и доработка на автоматизирана информационна система за електронен документооборот (</w:t>
      </w:r>
      <w:r w:rsidR="002547E3" w:rsidRPr="00CF62A1">
        <w:rPr>
          <w:rFonts w:ascii="Times New Roman" w:eastAsia="Times New Roman" w:hAnsi="Times New Roman" w:cs="Times New Roman"/>
          <w:sz w:val="24"/>
          <w:szCs w:val="24"/>
          <w:lang w:val="bg-BG" w:eastAsia="bg-BG" w:bidi="bg-BG"/>
        </w:rPr>
        <w:t>наричана по-долу АИСЕД, Автоматизирана информационна система (АИС) „е-Документооборот” или системата</w:t>
      </w:r>
      <w:r w:rsidRPr="00CF62A1">
        <w:rPr>
          <w:rFonts w:ascii="Times New Roman" w:eastAsia="Times New Roman" w:hAnsi="Times New Roman" w:cs="Times New Roman"/>
          <w:sz w:val="24"/>
          <w:szCs w:val="24"/>
          <w:lang w:val="bg-BG" w:eastAsia="bg-BG" w:bidi="bg-BG"/>
        </w:rPr>
        <w:t xml:space="preserve">) </w:t>
      </w:r>
      <w:r w:rsidR="00115488" w:rsidRPr="00CF62A1">
        <w:rPr>
          <w:rFonts w:ascii="Times New Roman" w:eastAsia="Times New Roman" w:hAnsi="Times New Roman" w:cs="Times New Roman"/>
          <w:sz w:val="24"/>
          <w:szCs w:val="24"/>
          <w:lang w:val="bg-BG" w:eastAsia="bg-BG" w:bidi="bg-BG"/>
        </w:rPr>
        <w:t xml:space="preserve">с включена гаранционна поддръжка, </w:t>
      </w:r>
      <w:r w:rsidRPr="00CF62A1">
        <w:rPr>
          <w:rFonts w:ascii="Times New Roman" w:eastAsia="Times New Roman" w:hAnsi="Times New Roman" w:cs="Times New Roman"/>
          <w:sz w:val="24"/>
          <w:szCs w:val="24"/>
          <w:lang w:val="bg-BG" w:eastAsia="bg-BG" w:bidi="bg-BG"/>
        </w:rPr>
        <w:t>съгласно Техническа спецификация на В</w:t>
      </w:r>
      <w:r w:rsidR="00613170" w:rsidRPr="00CF62A1">
        <w:rPr>
          <w:rFonts w:ascii="Times New Roman" w:eastAsia="Times New Roman" w:hAnsi="Times New Roman" w:cs="Times New Roman"/>
          <w:sz w:val="24"/>
          <w:szCs w:val="24"/>
          <w:lang w:val="bg-BG" w:eastAsia="bg-BG" w:bidi="bg-BG"/>
        </w:rPr>
        <w:t>ъзложителя</w:t>
      </w:r>
      <w:r w:rsidRPr="00CF62A1">
        <w:rPr>
          <w:rFonts w:ascii="Times New Roman" w:eastAsia="Times New Roman" w:hAnsi="Times New Roman" w:cs="Times New Roman"/>
          <w:sz w:val="24"/>
          <w:szCs w:val="24"/>
          <w:lang w:val="bg-BG" w:eastAsia="bg-BG" w:bidi="bg-BG"/>
        </w:rPr>
        <w:t xml:space="preserve"> (Приложение № 1), Предложение за изпълнение на И</w:t>
      </w:r>
      <w:r w:rsidR="00613170" w:rsidRPr="00CF62A1">
        <w:rPr>
          <w:rFonts w:ascii="Times New Roman" w:eastAsia="Times New Roman" w:hAnsi="Times New Roman" w:cs="Times New Roman"/>
          <w:sz w:val="24"/>
          <w:szCs w:val="24"/>
          <w:lang w:val="bg-BG" w:eastAsia="bg-BG" w:bidi="bg-BG"/>
        </w:rPr>
        <w:t>зпълнителя</w:t>
      </w:r>
      <w:r w:rsidRPr="00CF62A1">
        <w:rPr>
          <w:rFonts w:ascii="Times New Roman" w:eastAsia="Times New Roman" w:hAnsi="Times New Roman" w:cs="Times New Roman"/>
          <w:sz w:val="24"/>
          <w:szCs w:val="24"/>
          <w:lang w:val="bg-BG" w:eastAsia="bg-BG" w:bidi="bg-BG"/>
        </w:rPr>
        <w:t xml:space="preserve"> (Приложение № 2) и Ценово предложение (Приложение № 3), неразделна част от Договора.</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4"/>
          <w:lang w:val="bg-BG" w:eastAsia="bg-BG" w:bidi="bg-BG"/>
        </w:rPr>
      </w:pPr>
      <w:r w:rsidRPr="00CF62A1">
        <w:rPr>
          <w:rFonts w:ascii="Times New Roman" w:eastAsia="Times New Roman" w:hAnsi="Times New Roman" w:cs="Times New Roman"/>
          <w:sz w:val="24"/>
          <w:szCs w:val="24"/>
          <w:lang w:val="bg-BG" w:eastAsia="bg-BG" w:bidi="bg-BG"/>
        </w:rPr>
        <w:t>(2) Изпълнението на услугата включва следните дейности:</w:t>
      </w:r>
    </w:p>
    <w:p w:rsidR="00087766" w:rsidRPr="00CF62A1" w:rsidRDefault="006A4700" w:rsidP="006423A9">
      <w:pPr>
        <w:pStyle w:val="ListParagraph"/>
        <w:numPr>
          <w:ilvl w:val="0"/>
          <w:numId w:val="41"/>
        </w:numPr>
        <w:spacing w:before="80" w:after="80" w:line="240" w:lineRule="auto"/>
        <w:jc w:val="both"/>
        <w:rPr>
          <w:rFonts w:ascii="Times New Roman" w:eastAsia="Times New Roman" w:hAnsi="Times New Roman" w:cs="Times New Roman"/>
          <w:sz w:val="24"/>
          <w:szCs w:val="24"/>
          <w:lang w:val="bg-BG" w:eastAsia="bg-BG" w:bidi="bg-BG"/>
        </w:rPr>
      </w:pPr>
      <w:r w:rsidRPr="00CF62A1">
        <w:rPr>
          <w:rFonts w:ascii="Times New Roman" w:eastAsia="Times New Roman" w:hAnsi="Times New Roman" w:cs="Times New Roman"/>
          <w:sz w:val="24"/>
          <w:szCs w:val="24"/>
          <w:lang w:val="bg-BG" w:eastAsia="bg-BG" w:bidi="bg-BG"/>
        </w:rPr>
        <w:t>Т</w:t>
      </w:r>
      <w:r w:rsidR="00087766" w:rsidRPr="00CF62A1">
        <w:rPr>
          <w:rFonts w:ascii="Times New Roman" w:eastAsia="Times New Roman" w:hAnsi="Times New Roman" w:cs="Times New Roman"/>
          <w:sz w:val="24"/>
          <w:szCs w:val="24"/>
          <w:lang w:val="bg-BG" w:eastAsia="bg-BG" w:bidi="bg-BG"/>
        </w:rPr>
        <w:t xml:space="preserve">ехническа и продуктова поддръжка на АИСЕД: </w:t>
      </w:r>
    </w:p>
    <w:p w:rsidR="00087766" w:rsidRPr="00CF62A1" w:rsidRDefault="006A4700" w:rsidP="006A4700">
      <w:pPr>
        <w:pStyle w:val="ListParagraph"/>
        <w:numPr>
          <w:ilvl w:val="1"/>
          <w:numId w:val="41"/>
        </w:numPr>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осъществяване на </w:t>
      </w:r>
      <w:r w:rsidR="00087766" w:rsidRPr="00CF62A1">
        <w:rPr>
          <w:rFonts w:ascii="Times New Roman" w:eastAsia="Times New Roman" w:hAnsi="Times New Roman" w:cs="Times New Roman"/>
          <w:sz w:val="24"/>
          <w:szCs w:val="20"/>
          <w:lang w:val="bg-BG" w:eastAsia="bg-BG"/>
        </w:rPr>
        <w:t xml:space="preserve">системно обслужване на софтуерния продукт, отстранявайки програмни грешки или други проблеми, установени при експлоатацията в рамките на спецификацията и описанието му в режим 5х8 </w:t>
      </w:r>
      <w:r w:rsidR="00087766" w:rsidRPr="00CF62A1">
        <w:rPr>
          <w:rFonts w:ascii="Times New Roman" w:eastAsia="Times New Roman" w:hAnsi="Times New Roman" w:cs="Times New Roman"/>
          <w:i/>
          <w:sz w:val="24"/>
          <w:szCs w:val="20"/>
          <w:lang w:val="bg-BG" w:eastAsia="bg-BG"/>
        </w:rPr>
        <w:t xml:space="preserve">(5 работни дни в седмицата, по 8 работни часа) </w:t>
      </w:r>
      <w:r w:rsidR="00087766" w:rsidRPr="00CF62A1">
        <w:rPr>
          <w:rFonts w:ascii="Times New Roman" w:eastAsia="Times New Roman" w:hAnsi="Times New Roman" w:cs="Times New Roman"/>
          <w:sz w:val="24"/>
          <w:szCs w:val="20"/>
          <w:lang w:val="bg-BG" w:eastAsia="bg-BG"/>
        </w:rPr>
        <w:t>за работа на служители и за автоматизирания трансфер на номера към останалите системи и регистри налични в КФН, за които е необходимо да получават входящ номер от АИСЕД;</w:t>
      </w:r>
    </w:p>
    <w:p w:rsidR="00087766" w:rsidRPr="00CF62A1" w:rsidRDefault="00087766" w:rsidP="006A4700">
      <w:pPr>
        <w:pStyle w:val="ListParagraph"/>
        <w:numPr>
          <w:ilvl w:val="1"/>
          <w:numId w:val="41"/>
        </w:numPr>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извършване </w:t>
      </w:r>
      <w:r w:rsidR="00EA276D" w:rsidRPr="00CF62A1">
        <w:rPr>
          <w:rFonts w:ascii="Times New Roman" w:eastAsia="Times New Roman" w:hAnsi="Times New Roman" w:cs="Times New Roman"/>
          <w:sz w:val="24"/>
          <w:szCs w:val="20"/>
          <w:lang w:val="bg-BG" w:eastAsia="bg-BG"/>
        </w:rPr>
        <w:t xml:space="preserve">на </w:t>
      </w:r>
      <w:r w:rsidRPr="00CF62A1">
        <w:rPr>
          <w:rFonts w:ascii="Times New Roman" w:eastAsia="Times New Roman" w:hAnsi="Times New Roman" w:cs="Times New Roman"/>
          <w:sz w:val="24"/>
          <w:szCs w:val="20"/>
          <w:lang w:val="bg-BG" w:eastAsia="bg-BG"/>
        </w:rPr>
        <w:t xml:space="preserve">диагностика </w:t>
      </w:r>
      <w:r w:rsidR="006A4700" w:rsidRPr="00CF62A1">
        <w:rPr>
          <w:rFonts w:ascii="Times New Roman" w:eastAsia="Times New Roman" w:hAnsi="Times New Roman" w:cs="Times New Roman"/>
          <w:sz w:val="24"/>
          <w:szCs w:val="20"/>
          <w:lang w:val="bg-BG" w:eastAsia="bg-BG"/>
        </w:rPr>
        <w:t>и разрешаване на</w:t>
      </w:r>
      <w:r w:rsidRPr="00CF62A1">
        <w:rPr>
          <w:rFonts w:ascii="Times New Roman" w:eastAsia="Times New Roman" w:hAnsi="Times New Roman" w:cs="Times New Roman"/>
          <w:sz w:val="24"/>
          <w:szCs w:val="20"/>
          <w:lang w:val="bg-BG" w:eastAsia="bg-BG"/>
        </w:rPr>
        <w:t xml:space="preserve"> регистриран проблем с цел осигуряване на правилното функциониране на системата;</w:t>
      </w:r>
      <w:r w:rsidRPr="00CF62A1">
        <w:rPr>
          <w:rFonts w:ascii="Times New Roman" w:eastAsia="Times New Roman" w:hAnsi="Times New Roman" w:cs="Times New Roman"/>
          <w:sz w:val="24"/>
          <w:szCs w:val="20"/>
          <w:lang w:val="bg-BG" w:eastAsia="bg-BG"/>
        </w:rPr>
        <w:tab/>
      </w:r>
    </w:p>
    <w:p w:rsidR="006A4700" w:rsidRPr="00CF62A1" w:rsidRDefault="006A4700" w:rsidP="006A4700">
      <w:pPr>
        <w:pStyle w:val="ListParagraph"/>
        <w:numPr>
          <w:ilvl w:val="1"/>
          <w:numId w:val="41"/>
        </w:numPr>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отстраняване на дефекти, открити в допълнителните функционалности, които са разработени в обхвата на допълнителните дейности по реализация на програмната доработка, описана в т. 2;</w:t>
      </w:r>
    </w:p>
    <w:p w:rsidR="00087766" w:rsidRPr="00CF62A1" w:rsidRDefault="00087766" w:rsidP="006A4700">
      <w:pPr>
        <w:pStyle w:val="ListParagraph"/>
        <w:numPr>
          <w:ilvl w:val="1"/>
          <w:numId w:val="41"/>
        </w:numPr>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високо квалифицирана помощ при администриране на системата, включително при възстановяване на системата и данните при евентуален срив;</w:t>
      </w:r>
    </w:p>
    <w:p w:rsidR="00087766" w:rsidRPr="00CF62A1" w:rsidRDefault="00353AF9"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системно </w:t>
      </w:r>
      <w:r w:rsidR="00087766" w:rsidRPr="00CF62A1">
        <w:rPr>
          <w:rFonts w:ascii="Times New Roman" w:eastAsia="Times New Roman" w:hAnsi="Times New Roman" w:cs="Times New Roman"/>
          <w:sz w:val="24"/>
          <w:szCs w:val="20"/>
          <w:lang w:val="bg-BG" w:eastAsia="bg-BG"/>
        </w:rPr>
        <w:t>наблюдение на базата данни, както и нейното администриране при нужда от добавяне/оптимизация на отделните логически и физически файлове с данни - datafiles, tablespacе;</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коригиране на данни, сгрешени в следствие на софтуерни грешки;</w:t>
      </w:r>
      <w:r w:rsidRPr="00CF62A1">
        <w:rPr>
          <w:rFonts w:ascii="Times New Roman" w:eastAsia="Times New Roman" w:hAnsi="Times New Roman" w:cs="Times New Roman"/>
          <w:sz w:val="24"/>
          <w:szCs w:val="20"/>
          <w:lang w:val="bg-BG" w:eastAsia="bg-BG"/>
        </w:rPr>
        <w:tab/>
      </w:r>
    </w:p>
    <w:p w:rsidR="006A4700" w:rsidRPr="00CF62A1" w:rsidRDefault="006A4700"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осигуряване на извънгаранционно и гаранционно поддържане на приложния софтуер на място, по телефона или чрез средства за отдалечен достъп;</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консултация </w:t>
      </w:r>
      <w:r w:rsidR="006A4700" w:rsidRPr="00CF62A1">
        <w:rPr>
          <w:rFonts w:ascii="Times New Roman" w:eastAsia="Times New Roman" w:hAnsi="Times New Roman" w:cs="Times New Roman"/>
          <w:sz w:val="24"/>
          <w:szCs w:val="20"/>
          <w:lang w:val="bg-BG" w:eastAsia="bg-BG"/>
        </w:rPr>
        <w:t>и</w:t>
      </w:r>
      <w:r w:rsidRPr="00CF62A1">
        <w:rPr>
          <w:rFonts w:ascii="Times New Roman" w:eastAsia="Times New Roman" w:hAnsi="Times New Roman" w:cs="Times New Roman"/>
          <w:sz w:val="24"/>
          <w:szCs w:val="20"/>
          <w:lang w:val="bg-BG" w:eastAsia="bg-BG"/>
        </w:rPr>
        <w:t xml:space="preserve"> разрешаване на проблеми по </w:t>
      </w:r>
      <w:r w:rsidR="006A4700" w:rsidRPr="00CF62A1">
        <w:rPr>
          <w:rFonts w:ascii="Times New Roman" w:eastAsia="Times New Roman" w:hAnsi="Times New Roman" w:cs="Times New Roman"/>
          <w:sz w:val="24"/>
          <w:szCs w:val="20"/>
          <w:lang w:val="bg-BG" w:eastAsia="bg-BG"/>
        </w:rPr>
        <w:t xml:space="preserve">предложената </w:t>
      </w:r>
      <w:r w:rsidRPr="00CF62A1">
        <w:rPr>
          <w:rFonts w:ascii="Times New Roman" w:eastAsia="Times New Roman" w:hAnsi="Times New Roman" w:cs="Times New Roman"/>
          <w:sz w:val="24"/>
          <w:szCs w:val="20"/>
          <w:lang w:val="bg-BG" w:eastAsia="bg-BG"/>
        </w:rPr>
        <w:t xml:space="preserve">конфигурация на средата (операционна система, база данни, middleware, хардуер и мрежи), използвана от приложението, включително промени в конфигурацията на софтуерната инфраструктура на мястото на </w:t>
      </w:r>
      <w:r w:rsidR="006A4700" w:rsidRPr="00CF62A1">
        <w:rPr>
          <w:rFonts w:ascii="Times New Roman" w:eastAsia="Times New Roman" w:hAnsi="Times New Roman" w:cs="Times New Roman"/>
          <w:sz w:val="24"/>
          <w:szCs w:val="20"/>
          <w:lang w:val="bg-BG" w:eastAsia="bg-BG"/>
        </w:rPr>
        <w:t>инсталация</w:t>
      </w:r>
      <w:r w:rsidRPr="00CF62A1">
        <w:rPr>
          <w:rFonts w:ascii="Times New Roman" w:eastAsia="Times New Roman" w:hAnsi="Times New Roman" w:cs="Times New Roman"/>
          <w:sz w:val="24"/>
          <w:szCs w:val="20"/>
          <w:lang w:val="bg-BG" w:eastAsia="bg-BG"/>
        </w:rPr>
        <w:t>;</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подпомагане работата на служителите</w:t>
      </w:r>
      <w:r w:rsidR="007A1B74" w:rsidRPr="00CF62A1">
        <w:rPr>
          <w:rFonts w:ascii="Times New Roman" w:eastAsia="Times New Roman" w:hAnsi="Times New Roman" w:cs="Times New Roman"/>
          <w:sz w:val="24"/>
          <w:szCs w:val="20"/>
          <w:lang w:val="bg-BG" w:eastAsia="bg-BG"/>
        </w:rPr>
        <w:t xml:space="preserve"> на възложителя</w:t>
      </w:r>
      <w:r w:rsidRPr="00CF62A1">
        <w:rPr>
          <w:rFonts w:ascii="Times New Roman" w:eastAsia="Times New Roman" w:hAnsi="Times New Roman" w:cs="Times New Roman"/>
          <w:sz w:val="24"/>
          <w:szCs w:val="20"/>
          <w:lang w:val="bg-BG" w:eastAsia="bg-BG"/>
        </w:rPr>
        <w:t xml:space="preserve"> в работните дни от 9:00 до 17:30 часа при проблеми в работата със системата;</w:t>
      </w:r>
    </w:p>
    <w:p w:rsidR="00087766" w:rsidRPr="00CF62A1" w:rsidRDefault="002D14F0"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приемане на заявки</w:t>
      </w:r>
      <w:r w:rsidR="007A1B74" w:rsidRPr="00CF62A1">
        <w:rPr>
          <w:rFonts w:ascii="Times New Roman" w:eastAsia="Times New Roman" w:hAnsi="Times New Roman" w:cs="Times New Roman"/>
          <w:sz w:val="24"/>
          <w:szCs w:val="20"/>
          <w:lang w:val="bg-BG" w:eastAsia="bg-BG"/>
        </w:rPr>
        <w:t xml:space="preserve"> чрез</w:t>
      </w:r>
      <w:r w:rsidR="00087766" w:rsidRPr="00CF62A1">
        <w:rPr>
          <w:rFonts w:ascii="Times New Roman" w:eastAsia="Times New Roman" w:hAnsi="Times New Roman" w:cs="Times New Roman"/>
          <w:sz w:val="24"/>
          <w:szCs w:val="20"/>
          <w:lang w:val="bg-BG" w:eastAsia="bg-BG"/>
        </w:rPr>
        <w:t xml:space="preserve"> </w:t>
      </w:r>
      <w:r w:rsidR="0012196A" w:rsidRPr="00CF62A1">
        <w:rPr>
          <w:rFonts w:ascii="Times New Roman" w:eastAsia="Times New Roman" w:hAnsi="Times New Roman" w:cs="Times New Roman"/>
          <w:sz w:val="24"/>
          <w:szCs w:val="20"/>
          <w:lang w:val="bg-BG" w:eastAsia="bg-BG"/>
        </w:rPr>
        <w:t xml:space="preserve">технически център за поддръжка - </w:t>
      </w:r>
      <w:r w:rsidR="00087766" w:rsidRPr="00CF62A1">
        <w:rPr>
          <w:rFonts w:ascii="Times New Roman" w:eastAsia="Times New Roman" w:hAnsi="Times New Roman" w:cs="Times New Roman"/>
          <w:sz w:val="24"/>
          <w:szCs w:val="20"/>
          <w:lang w:val="bg-BG" w:eastAsia="bg-BG"/>
        </w:rPr>
        <w:t>CALL-център и чрез система за регистриране на заявките (Help Desk</w:t>
      </w:r>
      <w:r w:rsidRPr="00CF62A1">
        <w:rPr>
          <w:rFonts w:ascii="Times New Roman" w:eastAsia="Times New Roman" w:hAnsi="Times New Roman" w:cs="Times New Roman"/>
          <w:sz w:val="24"/>
          <w:szCs w:val="20"/>
          <w:lang w:val="bg-BG" w:eastAsia="bg-BG"/>
        </w:rPr>
        <w:t>) за възникнали проблеми,</w:t>
      </w:r>
      <w:r w:rsidR="00087766" w:rsidRPr="00CF62A1">
        <w:rPr>
          <w:rFonts w:ascii="Times New Roman" w:eastAsia="Times New Roman" w:hAnsi="Times New Roman" w:cs="Times New Roman"/>
          <w:sz w:val="24"/>
          <w:szCs w:val="20"/>
          <w:lang w:val="bg-BG" w:eastAsia="bg-BG"/>
        </w:rPr>
        <w:t xml:space="preserve"> в </w:t>
      </w:r>
      <w:r w:rsidRPr="00CF62A1">
        <w:rPr>
          <w:rFonts w:ascii="Times New Roman" w:eastAsia="Times New Roman" w:hAnsi="Times New Roman" w:cs="Times New Roman"/>
          <w:sz w:val="24"/>
          <w:szCs w:val="20"/>
          <w:lang w:val="bg-BG" w:eastAsia="bg-BG"/>
        </w:rPr>
        <w:t xml:space="preserve">които </w:t>
      </w:r>
      <w:r w:rsidR="00087766" w:rsidRPr="00CF62A1">
        <w:rPr>
          <w:rFonts w:ascii="Times New Roman" w:eastAsia="Times New Roman" w:hAnsi="Times New Roman" w:cs="Times New Roman"/>
          <w:sz w:val="24"/>
          <w:szCs w:val="20"/>
          <w:lang w:val="bg-BG" w:eastAsia="bg-BG"/>
        </w:rPr>
        <w:t xml:space="preserve">администраторите на системата от страна на Възложителя да регистрират </w:t>
      </w:r>
      <w:r w:rsidRPr="00CF62A1">
        <w:rPr>
          <w:rFonts w:ascii="Times New Roman" w:eastAsia="Times New Roman" w:hAnsi="Times New Roman" w:cs="Times New Roman"/>
          <w:sz w:val="24"/>
          <w:szCs w:val="20"/>
          <w:lang w:val="bg-BG" w:eastAsia="bg-BG"/>
        </w:rPr>
        <w:t>заявки</w:t>
      </w:r>
      <w:r w:rsidR="00EA276D" w:rsidRPr="00CF62A1">
        <w:rPr>
          <w:rFonts w:ascii="Times New Roman" w:eastAsia="Times New Roman" w:hAnsi="Times New Roman" w:cs="Times New Roman"/>
          <w:sz w:val="24"/>
          <w:szCs w:val="20"/>
          <w:lang w:val="bg-BG" w:eastAsia="bg-BG"/>
        </w:rPr>
        <w:t>,</w:t>
      </w:r>
      <w:r w:rsidR="00087766"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 xml:space="preserve">да </w:t>
      </w:r>
      <w:r w:rsidR="00EA276D" w:rsidRPr="00CF62A1">
        <w:rPr>
          <w:rFonts w:ascii="Times New Roman" w:eastAsia="Times New Roman" w:hAnsi="Times New Roman" w:cs="Times New Roman"/>
          <w:sz w:val="24"/>
          <w:szCs w:val="20"/>
          <w:lang w:val="bg-BG" w:eastAsia="bg-BG"/>
        </w:rPr>
        <w:t>проследява</w:t>
      </w:r>
      <w:r w:rsidRPr="00CF62A1">
        <w:rPr>
          <w:rFonts w:ascii="Times New Roman" w:eastAsia="Times New Roman" w:hAnsi="Times New Roman" w:cs="Times New Roman"/>
          <w:sz w:val="24"/>
          <w:szCs w:val="20"/>
          <w:lang w:val="bg-BG" w:eastAsia="bg-BG"/>
        </w:rPr>
        <w:t>т</w:t>
      </w:r>
      <w:r w:rsidR="00EA276D"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движението</w:t>
      </w:r>
      <w:r w:rsidR="00EA276D" w:rsidRPr="00CF62A1">
        <w:rPr>
          <w:rFonts w:ascii="Times New Roman" w:eastAsia="Times New Roman" w:hAnsi="Times New Roman" w:cs="Times New Roman"/>
          <w:sz w:val="24"/>
          <w:szCs w:val="20"/>
          <w:lang w:val="bg-BG" w:eastAsia="bg-BG"/>
        </w:rPr>
        <w:t xml:space="preserve"> по заявк</w:t>
      </w:r>
      <w:r w:rsidRPr="00CF62A1">
        <w:rPr>
          <w:rFonts w:ascii="Times New Roman" w:eastAsia="Times New Roman" w:hAnsi="Times New Roman" w:cs="Times New Roman"/>
          <w:sz w:val="24"/>
          <w:szCs w:val="20"/>
          <w:lang w:val="bg-BG" w:eastAsia="bg-BG"/>
        </w:rPr>
        <w:t>ите</w:t>
      </w:r>
      <w:r w:rsidR="00EA276D" w:rsidRPr="00CF62A1">
        <w:rPr>
          <w:rFonts w:ascii="Times New Roman" w:eastAsia="Times New Roman" w:hAnsi="Times New Roman" w:cs="Times New Roman"/>
          <w:sz w:val="24"/>
          <w:szCs w:val="20"/>
          <w:lang w:val="bg-BG" w:eastAsia="bg-BG"/>
        </w:rPr>
        <w:t xml:space="preserve"> и </w:t>
      </w:r>
      <w:r w:rsidR="00087766" w:rsidRPr="00CF62A1">
        <w:rPr>
          <w:rFonts w:ascii="Times New Roman" w:eastAsia="Times New Roman" w:hAnsi="Times New Roman" w:cs="Times New Roman"/>
          <w:sz w:val="24"/>
          <w:szCs w:val="20"/>
          <w:lang w:val="bg-BG" w:eastAsia="bg-BG"/>
        </w:rPr>
        <w:t xml:space="preserve">изпълнението </w:t>
      </w:r>
      <w:r w:rsidRPr="00CF62A1">
        <w:rPr>
          <w:rFonts w:ascii="Times New Roman" w:eastAsia="Times New Roman" w:hAnsi="Times New Roman" w:cs="Times New Roman"/>
          <w:sz w:val="24"/>
          <w:szCs w:val="20"/>
          <w:lang w:val="bg-BG" w:eastAsia="bg-BG"/>
        </w:rPr>
        <w:t>им</w:t>
      </w:r>
      <w:r w:rsidR="006A4700" w:rsidRPr="00CF62A1">
        <w:rPr>
          <w:rFonts w:ascii="Times New Roman" w:eastAsia="Times New Roman" w:hAnsi="Times New Roman" w:cs="Times New Roman"/>
          <w:sz w:val="24"/>
          <w:szCs w:val="20"/>
          <w:lang w:val="bg-BG" w:eastAsia="bg-BG"/>
        </w:rPr>
        <w:t>.</w:t>
      </w:r>
      <w:r w:rsidR="00864E41" w:rsidRPr="00CF62A1">
        <w:rPr>
          <w:rFonts w:ascii="Times New Roman" w:eastAsia="Times New Roman" w:hAnsi="Times New Roman" w:cs="Times New Roman"/>
          <w:sz w:val="24"/>
          <w:szCs w:val="20"/>
          <w:lang w:val="bg-BG" w:eastAsia="bg-BG"/>
        </w:rPr>
        <w:t xml:space="preserve"> При невъзможност за заявяване по описаните начини, </w:t>
      </w:r>
      <w:r w:rsidR="006A4700" w:rsidRPr="00CF62A1">
        <w:rPr>
          <w:rFonts w:ascii="Times New Roman" w:eastAsia="Times New Roman" w:hAnsi="Times New Roman" w:cs="Times New Roman"/>
          <w:sz w:val="24"/>
          <w:szCs w:val="20"/>
          <w:lang w:val="bg-BG" w:eastAsia="bg-BG"/>
        </w:rPr>
        <w:t>В</w:t>
      </w:r>
      <w:r w:rsidR="00864E41" w:rsidRPr="00CF62A1">
        <w:rPr>
          <w:rFonts w:ascii="Times New Roman" w:eastAsia="Times New Roman" w:hAnsi="Times New Roman" w:cs="Times New Roman"/>
          <w:sz w:val="24"/>
          <w:szCs w:val="20"/>
          <w:lang w:val="bg-BG" w:eastAsia="bg-BG"/>
        </w:rPr>
        <w:t>ъзложителят може да изпрати заявка и писмено на посочения в чл. …… адрес, електронна поща или факс;</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осигуряване на връзка с необходимите специалисти за консултации и отстраняване на проблеми;</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извършване на одит </w:t>
      </w:r>
      <w:r w:rsidR="00A318D2" w:rsidRPr="00CF62A1">
        <w:rPr>
          <w:rFonts w:ascii="Times New Roman" w:eastAsia="Times New Roman" w:hAnsi="Times New Roman" w:cs="Times New Roman"/>
          <w:sz w:val="24"/>
          <w:szCs w:val="20"/>
          <w:lang w:val="bg-BG" w:eastAsia="bg-BG"/>
        </w:rPr>
        <w:t xml:space="preserve">съвместно с възложителя </w:t>
      </w:r>
      <w:r w:rsidRPr="00CF62A1">
        <w:rPr>
          <w:rFonts w:ascii="Times New Roman" w:eastAsia="Times New Roman" w:hAnsi="Times New Roman" w:cs="Times New Roman"/>
          <w:sz w:val="24"/>
          <w:szCs w:val="20"/>
          <w:lang w:val="bg-BG" w:eastAsia="bg-BG"/>
        </w:rPr>
        <w:t xml:space="preserve">и изготвяне на препоръки за подобряване на сигурността на системата при </w:t>
      </w:r>
      <w:r w:rsidR="00D77E29" w:rsidRPr="00CF62A1">
        <w:rPr>
          <w:rFonts w:ascii="Times New Roman" w:eastAsia="Times New Roman" w:hAnsi="Times New Roman" w:cs="Times New Roman"/>
          <w:sz w:val="24"/>
          <w:szCs w:val="20"/>
          <w:lang w:val="bg-BG" w:eastAsia="bg-BG"/>
        </w:rPr>
        <w:t>поискване от страна на възложителя</w:t>
      </w:r>
      <w:r w:rsidRPr="00CF62A1">
        <w:rPr>
          <w:rFonts w:ascii="Times New Roman" w:eastAsia="Times New Roman" w:hAnsi="Times New Roman" w:cs="Times New Roman"/>
          <w:sz w:val="24"/>
          <w:szCs w:val="20"/>
          <w:lang w:val="bg-BG" w:eastAsia="bg-BG"/>
        </w:rPr>
        <w:t>;</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консултации, относно функционалностите на системата, съгласно приетите начини за комуникация;</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преглед и оптимизиране на структурата на данните, индексите и конфигурациите на базата данни с цел подобряване на производителността при </w:t>
      </w:r>
      <w:r w:rsidR="00D77E29" w:rsidRPr="00CF62A1">
        <w:rPr>
          <w:rFonts w:ascii="Times New Roman" w:eastAsia="Times New Roman" w:hAnsi="Times New Roman" w:cs="Times New Roman"/>
          <w:sz w:val="24"/>
          <w:szCs w:val="20"/>
          <w:lang w:val="bg-BG" w:eastAsia="bg-BG"/>
        </w:rPr>
        <w:t>поискване от страна на възложителя</w:t>
      </w:r>
      <w:r w:rsidRPr="00CF62A1">
        <w:rPr>
          <w:rFonts w:ascii="Times New Roman" w:eastAsia="Times New Roman" w:hAnsi="Times New Roman" w:cs="Times New Roman"/>
          <w:sz w:val="24"/>
          <w:szCs w:val="20"/>
          <w:lang w:val="bg-BG" w:eastAsia="bg-BG"/>
        </w:rPr>
        <w:t>;</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периодично архивиране на данните и проверка за консистентност на архивните копия;  </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актуализация на документацията на системата в резултат от извършени действия в рамките на поддръжката и предаването </w:t>
      </w:r>
      <w:r w:rsidR="00FD0A8B" w:rsidRPr="00CF62A1">
        <w:rPr>
          <w:rFonts w:ascii="Times New Roman" w:eastAsia="Times New Roman" w:hAnsi="Times New Roman" w:cs="Times New Roman"/>
          <w:sz w:val="24"/>
          <w:szCs w:val="20"/>
          <w:lang w:val="bg-BG" w:eastAsia="bg-BG"/>
        </w:rPr>
        <w:t xml:space="preserve">ѝ </w:t>
      </w:r>
      <w:r w:rsidRPr="00CF62A1">
        <w:rPr>
          <w:rFonts w:ascii="Times New Roman" w:eastAsia="Times New Roman" w:hAnsi="Times New Roman" w:cs="Times New Roman"/>
          <w:sz w:val="24"/>
          <w:szCs w:val="20"/>
          <w:lang w:val="bg-BG" w:eastAsia="bg-BG"/>
        </w:rPr>
        <w:t>на Възложителя;</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консултиране на Възложителя при необходимост от промени във вътрешната организация на документооборота, съобразена с действащата нормативна уредба и добри практики и настройване на системата;</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консултации на служители на Възложителя при необходимост от развитие на базите данни или регистрите;</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адаптиране на системата в случай на нужда при промени в действащата нормативна уредба</w:t>
      </w:r>
      <w:r w:rsidR="00185392" w:rsidRPr="00CF62A1">
        <w:rPr>
          <w:rFonts w:ascii="Times New Roman" w:eastAsia="Times New Roman" w:hAnsi="Times New Roman" w:cs="Times New Roman"/>
          <w:sz w:val="24"/>
          <w:szCs w:val="20"/>
          <w:lang w:val="bg-BG" w:eastAsia="bg-BG"/>
        </w:rPr>
        <w:t>;</w:t>
      </w:r>
    </w:p>
    <w:p w:rsidR="00087766" w:rsidRPr="00CF62A1" w:rsidRDefault="00087766" w:rsidP="006A4700">
      <w:pPr>
        <w:pStyle w:val="ListParagraph"/>
        <w:numPr>
          <w:ilvl w:val="1"/>
          <w:numId w:val="41"/>
        </w:numPr>
        <w:tabs>
          <w:tab w:val="left" w:pos="993"/>
        </w:tabs>
        <w:spacing w:before="80" w:after="80" w:line="240" w:lineRule="auto"/>
        <w:ind w:left="993"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изграждане на тестова среда в инфраструктурата на Възложителя, която да включва копие на продукционната база данни на АИСЕД, без сканираните изображения и одитните записи. Изпълнителят следва да осигури и регулярно зареждане на </w:t>
      </w:r>
      <w:r w:rsidR="007D7EFF" w:rsidRPr="00CF62A1">
        <w:rPr>
          <w:rFonts w:ascii="Times New Roman" w:eastAsia="Times New Roman" w:hAnsi="Times New Roman" w:cs="Times New Roman"/>
          <w:sz w:val="24"/>
          <w:szCs w:val="20"/>
          <w:lang w:val="bg-BG" w:eastAsia="bg-BG"/>
        </w:rPr>
        <w:t xml:space="preserve">копие на продукционната база данни </w:t>
      </w:r>
      <w:r w:rsidR="00FD0A8B" w:rsidRPr="00CF62A1">
        <w:rPr>
          <w:rFonts w:ascii="Times New Roman" w:eastAsia="Times New Roman" w:hAnsi="Times New Roman" w:cs="Times New Roman"/>
          <w:sz w:val="24"/>
          <w:szCs w:val="20"/>
          <w:lang w:val="bg-BG" w:eastAsia="bg-BG"/>
        </w:rPr>
        <w:t>без сканираните изображения и одитните записи</w:t>
      </w:r>
      <w:r w:rsidR="00FD0A8B" w:rsidRPr="00CF62A1" w:rsidDel="00FD0A8B">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към тестовата среда след отправено искане от страна на Възложителя. Искането за зареждане на актуализираните данни не може да бъде повече от един път в рамките на 30 календарни дни.</w:t>
      </w:r>
    </w:p>
    <w:p w:rsidR="00087766" w:rsidRPr="00CF62A1" w:rsidRDefault="00185392" w:rsidP="008733BA">
      <w:pPr>
        <w:pStyle w:val="ListParagraph"/>
        <w:numPr>
          <w:ilvl w:val="0"/>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Доработка </w:t>
      </w:r>
      <w:r w:rsidR="006A4700" w:rsidRPr="00CF62A1">
        <w:rPr>
          <w:rFonts w:ascii="Times New Roman" w:eastAsia="Times New Roman" w:hAnsi="Times New Roman" w:cs="Times New Roman"/>
          <w:sz w:val="24"/>
          <w:szCs w:val="20"/>
          <w:lang w:val="bg-BG" w:eastAsia="bg-BG"/>
        </w:rPr>
        <w:t>на</w:t>
      </w:r>
      <w:r w:rsidR="00087766" w:rsidRPr="00CF62A1">
        <w:rPr>
          <w:rFonts w:ascii="Times New Roman" w:eastAsia="Times New Roman" w:hAnsi="Times New Roman" w:cs="Times New Roman"/>
          <w:sz w:val="24"/>
          <w:szCs w:val="20"/>
          <w:lang w:val="bg-BG" w:eastAsia="bg-BG"/>
        </w:rPr>
        <w:t xml:space="preserve"> налични функционалности и реализация на нови функционалности в АИСЕД при спазване на разпоредбите на Наредбата за обмена на документи в администрацията и относимото действащото законодателство и следва да включва следните дейности: </w:t>
      </w:r>
    </w:p>
    <w:p w:rsidR="00087766" w:rsidRPr="00CF62A1" w:rsidRDefault="00087766"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Разработване на функционалност за реализиране на достъп до всички документи към преписка от потребители получили резолюция по тази преписка. Документите в преписките трябва да бъдат свързани логически помежду си. Системата трябва да позволява достъп до всички документи от дадена преписка на всеки, който е получил резолюция по тази преписка, независимо от това дали е за един или повече документи. Достъпът до документите да се разрешава при следните </w:t>
      </w:r>
      <w:r w:rsidR="006A4700" w:rsidRPr="00CF62A1">
        <w:rPr>
          <w:rFonts w:ascii="Times New Roman" w:eastAsia="Times New Roman" w:hAnsi="Times New Roman" w:cs="Times New Roman"/>
          <w:sz w:val="24"/>
          <w:szCs w:val="20"/>
          <w:lang w:val="bg-BG" w:eastAsia="bg-BG"/>
        </w:rPr>
        <w:t>условия</w:t>
      </w:r>
      <w:r w:rsidRPr="00CF62A1">
        <w:rPr>
          <w:rFonts w:ascii="Times New Roman" w:eastAsia="Times New Roman" w:hAnsi="Times New Roman" w:cs="Times New Roman"/>
          <w:sz w:val="24"/>
          <w:szCs w:val="20"/>
          <w:lang w:val="bg-BG" w:eastAsia="bg-BG"/>
        </w:rPr>
        <w:t xml:space="preserve">:  </w:t>
      </w:r>
    </w:p>
    <w:p w:rsidR="00087766" w:rsidRPr="00CF62A1" w:rsidRDefault="00087766" w:rsidP="008733BA">
      <w:pPr>
        <w:pStyle w:val="ListParagraph"/>
        <w:numPr>
          <w:ilvl w:val="2"/>
          <w:numId w:val="41"/>
        </w:numPr>
        <w:spacing w:before="80" w:after="80" w:line="240" w:lineRule="auto"/>
        <w:ind w:left="1418"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системата да позволява влагане на преписки в преписки и влагане на преписки в дела. Даването на достъп да важи само за първо ниво на влагане т.е. </w:t>
      </w:r>
      <w:r w:rsidR="006A4700" w:rsidRPr="00CF62A1">
        <w:rPr>
          <w:rFonts w:ascii="Times New Roman" w:eastAsia="Times New Roman" w:hAnsi="Times New Roman" w:cs="Times New Roman"/>
          <w:sz w:val="24"/>
          <w:szCs w:val="20"/>
          <w:lang w:val="bg-BG" w:eastAsia="bg-BG"/>
        </w:rPr>
        <w:t>за</w:t>
      </w:r>
      <w:r w:rsidRPr="00CF62A1">
        <w:rPr>
          <w:rFonts w:ascii="Times New Roman" w:eastAsia="Times New Roman" w:hAnsi="Times New Roman" w:cs="Times New Roman"/>
          <w:sz w:val="24"/>
          <w:szCs w:val="20"/>
          <w:lang w:val="bg-BG" w:eastAsia="bg-BG"/>
        </w:rPr>
        <w:t xml:space="preserve"> преписката, </w:t>
      </w:r>
      <w:r w:rsidR="006A4700" w:rsidRPr="00CF62A1">
        <w:rPr>
          <w:rFonts w:ascii="Times New Roman" w:eastAsia="Times New Roman" w:hAnsi="Times New Roman" w:cs="Times New Roman"/>
          <w:sz w:val="24"/>
          <w:szCs w:val="20"/>
          <w:lang w:val="bg-BG" w:eastAsia="bg-BG"/>
        </w:rPr>
        <w:t xml:space="preserve">в </w:t>
      </w:r>
      <w:r w:rsidRPr="00CF62A1">
        <w:rPr>
          <w:rFonts w:ascii="Times New Roman" w:eastAsia="Times New Roman" w:hAnsi="Times New Roman" w:cs="Times New Roman"/>
          <w:sz w:val="24"/>
          <w:szCs w:val="20"/>
          <w:lang w:val="bg-BG" w:eastAsia="bg-BG"/>
        </w:rPr>
        <w:t xml:space="preserve">която пряко е вложен екземпляр 1 на документа. При влагане на преписката в дело (или друга преписка) </w:t>
      </w:r>
      <w:r w:rsidR="006A4700" w:rsidRPr="00CF62A1">
        <w:rPr>
          <w:rFonts w:ascii="Times New Roman" w:eastAsia="Times New Roman" w:hAnsi="Times New Roman" w:cs="Times New Roman"/>
          <w:sz w:val="24"/>
          <w:szCs w:val="20"/>
          <w:lang w:val="bg-BG" w:eastAsia="bg-BG"/>
        </w:rPr>
        <w:t xml:space="preserve">няма </w:t>
      </w:r>
      <w:r w:rsidRPr="00CF62A1">
        <w:rPr>
          <w:rFonts w:ascii="Times New Roman" w:eastAsia="Times New Roman" w:hAnsi="Times New Roman" w:cs="Times New Roman"/>
          <w:sz w:val="24"/>
          <w:szCs w:val="20"/>
          <w:lang w:val="bg-BG" w:eastAsia="bg-BG"/>
        </w:rPr>
        <w:t>да се дава достъп до делото (другата преписка).</w:t>
      </w:r>
    </w:p>
    <w:p w:rsidR="00087766" w:rsidRPr="00CF62A1" w:rsidRDefault="00087766" w:rsidP="008733BA">
      <w:pPr>
        <w:pStyle w:val="ListParagraph"/>
        <w:numPr>
          <w:ilvl w:val="2"/>
          <w:numId w:val="41"/>
        </w:numPr>
        <w:spacing w:before="80" w:after="80" w:line="240" w:lineRule="auto"/>
        <w:ind w:left="1418" w:hanging="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се прилага от момента на реализация, т.е. не се изисква специално преопределяне на достъпа за предишни периоди.</w:t>
      </w:r>
    </w:p>
    <w:p w:rsidR="00087766" w:rsidRPr="00CF62A1" w:rsidRDefault="00087766"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Разработване на функционалност, позволяваща разрешаване на достъп до стари документи на титуляр на заместващия го служител в периода, в който изпълнява функциите на титуляра: </w:t>
      </w:r>
    </w:p>
    <w:p w:rsidR="006A4700" w:rsidRPr="00CF62A1" w:rsidRDefault="006A4700" w:rsidP="008733BA">
      <w:pPr>
        <w:pStyle w:val="ListParagraph"/>
        <w:numPr>
          <w:ilvl w:val="2"/>
          <w:numId w:val="41"/>
        </w:numPr>
        <w:spacing w:before="80" w:after="80" w:line="240" w:lineRule="auto"/>
        <w:ind w:left="1418" w:hanging="567"/>
        <w:jc w:val="both"/>
        <w:rPr>
          <w:rFonts w:ascii="Times New Roman" w:eastAsia="Times New Roman" w:hAnsi="Times New Roman" w:cs="Times New Roman"/>
          <w:bCs/>
          <w:sz w:val="24"/>
          <w:szCs w:val="20"/>
          <w:lang w:val="bg-BG" w:eastAsia="bg-BG"/>
        </w:rPr>
      </w:pPr>
      <w:r w:rsidRPr="00CF62A1">
        <w:rPr>
          <w:rFonts w:ascii="Times New Roman" w:eastAsia="Times New Roman" w:hAnsi="Times New Roman" w:cs="Times New Roman"/>
          <w:bCs/>
          <w:sz w:val="24"/>
          <w:szCs w:val="20"/>
          <w:lang w:val="bg-BG" w:eastAsia="bg-BG"/>
        </w:rPr>
        <w:t>при въвеждане на заместване да се добави нов чек-бокс с наименование  „да се даде достъп до всички документи на титуляра“. Да бъде разработен процес, който да се стартира всяка нощ като резултатът от изпълнението му е да дава достъп при започване на периода на заместване или съответно да отнема достъп при крайната дата на заместване.</w:t>
      </w:r>
    </w:p>
    <w:p w:rsidR="00087766" w:rsidRPr="00CF62A1" w:rsidRDefault="00087766" w:rsidP="008733BA">
      <w:pPr>
        <w:pStyle w:val="ListParagraph"/>
        <w:numPr>
          <w:ilvl w:val="2"/>
          <w:numId w:val="41"/>
        </w:numPr>
        <w:spacing w:before="80" w:after="80" w:line="240" w:lineRule="auto"/>
        <w:ind w:left="1418" w:hanging="567"/>
        <w:jc w:val="both"/>
        <w:rPr>
          <w:rFonts w:ascii="Times New Roman" w:eastAsia="Times New Roman" w:hAnsi="Times New Roman" w:cs="Times New Roman"/>
          <w:bCs/>
          <w:sz w:val="24"/>
          <w:szCs w:val="20"/>
          <w:lang w:val="bg-BG" w:eastAsia="bg-BG"/>
        </w:rPr>
      </w:pPr>
      <w:r w:rsidRPr="00CF62A1">
        <w:rPr>
          <w:rFonts w:ascii="Times New Roman" w:eastAsia="Times New Roman" w:hAnsi="Times New Roman" w:cs="Times New Roman"/>
          <w:sz w:val="24"/>
          <w:szCs w:val="20"/>
          <w:lang w:val="bg-BG" w:eastAsia="bg-BG"/>
        </w:rPr>
        <w:t>при визуализиране на съобщението за заместване</w:t>
      </w:r>
      <w:r w:rsidR="006A4700"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при насочване </w:t>
      </w:r>
      <w:r w:rsidR="006A4700" w:rsidRPr="00CF62A1">
        <w:rPr>
          <w:rFonts w:ascii="Times New Roman" w:eastAsia="Times New Roman" w:hAnsi="Times New Roman" w:cs="Times New Roman"/>
          <w:sz w:val="24"/>
          <w:szCs w:val="20"/>
          <w:lang w:val="bg-BG" w:eastAsia="bg-BG"/>
        </w:rPr>
        <w:t>и</w:t>
      </w:r>
      <w:r w:rsidRPr="00CF62A1">
        <w:rPr>
          <w:rFonts w:ascii="Times New Roman" w:eastAsia="Times New Roman" w:hAnsi="Times New Roman" w:cs="Times New Roman"/>
          <w:sz w:val="24"/>
          <w:szCs w:val="20"/>
          <w:lang w:val="bg-BG" w:eastAsia="bg-BG"/>
        </w:rPr>
        <w:t xml:space="preserve"> задача да бъде добавен радио бутон</w:t>
      </w:r>
      <w:r w:rsidR="0043323B"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позволяващ да се избира една от опциите - заместник, титуляр или и </w:t>
      </w:r>
      <w:r w:rsidR="006A4700" w:rsidRPr="00CF62A1">
        <w:rPr>
          <w:rFonts w:ascii="Times New Roman" w:eastAsia="Times New Roman" w:hAnsi="Times New Roman" w:cs="Times New Roman"/>
          <w:sz w:val="24"/>
          <w:szCs w:val="20"/>
          <w:lang w:val="bg-BG" w:eastAsia="bg-BG"/>
        </w:rPr>
        <w:t>двамата. При избор на опцията “</w:t>
      </w:r>
      <w:r w:rsidRPr="00CF62A1">
        <w:rPr>
          <w:rFonts w:ascii="Times New Roman" w:eastAsia="Times New Roman" w:hAnsi="Times New Roman" w:cs="Times New Roman"/>
          <w:sz w:val="24"/>
          <w:szCs w:val="20"/>
          <w:lang w:val="bg-BG" w:eastAsia="bg-BG"/>
        </w:rPr>
        <w:t xml:space="preserve">и двамата” да се запише групова задача, която да се изпълни от един от двамата (при затваряне от един от двамата на тази задачата, тя да сменя състоянието си на </w:t>
      </w:r>
      <w:r w:rsidR="006A4700" w:rsidRPr="00CF62A1">
        <w:rPr>
          <w:rFonts w:ascii="Times New Roman" w:eastAsia="Times New Roman" w:hAnsi="Times New Roman" w:cs="Times New Roman"/>
          <w:sz w:val="24"/>
          <w:szCs w:val="20"/>
          <w:lang w:val="bg-BG" w:eastAsia="bg-BG"/>
        </w:rPr>
        <w:t>изпълнена</w:t>
      </w:r>
      <w:r w:rsidRPr="00CF62A1">
        <w:rPr>
          <w:rFonts w:ascii="Times New Roman" w:eastAsia="Times New Roman" w:hAnsi="Times New Roman" w:cs="Times New Roman"/>
          <w:sz w:val="24"/>
          <w:szCs w:val="20"/>
          <w:lang w:val="bg-BG" w:eastAsia="bg-BG"/>
        </w:rPr>
        <w:t>).</w:t>
      </w:r>
    </w:p>
    <w:p w:rsidR="00087766" w:rsidRPr="00CF62A1" w:rsidRDefault="00087766"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Оптимизиране на работа с информационния модул „Кореспонденти“:</w:t>
      </w:r>
    </w:p>
    <w:p w:rsidR="00087766" w:rsidRPr="00CF62A1" w:rsidRDefault="00087766" w:rsidP="008733BA">
      <w:pPr>
        <w:pStyle w:val="ListParagraph"/>
        <w:numPr>
          <w:ilvl w:val="2"/>
          <w:numId w:val="41"/>
        </w:numPr>
        <w:spacing w:before="80" w:after="80" w:line="240" w:lineRule="auto"/>
        <w:ind w:left="1418" w:hanging="64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w:t>
      </w:r>
      <w:r w:rsidR="006A4700" w:rsidRPr="00CF62A1">
        <w:rPr>
          <w:rFonts w:ascii="Times New Roman" w:eastAsia="Times New Roman" w:hAnsi="Times New Roman" w:cs="Times New Roman"/>
          <w:sz w:val="24"/>
          <w:szCs w:val="20"/>
          <w:lang w:val="bg-BG" w:eastAsia="bg-BG"/>
        </w:rPr>
        <w:t>се добави</w:t>
      </w:r>
      <w:r w:rsidRPr="00CF62A1">
        <w:rPr>
          <w:rFonts w:ascii="Times New Roman" w:eastAsia="Times New Roman" w:hAnsi="Times New Roman" w:cs="Times New Roman"/>
          <w:sz w:val="24"/>
          <w:szCs w:val="20"/>
          <w:lang w:val="bg-BG" w:eastAsia="bg-BG"/>
        </w:rPr>
        <w:t xml:space="preserve"> ограничение за добавяне на кореспондент и редакция на кореспондент. Права за тези действия </w:t>
      </w:r>
      <w:r w:rsidR="006A4700" w:rsidRPr="00CF62A1">
        <w:rPr>
          <w:rFonts w:ascii="Times New Roman" w:eastAsia="Times New Roman" w:hAnsi="Times New Roman" w:cs="Times New Roman"/>
          <w:sz w:val="24"/>
          <w:szCs w:val="20"/>
          <w:lang w:val="bg-BG" w:eastAsia="bg-BG"/>
        </w:rPr>
        <w:t>трябва да</w:t>
      </w:r>
      <w:r w:rsidRPr="00CF62A1">
        <w:rPr>
          <w:rFonts w:ascii="Times New Roman" w:eastAsia="Times New Roman" w:hAnsi="Times New Roman" w:cs="Times New Roman"/>
          <w:sz w:val="24"/>
          <w:szCs w:val="20"/>
          <w:lang w:val="bg-BG" w:eastAsia="bg-BG"/>
        </w:rPr>
        <w:t xml:space="preserve"> имат потребителите, които имат право да въвеждат/редактират кореспонденти от менюто. Правата за горепосочените действия да бъде на ниво </w:t>
      </w:r>
      <w:r w:rsidR="0036418B" w:rsidRPr="00CF62A1">
        <w:rPr>
          <w:rFonts w:ascii="Times New Roman" w:eastAsia="Times New Roman" w:hAnsi="Times New Roman" w:cs="Times New Roman"/>
          <w:sz w:val="24"/>
          <w:szCs w:val="20"/>
          <w:lang w:val="bg-BG" w:eastAsia="bg-BG"/>
        </w:rPr>
        <w:t>деловод</w:t>
      </w:r>
      <w:r w:rsidRPr="00CF62A1">
        <w:rPr>
          <w:rFonts w:ascii="Times New Roman" w:eastAsia="Times New Roman" w:hAnsi="Times New Roman" w:cs="Times New Roman"/>
          <w:sz w:val="24"/>
          <w:szCs w:val="20"/>
          <w:lang w:val="bg-BG" w:eastAsia="bg-BG"/>
        </w:rPr>
        <w:t>ител.</w:t>
      </w:r>
    </w:p>
    <w:p w:rsidR="00087766" w:rsidRPr="00CF62A1" w:rsidRDefault="0036418B" w:rsidP="008733BA">
      <w:pPr>
        <w:pStyle w:val="ListParagraph"/>
        <w:numPr>
          <w:ilvl w:val="2"/>
          <w:numId w:val="41"/>
        </w:numPr>
        <w:spacing w:before="80" w:after="80" w:line="240" w:lineRule="auto"/>
        <w:ind w:left="1418" w:hanging="646"/>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се добави ново падащо меню, показващо всички варианти на кореспондента</w:t>
      </w:r>
      <w:r w:rsidRPr="00CF62A1">
        <w:rPr>
          <w:rFonts w:ascii="Times New Roman" w:eastAsia="Calibri" w:hAnsi="Times New Roman" w:cs="Times New Roman"/>
          <w:sz w:val="24"/>
          <w:szCs w:val="24"/>
          <w:lang w:val="bg-BG"/>
        </w:rPr>
        <w:t xml:space="preserve">, въведени в АИСЕД, което да позволи да се определи точно вида на кореспондента в различните му качества – например – Публични  дружества (ПД), Инвестиционни посредници (ИП), Управляващи дружества (УД), Договорни фондове (ДФ) и др. и да може да се търси кореспондент по част от регистрационен номер, като се визуализира </w:t>
      </w:r>
      <w:r w:rsidR="008733BA" w:rsidRPr="00CF62A1">
        <w:rPr>
          <w:rFonts w:ascii="Times New Roman" w:eastAsia="Calibri" w:hAnsi="Times New Roman" w:cs="Times New Roman"/>
          <w:sz w:val="24"/>
          <w:szCs w:val="24"/>
          <w:lang w:val="bg-BG"/>
        </w:rPr>
        <w:t>кореспондентския индекс</w:t>
      </w:r>
      <w:r w:rsidRPr="00CF62A1">
        <w:rPr>
          <w:rFonts w:ascii="Times New Roman" w:eastAsia="Calibri" w:hAnsi="Times New Roman" w:cs="Times New Roman"/>
          <w:sz w:val="24"/>
          <w:szCs w:val="24"/>
          <w:lang w:val="bg-BG"/>
        </w:rPr>
        <w:t xml:space="preserve">. </w:t>
      </w:r>
    </w:p>
    <w:p w:rsidR="00087766" w:rsidRPr="00CF62A1" w:rsidRDefault="00087766"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Добавяне на нови функции и оптимизация на модул </w:t>
      </w:r>
      <w:r w:rsidR="00EE077D" w:rsidRPr="00CF62A1">
        <w:rPr>
          <w:rFonts w:ascii="Times New Roman" w:eastAsia="Times New Roman" w:hAnsi="Times New Roman" w:cs="Times New Roman"/>
          <w:sz w:val="24"/>
          <w:szCs w:val="20"/>
          <w:lang w:val="bg-BG" w:eastAsia="bg-BG"/>
        </w:rPr>
        <w:t>„В</w:t>
      </w:r>
      <w:r w:rsidRPr="00CF62A1">
        <w:rPr>
          <w:rFonts w:ascii="Times New Roman" w:eastAsia="Times New Roman" w:hAnsi="Times New Roman" w:cs="Times New Roman"/>
          <w:sz w:val="24"/>
          <w:szCs w:val="20"/>
          <w:lang w:val="bg-BG" w:eastAsia="bg-BG"/>
        </w:rPr>
        <w:t>ътрешно-системната поща</w:t>
      </w:r>
      <w:r w:rsidR="00EE077D"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w:t>
      </w:r>
    </w:p>
    <w:p w:rsidR="000B7AC9" w:rsidRPr="00CF62A1" w:rsidRDefault="000B7AC9" w:rsidP="008733BA">
      <w:pPr>
        <w:pStyle w:val="ListParagraph"/>
        <w:numPr>
          <w:ilvl w:val="2"/>
          <w:numId w:val="41"/>
        </w:numPr>
        <w:spacing w:before="80" w:after="80" w:line="240" w:lineRule="auto"/>
        <w:ind w:left="1418" w:hanging="698"/>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бъдат създадени бутони за визуализиране на информация със задачи и с насочвания. Бутоните да се визуализират в командния панел на реда с функционалните бутони за съобщението. </w:t>
      </w:r>
    </w:p>
    <w:p w:rsidR="00087766" w:rsidRPr="00CF62A1" w:rsidRDefault="0050125F" w:rsidP="008733BA">
      <w:pPr>
        <w:pStyle w:val="ListParagraph"/>
        <w:numPr>
          <w:ilvl w:val="2"/>
          <w:numId w:val="41"/>
        </w:numPr>
        <w:spacing w:before="80" w:after="80" w:line="240" w:lineRule="auto"/>
        <w:ind w:left="1418" w:hanging="698"/>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се създаде бутон „Справка“, който да отваря екран с насочванията и задачите по текущо избран документ. </w:t>
      </w:r>
    </w:p>
    <w:p w:rsidR="00087766" w:rsidRPr="00CF62A1" w:rsidRDefault="00883E3F" w:rsidP="008733BA">
      <w:pPr>
        <w:pStyle w:val="ListParagraph"/>
        <w:numPr>
          <w:ilvl w:val="2"/>
          <w:numId w:val="41"/>
        </w:numPr>
        <w:spacing w:before="80" w:after="80" w:line="240" w:lineRule="auto"/>
        <w:ind w:left="1418" w:hanging="698"/>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 настройка на процедури – да се добави възможност за избор на процедура, която да генерира автоматично задачи, които са предварително дефинирани като част от процедурата. Да се визуализира при потребители с права за въвеждане на задачи  в екрана за въвеждане на задачи – избор от списък на дефинираните процедури.</w:t>
      </w:r>
      <w:r w:rsidR="00403F0F" w:rsidRPr="00CF62A1">
        <w:rPr>
          <w:rFonts w:ascii="Times New Roman" w:eastAsia="Times New Roman" w:hAnsi="Times New Roman" w:cs="Times New Roman"/>
          <w:sz w:val="24"/>
          <w:szCs w:val="20"/>
          <w:lang w:val="bg-BG" w:eastAsia="bg-BG"/>
        </w:rPr>
        <w:t xml:space="preserve"> </w:t>
      </w:r>
    </w:p>
    <w:p w:rsidR="00087766" w:rsidRPr="00CF62A1" w:rsidRDefault="005264FE" w:rsidP="008733BA">
      <w:pPr>
        <w:pStyle w:val="ListParagraph"/>
        <w:numPr>
          <w:ilvl w:val="2"/>
          <w:numId w:val="41"/>
        </w:numPr>
        <w:spacing w:before="80" w:after="80" w:line="240" w:lineRule="auto"/>
        <w:ind w:left="1418" w:hanging="698"/>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бъде добавена колона във вътрешно-системната поща, показваща, че съобщението/нотификацията е „обработено“ и тя да дава индикация дали потребителят вече е задал насочване или задача. </w:t>
      </w:r>
    </w:p>
    <w:p w:rsidR="008733BA" w:rsidRPr="00CF62A1" w:rsidRDefault="00087766"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„Задачи без срок“</w:t>
      </w:r>
      <w:r w:rsidR="008733BA" w:rsidRPr="00CF62A1">
        <w:rPr>
          <w:rFonts w:ascii="Times New Roman" w:eastAsia="Times New Roman" w:hAnsi="Times New Roman" w:cs="Times New Roman"/>
          <w:sz w:val="24"/>
          <w:szCs w:val="20"/>
          <w:lang w:val="bg-BG" w:eastAsia="bg-BG"/>
        </w:rPr>
        <w:t>:</w:t>
      </w:r>
    </w:p>
    <w:p w:rsidR="00087766" w:rsidRPr="00CF62A1" w:rsidRDefault="008733BA" w:rsidP="008733BA">
      <w:pPr>
        <w:pStyle w:val="ListParagraph"/>
        <w:numPr>
          <w:ilvl w:val="2"/>
          <w:numId w:val="41"/>
        </w:numPr>
        <w:spacing w:before="80" w:after="80" w:line="240" w:lineRule="auto"/>
        <w:ind w:left="1418" w:hanging="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н</w:t>
      </w:r>
      <w:r w:rsidR="00087766" w:rsidRPr="00CF62A1">
        <w:rPr>
          <w:rFonts w:ascii="Times New Roman" w:eastAsia="Times New Roman" w:hAnsi="Times New Roman" w:cs="Times New Roman"/>
          <w:sz w:val="24"/>
          <w:szCs w:val="20"/>
          <w:lang w:val="bg-BG" w:eastAsia="bg-BG"/>
        </w:rPr>
        <w:t>а първоначалния екран с таблицата с неизпълнени задачи да бъде  добавен чек-бокс „Задачи без срок“. При избора му да се визуализират задачите без срок. Да се допусне въвеждане на изпълнение на задачите „без срок“. Ако се въведе изпълнение, статусът да се сменя на „изпълнена“ и да не се визуализират в списъка на задачите без срок на първоначалния екран.</w:t>
      </w:r>
    </w:p>
    <w:p w:rsidR="008733BA" w:rsidRPr="00CF62A1" w:rsidRDefault="008733BA"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r w:rsidR="00087766" w:rsidRPr="00CF62A1">
        <w:rPr>
          <w:rFonts w:ascii="Times New Roman" w:eastAsia="Times New Roman" w:hAnsi="Times New Roman" w:cs="Times New Roman"/>
          <w:sz w:val="24"/>
          <w:szCs w:val="20"/>
          <w:lang w:val="bg-BG" w:eastAsia="bg-BG"/>
        </w:rPr>
        <w:t>Справки</w:t>
      </w:r>
      <w:r w:rsidRPr="00CF62A1">
        <w:rPr>
          <w:rFonts w:ascii="Times New Roman" w:eastAsia="Times New Roman" w:hAnsi="Times New Roman" w:cs="Times New Roman"/>
          <w:sz w:val="24"/>
          <w:szCs w:val="20"/>
          <w:lang w:val="bg-BG" w:eastAsia="bg-BG"/>
        </w:rPr>
        <w:t>“:</w:t>
      </w:r>
    </w:p>
    <w:p w:rsidR="00087766" w:rsidRPr="00CF62A1" w:rsidRDefault="008733BA" w:rsidP="008733BA">
      <w:pPr>
        <w:pStyle w:val="ListParagraph"/>
        <w:numPr>
          <w:ilvl w:val="2"/>
          <w:numId w:val="41"/>
        </w:numPr>
        <w:spacing w:before="80" w:after="80" w:line="240" w:lineRule="auto"/>
        <w:ind w:left="1418" w:hanging="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с</w:t>
      </w:r>
      <w:r w:rsidR="00087766" w:rsidRPr="00CF62A1">
        <w:rPr>
          <w:rFonts w:ascii="Times New Roman" w:eastAsia="Times New Roman" w:hAnsi="Times New Roman" w:cs="Times New Roman"/>
          <w:sz w:val="24"/>
          <w:szCs w:val="20"/>
          <w:lang w:val="bg-BG" w:eastAsia="bg-BG"/>
        </w:rPr>
        <w:t xml:space="preserve"> цел да се оптимизира търсачката в системата, да бъде добавена таблица с всички насочвания, след таблицата с поставените задачи в нотификациите получавани по пощата. Реализацията да бъде в „Разглеждане на документи“ като се:</w:t>
      </w:r>
    </w:p>
    <w:p w:rsidR="008733BA" w:rsidRPr="00CF62A1" w:rsidRDefault="008733BA" w:rsidP="008733BA">
      <w:pPr>
        <w:pStyle w:val="ListParagraph"/>
        <w:numPr>
          <w:ilvl w:val="0"/>
          <w:numId w:val="51"/>
        </w:numPr>
        <w:spacing w:after="0" w:line="240" w:lineRule="auto"/>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добави  справка – за всички насочени към текущия потребител – чек-бокс – всички насочени;</w:t>
      </w:r>
    </w:p>
    <w:p w:rsidR="008733BA" w:rsidRPr="00CF62A1" w:rsidRDefault="008733BA" w:rsidP="008733BA">
      <w:pPr>
        <w:pStyle w:val="ListParagraph"/>
        <w:numPr>
          <w:ilvl w:val="0"/>
          <w:numId w:val="51"/>
        </w:numPr>
        <w:spacing w:after="0" w:line="240" w:lineRule="auto"/>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допусне търсене по част от регистрационния номер;</w:t>
      </w:r>
    </w:p>
    <w:p w:rsidR="008733BA" w:rsidRPr="00CF62A1" w:rsidRDefault="008733BA" w:rsidP="008733BA">
      <w:pPr>
        <w:pStyle w:val="ListParagraph"/>
        <w:numPr>
          <w:ilvl w:val="0"/>
          <w:numId w:val="51"/>
        </w:numPr>
        <w:spacing w:after="0" w:line="240" w:lineRule="auto"/>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допусне търсене по кореспондентски индекс.</w:t>
      </w:r>
    </w:p>
    <w:p w:rsidR="00077845" w:rsidRPr="00CF62A1" w:rsidRDefault="008733BA"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бъде отстранена липсата на хронология при диезите на документите в дадени преписки. В „пререгистрация на документ“ да се разработи опцията за визуализация на диезите, както и да могат ръчно да се променят, когато са сгрешени при първоначалната регистрацията на документите. Действията на всяка промяна трябва да се отразяват в журнал;</w:t>
      </w:r>
    </w:p>
    <w:p w:rsidR="00077845" w:rsidRPr="00CF62A1" w:rsidRDefault="00077845" w:rsidP="008733BA">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Изготвяне на необходимата потребителска/техническа документация и предоставяне на възложителя, включително в електронен вариант.</w:t>
      </w:r>
    </w:p>
    <w:p w:rsidR="00087766" w:rsidRPr="00CF62A1" w:rsidRDefault="00CE541D" w:rsidP="00077845">
      <w:pPr>
        <w:pStyle w:val="ListParagraph"/>
        <w:numPr>
          <w:ilvl w:val="1"/>
          <w:numId w:val="41"/>
        </w:num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w:t>
      </w:r>
      <w:r w:rsidR="00087766" w:rsidRPr="00CF62A1">
        <w:rPr>
          <w:rFonts w:ascii="Times New Roman" w:eastAsia="Times New Roman" w:hAnsi="Times New Roman" w:cs="Times New Roman"/>
          <w:sz w:val="24"/>
          <w:szCs w:val="20"/>
          <w:lang w:val="bg-BG" w:eastAsia="bg-BG"/>
        </w:rPr>
        <w:t xml:space="preserve">Инсталация </w:t>
      </w:r>
      <w:r w:rsidR="00635E5F" w:rsidRPr="00CF62A1">
        <w:rPr>
          <w:rFonts w:ascii="Times New Roman" w:eastAsia="Times New Roman" w:hAnsi="Times New Roman" w:cs="Times New Roman"/>
          <w:sz w:val="24"/>
          <w:szCs w:val="20"/>
          <w:lang w:val="bg-BG" w:eastAsia="bg-BG"/>
        </w:rPr>
        <w:t xml:space="preserve">на разработките </w:t>
      </w:r>
      <w:r w:rsidR="00087766" w:rsidRPr="00CF62A1">
        <w:rPr>
          <w:rFonts w:ascii="Times New Roman" w:eastAsia="Times New Roman" w:hAnsi="Times New Roman" w:cs="Times New Roman"/>
          <w:sz w:val="24"/>
          <w:szCs w:val="20"/>
          <w:lang w:val="bg-BG" w:eastAsia="bg-BG"/>
        </w:rPr>
        <w:t>в тестовата среда на Възложителя и тестване.</w:t>
      </w:r>
    </w:p>
    <w:p w:rsidR="00087766" w:rsidRPr="00CF62A1" w:rsidRDefault="00087766" w:rsidP="00077845">
      <w:pPr>
        <w:pStyle w:val="ListParagraph"/>
        <w:numPr>
          <w:ilvl w:val="1"/>
          <w:numId w:val="41"/>
        </w:numPr>
        <w:tabs>
          <w:tab w:val="left" w:pos="851"/>
        </w:tabs>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Инсталация </w:t>
      </w:r>
      <w:r w:rsidR="00635E5F" w:rsidRPr="00CF62A1">
        <w:rPr>
          <w:rFonts w:ascii="Times New Roman" w:eastAsia="Times New Roman" w:hAnsi="Times New Roman" w:cs="Times New Roman"/>
          <w:sz w:val="24"/>
          <w:szCs w:val="20"/>
          <w:lang w:val="bg-BG" w:eastAsia="bg-BG"/>
        </w:rPr>
        <w:t xml:space="preserve">на разработките </w:t>
      </w:r>
      <w:r w:rsidRPr="00CF62A1">
        <w:rPr>
          <w:rFonts w:ascii="Times New Roman" w:eastAsia="Times New Roman" w:hAnsi="Times New Roman" w:cs="Times New Roman"/>
          <w:sz w:val="24"/>
          <w:szCs w:val="20"/>
          <w:lang w:val="bg-BG" w:eastAsia="bg-BG"/>
        </w:rPr>
        <w:t>в реалната среда на Възложителя.</w:t>
      </w:r>
    </w:p>
    <w:p w:rsidR="00126B62" w:rsidRPr="00CF62A1" w:rsidRDefault="00CA4A10" w:rsidP="006423A9">
      <w:pPr>
        <w:pStyle w:val="ListParagraph"/>
        <w:spacing w:before="80" w:after="80" w:line="240" w:lineRule="auto"/>
        <w:ind w:left="0" w:firstLine="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4"/>
          <w:lang w:val="bg-BG" w:eastAsia="bg-BG" w:bidi="bg-BG"/>
        </w:rPr>
        <w:t>(</w:t>
      </w:r>
      <w:r w:rsidR="00077845" w:rsidRPr="00CF62A1">
        <w:rPr>
          <w:rFonts w:ascii="Times New Roman" w:eastAsia="Times New Roman" w:hAnsi="Times New Roman" w:cs="Times New Roman"/>
          <w:sz w:val="24"/>
          <w:szCs w:val="24"/>
          <w:lang w:val="bg-BG" w:eastAsia="bg-BG" w:bidi="bg-BG"/>
        </w:rPr>
        <w:t>3</w:t>
      </w:r>
      <w:r w:rsidRPr="00CF62A1">
        <w:rPr>
          <w:rFonts w:ascii="Times New Roman" w:eastAsia="Times New Roman" w:hAnsi="Times New Roman" w:cs="Times New Roman"/>
          <w:sz w:val="24"/>
          <w:szCs w:val="24"/>
          <w:lang w:val="bg-BG" w:eastAsia="bg-BG" w:bidi="bg-BG"/>
        </w:rPr>
        <w:t xml:space="preserve">) </w:t>
      </w:r>
      <w:r w:rsidR="00F138E5" w:rsidRPr="00CF62A1">
        <w:rPr>
          <w:rFonts w:ascii="Times New Roman" w:eastAsia="Times New Roman" w:hAnsi="Times New Roman" w:cs="Times New Roman"/>
          <w:sz w:val="24"/>
          <w:szCs w:val="20"/>
          <w:lang w:val="bg-BG" w:eastAsia="bg-BG" w:bidi="bg-BG"/>
        </w:rPr>
        <w:t>Възложителят може да възложи при необходимост и допълнителни доработки на АИСЕД, извън описаните с включена гаранционна поддръжка за срока на договора, които доработки се заплащат допълнително</w:t>
      </w:r>
      <w:r w:rsidR="00126B62" w:rsidRPr="00CF62A1">
        <w:rPr>
          <w:rFonts w:ascii="Times New Roman" w:eastAsia="Times New Roman" w:hAnsi="Times New Roman" w:cs="Times New Roman"/>
          <w:sz w:val="24"/>
          <w:szCs w:val="20"/>
          <w:lang w:val="bg-BG" w:eastAsia="bg-BG"/>
        </w:rPr>
        <w:t>.</w:t>
      </w:r>
    </w:p>
    <w:p w:rsidR="006B7DFD" w:rsidRPr="00CF62A1" w:rsidRDefault="006B7DFD" w:rsidP="006423A9">
      <w:pPr>
        <w:pStyle w:val="ListParagraph"/>
        <w:spacing w:before="80" w:after="80" w:line="240" w:lineRule="auto"/>
        <w:ind w:left="0" w:firstLine="709"/>
        <w:jc w:val="both"/>
        <w:rPr>
          <w:rFonts w:ascii="Times New Roman" w:eastAsia="Times New Roman" w:hAnsi="Times New Roman" w:cs="Times New Roman"/>
          <w:sz w:val="24"/>
          <w:szCs w:val="20"/>
          <w:lang w:val="bg-BG" w:eastAsia="bg-BG"/>
        </w:rPr>
      </w:pPr>
    </w:p>
    <w:p w:rsidR="00087766" w:rsidRPr="00CF62A1" w:rsidRDefault="00087766" w:rsidP="00087766">
      <w:pPr>
        <w:keepNext/>
        <w:keepLines/>
        <w:widowControl w:val="0"/>
        <w:numPr>
          <w:ilvl w:val="0"/>
          <w:numId w:val="28"/>
        </w:numPr>
        <w:tabs>
          <w:tab w:val="left" w:pos="0"/>
        </w:tabs>
        <w:suppressAutoHyphens/>
        <w:spacing w:after="0" w:line="240" w:lineRule="auto"/>
        <w:contextualSpacing/>
        <w:outlineLvl w:val="0"/>
        <w:rPr>
          <w:rFonts w:ascii="Times New Roman" w:eastAsia="Times New Roman" w:hAnsi="Times New Roman" w:cs="Times New Roman"/>
          <w:b/>
          <w:bCs/>
          <w:lang w:val="bg-BG"/>
        </w:rPr>
      </w:pPr>
      <w:r w:rsidRPr="00CF62A1">
        <w:rPr>
          <w:rFonts w:ascii="Times New Roman" w:eastAsia="Times New Roman" w:hAnsi="Times New Roman" w:cs="Times New Roman"/>
          <w:b/>
          <w:bCs/>
          <w:sz w:val="24"/>
          <w:szCs w:val="24"/>
          <w:lang w:val="bg-BG" w:eastAsia="bg-BG" w:bidi="bg-BG"/>
        </w:rPr>
        <w:t>СРОКОВЕ. МЯСТО И УСЛОВИЯ НА ИЗПЪЛНЕНИЕ</w:t>
      </w:r>
    </w:p>
    <w:p w:rsidR="00087766" w:rsidRPr="00CF62A1" w:rsidRDefault="00087766" w:rsidP="00087766">
      <w:pPr>
        <w:spacing w:before="80" w:after="8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Чл.  2. (1) </w:t>
      </w:r>
      <w:r w:rsidR="00AB779F" w:rsidRPr="00CF62A1">
        <w:rPr>
          <w:rFonts w:ascii="Times New Roman" w:eastAsia="Times New Roman" w:hAnsi="Times New Roman" w:cs="Times New Roman"/>
          <w:sz w:val="24"/>
          <w:szCs w:val="20"/>
          <w:lang w:val="bg-BG" w:eastAsia="bg-BG"/>
        </w:rPr>
        <w:t>Договорът влиза в сила от датата на подписването му от страните и е със с</w:t>
      </w:r>
      <w:r w:rsidRPr="00CF62A1">
        <w:rPr>
          <w:rFonts w:ascii="Times New Roman" w:eastAsia="Times New Roman" w:hAnsi="Times New Roman" w:cs="Times New Roman"/>
          <w:sz w:val="24"/>
          <w:szCs w:val="20"/>
          <w:lang w:val="bg-BG" w:eastAsia="bg-BG"/>
        </w:rPr>
        <w:t xml:space="preserve">рок за изпълнение на извънгаранционната поддръжка </w:t>
      </w:r>
      <w:r w:rsidR="00AB779F"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12 /дванадесет/ месеца, за </w:t>
      </w:r>
      <w:r w:rsidR="00126B62" w:rsidRPr="00CF62A1">
        <w:rPr>
          <w:rFonts w:ascii="Times New Roman" w:eastAsia="Times New Roman" w:hAnsi="Times New Roman" w:cs="Times New Roman"/>
          <w:sz w:val="24"/>
          <w:szCs w:val="20"/>
          <w:lang w:val="bg-BG" w:eastAsia="bg-BG"/>
        </w:rPr>
        <w:t xml:space="preserve">доработката по чл. 1, ал. </w:t>
      </w:r>
      <w:r w:rsidR="00077845" w:rsidRPr="00CF62A1">
        <w:rPr>
          <w:rFonts w:ascii="Times New Roman" w:eastAsia="Times New Roman" w:hAnsi="Times New Roman" w:cs="Times New Roman"/>
          <w:sz w:val="24"/>
          <w:szCs w:val="20"/>
          <w:lang w:val="bg-BG" w:eastAsia="bg-BG"/>
        </w:rPr>
        <w:t>2</w:t>
      </w:r>
      <w:r w:rsidR="00126B62" w:rsidRPr="00CF62A1">
        <w:rPr>
          <w:rFonts w:ascii="Times New Roman" w:eastAsia="Times New Roman" w:hAnsi="Times New Roman" w:cs="Times New Roman"/>
          <w:sz w:val="24"/>
          <w:szCs w:val="20"/>
          <w:lang w:val="bg-BG" w:eastAsia="bg-BG"/>
        </w:rPr>
        <w:t>, т. 2</w:t>
      </w:r>
      <w:r w:rsidR="005A724F" w:rsidRPr="00CF62A1">
        <w:rPr>
          <w:rFonts w:ascii="Times New Roman" w:eastAsia="Times New Roman" w:hAnsi="Times New Roman" w:cs="Times New Roman"/>
          <w:sz w:val="24"/>
          <w:szCs w:val="20"/>
          <w:lang w:val="bg-BG" w:eastAsia="bg-BG"/>
        </w:rPr>
        <w:t xml:space="preserve"> и инсталиране в тестова среда на възложителя</w:t>
      </w:r>
      <w:r w:rsidR="00126B62"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 xml:space="preserve">– до ……… </w:t>
      </w:r>
      <w:r w:rsidR="002132F8" w:rsidRPr="00CF62A1">
        <w:rPr>
          <w:rFonts w:ascii="Times New Roman" w:eastAsia="Times New Roman" w:hAnsi="Times New Roman" w:cs="Times New Roman"/>
          <w:sz w:val="24"/>
          <w:szCs w:val="20"/>
          <w:lang w:val="bg-BG" w:eastAsia="bg-BG"/>
        </w:rPr>
        <w:t xml:space="preserve">/словом …………………../ </w:t>
      </w:r>
      <w:r w:rsidRPr="00CF62A1">
        <w:rPr>
          <w:rFonts w:ascii="Times New Roman" w:eastAsia="Times New Roman" w:hAnsi="Times New Roman" w:cs="Times New Roman"/>
          <w:sz w:val="24"/>
          <w:szCs w:val="20"/>
          <w:lang w:val="bg-BG" w:eastAsia="bg-BG"/>
        </w:rPr>
        <w:t>работни дни от подписване на договора</w:t>
      </w:r>
      <w:r w:rsidR="00126B62" w:rsidRPr="00CF62A1">
        <w:rPr>
          <w:rFonts w:ascii="Times New Roman" w:eastAsia="Times New Roman" w:hAnsi="Times New Roman" w:cs="Times New Roman"/>
          <w:sz w:val="24"/>
          <w:szCs w:val="20"/>
          <w:lang w:val="bg-BG" w:eastAsia="bg-BG"/>
        </w:rPr>
        <w:t xml:space="preserve">. </w:t>
      </w:r>
      <w:r w:rsidR="005A1EF9" w:rsidRPr="00CF62A1">
        <w:rPr>
          <w:rFonts w:ascii="Times New Roman" w:eastAsia="Times New Roman" w:hAnsi="Times New Roman" w:cs="Times New Roman"/>
          <w:sz w:val="24"/>
          <w:szCs w:val="20"/>
          <w:lang w:val="bg-BG" w:eastAsia="bg-BG"/>
        </w:rPr>
        <w:t xml:space="preserve">Срокът на гаранционната поддръжка на доработката </w:t>
      </w:r>
      <w:r w:rsidR="00126B62" w:rsidRPr="00CF62A1">
        <w:rPr>
          <w:rFonts w:ascii="Times New Roman" w:eastAsia="Times New Roman" w:hAnsi="Times New Roman" w:cs="Times New Roman"/>
          <w:sz w:val="24"/>
          <w:szCs w:val="20"/>
          <w:lang w:val="bg-BG" w:eastAsia="bg-BG"/>
        </w:rPr>
        <w:t xml:space="preserve">по чл. 1, ал. </w:t>
      </w:r>
      <w:r w:rsidR="00077845" w:rsidRPr="00CF62A1">
        <w:rPr>
          <w:rFonts w:ascii="Times New Roman" w:eastAsia="Times New Roman" w:hAnsi="Times New Roman" w:cs="Times New Roman"/>
          <w:sz w:val="24"/>
          <w:szCs w:val="20"/>
          <w:lang w:val="bg-BG" w:eastAsia="bg-BG"/>
        </w:rPr>
        <w:t>2</w:t>
      </w:r>
      <w:r w:rsidR="00126B62" w:rsidRPr="00CF62A1">
        <w:rPr>
          <w:rFonts w:ascii="Times New Roman" w:eastAsia="Times New Roman" w:hAnsi="Times New Roman" w:cs="Times New Roman"/>
          <w:sz w:val="24"/>
          <w:szCs w:val="20"/>
          <w:lang w:val="bg-BG" w:eastAsia="bg-BG"/>
        </w:rPr>
        <w:t xml:space="preserve">, т. 2 </w:t>
      </w:r>
      <w:r w:rsidR="005A1EF9" w:rsidRPr="00CF62A1">
        <w:rPr>
          <w:rFonts w:ascii="Times New Roman" w:eastAsia="Times New Roman" w:hAnsi="Times New Roman" w:cs="Times New Roman"/>
          <w:sz w:val="24"/>
          <w:szCs w:val="20"/>
          <w:lang w:val="bg-BG" w:eastAsia="bg-BG"/>
        </w:rPr>
        <w:t>или разработка на нови функц</w:t>
      </w:r>
      <w:r w:rsidR="002132F8" w:rsidRPr="00CF62A1">
        <w:rPr>
          <w:rFonts w:ascii="Times New Roman" w:eastAsia="Times New Roman" w:hAnsi="Times New Roman" w:cs="Times New Roman"/>
          <w:sz w:val="24"/>
          <w:szCs w:val="20"/>
          <w:lang w:val="bg-BG" w:eastAsia="bg-BG"/>
        </w:rPr>
        <w:t>ионалности е до края на настоящия договор.</w:t>
      </w:r>
      <w:r w:rsidR="00E24E9B" w:rsidRPr="00CF62A1">
        <w:rPr>
          <w:rFonts w:ascii="Times New Roman" w:eastAsia="Times New Roman" w:hAnsi="Times New Roman" w:cs="Times New Roman"/>
          <w:sz w:val="24"/>
          <w:szCs w:val="20"/>
          <w:lang w:val="bg-BG" w:eastAsia="bg-BG"/>
        </w:rPr>
        <w:t xml:space="preserve"> Срокът за изпълнение на допълнителни доработки при необходимост и по заявка на Възложителя се определя по съгласие на страните, като се отчете обема на дейността и необходимостта от доработката.</w:t>
      </w:r>
    </w:p>
    <w:p w:rsidR="00087766" w:rsidRPr="00CF62A1" w:rsidRDefault="00087766" w:rsidP="00087766">
      <w:pPr>
        <w:widowControl w:val="0"/>
        <w:tabs>
          <w:tab w:val="left" w:pos="0"/>
          <w:tab w:val="left" w:pos="1134"/>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(2) Мястото на </w:t>
      </w:r>
      <w:r w:rsidR="0018072F" w:rsidRPr="00CF62A1">
        <w:rPr>
          <w:rFonts w:ascii="Times New Roman" w:eastAsia="Times New Roman" w:hAnsi="Times New Roman" w:cs="Times New Roman"/>
          <w:sz w:val="24"/>
          <w:szCs w:val="20"/>
          <w:lang w:val="bg-BG" w:eastAsia="bg-BG"/>
        </w:rPr>
        <w:t xml:space="preserve">изпълнение: функционалностите се внедряват в ползваната от Комисията за финансов надзор </w:t>
      </w:r>
      <w:r w:rsidR="0018072F" w:rsidRPr="00CF62A1">
        <w:rPr>
          <w:rFonts w:ascii="Times New Roman" w:eastAsia="Times New Roman" w:hAnsi="Times New Roman" w:cs="Times New Roman"/>
          <w:bCs/>
          <w:sz w:val="24"/>
          <w:szCs w:val="20"/>
          <w:lang w:val="bg-BG" w:eastAsia="bg-BG"/>
        </w:rPr>
        <w:t xml:space="preserve">АИСЕД </w:t>
      </w:r>
      <w:r w:rsidR="0018072F" w:rsidRPr="00CF62A1">
        <w:rPr>
          <w:rFonts w:ascii="Times New Roman" w:eastAsia="Times New Roman" w:hAnsi="Times New Roman" w:cs="Times New Roman"/>
          <w:sz w:val="24"/>
          <w:szCs w:val="20"/>
          <w:lang w:val="bg-BG" w:eastAsia="bg-BG"/>
        </w:rPr>
        <w:t>в административната сграда на КФН с адрес: в гр. София, ул. Будапеща № 16, а извършването на гаранционната и извънгаранционната поддръжка е в административната сграда на КФН</w:t>
      </w:r>
      <w:r w:rsidR="0018072F" w:rsidRPr="00CF62A1">
        <w:rPr>
          <w:rFonts w:ascii="Times New Roman" w:eastAsia="Times New Roman" w:hAnsi="Times New Roman" w:cs="Times New Roman"/>
          <w:bCs/>
          <w:sz w:val="24"/>
          <w:szCs w:val="20"/>
          <w:lang w:val="bg-BG" w:eastAsia="bg-BG"/>
        </w:rPr>
        <w:t xml:space="preserve"> или при условия на отдалечен достъп</w:t>
      </w:r>
      <w:r w:rsidRPr="00CF62A1">
        <w:rPr>
          <w:rFonts w:ascii="Times New Roman" w:eastAsia="Times New Roman" w:hAnsi="Times New Roman" w:cs="Times New Roman"/>
          <w:sz w:val="24"/>
          <w:szCs w:val="20"/>
          <w:lang w:val="bg-BG" w:eastAsia="bg-BG"/>
        </w:rPr>
        <w:t>.</w:t>
      </w:r>
    </w:p>
    <w:p w:rsidR="00087766" w:rsidRPr="00CF62A1" w:rsidRDefault="00087766" w:rsidP="00E74AEF">
      <w:pPr>
        <w:widowControl w:val="0"/>
        <w:tabs>
          <w:tab w:val="left" w:pos="0"/>
          <w:tab w:val="left" w:pos="1276"/>
        </w:tabs>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Чл. 3. (1) Изпълнителят се задължава да разработи </w:t>
      </w:r>
      <w:r w:rsidR="005A724F" w:rsidRPr="00CF62A1">
        <w:rPr>
          <w:rFonts w:ascii="Times New Roman" w:eastAsia="Times New Roman" w:hAnsi="Times New Roman" w:cs="Times New Roman"/>
          <w:sz w:val="24"/>
          <w:szCs w:val="20"/>
          <w:lang w:val="bg-BG" w:eastAsia="bg-BG"/>
        </w:rPr>
        <w:t>възложената по чл. 1, ал. 2, т. 2 доработка</w:t>
      </w:r>
      <w:r w:rsidRPr="00CF62A1">
        <w:rPr>
          <w:rFonts w:ascii="Times New Roman" w:eastAsia="Times New Roman" w:hAnsi="Times New Roman" w:cs="Times New Roman"/>
          <w:sz w:val="24"/>
          <w:szCs w:val="20"/>
          <w:lang w:val="bg-BG" w:eastAsia="bg-BG"/>
        </w:rPr>
        <w:t xml:space="preserve"> със свои средства и с технически характеристики и в състояние годно за провеждане на проверка на функционалността </w:t>
      </w:r>
      <w:r w:rsidR="005A724F" w:rsidRPr="00CF62A1">
        <w:rPr>
          <w:rFonts w:ascii="Times New Roman" w:eastAsia="Times New Roman" w:hAnsi="Times New Roman" w:cs="Times New Roman"/>
          <w:sz w:val="24"/>
          <w:szCs w:val="20"/>
          <w:lang w:val="bg-BG" w:eastAsia="bg-BG"/>
        </w:rPr>
        <w:t xml:space="preserve">ѝ </w:t>
      </w:r>
      <w:r w:rsidR="00E74AEF" w:rsidRPr="00CF62A1">
        <w:rPr>
          <w:rFonts w:ascii="Times New Roman" w:eastAsia="Times New Roman" w:hAnsi="Times New Roman" w:cs="Times New Roman"/>
          <w:sz w:val="24"/>
          <w:szCs w:val="20"/>
          <w:lang w:val="bg-BG" w:eastAsia="bg-BG"/>
        </w:rPr>
        <w:t xml:space="preserve">и да я внедри </w:t>
      </w:r>
      <w:r w:rsidR="005A724F" w:rsidRPr="00CF62A1">
        <w:rPr>
          <w:rFonts w:ascii="Times New Roman" w:eastAsia="Times New Roman" w:hAnsi="Times New Roman" w:cs="Times New Roman"/>
          <w:sz w:val="24"/>
          <w:szCs w:val="20"/>
          <w:lang w:val="bg-BG" w:eastAsia="bg-BG"/>
        </w:rPr>
        <w:t xml:space="preserve">в тестова среда </w:t>
      </w:r>
      <w:r w:rsidRPr="00CF62A1">
        <w:rPr>
          <w:rFonts w:ascii="Times New Roman" w:eastAsia="Times New Roman" w:hAnsi="Times New Roman" w:cs="Times New Roman"/>
          <w:sz w:val="24"/>
          <w:szCs w:val="20"/>
          <w:lang w:val="bg-BG" w:eastAsia="bg-BG"/>
        </w:rPr>
        <w:t xml:space="preserve">на Възложителя. </w:t>
      </w:r>
      <w:r w:rsidR="00E74AEF" w:rsidRPr="00CF62A1">
        <w:rPr>
          <w:rFonts w:ascii="Times New Roman" w:eastAsia="Times New Roman" w:hAnsi="Times New Roman" w:cs="Times New Roman"/>
          <w:sz w:val="24"/>
          <w:szCs w:val="20"/>
          <w:lang w:val="bg-BG" w:eastAsia="bg-BG"/>
        </w:rPr>
        <w:t>Доработката по чл. 1, ал. 2, т. 2 ще се счита за изработена в степен годна за проверка на функционалността ѝ ако отговаря на изискванията на Техническата спецификация на възложителя и Техническото предложение на Изпълнителя.</w:t>
      </w:r>
    </w:p>
    <w:p w:rsidR="00E74AEF" w:rsidRPr="00CF62A1" w:rsidRDefault="00E74AEF" w:rsidP="00B93C5C">
      <w:pPr>
        <w:pStyle w:val="ListParagraph"/>
        <w:numPr>
          <w:ilvl w:val="0"/>
          <w:numId w:val="52"/>
        </w:numPr>
        <w:tabs>
          <w:tab w:val="left" w:pos="426"/>
          <w:tab w:val="left" w:pos="3585"/>
        </w:tabs>
        <w:spacing w:after="0" w:line="240" w:lineRule="auto"/>
        <w:ind w:left="0"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Заедно с изпълнение на задълженията по ал.1 и в срока по </w:t>
      </w:r>
      <w:r w:rsidR="008E155A" w:rsidRPr="00CF62A1">
        <w:rPr>
          <w:rFonts w:ascii="Times New Roman" w:eastAsia="Times New Roman" w:hAnsi="Times New Roman" w:cs="Times New Roman"/>
          <w:sz w:val="24"/>
          <w:szCs w:val="20"/>
          <w:lang w:val="bg-BG" w:eastAsia="bg-BG"/>
        </w:rPr>
        <w:t xml:space="preserve">чл. 2, ал. 1 </w:t>
      </w:r>
      <w:r w:rsidRPr="00CF62A1">
        <w:rPr>
          <w:rFonts w:ascii="Times New Roman" w:eastAsia="Times New Roman" w:hAnsi="Times New Roman" w:cs="Times New Roman"/>
          <w:sz w:val="24"/>
          <w:szCs w:val="20"/>
          <w:lang w:val="bg-BG" w:eastAsia="bg-BG"/>
        </w:rPr>
        <w:t>Изпълнителят изготвя и предава на Възложителя отчет за извършената работа, в който описва резултати</w:t>
      </w:r>
      <w:r w:rsidR="00B93C5C" w:rsidRPr="00CF62A1">
        <w:rPr>
          <w:rFonts w:ascii="Times New Roman" w:eastAsia="Times New Roman" w:hAnsi="Times New Roman" w:cs="Times New Roman"/>
          <w:sz w:val="24"/>
          <w:szCs w:val="20"/>
          <w:lang w:val="bg-BG" w:eastAsia="bg-BG"/>
        </w:rPr>
        <w:t>те</w:t>
      </w:r>
      <w:r w:rsidRPr="00CF62A1">
        <w:rPr>
          <w:rFonts w:ascii="Times New Roman" w:eastAsia="Times New Roman" w:hAnsi="Times New Roman" w:cs="Times New Roman"/>
          <w:sz w:val="24"/>
          <w:szCs w:val="20"/>
          <w:lang w:val="bg-BG" w:eastAsia="bg-BG"/>
        </w:rPr>
        <w:t xml:space="preserve"> от изпълнението на доработката. Отчетът се предава на Възложителя с приемо-предавателен протокол.</w:t>
      </w:r>
    </w:p>
    <w:p w:rsidR="00087766" w:rsidRPr="00CF62A1" w:rsidRDefault="00087766" w:rsidP="00B93C5C">
      <w:pPr>
        <w:pStyle w:val="ListParagraph"/>
        <w:numPr>
          <w:ilvl w:val="0"/>
          <w:numId w:val="52"/>
        </w:numPr>
        <w:tabs>
          <w:tab w:val="left" w:pos="426"/>
          <w:tab w:val="left" w:pos="3585"/>
        </w:tabs>
        <w:spacing w:after="0" w:line="240" w:lineRule="auto"/>
        <w:ind w:left="0"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Възложителят е длъжен в срок </w:t>
      </w:r>
      <w:r w:rsidR="00727529" w:rsidRPr="00CF62A1">
        <w:rPr>
          <w:rFonts w:ascii="Times New Roman" w:eastAsia="Times New Roman" w:hAnsi="Times New Roman" w:cs="Times New Roman"/>
          <w:sz w:val="24"/>
          <w:szCs w:val="20"/>
          <w:lang w:val="bg-BG" w:eastAsia="bg-BG"/>
        </w:rPr>
        <w:t xml:space="preserve">до </w:t>
      </w:r>
      <w:r w:rsidR="00B93C5C" w:rsidRPr="00CF62A1">
        <w:rPr>
          <w:rFonts w:ascii="Times New Roman" w:eastAsia="Times New Roman" w:hAnsi="Times New Roman" w:cs="Times New Roman"/>
          <w:sz w:val="24"/>
          <w:szCs w:val="20"/>
          <w:lang w:val="bg-BG" w:eastAsia="bg-BG"/>
        </w:rPr>
        <w:t>10</w:t>
      </w:r>
      <w:r w:rsidR="00727529"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w:t>
      </w:r>
      <w:r w:rsidR="00B93C5C" w:rsidRPr="00CF62A1">
        <w:rPr>
          <w:rFonts w:ascii="Times New Roman" w:eastAsia="Times New Roman" w:hAnsi="Times New Roman" w:cs="Times New Roman"/>
          <w:sz w:val="24"/>
          <w:szCs w:val="20"/>
          <w:lang w:val="bg-BG" w:eastAsia="bg-BG"/>
        </w:rPr>
        <w:t>десет</w:t>
      </w:r>
      <w:r w:rsidRPr="00CF62A1">
        <w:rPr>
          <w:rFonts w:ascii="Times New Roman" w:eastAsia="Times New Roman" w:hAnsi="Times New Roman" w:cs="Times New Roman"/>
          <w:sz w:val="24"/>
          <w:szCs w:val="20"/>
          <w:lang w:val="bg-BG" w:eastAsia="bg-BG"/>
        </w:rPr>
        <w:t xml:space="preserve"> работни дни от датата на предоставяне на </w:t>
      </w:r>
      <w:r w:rsidR="000C42AC" w:rsidRPr="00CF62A1">
        <w:rPr>
          <w:rFonts w:ascii="Times New Roman" w:eastAsia="Times New Roman" w:hAnsi="Times New Roman" w:cs="Times New Roman"/>
          <w:sz w:val="24"/>
          <w:szCs w:val="20"/>
          <w:lang w:val="bg-BG" w:eastAsia="bg-BG"/>
        </w:rPr>
        <w:t>доработката по чл. 1, ал. 2, т. 2</w:t>
      </w:r>
      <w:r w:rsidRPr="00CF62A1">
        <w:rPr>
          <w:rFonts w:ascii="Times New Roman" w:eastAsia="Times New Roman" w:hAnsi="Times New Roman" w:cs="Times New Roman"/>
          <w:sz w:val="24"/>
          <w:szCs w:val="20"/>
          <w:lang w:val="bg-BG" w:eastAsia="bg-BG"/>
        </w:rPr>
        <w:t xml:space="preserve"> за тестване да </w:t>
      </w:r>
      <w:r w:rsidR="000C42AC" w:rsidRPr="00CF62A1">
        <w:rPr>
          <w:rFonts w:ascii="Times New Roman" w:eastAsia="Times New Roman" w:hAnsi="Times New Roman" w:cs="Times New Roman"/>
          <w:sz w:val="24"/>
          <w:szCs w:val="20"/>
          <w:lang w:val="bg-BG" w:eastAsia="bg-BG"/>
        </w:rPr>
        <w:t xml:space="preserve">я </w:t>
      </w:r>
      <w:r w:rsidRPr="00CF62A1">
        <w:rPr>
          <w:rFonts w:ascii="Times New Roman" w:eastAsia="Times New Roman" w:hAnsi="Times New Roman" w:cs="Times New Roman"/>
          <w:sz w:val="24"/>
          <w:szCs w:val="20"/>
          <w:lang w:val="bg-BG" w:eastAsia="bg-BG"/>
        </w:rPr>
        <w:t>прегледа и да извърши, съвместно с представител</w:t>
      </w:r>
      <w:r w:rsidR="000C42AC"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и на Изпълнителя, които той е длъжен да осигури, проверка на функционалността на разработеното софтуерно решение. След провеждане на тестовете, Възложителят изпраща на Изпълнителя констативен протокол,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00E74AEF" w:rsidRPr="00CF62A1">
        <w:rPr>
          <w:rFonts w:ascii="Times New Roman" w:eastAsia="Times New Roman" w:hAnsi="Times New Roman" w:cs="Times New Roman"/>
          <w:sz w:val="24"/>
          <w:szCs w:val="20"/>
          <w:lang w:val="bg-BG" w:eastAsia="bg-BG"/>
        </w:rPr>
        <w:t>Недостатъци</w:t>
      </w:r>
      <w:r w:rsidRPr="00CF62A1">
        <w:rPr>
          <w:rFonts w:ascii="Times New Roman" w:eastAsia="Times New Roman" w:hAnsi="Times New Roman" w:cs="Times New Roman"/>
          <w:sz w:val="24"/>
          <w:szCs w:val="20"/>
          <w:lang w:val="bg-BG" w:eastAsia="bg-BG"/>
        </w:rPr>
        <w:t>“) свързани с разработените функционалности.</w:t>
      </w:r>
    </w:p>
    <w:p w:rsidR="00FF129D" w:rsidRPr="00CF62A1" w:rsidRDefault="00087766" w:rsidP="00B93C5C">
      <w:pPr>
        <w:pStyle w:val="ListParagraph"/>
        <w:numPr>
          <w:ilvl w:val="0"/>
          <w:numId w:val="52"/>
        </w:numPr>
        <w:tabs>
          <w:tab w:val="left" w:pos="426"/>
          <w:tab w:val="left" w:pos="3585"/>
        </w:tabs>
        <w:spacing w:after="0" w:line="240" w:lineRule="auto"/>
        <w:ind w:left="0"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Изпълнителят се задължава да отстрани всички </w:t>
      </w:r>
      <w:r w:rsidR="000C42AC" w:rsidRPr="00CF62A1">
        <w:rPr>
          <w:rFonts w:ascii="Times New Roman" w:eastAsia="Times New Roman" w:hAnsi="Times New Roman" w:cs="Times New Roman"/>
          <w:sz w:val="24"/>
          <w:szCs w:val="20"/>
          <w:lang w:val="bg-BG" w:eastAsia="bg-BG"/>
        </w:rPr>
        <w:t>н</w:t>
      </w:r>
      <w:r w:rsidRPr="00CF62A1">
        <w:rPr>
          <w:rFonts w:ascii="Times New Roman" w:eastAsia="Times New Roman" w:hAnsi="Times New Roman" w:cs="Times New Roman"/>
          <w:sz w:val="24"/>
          <w:szCs w:val="20"/>
          <w:lang w:val="bg-BG" w:eastAsia="bg-BG"/>
        </w:rPr>
        <w:t>едостатъци, констатирани по отношение на софтуерния продукт и функционалността му в срок, указан от Възложителя. Ако след изпълнението на задълженията на Изпълнителя по настоящата алинея, Възложителят отново констатира Недостатъци или каквито и да било проблеми, свързани със софтуерния продукт и функционирането му, Изпълнителят е длъжен да ги отстрани незабавно, при получаване на съобщение за това от страна на Възложителя.</w:t>
      </w:r>
    </w:p>
    <w:p w:rsidR="00087766" w:rsidRPr="00CF62A1" w:rsidRDefault="00087766" w:rsidP="00B93C5C">
      <w:pPr>
        <w:pStyle w:val="ListParagraph"/>
        <w:numPr>
          <w:ilvl w:val="0"/>
          <w:numId w:val="52"/>
        </w:numPr>
        <w:tabs>
          <w:tab w:val="left" w:pos="426"/>
          <w:tab w:val="left" w:pos="3585"/>
        </w:tabs>
        <w:spacing w:after="0" w:line="240" w:lineRule="auto"/>
        <w:ind w:left="0"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След изпълнение на всички дейности по чл. 1, ал. 2, т. 2, отстраняването на всички констатирани Недостатъци и приемане на системата от Възложителя, Страните подписват окончателен приемо-предавателен протокол за доставка и внедряване на разработените функционалности в системата в реална среда и осъществена проверка на функционалността </w:t>
      </w:r>
      <w:r w:rsidR="00E74AEF" w:rsidRPr="00CF62A1">
        <w:rPr>
          <w:rFonts w:ascii="Times New Roman" w:eastAsia="Times New Roman" w:hAnsi="Times New Roman" w:cs="Times New Roman"/>
          <w:sz w:val="24"/>
          <w:szCs w:val="20"/>
          <w:lang w:val="bg-BG" w:eastAsia="bg-BG"/>
        </w:rPr>
        <w:t>ѝ</w:t>
      </w:r>
      <w:r w:rsidRPr="00CF62A1">
        <w:rPr>
          <w:rFonts w:ascii="Times New Roman" w:eastAsia="Times New Roman" w:hAnsi="Times New Roman" w:cs="Times New Roman"/>
          <w:sz w:val="24"/>
          <w:szCs w:val="20"/>
          <w:lang w:val="bg-BG" w:eastAsia="bg-BG"/>
        </w:rPr>
        <w:t>. Към протокола се прилага потребителска документация на хартиен и електронен носител.</w:t>
      </w:r>
    </w:p>
    <w:p w:rsidR="00087766" w:rsidRPr="00CF62A1" w:rsidRDefault="00087766" w:rsidP="00087766">
      <w:pPr>
        <w:pStyle w:val="ListParagraph"/>
        <w:numPr>
          <w:ilvl w:val="0"/>
          <w:numId w:val="52"/>
        </w:numPr>
        <w:tabs>
          <w:tab w:val="left" w:pos="426"/>
          <w:tab w:val="left" w:pos="3585"/>
        </w:tabs>
        <w:spacing w:after="0" w:line="240" w:lineRule="auto"/>
        <w:ind w:left="0" w:firstLine="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В случай, че Недостатъците са съществени и не бъдат отстранени в определения срок,  Възложителят има право да прекрати Договора, както и право да получи неустойка в размер на 20 % </w:t>
      </w:r>
      <w:r w:rsidRPr="00CF62A1">
        <w:rPr>
          <w:rFonts w:ascii="Times New Roman" w:eastAsia="Times New Roman" w:hAnsi="Times New Roman" w:cs="Times New Roman"/>
          <w:i/>
          <w:sz w:val="24"/>
          <w:szCs w:val="20"/>
          <w:lang w:val="bg-BG" w:eastAsia="bg-BG"/>
        </w:rPr>
        <w:t>(двадесет процента)</w:t>
      </w:r>
      <w:r w:rsidRPr="00CF62A1">
        <w:rPr>
          <w:rFonts w:ascii="Times New Roman" w:eastAsia="Times New Roman" w:hAnsi="Times New Roman" w:cs="Times New Roman"/>
          <w:sz w:val="24"/>
          <w:szCs w:val="20"/>
          <w:lang w:val="bg-BG" w:eastAsia="bg-BG"/>
        </w:rPr>
        <w:t xml:space="preserve"> от общата стойност на </w:t>
      </w:r>
      <w:r w:rsidR="00AB6787" w:rsidRPr="00CF62A1">
        <w:rPr>
          <w:rFonts w:ascii="Times New Roman" w:eastAsia="Times New Roman" w:hAnsi="Times New Roman" w:cs="Times New Roman"/>
          <w:sz w:val="24"/>
          <w:szCs w:val="20"/>
          <w:lang w:val="bg-BG" w:eastAsia="bg-BG"/>
        </w:rPr>
        <w:t xml:space="preserve">доработката по чл. 1, ал. 2, т. 2 </w:t>
      </w:r>
      <w:r w:rsidRPr="00CF62A1">
        <w:rPr>
          <w:rFonts w:ascii="Times New Roman" w:eastAsia="Times New Roman" w:hAnsi="Times New Roman" w:cs="Times New Roman"/>
          <w:sz w:val="24"/>
          <w:szCs w:val="20"/>
          <w:lang w:val="bg-BG" w:eastAsia="bg-BG"/>
        </w:rPr>
        <w:t>без вкл. ДДС</w:t>
      </w:r>
      <w:r w:rsidR="00E70C95" w:rsidRPr="00CF62A1">
        <w:rPr>
          <w:rFonts w:ascii="Times New Roman" w:eastAsia="Times New Roman" w:hAnsi="Times New Roman" w:cs="Times New Roman"/>
          <w:sz w:val="24"/>
          <w:szCs w:val="20"/>
          <w:lang w:val="bg-BG" w:eastAsia="bg-BG"/>
        </w:rPr>
        <w:t>, посочена в</w:t>
      </w:r>
      <w:r w:rsidRPr="00CF62A1">
        <w:rPr>
          <w:rFonts w:ascii="Times New Roman" w:eastAsia="Times New Roman" w:hAnsi="Times New Roman" w:cs="Times New Roman"/>
          <w:sz w:val="24"/>
          <w:szCs w:val="20"/>
          <w:lang w:val="bg-BG" w:eastAsia="bg-BG"/>
        </w:rPr>
        <w:t xml:space="preserve"> чл. 5, ал. 1</w:t>
      </w:r>
      <w:r w:rsidR="00B409E8" w:rsidRPr="00CF62A1">
        <w:rPr>
          <w:rFonts w:ascii="Times New Roman" w:eastAsia="Times New Roman" w:hAnsi="Times New Roman" w:cs="Times New Roman"/>
          <w:sz w:val="24"/>
          <w:szCs w:val="20"/>
          <w:lang w:val="bg-BG" w:eastAsia="bg-BG"/>
        </w:rPr>
        <w:t>, т. 2</w:t>
      </w:r>
      <w:r w:rsidRPr="00CF62A1">
        <w:rPr>
          <w:rFonts w:ascii="Times New Roman" w:eastAsia="Times New Roman" w:hAnsi="Times New Roman" w:cs="Times New Roman"/>
          <w:sz w:val="24"/>
          <w:szCs w:val="20"/>
          <w:lang w:val="bg-BG" w:eastAsia="bg-BG"/>
        </w:rPr>
        <w:t>.</w:t>
      </w:r>
    </w:p>
    <w:p w:rsidR="00087766" w:rsidRPr="00CF62A1" w:rsidRDefault="00087766" w:rsidP="00292525">
      <w:pPr>
        <w:widowControl w:val="0"/>
        <w:tabs>
          <w:tab w:val="left" w:pos="0"/>
          <w:tab w:val="left" w:pos="1276"/>
        </w:tab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Чл. 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292525" w:rsidRPr="00CF62A1" w:rsidRDefault="00292525" w:rsidP="00292525">
      <w:pPr>
        <w:widowControl w:val="0"/>
        <w:tabs>
          <w:tab w:val="left" w:pos="0"/>
          <w:tab w:val="left" w:pos="1276"/>
        </w:tabs>
        <w:spacing w:after="0" w:line="240" w:lineRule="auto"/>
        <w:contextualSpacing/>
        <w:jc w:val="both"/>
        <w:rPr>
          <w:rFonts w:ascii="Times New Roman" w:eastAsia="Times New Roman" w:hAnsi="Times New Roman" w:cs="Times New Roman"/>
          <w:sz w:val="24"/>
          <w:szCs w:val="20"/>
          <w:lang w:val="bg-BG" w:eastAsia="bg-BG"/>
        </w:rPr>
      </w:pPr>
    </w:p>
    <w:p w:rsidR="00087766" w:rsidRPr="00CF62A1" w:rsidRDefault="00087766" w:rsidP="00C8778F">
      <w:pPr>
        <w:keepNext/>
        <w:keepLines/>
        <w:widowControl w:val="0"/>
        <w:numPr>
          <w:ilvl w:val="0"/>
          <w:numId w:val="28"/>
        </w:numPr>
        <w:suppressAutoHyphens/>
        <w:spacing w:after="0" w:line="240" w:lineRule="auto"/>
        <w:ind w:left="0"/>
        <w:jc w:val="center"/>
        <w:outlineLvl w:val="0"/>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ЦЕНА И НАЧИН НА ПЛАЩАНЕ</w:t>
      </w:r>
    </w:p>
    <w:p w:rsidR="00087766" w:rsidRPr="00CF62A1" w:rsidRDefault="00087766" w:rsidP="00087766">
      <w:pPr>
        <w:widowControl w:val="0"/>
        <w:tabs>
          <w:tab w:val="left" w:pos="709"/>
        </w:tabs>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Чл. 5. (1) Общата стойност за изпълнение на услугите по чл. 1</w:t>
      </w:r>
      <w:r w:rsidR="003A4D99" w:rsidRPr="00CF62A1">
        <w:rPr>
          <w:rFonts w:ascii="Times New Roman" w:eastAsia="Times New Roman" w:hAnsi="Times New Roman" w:cs="Times New Roman"/>
          <w:sz w:val="24"/>
          <w:szCs w:val="20"/>
          <w:lang w:val="bg-BG" w:eastAsia="bg-BG"/>
        </w:rPr>
        <w:t>, ал. 1</w:t>
      </w:r>
      <w:r w:rsidRPr="00CF62A1">
        <w:rPr>
          <w:rFonts w:ascii="Times New Roman" w:eastAsia="Times New Roman" w:hAnsi="Times New Roman" w:cs="Times New Roman"/>
          <w:sz w:val="24"/>
          <w:szCs w:val="20"/>
          <w:lang w:val="bg-BG" w:eastAsia="bg-BG"/>
        </w:rPr>
        <w:t xml:space="preserve"> е в размер на ……………………… (словом) лева без включен ДДС, от която:</w:t>
      </w:r>
    </w:p>
    <w:p w:rsidR="00087766" w:rsidRPr="00CF62A1" w:rsidRDefault="003A4D99" w:rsidP="00087766">
      <w:pPr>
        <w:widowControl w:val="0"/>
        <w:numPr>
          <w:ilvl w:val="0"/>
          <w:numId w:val="31"/>
        </w:numPr>
        <w:tabs>
          <w:tab w:val="left" w:pos="709"/>
        </w:tab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w:t>
      </w:r>
      <w:r w:rsidR="00087766" w:rsidRPr="00CF62A1">
        <w:rPr>
          <w:rFonts w:ascii="Times New Roman" w:eastAsia="Times New Roman" w:hAnsi="Times New Roman" w:cs="Times New Roman"/>
          <w:sz w:val="24"/>
          <w:szCs w:val="20"/>
          <w:lang w:val="bg-BG" w:eastAsia="bg-BG"/>
        </w:rPr>
        <w:t xml:space="preserve">а извънгаранционна поддръжка за срок от 12 месеца </w:t>
      </w:r>
      <w:r w:rsidR="001F0AB1" w:rsidRPr="00CF62A1">
        <w:rPr>
          <w:rFonts w:ascii="Times New Roman" w:eastAsia="Times New Roman" w:hAnsi="Times New Roman" w:cs="Times New Roman"/>
          <w:sz w:val="24"/>
          <w:szCs w:val="20"/>
          <w:lang w:val="bg-BG" w:eastAsia="bg-BG"/>
        </w:rPr>
        <w:t>–</w:t>
      </w:r>
      <w:r w:rsidR="00AB6787" w:rsidRPr="00CF62A1">
        <w:rPr>
          <w:rFonts w:ascii="Times New Roman" w:eastAsia="Times New Roman" w:hAnsi="Times New Roman" w:cs="Times New Roman"/>
          <w:sz w:val="24"/>
          <w:szCs w:val="20"/>
          <w:lang w:val="bg-BG" w:eastAsia="bg-BG"/>
        </w:rPr>
        <w:t xml:space="preserve"> </w:t>
      </w:r>
      <w:r w:rsidR="00087766" w:rsidRPr="00CF62A1">
        <w:rPr>
          <w:rFonts w:ascii="Times New Roman" w:eastAsia="Times New Roman" w:hAnsi="Times New Roman" w:cs="Times New Roman"/>
          <w:sz w:val="24"/>
          <w:szCs w:val="20"/>
          <w:lang w:val="bg-BG" w:eastAsia="bg-BG"/>
        </w:rPr>
        <w:t xml:space="preserve">………………….. </w:t>
      </w:r>
      <w:r w:rsidR="00E44CAF" w:rsidRPr="00CF62A1">
        <w:rPr>
          <w:rFonts w:ascii="Times New Roman" w:eastAsia="Times New Roman" w:hAnsi="Times New Roman" w:cs="Times New Roman"/>
          <w:sz w:val="24"/>
          <w:szCs w:val="20"/>
          <w:lang w:val="bg-BG" w:eastAsia="bg-BG"/>
        </w:rPr>
        <w:t>(</w:t>
      </w:r>
      <w:r w:rsidR="00E44CAF" w:rsidRPr="00CF62A1">
        <w:rPr>
          <w:rFonts w:ascii="Times New Roman" w:eastAsia="Times New Roman" w:hAnsi="Times New Roman" w:cs="Times New Roman"/>
          <w:i/>
          <w:sz w:val="24"/>
          <w:szCs w:val="20"/>
          <w:lang w:val="bg-BG" w:eastAsia="bg-BG"/>
        </w:rPr>
        <w:t>словом</w:t>
      </w:r>
      <w:r w:rsidR="00E44CAF" w:rsidRPr="00CF62A1">
        <w:rPr>
          <w:rFonts w:ascii="Times New Roman" w:eastAsia="Times New Roman" w:hAnsi="Times New Roman" w:cs="Times New Roman"/>
          <w:sz w:val="24"/>
          <w:szCs w:val="20"/>
          <w:lang w:val="bg-BG" w:eastAsia="bg-BG"/>
        </w:rPr>
        <w:t>)</w:t>
      </w:r>
      <w:r w:rsidR="00E44CAF" w:rsidRPr="00CF62A1" w:rsidDel="00E44CAF">
        <w:rPr>
          <w:rFonts w:ascii="Times New Roman" w:eastAsia="Times New Roman" w:hAnsi="Times New Roman" w:cs="Times New Roman"/>
          <w:sz w:val="24"/>
          <w:szCs w:val="20"/>
          <w:lang w:val="bg-BG" w:eastAsia="bg-BG"/>
        </w:rPr>
        <w:t xml:space="preserve"> </w:t>
      </w:r>
      <w:r w:rsidR="00087766" w:rsidRPr="00CF62A1">
        <w:rPr>
          <w:rFonts w:ascii="Times New Roman" w:eastAsia="Times New Roman" w:hAnsi="Times New Roman" w:cs="Times New Roman"/>
          <w:sz w:val="24"/>
          <w:szCs w:val="20"/>
          <w:lang w:val="bg-BG" w:eastAsia="bg-BG"/>
        </w:rPr>
        <w:t xml:space="preserve"> лева без включен ДДС при месечна цена в размер на …………………</w:t>
      </w:r>
      <w:r w:rsidR="00E44CAF" w:rsidRPr="00CF62A1">
        <w:rPr>
          <w:rFonts w:ascii="Times New Roman" w:eastAsia="Times New Roman" w:hAnsi="Times New Roman" w:cs="Times New Roman"/>
          <w:sz w:val="24"/>
          <w:szCs w:val="20"/>
          <w:lang w:val="bg-BG" w:eastAsia="bg-BG"/>
        </w:rPr>
        <w:t xml:space="preserve"> (</w:t>
      </w:r>
      <w:r w:rsidR="00E44CAF" w:rsidRPr="00CF62A1">
        <w:rPr>
          <w:rFonts w:ascii="Times New Roman" w:eastAsia="Times New Roman" w:hAnsi="Times New Roman" w:cs="Times New Roman"/>
          <w:i/>
          <w:sz w:val="24"/>
          <w:szCs w:val="20"/>
          <w:lang w:val="bg-BG" w:eastAsia="bg-BG"/>
        </w:rPr>
        <w:t>словом</w:t>
      </w:r>
      <w:r w:rsidR="00E44CAF" w:rsidRPr="00CF62A1">
        <w:rPr>
          <w:rFonts w:ascii="Times New Roman" w:eastAsia="Times New Roman" w:hAnsi="Times New Roman" w:cs="Times New Roman"/>
          <w:sz w:val="24"/>
          <w:szCs w:val="20"/>
          <w:lang w:val="bg-BG" w:eastAsia="bg-BG"/>
        </w:rPr>
        <w:t>)</w:t>
      </w:r>
      <w:r w:rsidR="00E44CAF" w:rsidRPr="00CF62A1" w:rsidDel="00E44CAF">
        <w:rPr>
          <w:rFonts w:ascii="Times New Roman" w:eastAsia="Times New Roman" w:hAnsi="Times New Roman" w:cs="Times New Roman"/>
          <w:sz w:val="24"/>
          <w:szCs w:val="20"/>
          <w:lang w:val="bg-BG" w:eastAsia="bg-BG"/>
        </w:rPr>
        <w:t xml:space="preserve"> </w:t>
      </w:r>
      <w:r w:rsidR="00087766" w:rsidRPr="00CF62A1">
        <w:rPr>
          <w:rFonts w:ascii="Times New Roman" w:eastAsia="Times New Roman" w:hAnsi="Times New Roman" w:cs="Times New Roman"/>
          <w:sz w:val="24"/>
          <w:szCs w:val="20"/>
          <w:lang w:val="bg-BG" w:eastAsia="bg-BG"/>
        </w:rPr>
        <w:t xml:space="preserve"> лева без включен ДДС;</w:t>
      </w:r>
    </w:p>
    <w:p w:rsidR="00087766" w:rsidRPr="00CF62A1" w:rsidRDefault="003A4D99" w:rsidP="00087766">
      <w:pPr>
        <w:widowControl w:val="0"/>
        <w:numPr>
          <w:ilvl w:val="0"/>
          <w:numId w:val="31"/>
        </w:numPr>
        <w:tabs>
          <w:tab w:val="left" w:pos="709"/>
        </w:tab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з</w:t>
      </w:r>
      <w:r w:rsidR="00087766" w:rsidRPr="00CF62A1">
        <w:rPr>
          <w:rFonts w:ascii="Times New Roman" w:eastAsia="Times New Roman" w:hAnsi="Times New Roman" w:cs="Times New Roman"/>
          <w:sz w:val="24"/>
          <w:szCs w:val="20"/>
          <w:lang w:val="bg-BG" w:eastAsia="bg-BG"/>
        </w:rPr>
        <w:t xml:space="preserve">а </w:t>
      </w:r>
      <w:r w:rsidR="00AB6787" w:rsidRPr="00CF62A1">
        <w:rPr>
          <w:rFonts w:ascii="Times New Roman" w:eastAsia="Times New Roman" w:hAnsi="Times New Roman" w:cs="Times New Roman"/>
          <w:sz w:val="24"/>
          <w:szCs w:val="20"/>
          <w:lang w:val="bg-BG" w:eastAsia="bg-BG"/>
        </w:rPr>
        <w:t>доработка по чл. 1, ал. 2, т. 2</w:t>
      </w:r>
      <w:r w:rsidR="00087766" w:rsidRPr="00CF62A1">
        <w:rPr>
          <w:rFonts w:ascii="Times New Roman" w:eastAsia="Times New Roman" w:hAnsi="Times New Roman" w:cs="Times New Roman"/>
          <w:sz w:val="24"/>
          <w:szCs w:val="20"/>
          <w:lang w:val="bg-BG" w:eastAsia="bg-BG"/>
        </w:rPr>
        <w:t>, тестване и внедряване в реална среда</w:t>
      </w:r>
      <w:r w:rsidR="00AB6787" w:rsidRPr="00CF62A1">
        <w:rPr>
          <w:rFonts w:ascii="Times New Roman" w:eastAsia="Times New Roman" w:hAnsi="Times New Roman" w:cs="Times New Roman"/>
          <w:sz w:val="24"/>
          <w:szCs w:val="20"/>
          <w:lang w:val="bg-BG" w:eastAsia="bg-BG"/>
        </w:rPr>
        <w:t>, както и гаранционна поддръжка за срока на договора</w:t>
      </w:r>
      <w:r w:rsidR="00087766" w:rsidRPr="00CF62A1">
        <w:rPr>
          <w:rFonts w:ascii="Times New Roman" w:eastAsia="Times New Roman" w:hAnsi="Times New Roman" w:cs="Times New Roman"/>
          <w:sz w:val="24"/>
          <w:szCs w:val="20"/>
          <w:lang w:val="bg-BG" w:eastAsia="bg-BG"/>
        </w:rPr>
        <w:t xml:space="preserve"> </w:t>
      </w:r>
      <w:r w:rsidR="001F0AB1" w:rsidRPr="00CF62A1">
        <w:rPr>
          <w:rFonts w:ascii="Times New Roman" w:eastAsia="Times New Roman" w:hAnsi="Times New Roman" w:cs="Times New Roman"/>
          <w:sz w:val="24"/>
          <w:szCs w:val="20"/>
          <w:lang w:val="bg-BG" w:eastAsia="bg-BG"/>
        </w:rPr>
        <w:t>–</w:t>
      </w:r>
      <w:r w:rsidR="00AB6787" w:rsidRPr="00CF62A1">
        <w:rPr>
          <w:rFonts w:ascii="Times New Roman" w:eastAsia="Times New Roman" w:hAnsi="Times New Roman" w:cs="Times New Roman"/>
          <w:sz w:val="24"/>
          <w:szCs w:val="20"/>
          <w:lang w:val="bg-BG" w:eastAsia="bg-BG"/>
        </w:rPr>
        <w:t xml:space="preserve"> </w:t>
      </w:r>
      <w:r w:rsidR="00087766" w:rsidRPr="00CF62A1">
        <w:rPr>
          <w:rFonts w:ascii="Times New Roman" w:eastAsia="Times New Roman" w:hAnsi="Times New Roman" w:cs="Times New Roman"/>
          <w:sz w:val="24"/>
          <w:szCs w:val="20"/>
          <w:lang w:val="bg-BG" w:eastAsia="bg-BG"/>
        </w:rPr>
        <w:t>…………………..</w:t>
      </w:r>
      <w:r w:rsidR="00E44CAF" w:rsidRPr="00CF62A1">
        <w:rPr>
          <w:rFonts w:ascii="Times New Roman" w:eastAsia="Times New Roman" w:hAnsi="Times New Roman" w:cs="Times New Roman"/>
          <w:sz w:val="24"/>
          <w:szCs w:val="20"/>
          <w:lang w:val="bg-BG" w:eastAsia="bg-BG"/>
        </w:rPr>
        <w:t xml:space="preserve"> (</w:t>
      </w:r>
      <w:r w:rsidR="00E44CAF" w:rsidRPr="00CF62A1">
        <w:rPr>
          <w:rFonts w:ascii="Times New Roman" w:eastAsia="Times New Roman" w:hAnsi="Times New Roman" w:cs="Times New Roman"/>
          <w:i/>
          <w:sz w:val="24"/>
          <w:szCs w:val="20"/>
          <w:lang w:val="bg-BG" w:eastAsia="bg-BG"/>
        </w:rPr>
        <w:t>словом</w:t>
      </w:r>
      <w:r w:rsidR="00E44CAF" w:rsidRPr="00CF62A1">
        <w:rPr>
          <w:rFonts w:ascii="Times New Roman" w:eastAsia="Times New Roman" w:hAnsi="Times New Roman" w:cs="Times New Roman"/>
          <w:sz w:val="24"/>
          <w:szCs w:val="20"/>
          <w:lang w:val="bg-BG" w:eastAsia="bg-BG"/>
        </w:rPr>
        <w:t>)</w:t>
      </w:r>
      <w:r w:rsidR="00E44CAF" w:rsidRPr="00CF62A1" w:rsidDel="00E44CAF">
        <w:rPr>
          <w:rFonts w:ascii="Times New Roman" w:eastAsia="Times New Roman" w:hAnsi="Times New Roman" w:cs="Times New Roman"/>
          <w:sz w:val="24"/>
          <w:szCs w:val="20"/>
          <w:lang w:val="bg-BG" w:eastAsia="bg-BG"/>
        </w:rPr>
        <w:t xml:space="preserve"> </w:t>
      </w:r>
      <w:r w:rsidR="00087766" w:rsidRPr="00CF62A1">
        <w:rPr>
          <w:rFonts w:ascii="Times New Roman" w:eastAsia="Times New Roman" w:hAnsi="Times New Roman" w:cs="Times New Roman"/>
          <w:sz w:val="24"/>
          <w:szCs w:val="20"/>
          <w:lang w:val="bg-BG" w:eastAsia="bg-BG"/>
        </w:rPr>
        <w:t>лева без включен ДДС.</w:t>
      </w:r>
    </w:p>
    <w:p w:rsidR="00087766" w:rsidRPr="00CF62A1" w:rsidRDefault="00087766" w:rsidP="00087766">
      <w:pPr>
        <w:widowControl w:val="0"/>
        <w:numPr>
          <w:ilvl w:val="0"/>
          <w:numId w:val="29"/>
        </w:numPr>
        <w:tabs>
          <w:tab w:val="left" w:pos="426"/>
        </w:tabs>
        <w:suppressAutoHyphens/>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Посочената обща цена по ал. 1 е крайна и включва всички разходи и възнаграждения на И</w:t>
      </w:r>
      <w:r w:rsidR="00613170" w:rsidRPr="00CF62A1">
        <w:rPr>
          <w:rFonts w:ascii="Times New Roman" w:eastAsia="Times New Roman" w:hAnsi="Times New Roman" w:cs="Times New Roman"/>
          <w:sz w:val="24"/>
          <w:szCs w:val="20"/>
          <w:lang w:val="bg-BG" w:eastAsia="bg-BG"/>
        </w:rPr>
        <w:t>зпълнителя</w:t>
      </w:r>
      <w:r w:rsidRPr="00CF62A1">
        <w:rPr>
          <w:rFonts w:ascii="Times New Roman" w:eastAsia="Times New Roman" w:hAnsi="Times New Roman" w:cs="Times New Roman"/>
          <w:sz w:val="24"/>
          <w:szCs w:val="20"/>
          <w:lang w:val="bg-BG" w:eastAsia="bg-BG"/>
        </w:rPr>
        <w:t xml:space="preserve"> за изпълнение на предмета на настоящия Договор</w:t>
      </w:r>
      <w:r w:rsidR="003A4D99" w:rsidRPr="00CF62A1">
        <w:rPr>
          <w:rFonts w:ascii="Times New Roman" w:eastAsia="Times New Roman" w:hAnsi="Times New Roman" w:cs="Times New Roman"/>
          <w:sz w:val="24"/>
          <w:szCs w:val="20"/>
          <w:lang w:val="bg-BG" w:eastAsia="bg-BG"/>
        </w:rPr>
        <w:t xml:space="preserve"> по чл. 1, ал. 1</w:t>
      </w:r>
      <w:r w:rsidRPr="00CF62A1">
        <w:rPr>
          <w:rFonts w:ascii="Times New Roman" w:eastAsia="Times New Roman" w:hAnsi="Times New Roman" w:cs="Times New Roman"/>
          <w:sz w:val="24"/>
          <w:szCs w:val="20"/>
          <w:lang w:val="bg-BG" w:eastAsia="bg-BG"/>
        </w:rPr>
        <w:t>, като но не само: разходите за труд, разработване, доставка и внедряване на продукта в системата/устройствата на В</w:t>
      </w:r>
      <w:r w:rsidR="00613170" w:rsidRPr="00CF62A1">
        <w:rPr>
          <w:rFonts w:ascii="Times New Roman" w:eastAsia="Times New Roman" w:hAnsi="Times New Roman" w:cs="Times New Roman"/>
          <w:sz w:val="24"/>
          <w:szCs w:val="20"/>
          <w:lang w:val="bg-BG" w:eastAsia="bg-BG"/>
        </w:rPr>
        <w:t>ъзложителя</w:t>
      </w:r>
      <w:r w:rsidRPr="00CF62A1">
        <w:rPr>
          <w:rFonts w:ascii="Times New Roman" w:eastAsia="Times New Roman" w:hAnsi="Times New Roman" w:cs="Times New Roman"/>
          <w:sz w:val="24"/>
          <w:szCs w:val="20"/>
          <w:lang w:val="bg-BG" w:eastAsia="bg-BG"/>
        </w:rPr>
        <w:t xml:space="preserve">, всички разходи за извършване на извънгаранционната </w:t>
      </w:r>
      <w:r w:rsidR="00613170" w:rsidRPr="00CF62A1">
        <w:rPr>
          <w:rFonts w:ascii="Times New Roman" w:eastAsia="Times New Roman" w:hAnsi="Times New Roman" w:cs="Times New Roman"/>
          <w:sz w:val="24"/>
          <w:szCs w:val="20"/>
          <w:lang w:val="bg-BG" w:eastAsia="bg-BG"/>
        </w:rPr>
        <w:t xml:space="preserve">и гаранционна </w:t>
      </w:r>
      <w:r w:rsidRPr="00CF62A1">
        <w:rPr>
          <w:rFonts w:ascii="Times New Roman" w:eastAsia="Times New Roman" w:hAnsi="Times New Roman" w:cs="Times New Roman"/>
          <w:sz w:val="24"/>
          <w:szCs w:val="20"/>
          <w:lang w:val="bg-BG" w:eastAsia="bg-BG"/>
        </w:rPr>
        <w:t xml:space="preserve">поддръжка в определения срок, както и други разходи, необходими или присъщи за изпълнение на предмета на настоящия Договор. </w:t>
      </w:r>
    </w:p>
    <w:p w:rsidR="00E44CAF" w:rsidRPr="00CF62A1" w:rsidRDefault="00E44CAF" w:rsidP="00E44CAF">
      <w:pPr>
        <w:widowControl w:val="0"/>
        <w:numPr>
          <w:ilvl w:val="0"/>
          <w:numId w:val="29"/>
        </w:numPr>
        <w:tabs>
          <w:tab w:val="left" w:pos="426"/>
        </w:tab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Цена за изработване на допълнителни функционалности или доработки, извън тези по </w:t>
      </w:r>
      <w:r w:rsidR="005E6F1F" w:rsidRPr="00CF62A1">
        <w:rPr>
          <w:rFonts w:ascii="Times New Roman" w:eastAsia="Times New Roman" w:hAnsi="Times New Roman" w:cs="Times New Roman"/>
          <w:sz w:val="24"/>
          <w:szCs w:val="20"/>
          <w:lang w:val="bg-BG" w:eastAsia="bg-BG"/>
        </w:rPr>
        <w:t>чл. 1, ал. 2, т. 2</w:t>
      </w:r>
      <w:r w:rsidRPr="00CF62A1">
        <w:rPr>
          <w:rFonts w:ascii="Times New Roman" w:eastAsia="Times New Roman" w:hAnsi="Times New Roman" w:cs="Times New Roman"/>
          <w:sz w:val="24"/>
          <w:szCs w:val="20"/>
          <w:lang w:val="bg-BG" w:eastAsia="bg-BG"/>
        </w:rPr>
        <w:t>, при заявка на възложителя в срока на договора и гаранционна поддръжка за срока на договора –  …………. лв. без ДДС (</w:t>
      </w:r>
      <w:r w:rsidRPr="00CF62A1">
        <w:rPr>
          <w:rFonts w:ascii="Times New Roman" w:eastAsia="Times New Roman" w:hAnsi="Times New Roman" w:cs="Times New Roman"/>
          <w:i/>
          <w:sz w:val="24"/>
          <w:szCs w:val="20"/>
          <w:lang w:val="bg-BG" w:eastAsia="bg-BG"/>
        </w:rPr>
        <w:t>словом</w:t>
      </w:r>
      <w:r w:rsidRPr="00CF62A1">
        <w:rPr>
          <w:rFonts w:ascii="Times New Roman" w:eastAsia="Times New Roman" w:hAnsi="Times New Roman" w:cs="Times New Roman"/>
          <w:sz w:val="24"/>
          <w:szCs w:val="20"/>
          <w:lang w:val="bg-BG" w:eastAsia="bg-BG"/>
        </w:rPr>
        <w:t>) за човекочас.</w:t>
      </w:r>
    </w:p>
    <w:p w:rsidR="00087766" w:rsidRPr="00CF62A1" w:rsidRDefault="00E44CAF" w:rsidP="00087766">
      <w:pPr>
        <w:widowControl w:val="0"/>
        <w:numPr>
          <w:ilvl w:val="0"/>
          <w:numId w:val="29"/>
        </w:numPr>
        <w:tabs>
          <w:tab w:val="left" w:pos="426"/>
        </w:tabs>
        <w:suppressAutoHyphens/>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Посочените цени са крайни </w:t>
      </w:r>
      <w:r w:rsidR="00087766" w:rsidRPr="00CF62A1">
        <w:rPr>
          <w:rFonts w:ascii="Times New Roman" w:eastAsia="Times New Roman" w:hAnsi="Times New Roman" w:cs="Times New Roman"/>
          <w:sz w:val="24"/>
          <w:szCs w:val="20"/>
          <w:lang w:val="bg-BG" w:eastAsia="bg-BG"/>
        </w:rPr>
        <w:t>и остава</w:t>
      </w:r>
      <w:r w:rsidRPr="00CF62A1">
        <w:rPr>
          <w:rFonts w:ascii="Times New Roman" w:eastAsia="Times New Roman" w:hAnsi="Times New Roman" w:cs="Times New Roman"/>
          <w:sz w:val="24"/>
          <w:szCs w:val="20"/>
          <w:lang w:val="bg-BG" w:eastAsia="bg-BG"/>
        </w:rPr>
        <w:t>т</w:t>
      </w:r>
      <w:r w:rsidR="00087766"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 xml:space="preserve">непроменени </w:t>
      </w:r>
      <w:r w:rsidR="00087766" w:rsidRPr="00CF62A1">
        <w:rPr>
          <w:rFonts w:ascii="Times New Roman" w:eastAsia="Times New Roman" w:hAnsi="Times New Roman" w:cs="Times New Roman"/>
          <w:sz w:val="24"/>
          <w:szCs w:val="20"/>
          <w:lang w:val="bg-BG" w:eastAsia="bg-BG"/>
        </w:rPr>
        <w:t xml:space="preserve">за срока на действие на договора. </w:t>
      </w:r>
    </w:p>
    <w:p w:rsidR="00087766" w:rsidRPr="00CF62A1" w:rsidRDefault="00087766" w:rsidP="00087766">
      <w:pPr>
        <w:widowControl w:val="0"/>
        <w:tabs>
          <w:tab w:val="left" w:pos="1134"/>
        </w:tabs>
        <w:suppressAutoHyphens/>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Чл. 6. (1) Плащанията се извършват в български лева, </w:t>
      </w:r>
      <w:r w:rsidR="008B3D79" w:rsidRPr="00CF62A1">
        <w:rPr>
          <w:rFonts w:ascii="Times New Roman" w:eastAsia="Times New Roman" w:hAnsi="Times New Roman" w:cs="Times New Roman"/>
          <w:sz w:val="24"/>
          <w:szCs w:val="20"/>
          <w:lang w:val="bg-BG" w:eastAsia="bg-BG"/>
        </w:rPr>
        <w:t>чрез банков превод</w:t>
      </w:r>
      <w:r w:rsidRPr="00CF62A1">
        <w:rPr>
          <w:rFonts w:ascii="Times New Roman" w:eastAsia="Times New Roman" w:hAnsi="Times New Roman" w:cs="Times New Roman"/>
          <w:sz w:val="24"/>
          <w:szCs w:val="20"/>
          <w:lang w:val="bg-BG" w:eastAsia="bg-BG"/>
        </w:rPr>
        <w:t xml:space="preserve"> по следната банкова сметка, посочена от Изпълнителя: </w:t>
      </w:r>
    </w:p>
    <w:p w:rsidR="00087766" w:rsidRPr="00CF62A1" w:rsidRDefault="00087766" w:rsidP="00087766">
      <w:pPr>
        <w:widowControl w:val="0"/>
        <w:tabs>
          <w:tab w:val="left" w:pos="1134"/>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Банка:</w:t>
      </w:r>
      <w:r w:rsidRPr="00CF62A1">
        <w:rPr>
          <w:rFonts w:ascii="Times New Roman" w:eastAsia="Times New Roman" w:hAnsi="Times New Roman" w:cs="Times New Roman"/>
          <w:sz w:val="24"/>
          <w:szCs w:val="20"/>
          <w:lang w:val="bg-BG" w:eastAsia="bg-BG"/>
        </w:rPr>
        <w:tab/>
        <w:t>…………………………</w:t>
      </w:r>
    </w:p>
    <w:p w:rsidR="00087766" w:rsidRPr="00CF62A1" w:rsidRDefault="00087766" w:rsidP="00087766">
      <w:pPr>
        <w:widowControl w:val="0"/>
        <w:tabs>
          <w:tab w:val="left" w:pos="1134"/>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BIC: </w:t>
      </w:r>
      <w:r w:rsidRPr="00CF62A1">
        <w:rPr>
          <w:rFonts w:ascii="Times New Roman" w:eastAsia="Times New Roman" w:hAnsi="Times New Roman" w:cs="Times New Roman"/>
          <w:sz w:val="24"/>
          <w:szCs w:val="20"/>
          <w:lang w:val="bg-BG" w:eastAsia="bg-BG"/>
        </w:rPr>
        <w:tab/>
        <w:t>…………………………</w:t>
      </w:r>
    </w:p>
    <w:p w:rsidR="00087766" w:rsidRPr="00CF62A1" w:rsidRDefault="00087766" w:rsidP="00087766">
      <w:pPr>
        <w:widowControl w:val="0"/>
        <w:tabs>
          <w:tab w:val="left" w:pos="1134"/>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IBAN:</w:t>
      </w:r>
      <w:r w:rsidRPr="00CF62A1">
        <w:rPr>
          <w:rFonts w:ascii="Times New Roman" w:eastAsia="Times New Roman" w:hAnsi="Times New Roman" w:cs="Times New Roman"/>
          <w:sz w:val="24"/>
          <w:szCs w:val="20"/>
          <w:lang w:val="bg-BG" w:eastAsia="bg-BG"/>
        </w:rPr>
        <w:tab/>
        <w:t>…………………………</w:t>
      </w:r>
    </w:p>
    <w:p w:rsidR="00087766" w:rsidRPr="00CF62A1" w:rsidRDefault="00087766" w:rsidP="00087766">
      <w:pPr>
        <w:widowControl w:val="0"/>
        <w:numPr>
          <w:ilvl w:val="0"/>
          <w:numId w:val="30"/>
        </w:numPr>
        <w:tabs>
          <w:tab w:val="left" w:pos="360"/>
          <w:tab w:val="left" w:pos="1134"/>
        </w:tabs>
        <w:spacing w:after="0" w:line="240" w:lineRule="auto"/>
        <w:ind w:left="0" w:firstLine="0"/>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Изпълнителят е длъжен да уведомява писмено Възложителя за всички последващи промени на банковата му сметка в срок до 1 (един) ден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087766" w:rsidRPr="00CF62A1" w:rsidRDefault="00087766" w:rsidP="00087766">
      <w:pPr>
        <w:widowControl w:val="0"/>
        <w:numPr>
          <w:ilvl w:val="0"/>
          <w:numId w:val="30"/>
        </w:numPr>
        <w:tabs>
          <w:tab w:val="left" w:pos="360"/>
          <w:tab w:val="left" w:pos="1134"/>
        </w:tabs>
        <w:spacing w:after="0" w:line="240" w:lineRule="auto"/>
        <w:ind w:left="0" w:firstLine="0"/>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Плащането на месечната цена за извънгаранционната поддръжка на системата се извършва до 15-то число на месеца, следващ месеца, в който е извършена услугата след представяне</w:t>
      </w:r>
      <w:r w:rsidR="008B3D79" w:rsidRPr="00CF62A1">
        <w:rPr>
          <w:rFonts w:ascii="Times New Roman" w:eastAsia="Times New Roman" w:hAnsi="Times New Roman" w:cs="Times New Roman"/>
          <w:sz w:val="24"/>
          <w:szCs w:val="20"/>
          <w:lang w:val="bg-BG" w:eastAsia="bg-BG"/>
        </w:rPr>
        <w:t>,</w:t>
      </w:r>
      <w:r w:rsidRPr="00CF62A1">
        <w:rPr>
          <w:rFonts w:ascii="Times New Roman" w:eastAsia="Times New Roman" w:hAnsi="Times New Roman" w:cs="Times New Roman"/>
          <w:sz w:val="24"/>
          <w:szCs w:val="20"/>
          <w:lang w:val="bg-BG" w:eastAsia="bg-BG"/>
        </w:rPr>
        <w:t xml:space="preserve"> </w:t>
      </w:r>
      <w:r w:rsidR="008B3D79" w:rsidRPr="00CF62A1">
        <w:rPr>
          <w:rFonts w:ascii="Times New Roman" w:eastAsia="Times New Roman" w:hAnsi="Times New Roman" w:cs="Times New Roman"/>
          <w:sz w:val="24"/>
          <w:szCs w:val="20"/>
          <w:lang w:val="bg-BG" w:eastAsia="bg-BG"/>
        </w:rPr>
        <w:t xml:space="preserve">не по-късно от 5 дни преди този срок, </w:t>
      </w:r>
      <w:r w:rsidRPr="00CF62A1">
        <w:rPr>
          <w:rFonts w:ascii="Times New Roman" w:eastAsia="Times New Roman" w:hAnsi="Times New Roman" w:cs="Times New Roman"/>
          <w:sz w:val="24"/>
          <w:szCs w:val="20"/>
          <w:lang w:val="bg-BG" w:eastAsia="bg-BG"/>
        </w:rPr>
        <w:t>от Изпълнителя на Възложителя на подписан приемателно-предавателен протокол за изпълнената работа и фактура</w:t>
      </w:r>
      <w:r w:rsidR="00292525" w:rsidRPr="00CF62A1">
        <w:rPr>
          <w:rFonts w:ascii="Times New Roman" w:eastAsia="Times New Roman" w:hAnsi="Times New Roman" w:cs="Times New Roman"/>
          <w:sz w:val="24"/>
          <w:szCs w:val="20"/>
          <w:lang w:val="bg-BG" w:eastAsia="bg-BG"/>
        </w:rPr>
        <w:t xml:space="preserve"> за дължимата сума за съответния период, и приемане на изпълнението от страна на Възложителя или негов представител</w:t>
      </w:r>
      <w:r w:rsidRPr="00CF62A1">
        <w:rPr>
          <w:rFonts w:ascii="Times New Roman" w:eastAsia="Times New Roman" w:hAnsi="Times New Roman" w:cs="Times New Roman"/>
          <w:sz w:val="24"/>
          <w:szCs w:val="20"/>
          <w:lang w:val="bg-BG" w:eastAsia="bg-BG"/>
        </w:rPr>
        <w:t>.</w:t>
      </w:r>
      <w:r w:rsidR="008B3D79" w:rsidRPr="00CF62A1">
        <w:rPr>
          <w:rFonts w:ascii="Times New Roman" w:eastAsia="Times New Roman" w:hAnsi="Times New Roman" w:cs="Times New Roman"/>
          <w:sz w:val="24"/>
          <w:szCs w:val="20"/>
          <w:lang w:val="bg-BG" w:eastAsia="bg-BG"/>
        </w:rPr>
        <w:t xml:space="preserve"> В случай че Изпълнителят представи изискуемите документи след този срок, срокът за плащане на месечната цена се удължава със съответните дни на забава.</w:t>
      </w:r>
    </w:p>
    <w:p w:rsidR="00087766" w:rsidRPr="00CF62A1" w:rsidRDefault="00087766" w:rsidP="00087766">
      <w:pPr>
        <w:widowControl w:val="0"/>
        <w:numPr>
          <w:ilvl w:val="0"/>
          <w:numId w:val="30"/>
        </w:numPr>
        <w:tabs>
          <w:tab w:val="left" w:pos="360"/>
          <w:tab w:val="left" w:pos="1134"/>
        </w:tabs>
        <w:spacing w:after="0" w:line="240" w:lineRule="auto"/>
        <w:ind w:left="0" w:firstLine="0"/>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Плащането на доработките по наличните функционалности и разработване на допълнителни функционалности, тестване и внедряване в реална среда се извършва в срок до 10 /десет/ работни дни от внедряването им въз основа на подписан приемателно-предавателен протокол от двете страни и представена от Изпълнителя на Възложителя фактура.</w:t>
      </w:r>
    </w:p>
    <w:p w:rsidR="00087766" w:rsidRPr="00CF62A1" w:rsidRDefault="00087766" w:rsidP="00087766">
      <w:pPr>
        <w:widowControl w:val="0"/>
        <w:tabs>
          <w:tab w:val="left" w:pos="360"/>
          <w:tab w:val="left" w:pos="1134"/>
        </w:tab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Чл. 7. (1) При възникване на необходимост от допълнителни доработки в АИСЕД извън тези по чл. 1</w:t>
      </w:r>
      <w:r w:rsidR="003A4D99" w:rsidRPr="00CF62A1">
        <w:rPr>
          <w:rFonts w:ascii="Times New Roman" w:eastAsia="Times New Roman" w:hAnsi="Times New Roman" w:cs="Times New Roman"/>
          <w:sz w:val="24"/>
          <w:szCs w:val="20"/>
          <w:lang w:val="bg-BG" w:eastAsia="bg-BG"/>
        </w:rPr>
        <w:t>, ал. 2, т. 2</w:t>
      </w:r>
      <w:r w:rsidRPr="00CF62A1">
        <w:rPr>
          <w:rFonts w:ascii="Times New Roman" w:eastAsia="Times New Roman" w:hAnsi="Times New Roman" w:cs="Times New Roman"/>
          <w:sz w:val="24"/>
          <w:szCs w:val="20"/>
          <w:lang w:val="bg-BG" w:eastAsia="bg-BG"/>
        </w:rPr>
        <w:t xml:space="preserve">, с прогнозна стойност до 21 800 /двадесет и една хиляди и осемстотин/ лева без вкл. ДДС, която е максимално допустима сума, Възложителят може да поиска тяхното изпълнение от Изпълнителя в срока на договора. </w:t>
      </w:r>
    </w:p>
    <w:p w:rsidR="00087766" w:rsidRPr="00CF62A1" w:rsidRDefault="00087766" w:rsidP="00087766">
      <w:pPr>
        <w:spacing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(2) Разработването и внедряването на допълнителни функционалности се извършва при спазване на следния ред: </w:t>
      </w:r>
    </w:p>
    <w:p w:rsidR="00087766" w:rsidRPr="00CF62A1" w:rsidRDefault="00087766" w:rsidP="00087766">
      <w:pPr>
        <w:spacing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1. Възложителят отправя до Изпълнителя писмено искане за доработка в АИСЕД, което съдържа подробно техническо и функционално описание на предмета и съответните дейности по искането;</w:t>
      </w:r>
    </w:p>
    <w:p w:rsidR="00087766" w:rsidRPr="00CF62A1" w:rsidRDefault="00087766" w:rsidP="006423A9">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2. Изпълнителят изпраща оферта, включваща минимум време за изпълнение</w:t>
      </w:r>
      <w:r w:rsidR="003A6915" w:rsidRPr="00CF62A1">
        <w:rPr>
          <w:rFonts w:ascii="Times New Roman" w:eastAsia="Times New Roman" w:hAnsi="Times New Roman" w:cs="Times New Roman"/>
          <w:sz w:val="24"/>
          <w:szCs w:val="20"/>
          <w:lang w:val="bg-BG" w:eastAsia="bg-BG"/>
        </w:rPr>
        <w:t>, необходимите човекочасове</w:t>
      </w:r>
      <w:r w:rsidRPr="00CF62A1">
        <w:rPr>
          <w:rFonts w:ascii="Times New Roman" w:eastAsia="Times New Roman" w:hAnsi="Times New Roman" w:cs="Times New Roman"/>
          <w:sz w:val="24"/>
          <w:szCs w:val="20"/>
          <w:lang w:val="bg-BG" w:eastAsia="bg-BG"/>
        </w:rPr>
        <w:t xml:space="preserve">, </w:t>
      </w:r>
      <w:r w:rsidR="003A6915" w:rsidRPr="00CF62A1">
        <w:rPr>
          <w:rFonts w:ascii="Times New Roman" w:eastAsia="Times New Roman" w:hAnsi="Times New Roman" w:cs="Times New Roman"/>
          <w:sz w:val="24"/>
          <w:szCs w:val="20"/>
          <w:lang w:val="bg-BG" w:eastAsia="bg-BG"/>
        </w:rPr>
        <w:t>обща</w:t>
      </w:r>
      <w:r w:rsidRPr="00CF62A1">
        <w:rPr>
          <w:rFonts w:ascii="Times New Roman" w:eastAsia="Times New Roman" w:hAnsi="Times New Roman" w:cs="Times New Roman"/>
          <w:sz w:val="24"/>
          <w:szCs w:val="20"/>
          <w:lang w:val="bg-BG" w:eastAsia="bg-BG"/>
        </w:rPr>
        <w:t xml:space="preserve"> цена</w:t>
      </w:r>
      <w:r w:rsidR="003A6915" w:rsidRPr="00CF62A1">
        <w:rPr>
          <w:rFonts w:ascii="Times New Roman" w:eastAsia="Times New Roman" w:hAnsi="Times New Roman" w:cs="Times New Roman"/>
          <w:sz w:val="24"/>
          <w:szCs w:val="20"/>
          <w:lang w:val="bg-BG" w:eastAsia="bg-BG"/>
        </w:rPr>
        <w:t xml:space="preserve"> за изпълнение</w:t>
      </w:r>
      <w:r w:rsidRPr="00CF62A1">
        <w:rPr>
          <w:rFonts w:ascii="Times New Roman" w:eastAsia="Times New Roman" w:hAnsi="Times New Roman" w:cs="Times New Roman"/>
          <w:sz w:val="24"/>
          <w:szCs w:val="20"/>
          <w:lang w:val="bg-BG" w:eastAsia="bg-BG"/>
        </w:rPr>
        <w:t xml:space="preserve">, както и предложение за реализация на поисканите промени; </w:t>
      </w:r>
    </w:p>
    <w:p w:rsidR="00087766" w:rsidRPr="00CF62A1" w:rsidRDefault="00087766" w:rsidP="00087766">
      <w:pPr>
        <w:spacing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3. Възложителя</w:t>
      </w:r>
      <w:r w:rsidR="003A6915" w:rsidRPr="00CF62A1">
        <w:rPr>
          <w:rFonts w:ascii="Times New Roman" w:eastAsia="Times New Roman" w:hAnsi="Times New Roman" w:cs="Times New Roman"/>
          <w:sz w:val="24"/>
          <w:szCs w:val="20"/>
          <w:lang w:val="bg-BG" w:eastAsia="bg-BG"/>
        </w:rPr>
        <w:t>т</w:t>
      </w:r>
      <w:r w:rsidRPr="00CF62A1">
        <w:rPr>
          <w:rFonts w:ascii="Times New Roman" w:eastAsia="Times New Roman" w:hAnsi="Times New Roman" w:cs="Times New Roman"/>
          <w:sz w:val="24"/>
          <w:szCs w:val="20"/>
          <w:lang w:val="bg-BG" w:eastAsia="bg-BG"/>
        </w:rPr>
        <w:t xml:space="preserve"> разглежда полученото предложение и потвърждава писмено своето съгласие/несъгласие с постъпилата оферта. Към изпълнение се пристъпва само след изрично потвърждение от страна на Възложителя;</w:t>
      </w:r>
    </w:p>
    <w:p w:rsidR="00087766" w:rsidRPr="00CF62A1" w:rsidRDefault="00087766" w:rsidP="00087766">
      <w:pPr>
        <w:spacing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4. </w:t>
      </w:r>
      <w:r w:rsidR="003A6915" w:rsidRPr="00CF62A1">
        <w:rPr>
          <w:rFonts w:ascii="Times New Roman" w:eastAsia="Times New Roman" w:hAnsi="Times New Roman" w:cs="Times New Roman"/>
          <w:sz w:val="24"/>
          <w:szCs w:val="20"/>
          <w:lang w:val="bg-BG" w:eastAsia="bg-BG"/>
        </w:rPr>
        <w:t>След разработване на допълнителните функционалности се прилага реда за приемане по чл. 3</w:t>
      </w:r>
      <w:r w:rsidRPr="00CF62A1">
        <w:rPr>
          <w:rFonts w:ascii="Times New Roman" w:eastAsia="Times New Roman" w:hAnsi="Times New Roman" w:cs="Times New Roman"/>
          <w:sz w:val="24"/>
          <w:szCs w:val="20"/>
          <w:lang w:val="bg-BG" w:eastAsia="bg-BG"/>
        </w:rPr>
        <w:t>.</w:t>
      </w:r>
    </w:p>
    <w:p w:rsidR="00087766" w:rsidRPr="00CF62A1" w:rsidRDefault="00087766" w:rsidP="00087766">
      <w:pPr>
        <w:spacing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(3) Плащане на допълнителни доработки в АИСЕД се извършва в срок до 10 /десет/ работни дни от внедряването им въз основа на подписан приемателно-предавателен протокол от двете страни и представена от Изпълнителя на Възложителя фактура.</w:t>
      </w:r>
    </w:p>
    <w:p w:rsidR="00087766" w:rsidRPr="00CF62A1" w:rsidRDefault="00087766" w:rsidP="00087766">
      <w:pPr>
        <w:widowControl w:val="0"/>
        <w:tabs>
          <w:tab w:val="left" w:pos="0"/>
          <w:tab w:val="left" w:pos="1276"/>
        </w:tabs>
        <w:spacing w:after="0" w:line="240" w:lineRule="auto"/>
        <w:contextualSpacing/>
        <w:jc w:val="both"/>
        <w:rPr>
          <w:rFonts w:ascii="Times New Roman" w:eastAsia="Times New Roman" w:hAnsi="Times New Roman" w:cs="Times New Roman"/>
          <w:sz w:val="24"/>
          <w:szCs w:val="20"/>
          <w:lang w:val="bg-BG" w:eastAsia="bg-BG"/>
        </w:rPr>
      </w:pPr>
    </w:p>
    <w:p w:rsidR="00087766" w:rsidRPr="00CF62A1" w:rsidRDefault="00087766" w:rsidP="00C76811">
      <w:pPr>
        <w:keepNext/>
        <w:keepLines/>
        <w:widowControl w:val="0"/>
        <w:numPr>
          <w:ilvl w:val="0"/>
          <w:numId w:val="28"/>
        </w:numPr>
        <w:tabs>
          <w:tab w:val="left" w:pos="0"/>
        </w:tabs>
        <w:suppressAutoHyphens/>
        <w:spacing w:after="0" w:line="240" w:lineRule="auto"/>
        <w:ind w:left="0"/>
        <w:jc w:val="center"/>
        <w:outlineLvl w:val="0"/>
        <w:rPr>
          <w:rFonts w:ascii="Times New Roman" w:eastAsia="Times New Roman" w:hAnsi="Times New Roman" w:cs="Times New Roman"/>
          <w:b/>
          <w:sz w:val="24"/>
          <w:szCs w:val="20"/>
          <w:lang w:val="bg-BG" w:eastAsia="bg-BG"/>
        </w:rPr>
      </w:pPr>
      <w:bookmarkStart w:id="1" w:name="bookmark9"/>
      <w:r w:rsidRPr="00CF62A1">
        <w:rPr>
          <w:rFonts w:ascii="Times New Roman" w:eastAsia="Times New Roman" w:hAnsi="Times New Roman" w:cs="Times New Roman"/>
          <w:b/>
          <w:sz w:val="24"/>
          <w:szCs w:val="20"/>
          <w:lang w:val="bg-BG" w:eastAsia="bg-BG"/>
        </w:rPr>
        <w:t xml:space="preserve">ПРАВА И ЗАДЪЛЖЕНИЯ НА </w:t>
      </w:r>
      <w:bookmarkEnd w:id="1"/>
      <w:r w:rsidRPr="00CF62A1">
        <w:rPr>
          <w:rFonts w:ascii="Times New Roman" w:eastAsia="Times New Roman" w:hAnsi="Times New Roman" w:cs="Times New Roman"/>
          <w:b/>
          <w:sz w:val="24"/>
          <w:szCs w:val="20"/>
          <w:lang w:val="bg-BG" w:eastAsia="bg-BG"/>
        </w:rPr>
        <w:t>СТРАНИТЕ</w:t>
      </w:r>
    </w:p>
    <w:p w:rsidR="0084107C" w:rsidRPr="00CF62A1" w:rsidRDefault="0084107C" w:rsidP="00E9521F">
      <w:pPr>
        <w:keepNext/>
        <w:keepLines/>
        <w:widowControl w:val="0"/>
        <w:tabs>
          <w:tab w:val="left" w:pos="0"/>
        </w:tabs>
        <w:suppressAutoHyphens/>
        <w:spacing w:after="0" w:line="240" w:lineRule="auto"/>
        <w:jc w:val="both"/>
        <w:outlineLvl w:val="0"/>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87766" w:rsidRPr="00CF62A1" w:rsidRDefault="00087766" w:rsidP="00087766">
      <w:pPr>
        <w:keepNext/>
        <w:keepLines/>
        <w:widowControl w:val="0"/>
        <w:spacing w:after="0" w:line="240" w:lineRule="auto"/>
        <w:jc w:val="both"/>
        <w:outlineLvl w:val="0"/>
        <w:rPr>
          <w:rFonts w:ascii="Times New Roman" w:eastAsia="Times New Roman" w:hAnsi="Times New Roman" w:cs="Times New Roman"/>
          <w:sz w:val="24"/>
          <w:szCs w:val="20"/>
          <w:lang w:val="bg-BG" w:eastAsia="bg-BG"/>
        </w:rPr>
      </w:pPr>
      <w:bookmarkStart w:id="2" w:name="bookmark10"/>
      <w:r w:rsidRPr="00CF62A1">
        <w:rPr>
          <w:rFonts w:ascii="Times New Roman" w:eastAsia="Times New Roman" w:hAnsi="Times New Roman" w:cs="Times New Roman"/>
          <w:sz w:val="24"/>
          <w:szCs w:val="20"/>
          <w:lang w:val="bg-BG" w:eastAsia="bg-BG"/>
        </w:rPr>
        <w:t xml:space="preserve">Чл. 8. </w:t>
      </w:r>
      <w:bookmarkEnd w:id="2"/>
      <w:r w:rsidRPr="00CF62A1">
        <w:rPr>
          <w:rFonts w:ascii="Times New Roman" w:eastAsia="Times New Roman" w:hAnsi="Times New Roman" w:cs="Times New Roman"/>
          <w:sz w:val="24"/>
          <w:szCs w:val="20"/>
          <w:lang w:val="bg-BG" w:eastAsia="bg-BG"/>
        </w:rPr>
        <w:t>(1) Изпълнителят се задължава:</w:t>
      </w:r>
    </w:p>
    <w:p w:rsidR="00087766" w:rsidRPr="00CF62A1" w:rsidRDefault="00087766" w:rsidP="003A4D99">
      <w:pPr>
        <w:numPr>
          <w:ilvl w:val="0"/>
          <w:numId w:val="32"/>
        </w:numPr>
        <w:tabs>
          <w:tab w:val="left" w:pos="851"/>
        </w:tabs>
        <w:suppressAutoHyphens/>
        <w:spacing w:after="0" w:line="240" w:lineRule="auto"/>
        <w:ind w:left="709"/>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изпълни предмета на настоящия договор включващ дейностите, посочени в чл. 1, съгласно Техническата спецификация на Възложителя и Предложението за изпълнение на поръчката на Изпълнителя в сроковете и при останалите условия на този Договор;</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изпълни възложената му работа така, че тя да бъде напълно годна и функционална за предвиденото в този Договор и Техническата спецификация предназначение;</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спазва указанията на Възложителя относно извършената работа;</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спазва режима на достъп и правилата за вътрешния ред и безопасност на работа в помещенията на Възложителя;</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w:t>
      </w:r>
      <w:r w:rsidR="00FF29F8" w:rsidRPr="00CF62A1">
        <w:rPr>
          <w:rFonts w:ascii="Times New Roman" w:eastAsia="Times New Roman" w:hAnsi="Times New Roman" w:cs="Times New Roman"/>
          <w:sz w:val="24"/>
          <w:szCs w:val="20"/>
          <w:lang w:val="bg-BG" w:eastAsia="bg-BG"/>
        </w:rPr>
        <w:t xml:space="preserve">пази поверителна Конфиденциалната информация и да </w:t>
      </w:r>
      <w:r w:rsidRPr="00CF62A1">
        <w:rPr>
          <w:rFonts w:ascii="Times New Roman" w:eastAsia="Times New Roman" w:hAnsi="Times New Roman" w:cs="Times New Roman"/>
          <w:sz w:val="24"/>
          <w:szCs w:val="20"/>
          <w:lang w:val="bg-BG" w:eastAsia="bg-BG"/>
        </w:rPr>
        <w:t xml:space="preserve">не разгласява информация за Възложителя и/или негови </w:t>
      </w:r>
      <w:r w:rsidR="00AC2EDF" w:rsidRPr="00CF62A1">
        <w:rPr>
          <w:rFonts w:ascii="Times New Roman" w:eastAsia="Times New Roman" w:hAnsi="Times New Roman" w:cs="Times New Roman"/>
          <w:sz w:val="24"/>
          <w:szCs w:val="20"/>
          <w:lang w:val="bg-BG" w:eastAsia="bg-BG"/>
        </w:rPr>
        <w:t>служители</w:t>
      </w:r>
      <w:r w:rsidRPr="00CF62A1">
        <w:rPr>
          <w:rFonts w:ascii="Times New Roman" w:eastAsia="Times New Roman" w:hAnsi="Times New Roman" w:cs="Times New Roman"/>
          <w:sz w:val="24"/>
          <w:szCs w:val="20"/>
          <w:lang w:val="bg-BG" w:eastAsia="bg-BG"/>
        </w:rPr>
        <w:t xml:space="preserve"> и/или негови </w:t>
      </w:r>
      <w:r w:rsidR="00AC2EDF" w:rsidRPr="00CF62A1">
        <w:rPr>
          <w:rFonts w:ascii="Times New Roman" w:eastAsia="Times New Roman" w:hAnsi="Times New Roman" w:cs="Times New Roman"/>
          <w:sz w:val="24"/>
          <w:szCs w:val="20"/>
          <w:lang w:val="bg-BG" w:eastAsia="bg-BG"/>
        </w:rPr>
        <w:t>подна</w:t>
      </w:r>
      <w:r w:rsidR="005F5309" w:rsidRPr="00CF62A1">
        <w:rPr>
          <w:rFonts w:ascii="Times New Roman" w:eastAsia="Times New Roman" w:hAnsi="Times New Roman" w:cs="Times New Roman"/>
          <w:sz w:val="24"/>
          <w:szCs w:val="20"/>
          <w:lang w:val="bg-BG" w:eastAsia="bg-BG"/>
        </w:rPr>
        <w:t>дз</w:t>
      </w:r>
      <w:r w:rsidR="00AC2EDF" w:rsidRPr="00CF62A1">
        <w:rPr>
          <w:rFonts w:ascii="Times New Roman" w:eastAsia="Times New Roman" w:hAnsi="Times New Roman" w:cs="Times New Roman"/>
          <w:sz w:val="24"/>
          <w:szCs w:val="20"/>
          <w:lang w:val="bg-BG" w:eastAsia="bg-BG"/>
        </w:rPr>
        <w:t>орни лица и</w:t>
      </w:r>
      <w:r w:rsidR="005F5309" w:rsidRPr="00CF62A1">
        <w:rPr>
          <w:rFonts w:ascii="Times New Roman" w:eastAsia="Times New Roman" w:hAnsi="Times New Roman" w:cs="Times New Roman"/>
          <w:sz w:val="24"/>
          <w:szCs w:val="20"/>
          <w:lang w:val="bg-BG" w:eastAsia="bg-BG"/>
        </w:rPr>
        <w:t xml:space="preserve"> </w:t>
      </w:r>
      <w:r w:rsidRPr="00CF62A1">
        <w:rPr>
          <w:rFonts w:ascii="Times New Roman" w:eastAsia="Times New Roman" w:hAnsi="Times New Roman" w:cs="Times New Roman"/>
          <w:sz w:val="24"/>
          <w:szCs w:val="20"/>
          <w:lang w:val="bg-BG" w:eastAsia="bg-BG"/>
        </w:rPr>
        <w:t xml:space="preserve">съконтрагенти, станала му известна при или по повод изпълнение на възложената му с този Договор работа; </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третира всяка получена информация като строго конфиденциална, съответно да не я разкрива пред трети лица; </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 поискване от страна на Възложителя, да върне или унищожи за негова сметка всички документи получени във връзка с извършената работа;</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разработките в АИСЕД, така както са доставени не накърняват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предостави на Възложителя пълна документация на български език на електронен носител за разработените функционалности в системата, включително инструкции за администриране и работа със софтуерния продукт, както и всяка друга документация, изисквана съгласно Техническата спецификация;</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осигури </w:t>
      </w:r>
      <w:r w:rsidR="004F434F" w:rsidRPr="00CF62A1">
        <w:rPr>
          <w:rFonts w:ascii="Times New Roman" w:eastAsia="Times New Roman" w:hAnsi="Times New Roman" w:cs="Times New Roman"/>
          <w:sz w:val="24"/>
          <w:szCs w:val="20"/>
          <w:lang w:val="bg-BG" w:eastAsia="bg-BG"/>
        </w:rPr>
        <w:t>извън</w:t>
      </w:r>
      <w:r w:rsidRPr="00CF62A1">
        <w:rPr>
          <w:rFonts w:ascii="Times New Roman" w:eastAsia="Times New Roman" w:hAnsi="Times New Roman" w:cs="Times New Roman"/>
          <w:sz w:val="24"/>
          <w:szCs w:val="20"/>
          <w:lang w:val="bg-BG" w:eastAsia="bg-BG"/>
        </w:rPr>
        <w:t xml:space="preserve">гаранционна </w:t>
      </w:r>
      <w:r w:rsidR="004F434F" w:rsidRPr="00CF62A1">
        <w:rPr>
          <w:rFonts w:ascii="Times New Roman" w:eastAsia="Times New Roman" w:hAnsi="Times New Roman" w:cs="Times New Roman"/>
          <w:sz w:val="24"/>
          <w:szCs w:val="20"/>
          <w:lang w:val="bg-BG" w:eastAsia="bg-BG"/>
        </w:rPr>
        <w:t xml:space="preserve">и гаранционна </w:t>
      </w:r>
      <w:r w:rsidRPr="00CF62A1">
        <w:rPr>
          <w:rFonts w:ascii="Times New Roman" w:eastAsia="Times New Roman" w:hAnsi="Times New Roman" w:cs="Times New Roman"/>
          <w:sz w:val="24"/>
          <w:szCs w:val="20"/>
          <w:lang w:val="bg-BG" w:eastAsia="bg-BG"/>
        </w:rPr>
        <w:t>поддръжка при условията на този Договор;</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участва в срещите, за които Възложителят или негов представител го е уведомил за уточняване на въпроси, свързани с изпълнението на договора;</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изпълнява указания, дадени от Възложителя или от упълномощено от неговата администрация лице, доколкото те не противоречат на уговореното или на дължимия договорен резултат;</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действия от страна на Възложителя;</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води подробна, точна и редовна документация за извършените дейности по настоящия договор;</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представи на Възложителя всички документи, изискуеми съгласно Техническата сп</w:t>
      </w:r>
      <w:r w:rsidR="005F5309" w:rsidRPr="00CF62A1">
        <w:rPr>
          <w:rFonts w:ascii="Times New Roman" w:eastAsia="Times New Roman" w:hAnsi="Times New Roman" w:cs="Times New Roman"/>
          <w:sz w:val="24"/>
          <w:szCs w:val="20"/>
          <w:lang w:val="bg-BG" w:eastAsia="bg-BG"/>
        </w:rPr>
        <w:t>ецификация и настоящия договор;</w:t>
      </w:r>
    </w:p>
    <w:p w:rsidR="00FF29F8" w:rsidRPr="00CF62A1" w:rsidRDefault="00FF29F8"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реагира и отстранява регистрирани проблеми според степента на тяхната степен на критичност в срокове, определени в настоящия договор;</w:t>
      </w:r>
    </w:p>
    <w:p w:rsidR="00FF29F8" w:rsidRPr="00CF62A1" w:rsidRDefault="00FF29F8"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не променя самостоятелно степените на критичност на възникнал проблем, зададени от Възложителя или негови представители;</w:t>
      </w:r>
    </w:p>
    <w:p w:rsidR="00087766" w:rsidRPr="00CF62A1" w:rsidRDefault="00087766" w:rsidP="003A4D99">
      <w:pPr>
        <w:numPr>
          <w:ilvl w:val="0"/>
          <w:numId w:val="32"/>
        </w:numPr>
        <w:tabs>
          <w:tab w:val="left" w:pos="851"/>
        </w:tabs>
        <w:suppressAutoHyphens/>
        <w:spacing w:after="0" w:line="240" w:lineRule="auto"/>
        <w:ind w:left="70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 изпълнение на договора Изпълнителят трябва да съобразява всички относими изисквания, произтичащи от действащите нормативни актове.</w:t>
      </w:r>
    </w:p>
    <w:p w:rsidR="00087766" w:rsidRPr="00CF62A1" w:rsidRDefault="00087766" w:rsidP="00087766">
      <w:pPr>
        <w:suppressAutoHyphens/>
        <w:spacing w:after="0" w:line="240" w:lineRule="auto"/>
        <w:jc w:val="both"/>
        <w:rPr>
          <w:rFonts w:ascii="Times New Roman" w:eastAsia="Times New Roman" w:hAnsi="Times New Roman" w:cs="Times New Roman"/>
          <w:sz w:val="24"/>
          <w:szCs w:val="20"/>
          <w:lang w:val="bg-BG" w:eastAsia="bg-BG"/>
        </w:rPr>
      </w:pPr>
      <w:bookmarkStart w:id="3" w:name="p10806781"/>
      <w:bookmarkEnd w:id="3"/>
      <w:r w:rsidRPr="00CF62A1">
        <w:rPr>
          <w:rFonts w:ascii="Times New Roman" w:eastAsia="Times New Roman" w:hAnsi="Times New Roman" w:cs="Times New Roman"/>
          <w:sz w:val="24"/>
          <w:szCs w:val="20"/>
          <w:lang w:val="bg-BG" w:eastAsia="bg-BG"/>
        </w:rPr>
        <w:t>(2) Изпълнителят има право:</w:t>
      </w:r>
    </w:p>
    <w:p w:rsidR="00087766" w:rsidRPr="00CF62A1" w:rsidRDefault="00087766" w:rsidP="00087766">
      <w:pPr>
        <w:numPr>
          <w:ilvl w:val="0"/>
          <w:numId w:val="33"/>
        </w:numPr>
        <w:tabs>
          <w:tab w:val="left" w:pos="426"/>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rsidR="00087766" w:rsidRPr="00CF62A1" w:rsidRDefault="00087766" w:rsidP="00087766">
      <w:pPr>
        <w:numPr>
          <w:ilvl w:val="0"/>
          <w:numId w:val="33"/>
        </w:numPr>
        <w:tabs>
          <w:tab w:val="left" w:pos="426"/>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изисква разяснения и информация от Възложителя във връзка с изпълнението на поетите задължения по настоящия Договор;</w:t>
      </w:r>
    </w:p>
    <w:p w:rsidR="00087766" w:rsidRPr="00CF62A1" w:rsidRDefault="00087766" w:rsidP="00087766">
      <w:pPr>
        <w:numPr>
          <w:ilvl w:val="0"/>
          <w:numId w:val="33"/>
        </w:numPr>
        <w:tabs>
          <w:tab w:val="left" w:pos="426"/>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получава необходимото съдействие от Възложителя при изпълнение на задълженията си по този Договор.</w:t>
      </w:r>
    </w:p>
    <w:p w:rsidR="00087766" w:rsidRPr="00CF62A1" w:rsidRDefault="00087766" w:rsidP="00087766">
      <w:pPr>
        <w:suppressAutoHyphens/>
        <w:spacing w:after="0" w:line="240" w:lineRule="auto"/>
        <w:ind w:left="567"/>
        <w:jc w:val="both"/>
        <w:rPr>
          <w:rFonts w:ascii="Times New Roman" w:eastAsia="Times New Roman" w:hAnsi="Times New Roman" w:cs="Times New Roman"/>
          <w:sz w:val="24"/>
          <w:szCs w:val="20"/>
          <w:lang w:val="bg-BG" w:eastAsia="bg-BG"/>
        </w:rPr>
      </w:pPr>
    </w:p>
    <w:p w:rsidR="00087766" w:rsidRPr="00CF62A1" w:rsidRDefault="00087766" w:rsidP="00087766">
      <w:pPr>
        <w:suppressAutoHyphens/>
        <w:autoSpaceDE w:val="0"/>
        <w:autoSpaceDN w:val="0"/>
        <w:adjustRightInd w:val="0"/>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Чл. 9. (1) Възложителят се задължава:</w:t>
      </w:r>
    </w:p>
    <w:p w:rsidR="00087766" w:rsidRPr="00CF62A1" w:rsidRDefault="00087766" w:rsidP="00087766">
      <w:pPr>
        <w:numPr>
          <w:ilvl w:val="0"/>
          <w:numId w:val="34"/>
        </w:numPr>
        <w:tabs>
          <w:tab w:val="left" w:pos="284"/>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плати на Изпълнителя уговорената цена в сроковете и при условията на настоящия Договор;</w:t>
      </w:r>
    </w:p>
    <w:p w:rsidR="00087766" w:rsidRPr="00CF62A1" w:rsidRDefault="00087766" w:rsidP="00087766">
      <w:pPr>
        <w:numPr>
          <w:ilvl w:val="0"/>
          <w:numId w:val="34"/>
        </w:numPr>
        <w:tabs>
          <w:tab w:val="left" w:pos="284"/>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p>
    <w:p w:rsidR="00087766" w:rsidRPr="00CF62A1" w:rsidRDefault="00087766" w:rsidP="00087766">
      <w:pPr>
        <w:numPr>
          <w:ilvl w:val="0"/>
          <w:numId w:val="34"/>
        </w:numPr>
        <w:tabs>
          <w:tab w:val="left" w:pos="284"/>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предостави на Изпълнителя технически изправни устройства и всички други материални технически средства, необходими за внедряването на доработките;</w:t>
      </w:r>
    </w:p>
    <w:p w:rsidR="00087766" w:rsidRPr="00CF62A1" w:rsidRDefault="00087766" w:rsidP="00087766">
      <w:pPr>
        <w:numPr>
          <w:ilvl w:val="0"/>
          <w:numId w:val="34"/>
        </w:numPr>
        <w:tabs>
          <w:tab w:val="left" w:pos="284"/>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осигурява необходимия достъп и условия на работа при посещение на Изпълнителя или негови служители в сградата на Възложителя;</w:t>
      </w:r>
    </w:p>
    <w:p w:rsidR="00087766" w:rsidRPr="00CF62A1" w:rsidRDefault="00087766" w:rsidP="00087766">
      <w:pPr>
        <w:numPr>
          <w:ilvl w:val="0"/>
          <w:numId w:val="34"/>
        </w:numPr>
        <w:tabs>
          <w:tab w:val="left" w:pos="284"/>
        </w:tabs>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осигури за срока на Договора дистанционен достъп до устройствата, на които са или ще </w:t>
      </w:r>
      <w:r w:rsidR="004F434F" w:rsidRPr="00CF62A1">
        <w:rPr>
          <w:rFonts w:ascii="Times New Roman" w:eastAsia="Times New Roman" w:hAnsi="Times New Roman" w:cs="Times New Roman"/>
          <w:sz w:val="24"/>
          <w:szCs w:val="20"/>
          <w:lang w:val="bg-BG" w:eastAsia="bg-BG"/>
        </w:rPr>
        <w:t xml:space="preserve">бъдат </w:t>
      </w:r>
      <w:r w:rsidRPr="00CF62A1">
        <w:rPr>
          <w:rFonts w:ascii="Times New Roman" w:eastAsia="Times New Roman" w:hAnsi="Times New Roman" w:cs="Times New Roman"/>
          <w:sz w:val="24"/>
          <w:szCs w:val="20"/>
          <w:lang w:val="bg-BG" w:eastAsia="bg-BG"/>
        </w:rPr>
        <w:t xml:space="preserve">инсталирани </w:t>
      </w:r>
      <w:r w:rsidR="004F434F" w:rsidRPr="00CF62A1">
        <w:rPr>
          <w:rFonts w:ascii="Times New Roman" w:eastAsia="Times New Roman" w:hAnsi="Times New Roman" w:cs="Times New Roman"/>
          <w:sz w:val="24"/>
          <w:szCs w:val="20"/>
          <w:lang w:val="bg-BG" w:eastAsia="bg-BG"/>
        </w:rPr>
        <w:t xml:space="preserve">доработката по </w:t>
      </w:r>
      <w:r w:rsidR="00F17B29" w:rsidRPr="00CF62A1">
        <w:rPr>
          <w:rFonts w:ascii="Times New Roman" w:eastAsia="Times New Roman" w:hAnsi="Times New Roman" w:cs="Times New Roman"/>
          <w:sz w:val="24"/>
          <w:szCs w:val="20"/>
          <w:lang w:val="bg-BG" w:eastAsia="bg-BG"/>
        </w:rPr>
        <w:t>чл. 1, ал. 2, т. 2</w:t>
      </w:r>
      <w:r w:rsidR="004F434F" w:rsidRPr="00CF62A1">
        <w:rPr>
          <w:rFonts w:ascii="Times New Roman" w:eastAsia="Times New Roman" w:hAnsi="Times New Roman" w:cs="Times New Roman"/>
          <w:sz w:val="24"/>
          <w:szCs w:val="20"/>
          <w:lang w:val="bg-BG" w:eastAsia="bg-BG"/>
        </w:rPr>
        <w:t xml:space="preserve"> и </w:t>
      </w:r>
      <w:r w:rsidR="005F5309" w:rsidRPr="00CF62A1">
        <w:rPr>
          <w:rFonts w:ascii="Times New Roman" w:eastAsia="Times New Roman" w:hAnsi="Times New Roman" w:cs="Times New Roman"/>
          <w:sz w:val="24"/>
          <w:szCs w:val="20"/>
          <w:lang w:val="bg-BG" w:eastAsia="bg-BG"/>
        </w:rPr>
        <w:t>доработките</w:t>
      </w:r>
      <w:r w:rsidR="004F434F" w:rsidRPr="00CF62A1">
        <w:rPr>
          <w:rFonts w:ascii="Times New Roman" w:eastAsia="Times New Roman" w:hAnsi="Times New Roman" w:cs="Times New Roman"/>
          <w:sz w:val="24"/>
          <w:szCs w:val="20"/>
          <w:lang w:val="bg-BG" w:eastAsia="bg-BG"/>
        </w:rPr>
        <w:t xml:space="preserve"> по чл. 7, ал. 1 на АИСЕД</w:t>
      </w:r>
      <w:r w:rsidRPr="00CF62A1">
        <w:rPr>
          <w:rFonts w:ascii="Times New Roman" w:eastAsia="Times New Roman" w:hAnsi="Times New Roman" w:cs="Times New Roman"/>
          <w:sz w:val="24"/>
          <w:szCs w:val="20"/>
          <w:lang w:val="bg-BG" w:eastAsia="bg-BG"/>
        </w:rPr>
        <w:t xml:space="preserve">. </w:t>
      </w:r>
    </w:p>
    <w:p w:rsidR="00087766" w:rsidRPr="00CF62A1" w:rsidRDefault="00087766" w:rsidP="00087766">
      <w:pPr>
        <w:suppressAutoHyphens/>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(2) Възложителят има право:</w:t>
      </w:r>
    </w:p>
    <w:p w:rsidR="00087766" w:rsidRPr="00CF62A1" w:rsidRDefault="00087766" w:rsidP="00087766">
      <w:pPr>
        <w:numPr>
          <w:ilvl w:val="0"/>
          <w:numId w:val="35"/>
        </w:numPr>
        <w:suppressAutoHyphens/>
        <w:spacing w:after="0" w:line="240" w:lineRule="auto"/>
        <w:ind w:left="567"/>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във всеки момент от изпълнението на този Договор, да извършва проверка относно качеството, стадия на изпълнение, техническите спецификации и др. на поддържаната система и на работата по нейната доработка;</w:t>
      </w:r>
    </w:p>
    <w:p w:rsidR="00087766" w:rsidRPr="00CF62A1" w:rsidRDefault="00087766" w:rsidP="00087766">
      <w:pPr>
        <w:numPr>
          <w:ilvl w:val="0"/>
          <w:numId w:val="35"/>
        </w:numPr>
        <w:suppressAutoHyphens/>
        <w:spacing w:after="0" w:line="240" w:lineRule="auto"/>
        <w:ind w:left="567"/>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във всеки момент от изпълнението на този Договор да дава предложения във връзка с изпълнението на договора, без да изменя предмета на Договора;</w:t>
      </w:r>
    </w:p>
    <w:p w:rsidR="00087766" w:rsidRPr="00CF62A1" w:rsidRDefault="00087766" w:rsidP="00087766">
      <w:pPr>
        <w:numPr>
          <w:ilvl w:val="0"/>
          <w:numId w:val="35"/>
        </w:numPr>
        <w:suppressAutoHyphens/>
        <w:spacing w:after="120" w:line="240" w:lineRule="auto"/>
        <w:ind w:left="567"/>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w:t>
      </w:r>
      <w:r w:rsidR="00FF29F8" w:rsidRPr="00CF62A1">
        <w:rPr>
          <w:rFonts w:ascii="Times New Roman" w:eastAsia="Times New Roman" w:hAnsi="Times New Roman" w:cs="Times New Roman"/>
          <w:sz w:val="24"/>
          <w:szCs w:val="20"/>
          <w:lang w:val="bg-BG" w:eastAsia="bg-BG"/>
        </w:rPr>
        <w:t>;</w:t>
      </w:r>
    </w:p>
    <w:p w:rsidR="00FF29F8" w:rsidRPr="00CF62A1" w:rsidRDefault="00FF29F8" w:rsidP="00087766">
      <w:pPr>
        <w:numPr>
          <w:ilvl w:val="0"/>
          <w:numId w:val="35"/>
        </w:numPr>
        <w:suppressAutoHyphens/>
        <w:spacing w:after="120" w:line="240" w:lineRule="auto"/>
        <w:ind w:left="567"/>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да изисква, при необходимост или по своя преценка, обосновка от Изпълнителя за изпълнени услуги или отчети;</w:t>
      </w:r>
    </w:p>
    <w:p w:rsidR="00FF29F8" w:rsidRPr="00CF62A1" w:rsidRDefault="00FF29F8" w:rsidP="00087766">
      <w:pPr>
        <w:numPr>
          <w:ilvl w:val="0"/>
          <w:numId w:val="35"/>
        </w:numPr>
        <w:suppressAutoHyphens/>
        <w:spacing w:after="120" w:line="240" w:lineRule="auto"/>
        <w:ind w:left="567"/>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да определя степените на критичност на възникнал проблем. </w:t>
      </w:r>
    </w:p>
    <w:p w:rsidR="00087766" w:rsidRPr="00CF62A1" w:rsidRDefault="00087766" w:rsidP="00087766">
      <w:pPr>
        <w:suppressAutoHyphens/>
        <w:spacing w:after="120" w:line="240" w:lineRule="auto"/>
        <w:ind w:left="567"/>
        <w:contextualSpacing/>
        <w:jc w:val="both"/>
        <w:rPr>
          <w:rFonts w:ascii="Times New Roman" w:eastAsia="Times New Roman" w:hAnsi="Times New Roman" w:cs="Times New Roman"/>
          <w:sz w:val="24"/>
          <w:szCs w:val="20"/>
          <w:lang w:val="bg-BG" w:eastAsia="bg-BG"/>
        </w:rPr>
      </w:pPr>
    </w:p>
    <w:p w:rsidR="00087766" w:rsidRPr="00CF62A1" w:rsidRDefault="00087766" w:rsidP="00087766">
      <w:pPr>
        <w:keepNext/>
        <w:keepLines/>
        <w:widowControl w:val="0"/>
        <w:numPr>
          <w:ilvl w:val="0"/>
          <w:numId w:val="28"/>
        </w:numPr>
        <w:tabs>
          <w:tab w:val="left" w:pos="0"/>
        </w:tabs>
        <w:suppressAutoHyphens/>
        <w:spacing w:after="0" w:line="240" w:lineRule="auto"/>
        <w:ind w:left="0"/>
        <w:jc w:val="center"/>
        <w:outlineLvl w:val="0"/>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 xml:space="preserve">ИЗВЪНГАРАНЦИОННА </w:t>
      </w:r>
      <w:r w:rsidR="00EA15A4" w:rsidRPr="00CF62A1">
        <w:rPr>
          <w:rFonts w:ascii="Times New Roman" w:eastAsia="Times New Roman" w:hAnsi="Times New Roman" w:cs="Times New Roman"/>
          <w:b/>
          <w:sz w:val="24"/>
          <w:szCs w:val="20"/>
          <w:lang w:val="bg-BG" w:eastAsia="bg-BG"/>
        </w:rPr>
        <w:t xml:space="preserve">И ГАРАНЦИОННА </w:t>
      </w:r>
      <w:r w:rsidRPr="00CF62A1">
        <w:rPr>
          <w:rFonts w:ascii="Times New Roman" w:eastAsia="Times New Roman" w:hAnsi="Times New Roman" w:cs="Times New Roman"/>
          <w:b/>
          <w:sz w:val="24"/>
          <w:szCs w:val="20"/>
          <w:lang w:val="bg-BG" w:eastAsia="bg-BG"/>
        </w:rPr>
        <w:t xml:space="preserve">ПОДДРЪЖКА </w:t>
      </w:r>
    </w:p>
    <w:p w:rsidR="00087766" w:rsidRPr="00CF62A1" w:rsidRDefault="00087766" w:rsidP="00087766">
      <w:pPr>
        <w:suppressAutoHyphens/>
        <w:autoSpaceDE w:val="0"/>
        <w:autoSpaceDN w:val="0"/>
        <w:adjustRightInd w:val="0"/>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Чл. 10. (1) Изпълнителят осигурява извънгаранционна поддръжка на системата за срок от 12 /дванадесет/ месеца от </w:t>
      </w:r>
      <w:r w:rsidR="0012196A" w:rsidRPr="00CF62A1">
        <w:rPr>
          <w:rFonts w:ascii="Times New Roman" w:eastAsia="Times New Roman" w:hAnsi="Times New Roman" w:cs="Times New Roman"/>
          <w:sz w:val="24"/>
          <w:szCs w:val="20"/>
          <w:lang w:val="bg-BG" w:eastAsia="bg-BG"/>
        </w:rPr>
        <w:t xml:space="preserve">подписване на договора. </w:t>
      </w:r>
    </w:p>
    <w:p w:rsidR="00087766" w:rsidRPr="00CF62A1" w:rsidRDefault="00087766" w:rsidP="005F5309">
      <w:p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(2) За възникналите грешки, недостатъци по софтуерния продукт или проблеми, Възложителят уведомява Изпълнителя</w:t>
      </w:r>
      <w:r w:rsidR="004D463B" w:rsidRPr="00CF62A1">
        <w:rPr>
          <w:rFonts w:ascii="Times New Roman" w:eastAsia="Times New Roman" w:hAnsi="Times New Roman" w:cs="Times New Roman"/>
          <w:sz w:val="24"/>
          <w:szCs w:val="20"/>
          <w:lang w:val="bg-BG" w:eastAsia="bg-BG"/>
        </w:rPr>
        <w:t xml:space="preserve"> със заявки чрез технически център за поддръжка - CALL-център и чрез система за регистриране на заявките (Help Desk). При невъзможност за заявяване по описаните начини, възложителят може да изпрати заявка и писмено на посочения в чл. </w:t>
      </w:r>
      <w:r w:rsidR="00032497" w:rsidRPr="00CF62A1">
        <w:rPr>
          <w:rFonts w:ascii="Times New Roman" w:eastAsia="Times New Roman" w:hAnsi="Times New Roman" w:cs="Times New Roman"/>
          <w:sz w:val="24"/>
          <w:szCs w:val="20"/>
          <w:lang w:val="bg-BG" w:eastAsia="bg-BG"/>
        </w:rPr>
        <w:t>28</w:t>
      </w:r>
      <w:r w:rsidR="004D463B" w:rsidRPr="00CF62A1">
        <w:rPr>
          <w:rFonts w:ascii="Times New Roman" w:eastAsia="Times New Roman" w:hAnsi="Times New Roman" w:cs="Times New Roman"/>
          <w:sz w:val="24"/>
          <w:szCs w:val="20"/>
          <w:lang w:val="bg-BG" w:eastAsia="bg-BG"/>
        </w:rPr>
        <w:t xml:space="preserve"> адрес, електронна поща или факс. </w:t>
      </w:r>
      <w:r w:rsidRPr="00CF62A1">
        <w:rPr>
          <w:rFonts w:ascii="Times New Roman" w:eastAsia="Times New Roman" w:hAnsi="Times New Roman" w:cs="Times New Roman"/>
          <w:sz w:val="24"/>
          <w:szCs w:val="20"/>
          <w:lang w:val="bg-BG" w:eastAsia="bg-BG"/>
        </w:rPr>
        <w:t xml:space="preserve"> </w:t>
      </w:r>
    </w:p>
    <w:p w:rsidR="00087766" w:rsidRPr="00CF62A1" w:rsidRDefault="00087766" w:rsidP="00087766">
      <w:pPr>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(3) Изпълнителят гарантира, че софтуерния продукт заедно с доработките ще представлява завършено, интегрирано решение на изискванията на Възложителя и ще осигурява функционалността и добрата работа на системата, в която е интегриран. Изпълнителят поема отговорност за успешното взаимодействие и интегриране на всички продукти и компоненти, доставени в изпълнение на Договора. </w:t>
      </w:r>
    </w:p>
    <w:p w:rsidR="00087766" w:rsidRPr="00CF62A1" w:rsidRDefault="00087766" w:rsidP="00087766">
      <w:pPr>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(4) И</w:t>
      </w:r>
      <w:r w:rsidR="0065362B" w:rsidRPr="00CF62A1">
        <w:rPr>
          <w:rFonts w:ascii="Times New Roman" w:eastAsia="Times New Roman" w:hAnsi="Times New Roman" w:cs="Times New Roman"/>
          <w:sz w:val="24"/>
          <w:szCs w:val="20"/>
          <w:lang w:val="bg-BG" w:eastAsia="bg-BG"/>
        </w:rPr>
        <w:t>зпълнителят</w:t>
      </w:r>
      <w:r w:rsidRPr="00CF62A1">
        <w:rPr>
          <w:rFonts w:ascii="Times New Roman" w:eastAsia="Times New Roman" w:hAnsi="Times New Roman" w:cs="Times New Roman"/>
          <w:sz w:val="24"/>
          <w:szCs w:val="20"/>
          <w:lang w:val="bg-BG" w:eastAsia="bg-BG"/>
        </w:rPr>
        <w:t xml:space="preserve"> ще предоставя услугата по извънгаранционната поддръжка на място, по телефона или чрез средства за отдалечен достъп. Системното поддържане ще се извършва от Център за техническа поддръжка с осигурени минимум три канала за приемане на заявки/съобщения. </w:t>
      </w:r>
    </w:p>
    <w:p w:rsidR="00087766" w:rsidRPr="00CF62A1" w:rsidRDefault="00087766" w:rsidP="00087766">
      <w:pPr>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(5) Приоритетите на проблемите се определят от В</w:t>
      </w:r>
      <w:r w:rsidR="0065362B" w:rsidRPr="00CF62A1">
        <w:rPr>
          <w:rFonts w:ascii="Times New Roman" w:eastAsia="Times New Roman" w:hAnsi="Times New Roman" w:cs="Times New Roman"/>
          <w:sz w:val="24"/>
          <w:szCs w:val="20"/>
          <w:lang w:val="bg-BG" w:eastAsia="bg-BG"/>
        </w:rPr>
        <w:t>ъзложителя</w:t>
      </w:r>
      <w:r w:rsidRPr="00CF62A1">
        <w:rPr>
          <w:rFonts w:ascii="Times New Roman" w:eastAsia="Times New Roman" w:hAnsi="Times New Roman" w:cs="Times New Roman"/>
          <w:sz w:val="24"/>
          <w:szCs w:val="20"/>
          <w:lang w:val="bg-BG" w:eastAsia="bg-BG"/>
        </w:rPr>
        <w:t xml:space="preserve"> в зависимост от влиянието им върху работата на администрацията. Редът на отстраняване на проблемите се определя в зависимост от техния приоритет.</w:t>
      </w:r>
    </w:p>
    <w:p w:rsidR="00087766" w:rsidRPr="00CF62A1" w:rsidRDefault="00087766" w:rsidP="00087766">
      <w:pPr>
        <w:suppressAutoHyphens/>
        <w:spacing w:after="0" w:line="240" w:lineRule="auto"/>
        <w:contextualSpacing/>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(6) Минималният обхват на поддръжката </w:t>
      </w:r>
      <w:r w:rsidR="00F22C0D" w:rsidRPr="00CF62A1">
        <w:rPr>
          <w:rFonts w:ascii="Times New Roman" w:eastAsia="Times New Roman" w:hAnsi="Times New Roman" w:cs="Times New Roman"/>
          <w:sz w:val="24"/>
          <w:szCs w:val="20"/>
          <w:lang w:val="bg-BG" w:eastAsia="bg-BG"/>
        </w:rPr>
        <w:t>е съгласно Техническата спецификация и условията на настоящия договора.</w:t>
      </w:r>
    </w:p>
    <w:p w:rsidR="00087766" w:rsidRPr="00CF62A1" w:rsidRDefault="00087766" w:rsidP="00087766">
      <w:pPr>
        <w:suppressAutoHyphens/>
        <w:spacing w:after="0" w:line="240" w:lineRule="auto"/>
        <w:contextualSpacing/>
        <w:jc w:val="both"/>
        <w:rPr>
          <w:rFonts w:ascii="Times New Roman" w:eastAsia="Times New Roman" w:hAnsi="Times New Roman" w:cs="Times New Roman"/>
          <w:lang w:val="bg-BG"/>
        </w:rPr>
      </w:pPr>
      <w:r w:rsidRPr="00CF62A1">
        <w:rPr>
          <w:rFonts w:ascii="Times New Roman" w:eastAsia="Times New Roman" w:hAnsi="Times New Roman" w:cs="Times New Roman"/>
          <w:sz w:val="24"/>
          <w:szCs w:val="24"/>
          <w:lang w:val="bg-BG" w:eastAsia="bg-BG" w:bidi="bg-BG"/>
        </w:rPr>
        <w:t>(7) Времето за реакция след подаване на заявка е до 1 /един/ час в интервала 09,00 – 17,30 ч. в работни дни. Времето за диагностициране, в случай на заявка за поддръжка при открити проблеми в приложния софтуер и срока за отстраняване, в зависимост от нивото на критичност (приоритета – от висок към нисък), са както следва:</w:t>
      </w:r>
    </w:p>
    <w:p w:rsidR="00087766" w:rsidRPr="00CF62A1" w:rsidRDefault="00087766" w:rsidP="00087766">
      <w:pPr>
        <w:widowControl w:val="0"/>
        <w:numPr>
          <w:ilvl w:val="0"/>
          <w:numId w:val="36"/>
        </w:numPr>
        <w:tabs>
          <w:tab w:val="left" w:pos="1009"/>
        </w:tabs>
        <w:suppressAutoHyphens/>
        <w:spacing w:after="0" w:line="240" w:lineRule="auto"/>
        <w:ind w:left="426" w:hanging="426"/>
        <w:jc w:val="both"/>
        <w:rPr>
          <w:rFonts w:ascii="Times New Roman" w:eastAsia="Times New Roman" w:hAnsi="Times New Roman" w:cs="Times New Roman"/>
          <w:lang w:val="bg-BG"/>
        </w:rPr>
      </w:pPr>
      <w:r w:rsidRPr="00CF62A1">
        <w:rPr>
          <w:rFonts w:ascii="Times New Roman" w:eastAsia="Times New Roman" w:hAnsi="Times New Roman" w:cs="Times New Roman"/>
          <w:sz w:val="24"/>
          <w:szCs w:val="24"/>
          <w:lang w:val="bg-BG" w:eastAsia="bg-BG" w:bidi="bg-BG"/>
        </w:rPr>
        <w:t xml:space="preserve">Приоритет 1 </w:t>
      </w:r>
      <w:r w:rsidR="00CA7548" w:rsidRPr="00CF62A1">
        <w:rPr>
          <w:rFonts w:ascii="Times New Roman" w:eastAsia="Calibri" w:hAnsi="Times New Roman" w:cs="Times New Roman"/>
          <w:sz w:val="24"/>
          <w:lang w:val="bg-BG" w:eastAsia="bg-BG"/>
        </w:rPr>
        <w:t xml:space="preserve">– </w:t>
      </w:r>
      <w:r w:rsidRPr="00CF62A1">
        <w:rPr>
          <w:rFonts w:ascii="Times New Roman" w:eastAsia="Times New Roman" w:hAnsi="Times New Roman" w:cs="Times New Roman"/>
          <w:sz w:val="24"/>
          <w:szCs w:val="24"/>
          <w:lang w:val="bg-BG"/>
        </w:rPr>
        <w:t xml:space="preserve"> </w:t>
      </w:r>
      <w:r w:rsidRPr="00CF62A1">
        <w:rPr>
          <w:rFonts w:ascii="Times New Roman" w:eastAsia="Calibri" w:hAnsi="Times New Roman" w:cs="Times New Roman"/>
          <w:sz w:val="24"/>
          <w:lang w:val="bg-BG" w:eastAsia="bg-BG"/>
        </w:rPr>
        <w:t xml:space="preserve">В случай, че критичен процес или модул не функционира нормално или има критично отражение върху функциите на системата – </w:t>
      </w:r>
      <w:r w:rsidRPr="00CF62A1">
        <w:rPr>
          <w:rFonts w:ascii="Times New Roman" w:eastAsia="Times New Roman" w:hAnsi="Times New Roman" w:cs="Times New Roman"/>
          <w:sz w:val="24"/>
          <w:szCs w:val="24"/>
          <w:lang w:val="bg-BG" w:eastAsia="bg-BG" w:bidi="bg-BG"/>
        </w:rPr>
        <w:t>И</w:t>
      </w:r>
      <w:r w:rsidRPr="00CF62A1">
        <w:rPr>
          <w:rFonts w:ascii="Times New Roman" w:eastAsia="Calibri" w:hAnsi="Times New Roman" w:cs="Times New Roman"/>
          <w:sz w:val="24"/>
          <w:lang w:val="bg-BG" w:eastAsia="bg-BG"/>
        </w:rPr>
        <w:t>зпълнителят следва да се ангажира с необходимите ресурси за незабавното отстраняване на проблема и работата ще продължава без прекъсване във времето до неговото разрешаване, но не-повече от 4 часа след подаване на заявка от страна на Възложителя</w:t>
      </w:r>
      <w:r w:rsidRPr="00CF62A1">
        <w:rPr>
          <w:rFonts w:ascii="Times New Roman" w:eastAsia="Times New Roman" w:hAnsi="Times New Roman" w:cs="Times New Roman"/>
          <w:sz w:val="24"/>
          <w:szCs w:val="24"/>
          <w:lang w:val="bg-BG" w:eastAsia="bg-BG" w:bidi="bg-BG"/>
        </w:rPr>
        <w:t>.</w:t>
      </w:r>
    </w:p>
    <w:p w:rsidR="00087766" w:rsidRPr="00CF62A1" w:rsidRDefault="00087766" w:rsidP="006423A9">
      <w:pPr>
        <w:widowControl w:val="0"/>
        <w:numPr>
          <w:ilvl w:val="0"/>
          <w:numId w:val="36"/>
        </w:numPr>
        <w:tabs>
          <w:tab w:val="left" w:pos="1009"/>
        </w:tabs>
        <w:suppressAutoHyphens/>
        <w:spacing w:after="0" w:line="240" w:lineRule="auto"/>
        <w:ind w:left="426" w:hanging="426"/>
        <w:jc w:val="both"/>
        <w:rPr>
          <w:rFonts w:ascii="Times New Roman" w:eastAsia="Calibri" w:hAnsi="Times New Roman" w:cs="Times New Roman"/>
          <w:sz w:val="24"/>
          <w:lang w:val="bg-BG" w:eastAsia="bg-BG"/>
        </w:rPr>
      </w:pPr>
      <w:r w:rsidRPr="00CF62A1">
        <w:rPr>
          <w:rFonts w:ascii="Times New Roman" w:eastAsia="Times New Roman" w:hAnsi="Times New Roman" w:cs="Times New Roman"/>
          <w:sz w:val="24"/>
          <w:szCs w:val="24"/>
          <w:lang w:val="bg-BG" w:eastAsia="bg-BG" w:bidi="bg-BG"/>
        </w:rPr>
        <w:t xml:space="preserve">Приоритет 2 </w:t>
      </w:r>
      <w:r w:rsidR="00CA7548" w:rsidRPr="00CF62A1">
        <w:rPr>
          <w:rFonts w:ascii="Times New Roman" w:eastAsia="Calibri" w:hAnsi="Times New Roman" w:cs="Times New Roman"/>
          <w:sz w:val="24"/>
          <w:lang w:val="bg-BG" w:eastAsia="bg-BG"/>
        </w:rPr>
        <w:t xml:space="preserve">– </w:t>
      </w:r>
      <w:r w:rsidRPr="00CF62A1">
        <w:rPr>
          <w:rFonts w:ascii="Times New Roman" w:eastAsia="Times New Roman" w:hAnsi="Times New Roman" w:cs="Times New Roman"/>
          <w:sz w:val="24"/>
          <w:szCs w:val="24"/>
          <w:lang w:val="bg-BG" w:eastAsia="bg-BG" w:bidi="bg-BG"/>
        </w:rPr>
        <w:t xml:space="preserve"> </w:t>
      </w:r>
      <w:r w:rsidRPr="00CF62A1">
        <w:rPr>
          <w:rFonts w:ascii="Times New Roman" w:eastAsia="Calibri" w:hAnsi="Times New Roman" w:cs="Times New Roman"/>
          <w:sz w:val="24"/>
          <w:lang w:val="bg-BG" w:eastAsia="bg-BG"/>
        </w:rPr>
        <w:t xml:space="preserve">В случай, че критичен процес или модул функционира непълноценно или има силно неблагоприятно отражение върху операциите в следствие на неприемлива производителност, изпълнителят следва да ангажира необходимите ресурси за отстраняване на проблема и работата ще продължава в нормалните работни часове до неговото разрешаване, но не повече от </w:t>
      </w:r>
      <w:r w:rsidR="00125A14" w:rsidRPr="00CF62A1">
        <w:rPr>
          <w:rFonts w:ascii="Times New Roman" w:eastAsia="Calibri" w:hAnsi="Times New Roman" w:cs="Times New Roman"/>
          <w:sz w:val="24"/>
          <w:lang w:val="bg-BG" w:eastAsia="bg-BG"/>
        </w:rPr>
        <w:t xml:space="preserve">6 </w:t>
      </w:r>
      <w:r w:rsidRPr="00CF62A1">
        <w:rPr>
          <w:rFonts w:ascii="Times New Roman" w:eastAsia="Calibri" w:hAnsi="Times New Roman" w:cs="Times New Roman"/>
          <w:sz w:val="24"/>
          <w:lang w:val="bg-BG" w:eastAsia="bg-BG"/>
        </w:rPr>
        <w:t>часа след подаване на заявка от страна на Възложителя.</w:t>
      </w:r>
    </w:p>
    <w:p w:rsidR="00087766" w:rsidRPr="00CF62A1" w:rsidRDefault="00087766" w:rsidP="006423A9">
      <w:pPr>
        <w:widowControl w:val="0"/>
        <w:numPr>
          <w:ilvl w:val="0"/>
          <w:numId w:val="36"/>
        </w:numPr>
        <w:tabs>
          <w:tab w:val="left" w:pos="1009"/>
        </w:tabs>
        <w:suppressAutoHyphens/>
        <w:spacing w:after="0" w:line="240" w:lineRule="auto"/>
        <w:ind w:left="426" w:hanging="426"/>
        <w:jc w:val="both"/>
        <w:rPr>
          <w:rFonts w:ascii="Times New Roman" w:eastAsia="Calibri" w:hAnsi="Times New Roman" w:cs="Times New Roman"/>
          <w:sz w:val="24"/>
          <w:lang w:val="bg-BG" w:eastAsia="bg-BG"/>
        </w:rPr>
      </w:pPr>
      <w:r w:rsidRPr="00CF62A1">
        <w:rPr>
          <w:rFonts w:ascii="Times New Roman" w:eastAsia="Times New Roman" w:hAnsi="Times New Roman" w:cs="Times New Roman"/>
          <w:sz w:val="24"/>
          <w:szCs w:val="24"/>
          <w:lang w:val="bg-BG" w:eastAsia="bg-BG" w:bidi="bg-BG"/>
        </w:rPr>
        <w:t xml:space="preserve">Приоритет 3 </w:t>
      </w:r>
      <w:r w:rsidR="00CA7548" w:rsidRPr="00CF62A1">
        <w:rPr>
          <w:rFonts w:ascii="Times New Roman" w:eastAsia="Calibri" w:hAnsi="Times New Roman" w:cs="Times New Roman"/>
          <w:sz w:val="24"/>
          <w:lang w:val="bg-BG" w:eastAsia="bg-BG"/>
        </w:rPr>
        <w:t xml:space="preserve">– </w:t>
      </w:r>
      <w:r w:rsidRPr="00CF62A1">
        <w:rPr>
          <w:rFonts w:ascii="Times New Roman" w:eastAsia="Times New Roman" w:hAnsi="Times New Roman" w:cs="Times New Roman"/>
          <w:sz w:val="24"/>
          <w:szCs w:val="24"/>
          <w:lang w:val="bg-BG" w:eastAsia="bg-BG" w:bidi="bg-BG"/>
        </w:rPr>
        <w:t xml:space="preserve"> </w:t>
      </w:r>
      <w:r w:rsidRPr="00CF62A1">
        <w:rPr>
          <w:rFonts w:ascii="Times New Roman" w:eastAsia="Calibri" w:hAnsi="Times New Roman" w:cs="Times New Roman"/>
          <w:sz w:val="24"/>
          <w:lang w:val="bg-BG" w:eastAsia="bg-BG"/>
        </w:rPr>
        <w:t>Когато възложителят изисква информация или помощ по въпросите на възможности на продукт, инсталация или конфигурация, налице е малко или незначително отражение върху операциите, като изпълнителят и възложителят ще ангажират необходимите ресурси за изисканите консултации и работата ще продължава в нормалните работни часове (от 9,30 часа до 17.30 часа)</w:t>
      </w:r>
      <w:r w:rsidR="00125A14" w:rsidRPr="00CF62A1">
        <w:rPr>
          <w:rFonts w:ascii="Times New Roman" w:eastAsia="Calibri" w:hAnsi="Times New Roman" w:cs="Times New Roman"/>
          <w:sz w:val="24"/>
          <w:lang w:val="bg-BG" w:eastAsia="bg-BG"/>
        </w:rPr>
        <w:t xml:space="preserve"> – до 8 часа</w:t>
      </w:r>
      <w:r w:rsidRPr="00CF62A1">
        <w:rPr>
          <w:rFonts w:ascii="Times New Roman" w:eastAsia="Calibri" w:hAnsi="Times New Roman" w:cs="Times New Roman"/>
          <w:sz w:val="24"/>
          <w:lang w:val="bg-BG" w:eastAsia="bg-BG"/>
        </w:rPr>
        <w:t>.</w:t>
      </w:r>
    </w:p>
    <w:p w:rsidR="00087766" w:rsidRPr="00CF62A1" w:rsidRDefault="00087766" w:rsidP="00087766">
      <w:pPr>
        <w:suppressAutoHyphens/>
        <w:spacing w:after="0" w:line="240" w:lineRule="auto"/>
        <w:contextualSpacing/>
        <w:jc w:val="both"/>
        <w:rPr>
          <w:rFonts w:ascii="Times New Roman" w:eastAsia="Times New Roman" w:hAnsi="Times New Roman" w:cs="Times New Roman"/>
          <w:lang w:val="bg-BG"/>
        </w:rPr>
      </w:pPr>
      <w:r w:rsidRPr="00CF62A1">
        <w:rPr>
          <w:rFonts w:ascii="Times New Roman" w:eastAsia="Times New Roman" w:hAnsi="Times New Roman" w:cs="Times New Roman"/>
          <w:sz w:val="24"/>
          <w:szCs w:val="24"/>
          <w:lang w:val="bg-BG" w:eastAsia="bg-BG" w:bidi="bg-BG"/>
        </w:rPr>
        <w:t xml:space="preserve">(8) Услугата по извънгаранционна поддръжка трябва да бъде достъпна в рамките на работното време на </w:t>
      </w:r>
      <w:r w:rsidRPr="00CF62A1">
        <w:rPr>
          <w:rFonts w:ascii="Times New Roman" w:eastAsia="Times New Roman" w:hAnsi="Times New Roman" w:cs="Times New Roman"/>
          <w:bCs/>
          <w:sz w:val="24"/>
          <w:szCs w:val="24"/>
          <w:lang w:val="bg-BG" w:eastAsia="bg-BG" w:bidi="bg-BG"/>
        </w:rPr>
        <w:t>В</w:t>
      </w:r>
      <w:r w:rsidR="0065362B" w:rsidRPr="00CF62A1">
        <w:rPr>
          <w:rFonts w:ascii="Times New Roman" w:eastAsia="Times New Roman" w:hAnsi="Times New Roman" w:cs="Times New Roman"/>
          <w:bCs/>
          <w:sz w:val="24"/>
          <w:szCs w:val="24"/>
          <w:lang w:val="bg-BG" w:eastAsia="bg-BG" w:bidi="bg-BG"/>
        </w:rPr>
        <w:t>ъзложителя</w:t>
      </w:r>
      <w:r w:rsidRPr="00CF62A1">
        <w:rPr>
          <w:rFonts w:ascii="Times New Roman" w:eastAsia="Times New Roman" w:hAnsi="Times New Roman" w:cs="Times New Roman"/>
          <w:b/>
          <w:bCs/>
          <w:sz w:val="24"/>
          <w:szCs w:val="24"/>
          <w:lang w:val="bg-BG" w:eastAsia="bg-BG" w:bidi="bg-BG"/>
        </w:rPr>
        <w:t xml:space="preserve"> </w:t>
      </w:r>
      <w:r w:rsidR="000B4E3E" w:rsidRPr="00CF62A1">
        <w:rPr>
          <w:rFonts w:ascii="Times New Roman" w:eastAsia="Calibri" w:hAnsi="Times New Roman" w:cs="Times New Roman"/>
          <w:sz w:val="24"/>
          <w:lang w:val="bg-BG" w:eastAsia="bg-BG"/>
        </w:rPr>
        <w:t>–</w:t>
      </w:r>
      <w:r w:rsidRPr="00CF62A1">
        <w:rPr>
          <w:rFonts w:ascii="Times New Roman" w:eastAsia="Times New Roman" w:hAnsi="Times New Roman" w:cs="Times New Roman"/>
          <w:b/>
          <w:bCs/>
          <w:sz w:val="24"/>
          <w:szCs w:val="24"/>
          <w:lang w:val="bg-BG" w:eastAsia="bg-BG" w:bidi="bg-BG"/>
        </w:rPr>
        <w:t xml:space="preserve"> </w:t>
      </w:r>
      <w:r w:rsidRPr="00CF62A1">
        <w:rPr>
          <w:rFonts w:ascii="Times New Roman" w:eastAsia="Times New Roman" w:hAnsi="Times New Roman" w:cs="Times New Roman"/>
          <w:sz w:val="24"/>
          <w:szCs w:val="24"/>
          <w:lang w:val="bg-BG" w:eastAsia="bg-BG" w:bidi="bg-BG"/>
        </w:rPr>
        <w:t>в работни дни, от 9:00 до 17:30 ч.</w:t>
      </w:r>
    </w:p>
    <w:p w:rsidR="00087766" w:rsidRPr="00CF62A1" w:rsidRDefault="00087766" w:rsidP="00087766">
      <w:pPr>
        <w:suppressAutoHyphens/>
        <w:spacing w:after="120" w:line="240" w:lineRule="auto"/>
        <w:contextualSpacing/>
        <w:jc w:val="both"/>
        <w:rPr>
          <w:rFonts w:ascii="Times New Roman" w:eastAsia="Times New Roman" w:hAnsi="Times New Roman" w:cs="Times New Roman"/>
          <w:sz w:val="24"/>
          <w:szCs w:val="24"/>
          <w:lang w:val="bg-BG"/>
        </w:rPr>
      </w:pPr>
      <w:r w:rsidRPr="00CF62A1">
        <w:rPr>
          <w:rFonts w:ascii="Times New Roman" w:eastAsia="Times New Roman" w:hAnsi="Times New Roman" w:cs="Times New Roman"/>
          <w:sz w:val="24"/>
          <w:szCs w:val="24"/>
          <w:lang w:val="bg-BG"/>
        </w:rPr>
        <w:t>(9) Отстраняването на грешки, неизправности, дефекти или липса на функционалности може да включва, когато е уместно или необходимо, подмяна и/или повторно проектиране на разработения софтуер, с цел да се гарантира функционирането на системата, съобразно изискванията на Договора. Нивото на качеството на реализация и функциониране на системата, гарантирано от И</w:t>
      </w:r>
      <w:r w:rsidR="0065362B" w:rsidRPr="00CF62A1">
        <w:rPr>
          <w:rFonts w:ascii="Times New Roman" w:eastAsia="Times New Roman" w:hAnsi="Times New Roman" w:cs="Times New Roman"/>
          <w:sz w:val="24"/>
          <w:szCs w:val="24"/>
          <w:lang w:val="bg-BG"/>
        </w:rPr>
        <w:t>зпълнителя</w:t>
      </w:r>
      <w:r w:rsidRPr="00CF62A1">
        <w:rPr>
          <w:rFonts w:ascii="Times New Roman" w:eastAsia="Times New Roman" w:hAnsi="Times New Roman" w:cs="Times New Roman"/>
          <w:sz w:val="24"/>
          <w:szCs w:val="24"/>
          <w:lang w:val="bg-BG"/>
        </w:rPr>
        <w:t>, не трябва да се понижава.</w:t>
      </w:r>
    </w:p>
    <w:p w:rsidR="00EA15A4" w:rsidRPr="00CF62A1" w:rsidRDefault="00EA15A4" w:rsidP="00087766">
      <w:pPr>
        <w:suppressAutoHyphens/>
        <w:spacing w:after="120" w:line="240" w:lineRule="auto"/>
        <w:contextualSpacing/>
        <w:jc w:val="both"/>
        <w:rPr>
          <w:rFonts w:ascii="Times New Roman" w:eastAsia="Times New Roman" w:hAnsi="Times New Roman" w:cs="Times New Roman"/>
          <w:sz w:val="24"/>
          <w:szCs w:val="24"/>
          <w:lang w:val="bg-BG"/>
        </w:rPr>
      </w:pPr>
      <w:r w:rsidRPr="00CF62A1">
        <w:rPr>
          <w:rFonts w:ascii="Times New Roman" w:eastAsia="Times New Roman" w:hAnsi="Times New Roman" w:cs="Times New Roman"/>
          <w:sz w:val="24"/>
          <w:szCs w:val="24"/>
          <w:lang w:val="bg-BG"/>
        </w:rPr>
        <w:t>(11) За гаранционната поддръжка се прилагат съответните разпоредби на настоящия член.</w:t>
      </w:r>
    </w:p>
    <w:p w:rsidR="00EA15A4" w:rsidRPr="00CF62A1" w:rsidRDefault="00EA15A4" w:rsidP="00087766">
      <w:pPr>
        <w:suppressAutoHyphens/>
        <w:spacing w:after="120" w:line="240" w:lineRule="auto"/>
        <w:contextualSpacing/>
        <w:jc w:val="both"/>
        <w:rPr>
          <w:rFonts w:ascii="Times New Roman" w:eastAsia="Times New Roman" w:hAnsi="Times New Roman" w:cs="Times New Roman"/>
          <w:sz w:val="24"/>
          <w:szCs w:val="24"/>
          <w:lang w:val="bg-BG"/>
        </w:rPr>
      </w:pPr>
    </w:p>
    <w:p w:rsidR="00087766" w:rsidRPr="00CF62A1" w:rsidRDefault="00087766" w:rsidP="00361842">
      <w:pPr>
        <w:keepNext/>
        <w:keepLines/>
        <w:widowControl w:val="0"/>
        <w:numPr>
          <w:ilvl w:val="0"/>
          <w:numId w:val="28"/>
        </w:numPr>
        <w:tabs>
          <w:tab w:val="left" w:pos="0"/>
        </w:tabs>
        <w:suppressAutoHyphens/>
        <w:spacing w:after="0" w:line="240" w:lineRule="auto"/>
        <w:ind w:left="0"/>
        <w:jc w:val="center"/>
        <w:outlineLvl w:val="0"/>
        <w:rPr>
          <w:rFonts w:ascii="Times New Roman" w:eastAsia="Times New Roman" w:hAnsi="Times New Roman" w:cs="Tahoma"/>
          <w:b/>
          <w:sz w:val="24"/>
          <w:szCs w:val="24"/>
          <w:lang w:val="bg-BG" w:eastAsia="bg-BG"/>
        </w:rPr>
      </w:pPr>
      <w:r w:rsidRPr="00CF62A1">
        <w:rPr>
          <w:rFonts w:ascii="Times New Roman" w:eastAsia="Times New Roman" w:hAnsi="Times New Roman" w:cs="Tahoma"/>
          <w:b/>
          <w:sz w:val="24"/>
          <w:szCs w:val="24"/>
          <w:lang w:val="bg-BG" w:eastAsia="bg-BG"/>
        </w:rPr>
        <w:t>НЕУСТОЙКИ</w:t>
      </w:r>
    </w:p>
    <w:p w:rsidR="00087766" w:rsidRPr="00CF62A1" w:rsidRDefault="00087766" w:rsidP="00087766">
      <w:pPr>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b/>
          <w:sz w:val="24"/>
          <w:szCs w:val="24"/>
          <w:lang w:val="bg-BG" w:eastAsia="bg-BG"/>
        </w:rPr>
        <w:t xml:space="preserve">Чл. 11. </w:t>
      </w:r>
      <w:r w:rsidRPr="00CF62A1">
        <w:rPr>
          <w:rFonts w:ascii="Times New Roman" w:eastAsia="Times New Roman" w:hAnsi="Times New Roman" w:cs="Tahoma"/>
          <w:sz w:val="24"/>
          <w:szCs w:val="24"/>
          <w:lang w:val="bg-BG" w:eastAsia="bg-BG"/>
        </w:rPr>
        <w:t xml:space="preserve">(1) При забавено изпълнение на задължения по Договора от страна на Изпълнителя </w:t>
      </w:r>
      <w:r w:rsidRPr="00CF62A1">
        <w:rPr>
          <w:rFonts w:ascii="Times New Roman" w:eastAsia="Times New Roman" w:hAnsi="Times New Roman" w:cs="Tahoma"/>
          <w:sz w:val="24"/>
          <w:szCs w:val="24"/>
          <w:lang w:val="bg-BG" w:eastAsia="ar-SA"/>
        </w:rPr>
        <w:t>в нарушение на предвидените в този Договор срокове</w:t>
      </w:r>
      <w:r w:rsidRPr="00CF62A1">
        <w:rPr>
          <w:rFonts w:ascii="Times New Roman" w:eastAsia="Times New Roman" w:hAnsi="Times New Roman" w:cs="Tahoma"/>
          <w:sz w:val="24"/>
          <w:szCs w:val="24"/>
          <w:lang w:val="bg-BG" w:eastAsia="bg-BG"/>
        </w:rPr>
        <w:t xml:space="preserve">, същият заплаща на Възложителя неустойка в размер на 0,05 % </w:t>
      </w:r>
      <w:r w:rsidRPr="00CF62A1">
        <w:rPr>
          <w:rFonts w:ascii="Times New Roman" w:eastAsia="Times New Roman" w:hAnsi="Times New Roman" w:cs="Tahoma"/>
          <w:sz w:val="24"/>
          <w:szCs w:val="24"/>
          <w:lang w:val="bg-BG" w:eastAsia="ar-SA"/>
        </w:rPr>
        <w:t>(</w:t>
      </w:r>
      <w:r w:rsidRPr="00CF62A1">
        <w:rPr>
          <w:rFonts w:ascii="Times New Roman" w:eastAsia="Times New Roman" w:hAnsi="Times New Roman" w:cs="Tahoma"/>
          <w:i/>
          <w:sz w:val="24"/>
          <w:szCs w:val="24"/>
          <w:lang w:val="bg-BG" w:eastAsia="bg-BG"/>
        </w:rPr>
        <w:t>нула цяло и пет стотни</w:t>
      </w:r>
      <w:r w:rsidRPr="00CF62A1">
        <w:rPr>
          <w:rFonts w:ascii="Times New Roman" w:eastAsia="Times New Roman" w:hAnsi="Times New Roman" w:cs="Tahoma"/>
          <w:sz w:val="24"/>
          <w:szCs w:val="24"/>
          <w:lang w:val="bg-BG" w:eastAsia="bg-BG"/>
        </w:rPr>
        <w:t xml:space="preserve"> </w:t>
      </w:r>
      <w:r w:rsidRPr="00CF62A1">
        <w:rPr>
          <w:rFonts w:ascii="Times New Roman" w:eastAsia="Times New Roman" w:hAnsi="Times New Roman" w:cs="Tahoma"/>
          <w:i/>
          <w:sz w:val="24"/>
          <w:szCs w:val="24"/>
          <w:lang w:val="bg-BG" w:eastAsia="bg-BG"/>
        </w:rPr>
        <w:t>процента</w:t>
      </w:r>
      <w:r w:rsidRPr="00CF62A1">
        <w:rPr>
          <w:rFonts w:ascii="Times New Roman" w:eastAsia="Times New Roman" w:hAnsi="Times New Roman" w:cs="Tahoma"/>
          <w:sz w:val="24"/>
          <w:szCs w:val="24"/>
          <w:lang w:val="bg-BG" w:eastAsia="ar-SA"/>
        </w:rPr>
        <w:t xml:space="preserve">) </w:t>
      </w:r>
      <w:r w:rsidRPr="00CF62A1">
        <w:rPr>
          <w:rFonts w:ascii="Times New Roman" w:eastAsia="Times New Roman" w:hAnsi="Times New Roman" w:cs="Tahoma"/>
          <w:sz w:val="24"/>
          <w:szCs w:val="24"/>
          <w:lang w:val="bg-BG" w:eastAsia="bg-BG"/>
        </w:rPr>
        <w:t>от общата цена на Договора без вкл. ДДС по чл. 5, ал. 1 за всеки просрочен ден, но не повече от 10 %</w:t>
      </w:r>
      <w:r w:rsidRPr="00CF62A1">
        <w:rPr>
          <w:rFonts w:ascii="Times New Roman" w:eastAsia="Times New Roman" w:hAnsi="Times New Roman" w:cs="Tahoma"/>
          <w:sz w:val="24"/>
          <w:szCs w:val="24"/>
          <w:lang w:val="bg-BG" w:eastAsia="ar-SA"/>
        </w:rPr>
        <w:t xml:space="preserve"> (</w:t>
      </w:r>
      <w:r w:rsidRPr="00CF62A1">
        <w:rPr>
          <w:rFonts w:ascii="Times New Roman" w:eastAsia="Times New Roman" w:hAnsi="Times New Roman" w:cs="Tahoma"/>
          <w:i/>
          <w:sz w:val="24"/>
          <w:szCs w:val="24"/>
          <w:lang w:val="bg-BG" w:eastAsia="ar-SA"/>
        </w:rPr>
        <w:t>десет</w:t>
      </w:r>
      <w:r w:rsidRPr="00CF62A1">
        <w:rPr>
          <w:rFonts w:ascii="Times New Roman" w:eastAsia="Times New Roman" w:hAnsi="Times New Roman" w:cs="Tahoma"/>
          <w:i/>
          <w:sz w:val="24"/>
          <w:szCs w:val="24"/>
          <w:lang w:val="bg-BG" w:eastAsia="bg-BG"/>
        </w:rPr>
        <w:t xml:space="preserve"> процента</w:t>
      </w:r>
      <w:r w:rsidRPr="00CF62A1">
        <w:rPr>
          <w:rFonts w:ascii="Times New Roman" w:eastAsia="Times New Roman" w:hAnsi="Times New Roman" w:cs="Tahoma"/>
          <w:sz w:val="24"/>
          <w:szCs w:val="24"/>
          <w:lang w:val="bg-BG" w:eastAsia="ar-SA"/>
        </w:rPr>
        <w:t xml:space="preserve">) </w:t>
      </w:r>
      <w:r w:rsidRPr="00CF62A1">
        <w:rPr>
          <w:rFonts w:ascii="Times New Roman" w:eastAsia="Times New Roman" w:hAnsi="Times New Roman" w:cs="Tahoma"/>
          <w:sz w:val="24"/>
          <w:szCs w:val="24"/>
          <w:lang w:val="bg-BG" w:eastAsia="bg-BG"/>
        </w:rPr>
        <w:t xml:space="preserve">от общата цена на Договора без вкл. ДДС по чл. 5, ал. 1, </w:t>
      </w:r>
      <w:r w:rsidRPr="00CF62A1">
        <w:rPr>
          <w:rFonts w:ascii="Times New Roman" w:eastAsia="Times New Roman" w:hAnsi="Times New Roman" w:cs="Times New Roman"/>
          <w:color w:val="000000"/>
          <w:sz w:val="24"/>
          <w:szCs w:val="24"/>
          <w:lang w:val="bg-BG" w:eastAsia="bg-BG"/>
        </w:rPr>
        <w:t xml:space="preserve">а за сроковете, които се смятат в часове, дължимата неустойка е </w:t>
      </w:r>
      <w:r w:rsidR="00977354" w:rsidRPr="00CF62A1">
        <w:rPr>
          <w:rFonts w:ascii="Times New Roman" w:eastAsia="Times New Roman" w:hAnsi="Times New Roman" w:cs="Times New Roman"/>
          <w:color w:val="000000"/>
          <w:sz w:val="24"/>
          <w:szCs w:val="24"/>
          <w:lang w:val="bg-BG" w:eastAsia="bg-BG"/>
        </w:rPr>
        <w:t>0,</w:t>
      </w:r>
      <w:r w:rsidR="008D678D" w:rsidRPr="00CF62A1">
        <w:rPr>
          <w:rFonts w:ascii="Times New Roman" w:eastAsia="Times New Roman" w:hAnsi="Times New Roman" w:cs="Times New Roman"/>
          <w:color w:val="000000"/>
          <w:sz w:val="24"/>
          <w:szCs w:val="24"/>
          <w:lang w:val="bg-BG" w:eastAsia="bg-BG"/>
        </w:rPr>
        <w:t>04</w:t>
      </w:r>
      <w:r w:rsidRPr="00CF62A1">
        <w:rPr>
          <w:rFonts w:ascii="Times New Roman" w:eastAsia="Times New Roman" w:hAnsi="Times New Roman" w:cs="Times New Roman"/>
          <w:color w:val="000000"/>
          <w:sz w:val="24"/>
          <w:szCs w:val="24"/>
          <w:lang w:val="bg-BG" w:eastAsia="bg-BG"/>
        </w:rPr>
        <w:t xml:space="preserve"> % </w:t>
      </w:r>
      <w:r w:rsidRPr="00CF62A1">
        <w:rPr>
          <w:rFonts w:ascii="Times New Roman" w:eastAsia="Times New Roman" w:hAnsi="Times New Roman" w:cs="Times New Roman"/>
          <w:i/>
          <w:color w:val="000000"/>
          <w:sz w:val="24"/>
          <w:szCs w:val="24"/>
          <w:lang w:val="bg-BG" w:eastAsia="ar-SA"/>
        </w:rPr>
        <w:t>(</w:t>
      </w:r>
      <w:r w:rsidRPr="00CF62A1">
        <w:rPr>
          <w:rFonts w:ascii="Times New Roman" w:eastAsia="Times New Roman" w:hAnsi="Times New Roman" w:cs="Times New Roman"/>
          <w:i/>
          <w:color w:val="000000"/>
          <w:sz w:val="24"/>
          <w:szCs w:val="24"/>
          <w:lang w:val="bg-BG" w:eastAsia="bg-BG"/>
        </w:rPr>
        <w:t xml:space="preserve">нула цяло и </w:t>
      </w:r>
      <w:r w:rsidR="008D678D" w:rsidRPr="00CF62A1">
        <w:rPr>
          <w:rFonts w:ascii="Times New Roman" w:eastAsia="Times New Roman" w:hAnsi="Times New Roman" w:cs="Times New Roman"/>
          <w:i/>
          <w:color w:val="000000"/>
          <w:sz w:val="24"/>
          <w:szCs w:val="24"/>
          <w:lang w:val="bg-BG" w:eastAsia="bg-BG"/>
        </w:rPr>
        <w:t>четири стотни</w:t>
      </w:r>
      <w:r w:rsidR="00977354" w:rsidRPr="00CF62A1">
        <w:rPr>
          <w:rFonts w:ascii="Times New Roman" w:eastAsia="Times New Roman" w:hAnsi="Times New Roman" w:cs="Times New Roman"/>
          <w:i/>
          <w:color w:val="000000"/>
          <w:sz w:val="24"/>
          <w:szCs w:val="24"/>
          <w:lang w:val="bg-BG" w:eastAsia="bg-BG"/>
        </w:rPr>
        <w:t xml:space="preserve"> </w:t>
      </w:r>
      <w:r w:rsidRPr="00CF62A1">
        <w:rPr>
          <w:rFonts w:ascii="Times New Roman" w:eastAsia="Times New Roman" w:hAnsi="Times New Roman" w:cs="Times New Roman"/>
          <w:i/>
          <w:color w:val="000000"/>
          <w:sz w:val="24"/>
          <w:szCs w:val="24"/>
          <w:lang w:val="bg-BG" w:eastAsia="bg-BG"/>
        </w:rPr>
        <w:t>процента</w:t>
      </w:r>
      <w:r w:rsidRPr="00CF62A1">
        <w:rPr>
          <w:rFonts w:ascii="Times New Roman" w:eastAsia="Times New Roman" w:hAnsi="Times New Roman" w:cs="Times New Roman"/>
          <w:i/>
          <w:color w:val="000000"/>
          <w:sz w:val="24"/>
          <w:szCs w:val="24"/>
          <w:lang w:val="bg-BG" w:eastAsia="ar-SA"/>
        </w:rPr>
        <w:t>)</w:t>
      </w:r>
      <w:r w:rsidRPr="00CF62A1">
        <w:rPr>
          <w:rFonts w:ascii="Times New Roman" w:eastAsia="Times New Roman" w:hAnsi="Times New Roman" w:cs="Times New Roman"/>
          <w:color w:val="000000"/>
          <w:sz w:val="24"/>
          <w:szCs w:val="24"/>
          <w:lang w:val="bg-BG" w:eastAsia="ar-SA"/>
        </w:rPr>
        <w:t xml:space="preserve"> </w:t>
      </w:r>
      <w:r w:rsidRPr="00CF62A1">
        <w:rPr>
          <w:rFonts w:ascii="Times New Roman" w:eastAsia="Times New Roman" w:hAnsi="Times New Roman" w:cs="Times New Roman"/>
          <w:color w:val="000000"/>
          <w:sz w:val="24"/>
          <w:szCs w:val="24"/>
          <w:lang w:val="bg-BG" w:eastAsia="bg-BG"/>
        </w:rPr>
        <w:t xml:space="preserve">от сумата по чл. 5, ал. 1 за всеки просрочен час, но не повече от </w:t>
      </w:r>
      <w:r w:rsidR="008D678D" w:rsidRPr="00CF62A1">
        <w:rPr>
          <w:rFonts w:ascii="Times New Roman" w:eastAsia="Times New Roman" w:hAnsi="Times New Roman" w:cs="Times New Roman"/>
          <w:color w:val="000000"/>
          <w:sz w:val="24"/>
          <w:szCs w:val="24"/>
          <w:lang w:val="bg-BG" w:eastAsia="bg-BG"/>
        </w:rPr>
        <w:t>10</w:t>
      </w:r>
      <w:r w:rsidRPr="00CF62A1">
        <w:rPr>
          <w:rFonts w:ascii="Times New Roman" w:eastAsia="Times New Roman" w:hAnsi="Times New Roman" w:cs="Times New Roman"/>
          <w:color w:val="000000"/>
          <w:sz w:val="24"/>
          <w:szCs w:val="24"/>
          <w:lang w:val="bg-BG" w:eastAsia="bg-BG"/>
        </w:rPr>
        <w:t>% (</w:t>
      </w:r>
      <w:r w:rsidRPr="00CF62A1">
        <w:rPr>
          <w:rFonts w:ascii="Times New Roman" w:eastAsia="Times New Roman" w:hAnsi="Times New Roman" w:cs="Times New Roman"/>
          <w:i/>
          <w:color w:val="000000"/>
          <w:sz w:val="24"/>
          <w:szCs w:val="24"/>
          <w:lang w:val="bg-BG" w:eastAsia="bg-BG"/>
        </w:rPr>
        <w:t>десет процента</w:t>
      </w:r>
      <w:r w:rsidRPr="00CF62A1">
        <w:rPr>
          <w:rFonts w:ascii="Times New Roman" w:eastAsia="Times New Roman" w:hAnsi="Times New Roman" w:cs="Times New Roman"/>
          <w:color w:val="000000"/>
          <w:sz w:val="24"/>
          <w:szCs w:val="24"/>
          <w:lang w:val="bg-BG" w:eastAsia="bg-BG"/>
        </w:rPr>
        <w:t xml:space="preserve">) от общата цена на Договора </w:t>
      </w:r>
      <w:r w:rsidRPr="00CF62A1">
        <w:rPr>
          <w:rFonts w:ascii="Times New Roman" w:eastAsia="Times New Roman" w:hAnsi="Times New Roman" w:cs="Tahoma"/>
          <w:sz w:val="24"/>
          <w:szCs w:val="24"/>
          <w:lang w:val="bg-BG" w:eastAsia="bg-BG"/>
        </w:rPr>
        <w:t>без вкл. ДДС по чл. 5, ал. 1.</w:t>
      </w:r>
    </w:p>
    <w:p w:rsidR="00EB0917" w:rsidRPr="00CF62A1" w:rsidRDefault="00EB0917" w:rsidP="00AE7F1D">
      <w:pPr>
        <w:pStyle w:val="ListParagraph"/>
        <w:numPr>
          <w:ilvl w:val="0"/>
          <w:numId w:val="43"/>
        </w:numPr>
        <w:tabs>
          <w:tab w:val="left" w:pos="426"/>
        </w:tabs>
        <w:spacing w:after="0" w:line="240" w:lineRule="auto"/>
        <w:ind w:left="0" w:firstLine="0"/>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 xml:space="preserve">При забава на изпълнението на задълженията за гаранционна и извънгаранционна поддръжка, продължила повече от 10 </w:t>
      </w:r>
      <w:r w:rsidRPr="00CF62A1">
        <w:rPr>
          <w:rFonts w:ascii="Times New Roman" w:eastAsia="Times New Roman" w:hAnsi="Times New Roman" w:cs="Tahoma"/>
          <w:i/>
          <w:sz w:val="24"/>
          <w:szCs w:val="24"/>
          <w:lang w:val="bg-BG" w:eastAsia="bg-BG"/>
        </w:rPr>
        <w:t xml:space="preserve">(десет) </w:t>
      </w:r>
      <w:r w:rsidRPr="00CF62A1">
        <w:rPr>
          <w:rFonts w:ascii="Times New Roman" w:eastAsia="Times New Roman" w:hAnsi="Times New Roman" w:cs="Tahoma"/>
          <w:sz w:val="24"/>
          <w:szCs w:val="24"/>
          <w:lang w:val="bg-BG" w:eastAsia="bg-BG"/>
        </w:rPr>
        <w:t>календарни дни, Изпълнителят дължи на Възложителя неустойка в размер на 15 % (</w:t>
      </w:r>
      <w:r w:rsidRPr="00CF62A1">
        <w:rPr>
          <w:rFonts w:ascii="Times New Roman" w:eastAsia="Times New Roman" w:hAnsi="Times New Roman" w:cs="Tahoma"/>
          <w:i/>
          <w:sz w:val="24"/>
          <w:szCs w:val="24"/>
          <w:lang w:val="bg-BG" w:eastAsia="bg-BG"/>
        </w:rPr>
        <w:t>петнадесет</w:t>
      </w:r>
      <w:r w:rsidRPr="00CF62A1">
        <w:rPr>
          <w:rFonts w:ascii="Times New Roman" w:eastAsia="Times New Roman" w:hAnsi="Times New Roman" w:cs="Tahoma"/>
          <w:sz w:val="24"/>
          <w:szCs w:val="24"/>
          <w:lang w:val="bg-BG" w:eastAsia="bg-BG"/>
        </w:rPr>
        <w:t xml:space="preserve"> </w:t>
      </w:r>
      <w:r w:rsidRPr="00CF62A1">
        <w:rPr>
          <w:rFonts w:ascii="Times New Roman" w:eastAsia="Times New Roman" w:hAnsi="Times New Roman" w:cs="Tahoma"/>
          <w:i/>
          <w:sz w:val="24"/>
          <w:szCs w:val="24"/>
          <w:lang w:val="bg-BG" w:eastAsia="bg-BG"/>
        </w:rPr>
        <w:t>процента</w:t>
      </w:r>
      <w:r w:rsidRPr="00CF62A1">
        <w:rPr>
          <w:rFonts w:ascii="Times New Roman" w:eastAsia="Times New Roman" w:hAnsi="Times New Roman" w:cs="Tahoma"/>
          <w:sz w:val="24"/>
          <w:szCs w:val="24"/>
          <w:lang w:val="bg-BG" w:eastAsia="bg-BG"/>
        </w:rPr>
        <w:t xml:space="preserve">) от общата цена на Договора без вкл. ДДС по чл. 5, ал. 1 и Възложителят има право да прекрати незабавно Договора. </w:t>
      </w:r>
    </w:p>
    <w:p w:rsidR="00087766" w:rsidRPr="00CF62A1" w:rsidRDefault="00087766" w:rsidP="00EB0917">
      <w:pPr>
        <w:pStyle w:val="ListParagraph"/>
        <w:numPr>
          <w:ilvl w:val="0"/>
          <w:numId w:val="43"/>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При забава на Възложителя за изпълнение на задълженията му за плащане по Договора, същият заплаща на Изпълнителя законната лихва</w:t>
      </w:r>
      <w:r w:rsidRPr="00CF62A1">
        <w:rPr>
          <w:rFonts w:ascii="Times New Roman" w:eastAsia="Times New Roman" w:hAnsi="Times New Roman" w:cs="Tahoma"/>
          <w:sz w:val="24"/>
          <w:szCs w:val="24"/>
          <w:lang w:val="bg-BG" w:eastAsia="ar-SA"/>
        </w:rPr>
        <w:t xml:space="preserve"> за забава на</w:t>
      </w:r>
      <w:r w:rsidRPr="00CF62A1">
        <w:rPr>
          <w:rFonts w:ascii="Times New Roman" w:eastAsia="Times New Roman" w:hAnsi="Times New Roman" w:cs="Tahoma"/>
          <w:sz w:val="24"/>
          <w:szCs w:val="24"/>
          <w:lang w:val="bg-BG" w:eastAsia="bg-BG"/>
        </w:rPr>
        <w:t xml:space="preserve"> дължимата сума за всеки просрочен ден.</w:t>
      </w:r>
      <w:r w:rsidRPr="00CF62A1">
        <w:rPr>
          <w:rFonts w:ascii="Times New Roman" w:eastAsia="Times New Roman" w:hAnsi="Times New Roman" w:cs="Tahoma"/>
          <w:i/>
          <w:color w:val="FF0000"/>
          <w:sz w:val="24"/>
          <w:szCs w:val="24"/>
          <w:lang w:val="bg-BG" w:eastAsia="bg-BG"/>
        </w:rPr>
        <w:t xml:space="preserve"> </w:t>
      </w:r>
    </w:p>
    <w:p w:rsidR="00EB0917" w:rsidRPr="00CF62A1" w:rsidRDefault="00EB0917" w:rsidP="00EB0917">
      <w:pPr>
        <w:pStyle w:val="ListParagraph"/>
        <w:numPr>
          <w:ilvl w:val="0"/>
          <w:numId w:val="43"/>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 xml:space="preserve">При частично или некачествено изпълнение на задължения по този договор, Изпълнителят дължи неустойка в размер на </w:t>
      </w:r>
      <w:r w:rsidR="004D53C8" w:rsidRPr="00CF62A1">
        <w:rPr>
          <w:rFonts w:ascii="Times New Roman" w:eastAsia="Times New Roman" w:hAnsi="Times New Roman" w:cs="Tahoma"/>
          <w:sz w:val="24"/>
          <w:szCs w:val="24"/>
          <w:lang w:val="bg-BG" w:eastAsia="bg-BG"/>
        </w:rPr>
        <w:t xml:space="preserve"> 0,3 % </w:t>
      </w:r>
      <w:r w:rsidR="004D53C8" w:rsidRPr="00CF62A1">
        <w:rPr>
          <w:rFonts w:ascii="Times New Roman" w:eastAsia="Times New Roman" w:hAnsi="Times New Roman" w:cs="Tahoma"/>
          <w:i/>
          <w:sz w:val="24"/>
          <w:szCs w:val="24"/>
          <w:lang w:val="bg-BG" w:eastAsia="bg-BG"/>
        </w:rPr>
        <w:t>(нула цяло и три десети процента)</w:t>
      </w:r>
      <w:r w:rsidR="00B753EB" w:rsidRPr="00CF62A1">
        <w:rPr>
          <w:rFonts w:ascii="Times New Roman" w:eastAsia="Times New Roman" w:hAnsi="Times New Roman" w:cs="Tahoma"/>
          <w:i/>
          <w:sz w:val="24"/>
          <w:szCs w:val="24"/>
          <w:lang w:val="bg-BG" w:eastAsia="bg-BG"/>
        </w:rPr>
        <w:t xml:space="preserve"> </w:t>
      </w:r>
      <w:r w:rsidR="00B753EB" w:rsidRPr="00CF62A1">
        <w:rPr>
          <w:rFonts w:ascii="Times New Roman" w:eastAsia="Times New Roman" w:hAnsi="Times New Roman"/>
          <w:sz w:val="24"/>
          <w:szCs w:val="24"/>
          <w:lang w:val="bg-BG"/>
        </w:rPr>
        <w:t xml:space="preserve">от </w:t>
      </w:r>
      <w:r w:rsidR="00B753EB" w:rsidRPr="00CF62A1">
        <w:rPr>
          <w:rFonts w:ascii="Times New Roman" w:eastAsia="Times New Roman" w:hAnsi="Times New Roman" w:cs="Times New Roman"/>
          <w:color w:val="000000"/>
          <w:sz w:val="24"/>
          <w:szCs w:val="24"/>
          <w:lang w:val="bg-BG" w:eastAsia="bg-BG"/>
        </w:rPr>
        <w:t xml:space="preserve">общата цена на Договора </w:t>
      </w:r>
      <w:r w:rsidR="00B753EB" w:rsidRPr="00CF62A1">
        <w:rPr>
          <w:rFonts w:ascii="Times New Roman" w:eastAsia="Times New Roman" w:hAnsi="Times New Roman" w:cs="Tahoma"/>
          <w:sz w:val="24"/>
          <w:szCs w:val="24"/>
          <w:lang w:val="bg-BG" w:eastAsia="bg-BG"/>
        </w:rPr>
        <w:t>без вкл. ДДС по чл. 5, ал. 1</w:t>
      </w:r>
      <w:r w:rsidR="004D53C8" w:rsidRPr="00CF62A1">
        <w:rPr>
          <w:rFonts w:ascii="Times New Roman" w:eastAsia="Times New Roman" w:hAnsi="Times New Roman" w:cs="Tahoma"/>
          <w:sz w:val="24"/>
          <w:szCs w:val="24"/>
          <w:lang w:val="bg-BG" w:eastAsia="bg-BG"/>
        </w:rPr>
        <w:t>.</w:t>
      </w:r>
    </w:p>
    <w:p w:rsidR="00087766" w:rsidRPr="00CF62A1" w:rsidRDefault="00087766" w:rsidP="00EB0917">
      <w:pPr>
        <w:pStyle w:val="ListParagraph"/>
        <w:numPr>
          <w:ilvl w:val="0"/>
          <w:numId w:val="43"/>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ahoma"/>
          <w:sz w:val="24"/>
          <w:szCs w:val="24"/>
          <w:lang w:val="bg-BG" w:eastAsia="bg-BG"/>
        </w:rPr>
      </w:pPr>
      <w:r w:rsidRPr="00CF62A1">
        <w:rPr>
          <w:rFonts w:ascii="Times New Roman" w:eastAsia="Times New Roman" w:hAnsi="Times New Roman" w:cs="Times New Roman"/>
          <w:sz w:val="24"/>
          <w:szCs w:val="24"/>
          <w:lang w:val="bg-BG" w:eastAsia="bg-BG" w:bidi="bg-BG"/>
        </w:rPr>
        <w:t>При отклонение от изискванията</w:t>
      </w:r>
      <w:r w:rsidRPr="00CF62A1">
        <w:rPr>
          <w:rFonts w:ascii="Times New Roman" w:eastAsia="Times New Roman" w:hAnsi="Times New Roman" w:cs="Times New Roman"/>
          <w:bCs/>
          <w:sz w:val="24"/>
          <w:szCs w:val="24"/>
          <w:lang w:val="bg-BG" w:eastAsia="bg-BG" w:bidi="bg-BG"/>
        </w:rPr>
        <w:t xml:space="preserve">, </w:t>
      </w:r>
      <w:r w:rsidRPr="00CF62A1">
        <w:rPr>
          <w:rFonts w:ascii="Times New Roman" w:eastAsia="Times New Roman" w:hAnsi="Times New Roman" w:cs="Times New Roman"/>
          <w:sz w:val="24"/>
          <w:szCs w:val="24"/>
          <w:lang w:val="bg-BG" w:eastAsia="bg-BG" w:bidi="bg-BG"/>
        </w:rPr>
        <w:t xml:space="preserve">посочени в Техническата спецификация и договора, </w:t>
      </w:r>
      <w:r w:rsidRPr="00CF62A1">
        <w:rPr>
          <w:rFonts w:ascii="Times New Roman" w:eastAsia="Times New Roman" w:hAnsi="Times New Roman" w:cs="Times New Roman"/>
          <w:bCs/>
          <w:sz w:val="24"/>
          <w:szCs w:val="24"/>
          <w:lang w:val="bg-BG" w:eastAsia="bg-BG" w:bidi="bg-BG"/>
        </w:rPr>
        <w:t xml:space="preserve">Възложителят </w:t>
      </w:r>
      <w:r w:rsidRPr="00CF62A1">
        <w:rPr>
          <w:rFonts w:ascii="Times New Roman" w:eastAsia="Times New Roman" w:hAnsi="Times New Roman" w:cs="Times New Roman"/>
          <w:sz w:val="24"/>
          <w:szCs w:val="24"/>
          <w:lang w:val="bg-BG" w:eastAsia="bg-BG" w:bidi="bg-BG"/>
        </w:rPr>
        <w:t xml:space="preserve">има право да поиска от </w:t>
      </w:r>
      <w:r w:rsidRPr="00CF62A1">
        <w:rPr>
          <w:rFonts w:ascii="Times New Roman" w:eastAsia="Times New Roman" w:hAnsi="Times New Roman" w:cs="Times New Roman"/>
          <w:bCs/>
          <w:sz w:val="24"/>
          <w:szCs w:val="24"/>
          <w:lang w:val="bg-BG" w:eastAsia="bg-BG" w:bidi="bg-BG"/>
        </w:rPr>
        <w:t xml:space="preserve">Изпълнителя </w:t>
      </w:r>
      <w:r w:rsidRPr="00CF62A1">
        <w:rPr>
          <w:rFonts w:ascii="Times New Roman" w:eastAsia="Times New Roman" w:hAnsi="Times New Roman" w:cs="Times New Roman"/>
          <w:sz w:val="24"/>
          <w:szCs w:val="24"/>
          <w:lang w:val="bg-BG" w:eastAsia="bg-BG" w:bidi="bg-BG"/>
        </w:rPr>
        <w:t xml:space="preserve">да изпълни съгласно уговореното, без да дължи допълнително възнаграждение за това. В случай че и повторното изпълнение на услугата е неточно, </w:t>
      </w:r>
      <w:r w:rsidRPr="00CF62A1">
        <w:rPr>
          <w:rFonts w:ascii="Times New Roman" w:eastAsia="Times New Roman" w:hAnsi="Times New Roman" w:cs="Times New Roman"/>
          <w:bCs/>
          <w:sz w:val="24"/>
          <w:szCs w:val="24"/>
          <w:lang w:val="bg-BG" w:eastAsia="bg-BG" w:bidi="bg-BG"/>
        </w:rPr>
        <w:t xml:space="preserve">Възложителят </w:t>
      </w:r>
      <w:r w:rsidR="00584A40" w:rsidRPr="00CF62A1">
        <w:rPr>
          <w:rFonts w:ascii="Times New Roman" w:eastAsia="Times New Roman" w:hAnsi="Times New Roman" w:cs="Times New Roman"/>
          <w:sz w:val="24"/>
          <w:szCs w:val="24"/>
          <w:lang w:val="bg-BG" w:eastAsia="bg-BG" w:bidi="bg-BG"/>
        </w:rPr>
        <w:t>има право да прекрати Договора, като Изпълнителят дължи неустойка в размер на 15 % (</w:t>
      </w:r>
      <w:r w:rsidR="00584A40" w:rsidRPr="00CF62A1">
        <w:rPr>
          <w:rFonts w:ascii="Times New Roman" w:eastAsia="Times New Roman" w:hAnsi="Times New Roman" w:cs="Times New Roman"/>
          <w:i/>
          <w:sz w:val="24"/>
          <w:szCs w:val="24"/>
          <w:lang w:val="bg-BG" w:eastAsia="bg-BG" w:bidi="bg-BG"/>
        </w:rPr>
        <w:t>петнадесет</w:t>
      </w:r>
      <w:r w:rsidR="00584A40" w:rsidRPr="00CF62A1">
        <w:rPr>
          <w:rFonts w:ascii="Times New Roman" w:eastAsia="Times New Roman" w:hAnsi="Times New Roman" w:cs="Times New Roman"/>
          <w:sz w:val="24"/>
          <w:szCs w:val="24"/>
          <w:lang w:val="bg-BG" w:eastAsia="bg-BG" w:bidi="bg-BG"/>
        </w:rPr>
        <w:t xml:space="preserve"> </w:t>
      </w:r>
      <w:r w:rsidR="00584A40" w:rsidRPr="00CF62A1">
        <w:rPr>
          <w:rFonts w:ascii="Times New Roman" w:eastAsia="Times New Roman" w:hAnsi="Times New Roman" w:cs="Times New Roman"/>
          <w:i/>
          <w:sz w:val="24"/>
          <w:szCs w:val="24"/>
          <w:lang w:val="bg-BG" w:eastAsia="bg-BG" w:bidi="bg-BG"/>
        </w:rPr>
        <w:t>процента</w:t>
      </w:r>
      <w:r w:rsidR="00584A40" w:rsidRPr="00CF62A1">
        <w:rPr>
          <w:rFonts w:ascii="Times New Roman" w:eastAsia="Times New Roman" w:hAnsi="Times New Roman" w:cs="Times New Roman"/>
          <w:sz w:val="24"/>
          <w:szCs w:val="24"/>
          <w:lang w:val="bg-BG" w:eastAsia="bg-BG" w:bidi="bg-BG"/>
        </w:rPr>
        <w:t>) от общата цена на Договора без вкл. ДДС по чл. 5, ал. 1.</w:t>
      </w:r>
    </w:p>
    <w:p w:rsidR="00087766" w:rsidRPr="00CF62A1" w:rsidRDefault="00087766" w:rsidP="00087766">
      <w:pPr>
        <w:pStyle w:val="ListParagraph"/>
        <w:numPr>
          <w:ilvl w:val="0"/>
          <w:numId w:val="43"/>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Възложителят може да претендира обезщетение за нанесени вреди и пропуснати ползи по съдебен ред, независимо от начислените неустойки</w:t>
      </w:r>
      <w:r w:rsidR="00584A40" w:rsidRPr="00CF62A1">
        <w:rPr>
          <w:rFonts w:ascii="Times New Roman" w:eastAsia="Times New Roman" w:hAnsi="Times New Roman" w:cs="Tahoma"/>
          <w:sz w:val="24"/>
          <w:szCs w:val="24"/>
          <w:lang w:val="bg-BG" w:eastAsia="bg-BG"/>
        </w:rPr>
        <w:t xml:space="preserve"> и независимо от усвояването на гаранцията за изпълнение</w:t>
      </w:r>
      <w:r w:rsidRPr="00CF62A1">
        <w:rPr>
          <w:rFonts w:ascii="Times New Roman" w:eastAsia="Times New Roman" w:hAnsi="Times New Roman" w:cs="Tahoma"/>
          <w:sz w:val="24"/>
          <w:szCs w:val="24"/>
          <w:lang w:val="bg-BG" w:eastAsia="bg-BG"/>
        </w:rPr>
        <w:t xml:space="preserve">.  </w:t>
      </w:r>
    </w:p>
    <w:p w:rsidR="00087766" w:rsidRPr="00CF62A1" w:rsidRDefault="00087766" w:rsidP="00817D93">
      <w:pPr>
        <w:pStyle w:val="ListParagraph"/>
        <w:numPr>
          <w:ilvl w:val="0"/>
          <w:numId w:val="43"/>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 xml:space="preserve">Неустойките се заплащат незабавно, при поискване от Възложителя, по следната банкова сметка </w:t>
      </w:r>
      <w:r w:rsidRPr="00CF62A1">
        <w:rPr>
          <w:rFonts w:ascii="Times New Roman" w:eastAsia="Times New Roman" w:hAnsi="Times New Roman" w:cs="Tahoma"/>
          <w:b/>
          <w:sz w:val="24"/>
          <w:szCs w:val="24"/>
          <w:lang w:val="bg-BG" w:eastAsia="bg-BG"/>
        </w:rPr>
        <w:t>BG 95 BNBG 9661 3000 1415 01</w:t>
      </w:r>
      <w:r w:rsidRPr="00CF62A1">
        <w:rPr>
          <w:rFonts w:ascii="Times New Roman" w:eastAsia="Times New Roman" w:hAnsi="Times New Roman" w:cs="Tahoma"/>
          <w:sz w:val="24"/>
          <w:szCs w:val="24"/>
          <w:lang w:val="bg-BG" w:eastAsia="bg-BG"/>
        </w:rPr>
        <w:t xml:space="preserve">. В случай че банковата сметка на Възложителя не е заверена със сумата на неустойката в срок от </w:t>
      </w:r>
      <w:r w:rsidR="00584A40" w:rsidRPr="00CF62A1">
        <w:rPr>
          <w:rFonts w:ascii="Times New Roman" w:eastAsia="Times New Roman" w:hAnsi="Times New Roman" w:cs="Tahoma"/>
          <w:sz w:val="24"/>
          <w:szCs w:val="24"/>
          <w:lang w:val="bg-BG" w:eastAsia="ar-SA"/>
        </w:rPr>
        <w:t>10</w:t>
      </w:r>
      <w:r w:rsidRPr="00CF62A1">
        <w:rPr>
          <w:rFonts w:ascii="Times New Roman" w:eastAsia="Times New Roman" w:hAnsi="Times New Roman" w:cs="Tahoma"/>
          <w:sz w:val="24"/>
          <w:szCs w:val="24"/>
          <w:lang w:val="bg-BG" w:eastAsia="ar-SA"/>
        </w:rPr>
        <w:t xml:space="preserve"> (</w:t>
      </w:r>
      <w:r w:rsidR="00584A40" w:rsidRPr="00CF62A1">
        <w:rPr>
          <w:rFonts w:ascii="Times New Roman" w:eastAsia="Times New Roman" w:hAnsi="Times New Roman" w:cs="Tahoma"/>
          <w:i/>
          <w:sz w:val="24"/>
          <w:szCs w:val="24"/>
          <w:lang w:val="bg-BG" w:eastAsia="ar-SA"/>
        </w:rPr>
        <w:t>десет</w:t>
      </w:r>
      <w:r w:rsidRPr="00CF62A1">
        <w:rPr>
          <w:rFonts w:ascii="Times New Roman" w:eastAsia="Times New Roman" w:hAnsi="Times New Roman" w:cs="Tahoma"/>
          <w:sz w:val="24"/>
          <w:szCs w:val="24"/>
          <w:lang w:val="bg-BG" w:eastAsia="ar-SA"/>
        </w:rPr>
        <w:t>) дни</w:t>
      </w:r>
      <w:r w:rsidRPr="00CF62A1">
        <w:rPr>
          <w:rFonts w:ascii="Times New Roman" w:eastAsia="Times New Roman" w:hAnsi="Times New Roman" w:cs="Tahoma"/>
          <w:sz w:val="24"/>
          <w:szCs w:val="24"/>
          <w:lang w:val="bg-BG" w:eastAsia="bg-BG"/>
        </w:rPr>
        <w:t xml:space="preserve"> от искането на Възложителя за плащане на неустойка, Възложителят има право да </w:t>
      </w:r>
      <w:r w:rsidR="00584A40" w:rsidRPr="00CF62A1">
        <w:rPr>
          <w:rFonts w:ascii="Times New Roman" w:eastAsia="Times New Roman" w:hAnsi="Times New Roman" w:cs="Tahoma"/>
          <w:sz w:val="24"/>
          <w:szCs w:val="24"/>
          <w:lang w:val="bg-BG" w:eastAsia="bg-BG"/>
        </w:rPr>
        <w:t>задържи съответната сума от гаранцията за изпълнение</w:t>
      </w:r>
      <w:r w:rsidRPr="00CF62A1">
        <w:rPr>
          <w:rFonts w:ascii="Times New Roman" w:eastAsia="Times New Roman" w:hAnsi="Times New Roman" w:cs="Tahoma"/>
          <w:sz w:val="24"/>
          <w:szCs w:val="24"/>
          <w:lang w:val="bg-BG" w:eastAsia="bg-BG"/>
        </w:rPr>
        <w:t>.</w:t>
      </w:r>
    </w:p>
    <w:p w:rsidR="007749DB" w:rsidRPr="00CF62A1" w:rsidRDefault="007749DB" w:rsidP="007749DB">
      <w:pPr>
        <w:pStyle w:val="ListParagraph"/>
        <w:tabs>
          <w:tab w:val="left" w:pos="426"/>
        </w:tabs>
        <w:suppressAutoHyphens/>
        <w:autoSpaceDE w:val="0"/>
        <w:autoSpaceDN w:val="0"/>
        <w:adjustRightInd w:val="0"/>
        <w:spacing w:after="0" w:line="240" w:lineRule="auto"/>
        <w:ind w:left="0"/>
        <w:jc w:val="both"/>
        <w:rPr>
          <w:rFonts w:ascii="Times New Roman" w:eastAsia="Times New Roman" w:hAnsi="Times New Roman" w:cs="Tahoma"/>
          <w:sz w:val="24"/>
          <w:szCs w:val="24"/>
          <w:lang w:val="bg-BG" w:eastAsia="bg-BG"/>
        </w:rPr>
      </w:pPr>
    </w:p>
    <w:p w:rsidR="00087766" w:rsidRPr="00CF62A1" w:rsidRDefault="00087766" w:rsidP="00F34933">
      <w:pPr>
        <w:keepNext/>
        <w:keepLines/>
        <w:widowControl w:val="0"/>
        <w:numPr>
          <w:ilvl w:val="0"/>
          <w:numId w:val="28"/>
        </w:numPr>
        <w:tabs>
          <w:tab w:val="left" w:pos="0"/>
        </w:tabs>
        <w:suppressAutoHyphens/>
        <w:spacing w:after="0" w:line="240" w:lineRule="auto"/>
        <w:ind w:left="0"/>
        <w:jc w:val="center"/>
        <w:outlineLvl w:val="0"/>
        <w:rPr>
          <w:rFonts w:ascii="Times New Roman" w:eastAsia="Times New Roman" w:hAnsi="Times New Roman" w:cs="Tahoma"/>
          <w:b/>
          <w:sz w:val="24"/>
          <w:szCs w:val="24"/>
          <w:lang w:val="bg-BG" w:eastAsia="bg-BG"/>
        </w:rPr>
      </w:pPr>
      <w:r w:rsidRPr="00CF62A1">
        <w:rPr>
          <w:rFonts w:ascii="Times New Roman" w:eastAsia="Times New Roman" w:hAnsi="Times New Roman" w:cs="Tahoma"/>
          <w:b/>
          <w:sz w:val="24"/>
          <w:szCs w:val="24"/>
          <w:lang w:val="bg-BG" w:eastAsia="bg-BG"/>
        </w:rPr>
        <w:t>ГАРАНЦИЯ ЗА ИЗПЪЛНЕНИЕ</w:t>
      </w:r>
    </w:p>
    <w:p w:rsidR="00F5121D" w:rsidRPr="00CF62A1" w:rsidRDefault="00087766" w:rsidP="00087766">
      <w:pPr>
        <w:widowControl w:val="0"/>
        <w:tabs>
          <w:tab w:val="left" w:leader="dot" w:pos="5808"/>
        </w:tabs>
        <w:autoSpaceDE w:val="0"/>
        <w:autoSpaceDN w:val="0"/>
        <w:adjustRightInd w:val="0"/>
        <w:spacing w:after="0" w:line="240" w:lineRule="auto"/>
        <w:ind w:right="1"/>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bg-BG"/>
        </w:rPr>
        <w:t xml:space="preserve">Чл. 12. </w:t>
      </w:r>
      <w:r w:rsidRPr="00CF62A1">
        <w:rPr>
          <w:rFonts w:ascii="Times New Roman" w:eastAsia="Times New Roman" w:hAnsi="Times New Roman" w:cs="Tahoma"/>
          <w:sz w:val="24"/>
          <w:szCs w:val="24"/>
          <w:lang w:val="bg-BG" w:eastAsia="ar-SA"/>
        </w:rPr>
        <w:t xml:space="preserve">(1) За обезпечаване на изпълнението на задълженията по договора, Изпълнителят представя при подписване на договора гаранция за неговото изпълнение в размер на 2 </w:t>
      </w:r>
      <w:r w:rsidR="00A040BC" w:rsidRPr="00CF62A1">
        <w:rPr>
          <w:rFonts w:ascii="Times New Roman" w:eastAsia="Times New Roman" w:hAnsi="Times New Roman" w:cs="Tahoma"/>
          <w:sz w:val="24"/>
          <w:szCs w:val="24"/>
          <w:lang w:val="bg-BG" w:eastAsia="ar-SA"/>
        </w:rPr>
        <w:t xml:space="preserve">% </w:t>
      </w:r>
      <w:r w:rsidR="00A040BC" w:rsidRPr="00CF62A1">
        <w:rPr>
          <w:rFonts w:ascii="Times New Roman" w:eastAsia="Times New Roman" w:hAnsi="Times New Roman" w:cs="Tahoma"/>
          <w:i/>
          <w:sz w:val="24"/>
          <w:szCs w:val="24"/>
          <w:lang w:val="bg-BG" w:eastAsia="ar-SA"/>
        </w:rPr>
        <w:t>(два процента)</w:t>
      </w:r>
      <w:r w:rsidRPr="00CF62A1">
        <w:rPr>
          <w:rFonts w:ascii="Times New Roman" w:eastAsia="Times New Roman" w:hAnsi="Times New Roman" w:cs="Tahoma"/>
          <w:sz w:val="24"/>
          <w:szCs w:val="24"/>
          <w:lang w:val="bg-BG" w:eastAsia="ar-SA"/>
        </w:rPr>
        <w:t xml:space="preserve"> от общата прогнозна стойност на поръчката без ДДС</w:t>
      </w:r>
      <w:r w:rsidR="00A040BC" w:rsidRPr="00CF62A1">
        <w:rPr>
          <w:rFonts w:ascii="Times New Roman" w:eastAsia="Times New Roman" w:hAnsi="Times New Roman" w:cs="Tahoma"/>
          <w:sz w:val="24"/>
          <w:szCs w:val="24"/>
          <w:lang w:val="bg-BG" w:eastAsia="ar-SA"/>
        </w:rPr>
        <w:t xml:space="preserve"> или сумата от </w:t>
      </w:r>
      <w:r w:rsidR="004F1B51" w:rsidRPr="00CF62A1">
        <w:rPr>
          <w:rFonts w:ascii="Times New Roman" w:eastAsia="Times New Roman" w:hAnsi="Times New Roman" w:cs="Tahoma"/>
          <w:sz w:val="24"/>
          <w:szCs w:val="24"/>
          <w:lang w:val="bg-BG" w:eastAsia="ar-SA"/>
        </w:rPr>
        <w:t xml:space="preserve">1398 </w:t>
      </w:r>
      <w:r w:rsidR="004F1B51" w:rsidRPr="00CF62A1">
        <w:rPr>
          <w:rFonts w:ascii="Times New Roman" w:eastAsia="Times New Roman" w:hAnsi="Times New Roman" w:cs="Tahoma"/>
          <w:i/>
          <w:sz w:val="24"/>
          <w:szCs w:val="24"/>
          <w:lang w:val="bg-BG" w:eastAsia="ar-SA"/>
        </w:rPr>
        <w:t>(хиляда триста деветдесет и осем)</w:t>
      </w:r>
      <w:r w:rsidR="00A040BC" w:rsidRPr="00CF62A1">
        <w:rPr>
          <w:rFonts w:ascii="Times New Roman" w:eastAsia="Times New Roman" w:hAnsi="Times New Roman" w:cs="Tahoma"/>
          <w:sz w:val="24"/>
          <w:szCs w:val="24"/>
          <w:lang w:val="bg-BG" w:eastAsia="ar-SA"/>
        </w:rPr>
        <w:t xml:space="preserve"> лева</w:t>
      </w:r>
      <w:r w:rsidRPr="00CF62A1">
        <w:rPr>
          <w:rFonts w:ascii="Times New Roman" w:eastAsia="Times New Roman" w:hAnsi="Times New Roman" w:cs="Tahoma"/>
          <w:sz w:val="24"/>
          <w:szCs w:val="24"/>
          <w:lang w:val="bg-BG" w:eastAsia="ar-SA"/>
        </w:rPr>
        <w:t xml:space="preserve">. Общата прогнозна стойност на поръчката е в размер на 69 900 лв. без ДДС. </w:t>
      </w:r>
    </w:p>
    <w:p w:rsidR="004668E6" w:rsidRPr="00CF62A1" w:rsidRDefault="004668E6" w:rsidP="009221CC">
      <w:pPr>
        <w:pStyle w:val="ListParagraph"/>
        <w:widowControl w:val="0"/>
        <w:numPr>
          <w:ilvl w:val="0"/>
          <w:numId w:val="48"/>
        </w:numPr>
        <w:tabs>
          <w:tab w:val="left" w:pos="426"/>
          <w:tab w:val="left" w:leader="dot" w:pos="5808"/>
        </w:tabs>
        <w:autoSpaceDE w:val="0"/>
        <w:autoSpaceDN w:val="0"/>
        <w:adjustRightInd w:val="0"/>
        <w:spacing w:after="0" w:line="240" w:lineRule="auto"/>
        <w:ind w:left="0" w:right="1" w:firstLine="0"/>
        <w:jc w:val="both"/>
        <w:rPr>
          <w:rFonts w:ascii="Times New Roman" w:hAnsi="Times New Roman" w:cs="Times New Roman"/>
          <w:iCs/>
          <w:sz w:val="24"/>
          <w:szCs w:val="24"/>
          <w:lang w:val="bg-BG" w:eastAsia="bg-BG"/>
        </w:rPr>
      </w:pPr>
      <w:r w:rsidRPr="00CF62A1">
        <w:rPr>
          <w:rFonts w:ascii="Times New Roman" w:eastAsia="Times New Roman" w:hAnsi="Times New Roman" w:cs="Tahoma"/>
          <w:sz w:val="24"/>
          <w:szCs w:val="24"/>
          <w:lang w:val="bg-BG" w:eastAsia="ar-SA"/>
        </w:rPr>
        <w:t>Деветдесет на сто от сумата на гаранцията по ал. 1 обезпечава периода на гаранционна и извънгаранционна поддръжка.</w:t>
      </w:r>
    </w:p>
    <w:p w:rsidR="004668E6" w:rsidRPr="00CF62A1" w:rsidRDefault="004668E6" w:rsidP="009221CC">
      <w:pPr>
        <w:pStyle w:val="ListParagraph"/>
        <w:widowControl w:val="0"/>
        <w:numPr>
          <w:ilvl w:val="0"/>
          <w:numId w:val="48"/>
        </w:numPr>
        <w:tabs>
          <w:tab w:val="left" w:pos="426"/>
          <w:tab w:val="left" w:leader="dot" w:pos="5808"/>
        </w:tabs>
        <w:autoSpaceDE w:val="0"/>
        <w:autoSpaceDN w:val="0"/>
        <w:adjustRightInd w:val="0"/>
        <w:spacing w:after="0" w:line="240" w:lineRule="auto"/>
        <w:ind w:left="0" w:right="1" w:firstLine="0"/>
        <w:jc w:val="both"/>
        <w:rPr>
          <w:rFonts w:ascii="Times New Roman" w:hAnsi="Times New Roman" w:cs="Times New Roman"/>
          <w:iCs/>
          <w:sz w:val="24"/>
          <w:szCs w:val="24"/>
          <w:lang w:val="bg-BG" w:eastAsia="bg-BG"/>
        </w:rPr>
      </w:pPr>
      <w:r w:rsidRPr="00CF62A1">
        <w:rPr>
          <w:rFonts w:ascii="Times New Roman" w:hAnsi="Times New Roman" w:cs="Times New Roman"/>
          <w:iCs/>
          <w:sz w:val="24"/>
          <w:szCs w:val="24"/>
          <w:lang w:val="bg-BG" w:eastAsia="bg-BG"/>
        </w:rPr>
        <w:t>Изпълнителят избира формата на гаранцията измежду една от следните: (а) парична сума внесена по банковата сметка на Възложителя; (б) банкова гаранция; или (</w:t>
      </w:r>
      <w:r w:rsidR="00B96C0C" w:rsidRPr="00CF62A1">
        <w:rPr>
          <w:rFonts w:ascii="Times New Roman" w:hAnsi="Times New Roman" w:cs="Times New Roman"/>
          <w:iCs/>
          <w:sz w:val="24"/>
          <w:szCs w:val="24"/>
          <w:lang w:val="bg-BG" w:eastAsia="bg-BG"/>
        </w:rPr>
        <w:t>в</w:t>
      </w:r>
      <w:r w:rsidRPr="00CF62A1">
        <w:rPr>
          <w:rFonts w:ascii="Times New Roman" w:hAnsi="Times New Roman" w:cs="Times New Roman"/>
          <w:iCs/>
          <w:sz w:val="24"/>
          <w:szCs w:val="24"/>
          <w:lang w:val="bg-BG" w:eastAsia="bg-BG"/>
        </w:rPr>
        <w:t>) застраховка, която обезпечава изпълнението чрез покритие на отговорността на Изпълнителя.</w:t>
      </w:r>
    </w:p>
    <w:p w:rsidR="00087766" w:rsidRPr="00CF62A1" w:rsidRDefault="00087766" w:rsidP="006423A9">
      <w:pPr>
        <w:pStyle w:val="ListParagraph"/>
        <w:widowControl w:val="0"/>
        <w:numPr>
          <w:ilvl w:val="0"/>
          <w:numId w:val="48"/>
        </w:numPr>
        <w:tabs>
          <w:tab w:val="left" w:pos="426"/>
          <w:tab w:val="left" w:leader="dot" w:pos="5808"/>
        </w:tabs>
        <w:autoSpaceDE w:val="0"/>
        <w:autoSpaceDN w:val="0"/>
        <w:adjustRightInd w:val="0"/>
        <w:spacing w:after="0" w:line="240" w:lineRule="auto"/>
        <w:ind w:left="0" w:right="1" w:firstLine="0"/>
        <w:jc w:val="both"/>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В случай на изменение на договора</w:t>
      </w:r>
      <w:r w:rsidRPr="00CF62A1">
        <w:rPr>
          <w:vertAlign w:val="superscript"/>
          <w:lang w:val="bg-BG" w:eastAsia="bg-BG"/>
        </w:rPr>
        <w:footnoteReference w:id="10"/>
      </w:r>
      <w:r w:rsidRPr="00CF62A1">
        <w:rPr>
          <w:rFonts w:ascii="Times New Roman" w:hAnsi="Times New Roman" w:cs="Times New Roman"/>
          <w:sz w:val="24"/>
          <w:szCs w:val="24"/>
          <w:lang w:val="bg-BG" w:eastAsia="bg-BG"/>
        </w:rPr>
        <w:t>, извършено в съответствие с него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087766" w:rsidRPr="00CF62A1" w:rsidRDefault="00087766" w:rsidP="00087766">
      <w:pPr>
        <w:tabs>
          <w:tab w:val="left" w:pos="426"/>
        </w:tabs>
        <w:suppressAutoHyphens/>
        <w:spacing w:after="0" w:line="240" w:lineRule="auto"/>
        <w:jc w:val="both"/>
        <w:rPr>
          <w:rFonts w:ascii="Times New Roman" w:hAnsi="Times New Roman"/>
          <w:sz w:val="24"/>
          <w:szCs w:val="24"/>
          <w:lang w:val="bg-BG"/>
        </w:rPr>
      </w:pPr>
      <w:r w:rsidRPr="00CF62A1">
        <w:rPr>
          <w:rFonts w:ascii="Times New Roman" w:hAnsi="Times New Roman"/>
          <w:sz w:val="24"/>
          <w:szCs w:val="24"/>
          <w:lang w:val="bg-BG"/>
        </w:rPr>
        <w:t>(</w:t>
      </w:r>
      <w:r w:rsidR="006C16A6" w:rsidRPr="00CF62A1">
        <w:rPr>
          <w:rFonts w:ascii="Times New Roman" w:hAnsi="Times New Roman"/>
          <w:sz w:val="24"/>
          <w:szCs w:val="24"/>
          <w:lang w:val="bg-BG"/>
        </w:rPr>
        <w:t>5</w:t>
      </w:r>
      <w:r w:rsidRPr="00CF62A1">
        <w:rPr>
          <w:rFonts w:ascii="Times New Roman" w:hAnsi="Times New Roman"/>
          <w:sz w:val="24"/>
          <w:szCs w:val="24"/>
          <w:lang w:val="bg-BG"/>
        </w:rPr>
        <w:t>)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1. внасяне на допълнителна парична сума по банковата сметка на Възложителя, и/или;</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2. предоставяне на документ за изменение на първоначалната банкова гаранция или нова банкова гаранция, и/или;</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3. предоставяне на документ за изменение на първоначалната застраховка или нова застраховка.</w:t>
      </w:r>
    </w:p>
    <w:p w:rsidR="00087766" w:rsidRPr="00CF62A1" w:rsidRDefault="00087766" w:rsidP="00087766">
      <w:pPr>
        <w:tabs>
          <w:tab w:val="left" w:pos="426"/>
        </w:tabs>
        <w:suppressAutoHyphens/>
        <w:spacing w:after="0" w:line="240" w:lineRule="auto"/>
        <w:jc w:val="both"/>
        <w:rPr>
          <w:rFonts w:ascii="Times New Roman" w:hAnsi="Times New Roman"/>
          <w:sz w:val="24"/>
          <w:szCs w:val="24"/>
          <w:lang w:val="bg-BG"/>
        </w:rPr>
      </w:pPr>
      <w:r w:rsidRPr="00CF62A1">
        <w:rPr>
          <w:rFonts w:ascii="Times New Roman" w:hAnsi="Times New Roman"/>
          <w:sz w:val="24"/>
          <w:szCs w:val="24"/>
          <w:lang w:val="bg-BG"/>
        </w:rPr>
        <w:t>(</w:t>
      </w:r>
      <w:r w:rsidR="006969E4" w:rsidRPr="00CF62A1">
        <w:rPr>
          <w:rFonts w:ascii="Times New Roman" w:hAnsi="Times New Roman"/>
          <w:sz w:val="24"/>
          <w:szCs w:val="24"/>
          <w:lang w:val="bg-BG"/>
        </w:rPr>
        <w:t>6</w:t>
      </w:r>
      <w:r w:rsidRPr="00CF62A1">
        <w:rPr>
          <w:rFonts w:ascii="Times New Roman" w:hAnsi="Times New Roman"/>
          <w:sz w:val="24"/>
          <w:szCs w:val="24"/>
          <w:lang w:val="bg-BG"/>
        </w:rPr>
        <w:t>) 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087766" w:rsidRPr="00CF62A1" w:rsidRDefault="00087766" w:rsidP="00087766">
      <w:pPr>
        <w:tabs>
          <w:tab w:val="left" w:pos="426"/>
        </w:tabs>
        <w:suppressAutoHyphens/>
        <w:spacing w:after="0" w:line="240" w:lineRule="auto"/>
        <w:jc w:val="both"/>
        <w:rPr>
          <w:rFonts w:ascii="Times New Roman" w:hAnsi="Times New Roman"/>
          <w:sz w:val="24"/>
          <w:szCs w:val="24"/>
          <w:lang w:val="bg-BG"/>
        </w:rPr>
      </w:pPr>
      <w:r w:rsidRPr="00CF62A1">
        <w:rPr>
          <w:rFonts w:ascii="Times New Roman" w:hAnsi="Times New Roman"/>
          <w:sz w:val="24"/>
          <w:szCs w:val="24"/>
          <w:lang w:val="bg-BG"/>
        </w:rPr>
        <w:t>BG33 BNBG 9661 3300 1415 01, BIC код – BNBGBGSD, БНБ</w:t>
      </w:r>
      <w:r w:rsidR="00B96C0C" w:rsidRPr="00CF62A1">
        <w:rPr>
          <w:rFonts w:ascii="Times New Roman" w:hAnsi="Times New Roman"/>
          <w:sz w:val="24"/>
          <w:szCs w:val="24"/>
          <w:lang w:val="bg-BG"/>
        </w:rPr>
        <w:t>. Всички банкови разходи, свързани с преводите на сумата са за сметка на Изпълнителя.</w:t>
      </w:r>
      <w:r w:rsidRPr="00CF62A1">
        <w:rPr>
          <w:rFonts w:ascii="Times New Roman" w:hAnsi="Times New Roman"/>
          <w:sz w:val="24"/>
          <w:szCs w:val="24"/>
          <w:lang w:val="bg-BG"/>
        </w:rPr>
        <w:t xml:space="preserve"> </w:t>
      </w:r>
    </w:p>
    <w:p w:rsidR="00087766" w:rsidRPr="00CF62A1" w:rsidRDefault="00087766" w:rsidP="00087766">
      <w:pPr>
        <w:tabs>
          <w:tab w:val="left" w:pos="426"/>
        </w:tabs>
        <w:suppressAutoHyphens/>
        <w:spacing w:after="0" w:line="240" w:lineRule="auto"/>
        <w:jc w:val="both"/>
        <w:rPr>
          <w:rFonts w:ascii="Times New Roman" w:hAnsi="Times New Roman"/>
          <w:sz w:val="24"/>
          <w:szCs w:val="24"/>
          <w:lang w:val="bg-BG"/>
        </w:rPr>
      </w:pPr>
      <w:r w:rsidRPr="00CF62A1">
        <w:rPr>
          <w:rFonts w:ascii="Times New Roman" w:hAnsi="Times New Roman"/>
          <w:b/>
          <w:sz w:val="24"/>
          <w:szCs w:val="24"/>
          <w:lang w:val="bg-BG"/>
        </w:rPr>
        <w:t>Чл. 13.</w:t>
      </w:r>
      <w:r w:rsidRPr="00CF62A1">
        <w:rPr>
          <w:rFonts w:ascii="Times New Roman" w:hAnsi="Times New Roman"/>
          <w:sz w:val="24"/>
          <w:szCs w:val="24"/>
          <w:lang w:val="bg-BG"/>
        </w:rPr>
        <w:t xml:space="preserve">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B96C0C"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1. да бъде безусловна</w:t>
      </w:r>
      <w:r w:rsidR="00B96C0C" w:rsidRPr="00CF62A1">
        <w:rPr>
          <w:rFonts w:ascii="Times New Roman" w:hAnsi="Times New Roman"/>
          <w:sz w:val="24"/>
          <w:szCs w:val="24"/>
          <w:lang w:val="bg-BG"/>
        </w:rPr>
        <w:t>,</w:t>
      </w:r>
      <w:r w:rsidRPr="00CF62A1">
        <w:rPr>
          <w:rFonts w:ascii="Times New Roman" w:hAnsi="Times New Roman"/>
          <w:sz w:val="24"/>
          <w:szCs w:val="24"/>
          <w:lang w:val="bg-BG"/>
        </w:rPr>
        <w:t xml:space="preserve"> неотменяема </w:t>
      </w:r>
      <w:r w:rsidR="00B96C0C" w:rsidRPr="00CF62A1">
        <w:rPr>
          <w:rFonts w:ascii="Times New Roman" w:hAnsi="Times New Roman"/>
          <w:sz w:val="24"/>
          <w:szCs w:val="24"/>
          <w:lang w:val="bg-BG"/>
        </w:rPr>
        <w:t xml:space="preserve">и непрехвърляема като покрива 100 % </w:t>
      </w:r>
      <w:r w:rsidR="00B96C0C" w:rsidRPr="00CF62A1">
        <w:rPr>
          <w:rFonts w:ascii="Times New Roman" w:hAnsi="Times New Roman"/>
          <w:i/>
          <w:sz w:val="24"/>
          <w:szCs w:val="24"/>
          <w:lang w:val="bg-BG"/>
        </w:rPr>
        <w:t xml:space="preserve">(сто процента) </w:t>
      </w:r>
      <w:r w:rsidR="00B96C0C" w:rsidRPr="00CF62A1">
        <w:rPr>
          <w:rFonts w:ascii="Times New Roman" w:hAnsi="Times New Roman"/>
          <w:sz w:val="24"/>
          <w:szCs w:val="24"/>
          <w:lang w:val="bg-BG"/>
        </w:rPr>
        <w:t xml:space="preserve">от стойността на гаранцията за изпълнението на договора, </w:t>
      </w:r>
      <w:r w:rsidRPr="00CF62A1">
        <w:rPr>
          <w:rFonts w:ascii="Times New Roman" w:hAnsi="Times New Roman"/>
          <w:sz w:val="24"/>
          <w:szCs w:val="24"/>
          <w:lang w:val="bg-BG"/>
        </w:rPr>
        <w:t>във форма, предварително съгласувана с Възложителя</w:t>
      </w:r>
      <w:r w:rsidR="00B96C0C" w:rsidRPr="00CF62A1">
        <w:rPr>
          <w:rFonts w:ascii="Times New Roman" w:hAnsi="Times New Roman"/>
          <w:sz w:val="24"/>
          <w:szCs w:val="24"/>
          <w:lang w:val="bg-BG"/>
        </w:rPr>
        <w:t>;</w:t>
      </w:r>
    </w:p>
    <w:p w:rsidR="00087766" w:rsidRPr="00CF62A1" w:rsidRDefault="00B96C0C"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2.</w:t>
      </w:r>
      <w:r w:rsidR="00087766" w:rsidRPr="00CF62A1">
        <w:rPr>
          <w:rFonts w:ascii="Times New Roman" w:hAnsi="Times New Roman"/>
          <w:sz w:val="24"/>
          <w:szCs w:val="24"/>
          <w:lang w:val="bg-BG"/>
        </w:rPr>
        <w:t xml:space="preserve">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r w:rsidR="00CC4E6F" w:rsidRPr="00CF62A1">
        <w:rPr>
          <w:rFonts w:ascii="Times New Roman" w:hAnsi="Times New Roman"/>
          <w:sz w:val="24"/>
          <w:szCs w:val="24"/>
          <w:lang w:val="bg-BG"/>
        </w:rPr>
        <w:t>, независимо от направените възражения и защита, възникващи във връзка с основните задължения</w:t>
      </w:r>
      <w:r w:rsidR="00087766" w:rsidRPr="00CF62A1">
        <w:rPr>
          <w:rFonts w:ascii="Times New Roman" w:hAnsi="Times New Roman"/>
          <w:sz w:val="24"/>
          <w:szCs w:val="24"/>
          <w:lang w:val="bg-BG"/>
        </w:rPr>
        <w:t>;</w:t>
      </w:r>
    </w:p>
    <w:p w:rsidR="00087766" w:rsidRPr="00CF62A1" w:rsidRDefault="00B96C0C"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3</w:t>
      </w:r>
      <w:r w:rsidR="00087766" w:rsidRPr="00CF62A1">
        <w:rPr>
          <w:rFonts w:ascii="Times New Roman" w:hAnsi="Times New Roman"/>
          <w:sz w:val="24"/>
          <w:szCs w:val="24"/>
          <w:lang w:val="bg-BG"/>
        </w:rPr>
        <w:t>. да бъде със срок на валидност за целия срок на действие на договора</w:t>
      </w:r>
      <w:r w:rsidRPr="00CF62A1">
        <w:rPr>
          <w:rFonts w:ascii="Times New Roman" w:hAnsi="Times New Roman"/>
          <w:sz w:val="24"/>
          <w:szCs w:val="24"/>
          <w:lang w:val="bg-BG"/>
        </w:rPr>
        <w:t>,</w:t>
      </w:r>
      <w:r w:rsidR="00087766" w:rsidRPr="00CF62A1">
        <w:rPr>
          <w:rFonts w:ascii="Times New Roman" w:hAnsi="Times New Roman"/>
          <w:sz w:val="24"/>
          <w:szCs w:val="24"/>
          <w:lang w:val="bg-BG"/>
        </w:rPr>
        <w:t xml:space="preserve"> плюс минимум 30 (тридесет) дни, като при необходимост срокът на валидност на банковата гаранция се удължава или се издава нова. </w:t>
      </w:r>
    </w:p>
    <w:p w:rsidR="00087766" w:rsidRPr="00CF62A1" w:rsidRDefault="000928BC" w:rsidP="006423A9">
      <w:pPr>
        <w:pStyle w:val="ListParagraph"/>
        <w:numPr>
          <w:ilvl w:val="0"/>
          <w:numId w:val="49"/>
        </w:numPr>
        <w:tabs>
          <w:tab w:val="left" w:pos="426"/>
        </w:tabs>
        <w:suppressAutoHyphens/>
        <w:spacing w:after="0" w:line="240" w:lineRule="auto"/>
        <w:ind w:left="0" w:firstLine="0"/>
        <w:jc w:val="both"/>
        <w:rPr>
          <w:rFonts w:ascii="Times New Roman" w:hAnsi="Times New Roman"/>
          <w:sz w:val="24"/>
          <w:szCs w:val="24"/>
          <w:lang w:val="bg-BG"/>
        </w:rPr>
      </w:pPr>
      <w:r w:rsidRPr="00CF62A1">
        <w:rPr>
          <w:rFonts w:ascii="Times New Roman" w:hAnsi="Times New Roman"/>
          <w:sz w:val="24"/>
          <w:szCs w:val="24"/>
          <w:lang w:val="bg-BG"/>
        </w:rPr>
        <w:t>Всички банкови разходи, свързани с обслужването на превода на гаранцията, включително при нейното възстановяване, са за сметка на Изпълнителя.</w:t>
      </w:r>
    </w:p>
    <w:p w:rsidR="00087766" w:rsidRPr="00CF62A1" w:rsidRDefault="00087766" w:rsidP="00087766">
      <w:pPr>
        <w:tabs>
          <w:tab w:val="left" w:pos="142"/>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b/>
          <w:sz w:val="24"/>
          <w:szCs w:val="24"/>
          <w:lang w:val="bg-BG"/>
        </w:rPr>
        <w:t>Чл. 14</w:t>
      </w:r>
      <w:r w:rsidRPr="00CF62A1">
        <w:rPr>
          <w:rFonts w:ascii="Times New Roman" w:hAnsi="Times New Roman"/>
          <w:sz w:val="24"/>
          <w:szCs w:val="24"/>
          <w:lang w:val="bg-BG"/>
        </w:rPr>
        <w:t>.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1. да обезпечава изпълнението на този договор чрез покритие на отговорността на Изпълнителя;</w:t>
      </w:r>
    </w:p>
    <w:p w:rsidR="006849C4"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2. да бъде със срок на валидност за целия срок на действие на договора плюс минимум 30 (тридесет) дни</w:t>
      </w:r>
      <w:r w:rsidR="006849C4" w:rsidRPr="00CF62A1">
        <w:rPr>
          <w:rFonts w:ascii="Times New Roman" w:hAnsi="Times New Roman"/>
          <w:sz w:val="24"/>
          <w:szCs w:val="24"/>
          <w:lang w:val="bg-BG"/>
        </w:rPr>
        <w:t>;</w:t>
      </w:r>
    </w:p>
    <w:p w:rsidR="00087766" w:rsidRPr="00CF62A1" w:rsidRDefault="006849C4"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3. дължимата застрахователна премия да е изцяло платена до подписване на договора</w:t>
      </w:r>
      <w:r w:rsidR="00087766" w:rsidRPr="00CF62A1">
        <w:rPr>
          <w:rFonts w:ascii="Times New Roman" w:hAnsi="Times New Roman"/>
          <w:sz w:val="24"/>
          <w:szCs w:val="24"/>
          <w:lang w:val="bg-BG"/>
        </w:rPr>
        <w:t xml:space="preserve">. </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 xml:space="preserve">(2)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250563" w:rsidRPr="00CF62A1" w:rsidRDefault="00250563" w:rsidP="00250563">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b/>
          <w:sz w:val="24"/>
          <w:szCs w:val="24"/>
          <w:lang w:val="bg-BG"/>
        </w:rPr>
        <w:t xml:space="preserve">Чл. 15. </w:t>
      </w:r>
      <w:r w:rsidRPr="00CF62A1">
        <w:rPr>
          <w:rFonts w:ascii="Times New Roman" w:hAnsi="Times New Roman"/>
          <w:sz w:val="24"/>
          <w:szCs w:val="24"/>
          <w:lang w:val="bg-BG"/>
        </w:rPr>
        <w:t xml:space="preserve">(1) Възложителят освобождава гаранцията за изпълнение на етапи и при следните условия: </w:t>
      </w:r>
    </w:p>
    <w:p w:rsidR="00250563" w:rsidRPr="00CF62A1" w:rsidRDefault="00250563" w:rsidP="00250563">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 xml:space="preserve">1. частично освобождаване в размер на </w:t>
      </w:r>
      <w:r w:rsidR="00C35ED7" w:rsidRPr="00CF62A1">
        <w:rPr>
          <w:rFonts w:ascii="Times New Roman" w:hAnsi="Times New Roman"/>
          <w:sz w:val="24"/>
          <w:szCs w:val="24"/>
          <w:lang w:val="bg-BG"/>
        </w:rPr>
        <w:t>10</w:t>
      </w:r>
      <w:r w:rsidRPr="00CF62A1">
        <w:rPr>
          <w:rFonts w:ascii="Times New Roman" w:hAnsi="Times New Roman"/>
          <w:sz w:val="24"/>
          <w:szCs w:val="24"/>
          <w:lang w:val="bg-BG"/>
        </w:rPr>
        <w:t xml:space="preserve"> % (</w:t>
      </w:r>
      <w:r w:rsidR="00C35ED7" w:rsidRPr="00CF62A1">
        <w:rPr>
          <w:rFonts w:ascii="Times New Roman" w:hAnsi="Times New Roman"/>
          <w:i/>
          <w:sz w:val="24"/>
          <w:szCs w:val="24"/>
          <w:lang w:val="bg-BG"/>
        </w:rPr>
        <w:t>десет процента</w:t>
      </w:r>
      <w:r w:rsidRPr="00CF62A1">
        <w:rPr>
          <w:rFonts w:ascii="Times New Roman" w:hAnsi="Times New Roman"/>
          <w:sz w:val="24"/>
          <w:szCs w:val="24"/>
          <w:lang w:val="bg-BG"/>
        </w:rPr>
        <w:t xml:space="preserve">) от </w:t>
      </w:r>
      <w:r w:rsidR="00C35ED7" w:rsidRPr="00CF62A1">
        <w:rPr>
          <w:rFonts w:ascii="Times New Roman" w:hAnsi="Times New Roman"/>
          <w:sz w:val="24"/>
          <w:szCs w:val="24"/>
          <w:lang w:val="bg-BG"/>
        </w:rPr>
        <w:t>гаранцията</w:t>
      </w:r>
      <w:r w:rsidRPr="00CF62A1">
        <w:rPr>
          <w:rFonts w:ascii="Times New Roman" w:hAnsi="Times New Roman"/>
          <w:sz w:val="24"/>
          <w:szCs w:val="24"/>
          <w:lang w:val="bg-BG"/>
        </w:rPr>
        <w:t xml:space="preserve">, в срок </w:t>
      </w:r>
      <w:r w:rsidR="00C35ED7" w:rsidRPr="00CF62A1">
        <w:rPr>
          <w:rFonts w:ascii="Times New Roman" w:hAnsi="Times New Roman"/>
          <w:sz w:val="24"/>
          <w:szCs w:val="24"/>
          <w:lang w:val="bg-BG"/>
        </w:rPr>
        <w:t>до</w:t>
      </w:r>
      <w:r w:rsidRPr="00CF62A1">
        <w:rPr>
          <w:rFonts w:ascii="Times New Roman" w:hAnsi="Times New Roman"/>
          <w:sz w:val="24"/>
          <w:szCs w:val="24"/>
          <w:lang w:val="bg-BG"/>
        </w:rPr>
        <w:t xml:space="preserve"> </w:t>
      </w:r>
      <w:r w:rsidR="00C35ED7" w:rsidRPr="00CF62A1">
        <w:rPr>
          <w:rFonts w:ascii="Times New Roman" w:hAnsi="Times New Roman"/>
          <w:sz w:val="24"/>
          <w:szCs w:val="24"/>
          <w:lang w:val="bg-BG"/>
        </w:rPr>
        <w:t xml:space="preserve">5 </w:t>
      </w:r>
      <w:r w:rsidRPr="00CF62A1">
        <w:rPr>
          <w:rFonts w:ascii="Times New Roman" w:hAnsi="Times New Roman"/>
          <w:sz w:val="24"/>
          <w:szCs w:val="24"/>
          <w:lang w:val="bg-BG"/>
        </w:rPr>
        <w:t>(</w:t>
      </w:r>
      <w:r w:rsidR="00C35ED7" w:rsidRPr="00CF62A1">
        <w:rPr>
          <w:rFonts w:ascii="Times New Roman" w:hAnsi="Times New Roman"/>
          <w:i/>
          <w:sz w:val="24"/>
          <w:szCs w:val="24"/>
          <w:lang w:val="bg-BG"/>
        </w:rPr>
        <w:t>пет</w:t>
      </w:r>
      <w:r w:rsidRPr="00CF62A1">
        <w:rPr>
          <w:rFonts w:ascii="Times New Roman" w:hAnsi="Times New Roman"/>
          <w:sz w:val="24"/>
          <w:szCs w:val="24"/>
          <w:lang w:val="bg-BG"/>
        </w:rPr>
        <w:t xml:space="preserve">) </w:t>
      </w:r>
      <w:r w:rsidR="00147751" w:rsidRPr="00CF62A1">
        <w:rPr>
          <w:rFonts w:ascii="Times New Roman" w:hAnsi="Times New Roman"/>
          <w:sz w:val="24"/>
          <w:szCs w:val="24"/>
          <w:lang w:val="bg-BG"/>
        </w:rPr>
        <w:t xml:space="preserve">работни </w:t>
      </w:r>
      <w:r w:rsidRPr="00CF62A1">
        <w:rPr>
          <w:rFonts w:ascii="Times New Roman" w:hAnsi="Times New Roman"/>
          <w:sz w:val="24"/>
          <w:szCs w:val="24"/>
          <w:lang w:val="bg-BG"/>
        </w:rPr>
        <w:t xml:space="preserve">дни, след подписване на приемо-предавателен протокол за внедряване на </w:t>
      </w:r>
      <w:r w:rsidR="00C35ED7" w:rsidRPr="00CF62A1">
        <w:rPr>
          <w:rFonts w:ascii="Times New Roman" w:hAnsi="Times New Roman"/>
          <w:sz w:val="24"/>
          <w:szCs w:val="24"/>
          <w:lang w:val="bg-BG"/>
        </w:rPr>
        <w:t>доработката</w:t>
      </w:r>
      <w:r w:rsidRPr="00CF62A1">
        <w:rPr>
          <w:rFonts w:ascii="Times New Roman" w:hAnsi="Times New Roman"/>
          <w:sz w:val="24"/>
          <w:szCs w:val="24"/>
          <w:lang w:val="bg-BG"/>
        </w:rPr>
        <w:t xml:space="preserve"> в реална среда без забележки</w:t>
      </w:r>
      <w:r w:rsidR="004F1B51" w:rsidRPr="00CF62A1">
        <w:rPr>
          <w:rFonts w:ascii="Times New Roman" w:hAnsi="Times New Roman"/>
          <w:sz w:val="24"/>
          <w:szCs w:val="24"/>
          <w:lang w:val="bg-BG"/>
        </w:rPr>
        <w:t xml:space="preserve"> от страна на Възложителя</w:t>
      </w:r>
      <w:r w:rsidRPr="00CF62A1">
        <w:rPr>
          <w:rFonts w:ascii="Times New Roman" w:hAnsi="Times New Roman"/>
          <w:sz w:val="24"/>
          <w:szCs w:val="24"/>
          <w:lang w:val="bg-BG"/>
        </w:rPr>
        <w:t>, при условие че сумите по гаранцията не са задържани, или не са настъпили условия за задържането им;</w:t>
      </w:r>
    </w:p>
    <w:p w:rsidR="00250563" w:rsidRPr="00CF62A1" w:rsidRDefault="00250563" w:rsidP="00250563">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 xml:space="preserve">2. окончателно освобождаване на остатъчната сума по гаранцията в размер на </w:t>
      </w:r>
      <w:r w:rsidR="00147751" w:rsidRPr="00CF62A1">
        <w:rPr>
          <w:rFonts w:ascii="Times New Roman" w:hAnsi="Times New Roman"/>
          <w:sz w:val="24"/>
          <w:szCs w:val="24"/>
          <w:lang w:val="bg-BG"/>
        </w:rPr>
        <w:t xml:space="preserve">90 </w:t>
      </w:r>
      <w:r w:rsidRPr="00CF62A1">
        <w:rPr>
          <w:rFonts w:ascii="Times New Roman" w:hAnsi="Times New Roman"/>
          <w:sz w:val="24"/>
          <w:szCs w:val="24"/>
          <w:lang w:val="bg-BG"/>
        </w:rPr>
        <w:t>% (</w:t>
      </w:r>
      <w:r w:rsidR="00147751" w:rsidRPr="00CF62A1">
        <w:rPr>
          <w:rFonts w:ascii="Times New Roman" w:hAnsi="Times New Roman"/>
          <w:i/>
          <w:sz w:val="24"/>
          <w:szCs w:val="24"/>
          <w:lang w:val="bg-BG"/>
        </w:rPr>
        <w:t>деветдесет процента</w:t>
      </w:r>
      <w:r w:rsidRPr="00CF62A1">
        <w:rPr>
          <w:rFonts w:ascii="Times New Roman" w:hAnsi="Times New Roman"/>
          <w:sz w:val="24"/>
          <w:szCs w:val="24"/>
          <w:lang w:val="bg-BG"/>
        </w:rPr>
        <w:t xml:space="preserve">) от </w:t>
      </w:r>
      <w:r w:rsidR="00147751" w:rsidRPr="00CF62A1">
        <w:rPr>
          <w:rFonts w:ascii="Times New Roman" w:hAnsi="Times New Roman"/>
          <w:sz w:val="24"/>
          <w:szCs w:val="24"/>
          <w:lang w:val="bg-BG"/>
        </w:rPr>
        <w:t>предоставената гаранция за изпълнение</w:t>
      </w:r>
      <w:r w:rsidRPr="00CF62A1">
        <w:rPr>
          <w:rFonts w:ascii="Times New Roman" w:hAnsi="Times New Roman"/>
          <w:sz w:val="24"/>
          <w:szCs w:val="24"/>
          <w:lang w:val="bg-BG"/>
        </w:rPr>
        <w:t xml:space="preserve"> се извършва в срок </w:t>
      </w:r>
      <w:r w:rsidR="00147751" w:rsidRPr="00CF62A1">
        <w:rPr>
          <w:rFonts w:ascii="Times New Roman" w:hAnsi="Times New Roman"/>
          <w:sz w:val="24"/>
          <w:szCs w:val="24"/>
          <w:lang w:val="bg-BG"/>
        </w:rPr>
        <w:t xml:space="preserve">до  30 </w:t>
      </w:r>
      <w:r w:rsidRPr="00CF62A1">
        <w:rPr>
          <w:rFonts w:ascii="Times New Roman" w:hAnsi="Times New Roman"/>
          <w:sz w:val="24"/>
          <w:szCs w:val="24"/>
          <w:lang w:val="bg-BG"/>
        </w:rPr>
        <w:t>(</w:t>
      </w:r>
      <w:r w:rsidR="00147751" w:rsidRPr="00CF62A1">
        <w:rPr>
          <w:rFonts w:ascii="Times New Roman" w:hAnsi="Times New Roman"/>
          <w:i/>
          <w:sz w:val="24"/>
          <w:szCs w:val="24"/>
          <w:lang w:val="bg-BG"/>
        </w:rPr>
        <w:t>тридесет</w:t>
      </w:r>
      <w:r w:rsidRPr="00CF62A1">
        <w:rPr>
          <w:rFonts w:ascii="Times New Roman" w:hAnsi="Times New Roman"/>
          <w:sz w:val="24"/>
          <w:szCs w:val="24"/>
          <w:lang w:val="bg-BG"/>
        </w:rPr>
        <w:t xml:space="preserve">) дни след изтичане на срока за извънгаранционна </w:t>
      </w:r>
      <w:r w:rsidR="00885F12" w:rsidRPr="00CF62A1">
        <w:rPr>
          <w:rFonts w:ascii="Times New Roman" w:hAnsi="Times New Roman"/>
          <w:sz w:val="24"/>
          <w:szCs w:val="24"/>
          <w:lang w:val="bg-BG"/>
        </w:rPr>
        <w:t xml:space="preserve">и гаранционна </w:t>
      </w:r>
      <w:r w:rsidRPr="00CF62A1">
        <w:rPr>
          <w:rFonts w:ascii="Times New Roman" w:hAnsi="Times New Roman"/>
          <w:sz w:val="24"/>
          <w:szCs w:val="24"/>
          <w:lang w:val="bg-BG"/>
        </w:rPr>
        <w:t>поддръжка,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250563" w:rsidRPr="00CF62A1" w:rsidRDefault="00250563" w:rsidP="00250563">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 xml:space="preserve">3.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 т. 1. </w:t>
      </w:r>
    </w:p>
    <w:p w:rsidR="00250563" w:rsidRPr="00CF62A1" w:rsidRDefault="00250563" w:rsidP="00250563">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 xml:space="preserve">4.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 т. 1. </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(2) Освобождаването на гаранцията за изпълнение се извършва, както следва:</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 xml:space="preserve">1. когато е във формата на парична сума – чрез превеждане на сумата по банковата сметка на Изпълнителя, както следва: ...................................................................................; </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изпращане на писмено уведомление до застрахователя.</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(3)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(4) В случай, че спорът не бъде разрешен с влязло в сила съдебно решение или споразумение в срок до един месец преди изтичане срока на банковата гаранция/застраховката, изпълнителят представя анекс за удължаване на банковата гаранция/застраховката с нов едногодишен период или нова банкова гаранция/застраховка с нов едногодишен период. В случай, че изпълнителят в срок до 20 дни преди изтичане срока на банковата гаранция/застраховката не изпълни задължението си да представи анекс за удължаване на банковата гаранция/застраховка с нов едногодишен период или нова банкова гаранция/застраховка с нов едногодишен период, възложителят усвоява в пълен размер внесената гаранция до разрешаване на спора.</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b/>
          <w:sz w:val="24"/>
          <w:szCs w:val="24"/>
          <w:lang w:val="bg-BG"/>
        </w:rPr>
        <w:t>Чл. 16</w:t>
      </w:r>
      <w:r w:rsidRPr="00CF62A1">
        <w:rPr>
          <w:rFonts w:ascii="Times New Roman" w:hAnsi="Times New Roman"/>
          <w:sz w:val="24"/>
          <w:szCs w:val="24"/>
          <w:lang w:val="bg-BG"/>
        </w:rPr>
        <w:t xml:space="preserve">. Възложителят има право да задържи съответна част и да се удовлетвори от гаранцията за изпълнение, когато Изпълнителят не изпълни някое от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b/>
          <w:sz w:val="24"/>
          <w:szCs w:val="24"/>
          <w:lang w:val="bg-BG"/>
        </w:rPr>
        <w:t>Чл. 17</w:t>
      </w:r>
      <w:r w:rsidRPr="00CF62A1">
        <w:rPr>
          <w:rFonts w:ascii="Times New Roman" w:hAnsi="Times New Roman"/>
          <w:sz w:val="24"/>
          <w:szCs w:val="24"/>
          <w:lang w:val="bg-BG"/>
        </w:rPr>
        <w:t>. Възложителят има право да задържи гаранцията за изпълнение в пълен размер, в следните случаи:</w:t>
      </w:r>
    </w:p>
    <w:p w:rsidR="00087766" w:rsidRPr="00CF62A1" w:rsidRDefault="00087766" w:rsidP="00087766">
      <w:pPr>
        <w:numPr>
          <w:ilvl w:val="1"/>
          <w:numId w:val="6"/>
        </w:num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 xml:space="preserve">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087766" w:rsidRPr="00CF62A1" w:rsidRDefault="00087766" w:rsidP="00087766">
      <w:pPr>
        <w:numPr>
          <w:ilvl w:val="1"/>
          <w:numId w:val="6"/>
        </w:num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при разваляне на договора от страна на възложителя, поради виновно неизпълнение на задължение на изпълнителя;</w:t>
      </w:r>
    </w:p>
    <w:p w:rsidR="00087766" w:rsidRPr="00CF62A1" w:rsidRDefault="00087766" w:rsidP="00087766">
      <w:pPr>
        <w:numPr>
          <w:ilvl w:val="1"/>
          <w:numId w:val="6"/>
        </w:num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sz w:val="24"/>
          <w:szCs w:val="24"/>
          <w:lang w:val="bg-BG"/>
        </w:rPr>
        <w:t>при прекратяване на дейността на Изпълнителя или при обявяването му в несъстоятелност.</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b/>
          <w:sz w:val="24"/>
          <w:szCs w:val="24"/>
          <w:lang w:val="bg-BG"/>
        </w:rPr>
        <w:t>Чл. 18</w:t>
      </w:r>
      <w:r w:rsidRPr="00CF62A1">
        <w:rPr>
          <w:rFonts w:ascii="Times New Roman" w:hAnsi="Times New Roman"/>
          <w:sz w:val="24"/>
          <w:szCs w:val="24"/>
          <w:lang w:val="bg-BG"/>
        </w:rPr>
        <w:t>.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b/>
          <w:sz w:val="24"/>
          <w:szCs w:val="24"/>
          <w:lang w:val="bg-BG"/>
        </w:rPr>
        <w:t>Чл. 19</w:t>
      </w:r>
      <w:r w:rsidRPr="00CF62A1">
        <w:rPr>
          <w:rFonts w:ascii="Times New Roman" w:hAnsi="Times New Roman"/>
          <w:sz w:val="24"/>
          <w:szCs w:val="24"/>
          <w:lang w:val="bg-BG"/>
        </w:rPr>
        <w:t>. 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5D35D5" w:rsidRPr="00CF62A1">
        <w:rPr>
          <w:rFonts w:ascii="Times New Roman" w:hAnsi="Times New Roman"/>
          <w:sz w:val="24"/>
          <w:szCs w:val="24"/>
          <w:lang w:val="bg-BG"/>
        </w:rPr>
        <w:t>2</w:t>
      </w:r>
      <w:r w:rsidRPr="00CF62A1">
        <w:rPr>
          <w:rFonts w:ascii="Times New Roman" w:hAnsi="Times New Roman"/>
          <w:sz w:val="24"/>
          <w:szCs w:val="24"/>
          <w:lang w:val="bg-BG"/>
        </w:rPr>
        <w:t xml:space="preserve"> от договора.</w:t>
      </w:r>
    </w:p>
    <w:p w:rsidR="00087766" w:rsidRPr="00CF62A1" w:rsidRDefault="00087766" w:rsidP="00087766">
      <w:pPr>
        <w:tabs>
          <w:tab w:val="left" w:pos="426"/>
        </w:tabs>
        <w:suppressAutoHyphens/>
        <w:spacing w:after="0" w:line="240" w:lineRule="auto"/>
        <w:contextualSpacing/>
        <w:jc w:val="both"/>
        <w:rPr>
          <w:rFonts w:ascii="Times New Roman" w:hAnsi="Times New Roman"/>
          <w:sz w:val="24"/>
          <w:szCs w:val="24"/>
          <w:lang w:val="bg-BG"/>
        </w:rPr>
      </w:pPr>
      <w:r w:rsidRPr="00CF62A1">
        <w:rPr>
          <w:rFonts w:ascii="Times New Roman" w:hAnsi="Times New Roman"/>
          <w:b/>
          <w:sz w:val="24"/>
          <w:szCs w:val="24"/>
          <w:lang w:val="bg-BG"/>
        </w:rPr>
        <w:t>Чл. 20</w:t>
      </w:r>
      <w:r w:rsidRPr="00CF62A1">
        <w:rPr>
          <w:rFonts w:ascii="Times New Roman" w:hAnsi="Times New Roman"/>
          <w:sz w:val="24"/>
          <w:szCs w:val="24"/>
          <w:lang w:val="bg-BG"/>
        </w:rPr>
        <w:t>. Възложителят не дължи лихва за времето, през което средствата по гаранцията за изпълнение са престояли при него законосъобразно или на основание на договора.</w:t>
      </w:r>
    </w:p>
    <w:p w:rsidR="00665864" w:rsidRPr="00CF62A1" w:rsidRDefault="00665864" w:rsidP="00087766">
      <w:pPr>
        <w:tabs>
          <w:tab w:val="left" w:pos="426"/>
        </w:tabs>
        <w:suppressAutoHyphens/>
        <w:spacing w:after="0" w:line="240" w:lineRule="auto"/>
        <w:contextualSpacing/>
        <w:jc w:val="both"/>
        <w:rPr>
          <w:rFonts w:ascii="Times New Roman" w:hAnsi="Times New Roman"/>
          <w:sz w:val="24"/>
          <w:szCs w:val="24"/>
          <w:lang w:val="bg-BG"/>
        </w:rPr>
      </w:pPr>
    </w:p>
    <w:p w:rsidR="00665864" w:rsidRPr="00CF62A1" w:rsidRDefault="00665864" w:rsidP="00A06B8D">
      <w:pPr>
        <w:numPr>
          <w:ilvl w:val="0"/>
          <w:numId w:val="28"/>
        </w:numPr>
        <w:tabs>
          <w:tab w:val="left" w:pos="0"/>
        </w:tabs>
        <w:spacing w:after="0" w:line="240" w:lineRule="auto"/>
        <w:ind w:left="0"/>
        <w:contextualSpacing/>
        <w:jc w:val="center"/>
        <w:rPr>
          <w:rFonts w:ascii="Times New Roman" w:eastAsia="Times New Roman" w:hAnsi="Times New Roman" w:cs="Tahoma"/>
          <w:b/>
          <w:sz w:val="23"/>
          <w:szCs w:val="23"/>
          <w:lang w:val="bg-BG" w:eastAsia="bg-BG"/>
        </w:rPr>
      </w:pPr>
      <w:r w:rsidRPr="00CF62A1">
        <w:rPr>
          <w:rFonts w:ascii="Times New Roman" w:eastAsia="Times New Roman" w:hAnsi="Times New Roman" w:cs="Tahoma"/>
          <w:b/>
          <w:sz w:val="23"/>
          <w:szCs w:val="23"/>
          <w:lang w:val="bg-BG" w:eastAsia="bg-BG"/>
        </w:rPr>
        <w:t>ПОДИЗПЪЛНИТЕЛИ</w:t>
      </w:r>
      <w:r w:rsidRPr="00CF62A1">
        <w:rPr>
          <w:vertAlign w:val="superscript"/>
          <w:lang w:val="bg-BG" w:eastAsia="bg-BG"/>
        </w:rPr>
        <w:footnoteReference w:id="11"/>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
          <w:bCs/>
          <w:sz w:val="23"/>
          <w:szCs w:val="23"/>
          <w:lang w:val="bg-BG" w:eastAsia="bg-BG"/>
        </w:rPr>
        <w:t xml:space="preserve">Чл. 21. </w:t>
      </w:r>
      <w:r w:rsidRPr="00CF62A1">
        <w:rPr>
          <w:rFonts w:ascii="Times New Roman" w:eastAsia="Times New Roman" w:hAnsi="Times New Roman" w:cs="Tahoma"/>
          <w:bCs/>
          <w:sz w:val="23"/>
          <w:szCs w:val="23"/>
          <w:lang w:val="bg-BG" w:eastAsia="bg-BG"/>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(4) Независимо от използването на подизпълнители, отговорността за изпълнение на настоящия договор и на Изпълнителя.</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
          <w:bCs/>
          <w:sz w:val="23"/>
          <w:szCs w:val="23"/>
          <w:lang w:val="bg-BG" w:eastAsia="bg-BG"/>
        </w:rPr>
        <w:t xml:space="preserve">Чл. 22. </w:t>
      </w:r>
      <w:r w:rsidRPr="00CF62A1">
        <w:rPr>
          <w:rFonts w:ascii="Times New Roman" w:eastAsia="Times New Roman" w:hAnsi="Times New Roman" w:cs="Tahoma"/>
          <w:bCs/>
          <w:sz w:val="23"/>
          <w:szCs w:val="23"/>
          <w:lang w:val="bg-B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665864" w:rsidRPr="00CF62A1" w:rsidRDefault="00665864" w:rsidP="00665864">
      <w:pPr>
        <w:numPr>
          <w:ilvl w:val="0"/>
          <w:numId w:val="40"/>
        </w:numPr>
        <w:suppressAutoHyphens/>
        <w:spacing w:after="0" w:line="240" w:lineRule="auto"/>
        <w:ind w:left="567" w:hanging="567"/>
        <w:contextualSpacing/>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приложимите клаузи на договора са задължителни за изпълнение от подизпълнителите;</w:t>
      </w:r>
    </w:p>
    <w:p w:rsidR="00665864" w:rsidRPr="00CF62A1" w:rsidRDefault="00665864" w:rsidP="00665864">
      <w:pPr>
        <w:numPr>
          <w:ilvl w:val="0"/>
          <w:numId w:val="40"/>
        </w:numPr>
        <w:suppressAutoHyphens/>
        <w:spacing w:after="0" w:line="240" w:lineRule="auto"/>
        <w:ind w:left="567" w:hanging="567"/>
        <w:contextualSpacing/>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действията на Подизпълнителите няма да доведат пряко или косвено до неизпълнение на Договора;</w:t>
      </w:r>
    </w:p>
    <w:p w:rsidR="00665864" w:rsidRPr="00CF62A1" w:rsidRDefault="00665864" w:rsidP="00665864">
      <w:pPr>
        <w:numPr>
          <w:ilvl w:val="0"/>
          <w:numId w:val="40"/>
        </w:numPr>
        <w:suppressAutoHyphens/>
        <w:spacing w:after="0" w:line="240" w:lineRule="auto"/>
        <w:ind w:left="567" w:hanging="567"/>
        <w:contextualSpacing/>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
          <w:bCs/>
          <w:sz w:val="23"/>
          <w:szCs w:val="23"/>
          <w:lang w:val="bg-BG" w:eastAsia="bg-BG"/>
        </w:rPr>
        <w:t xml:space="preserve">Чл. 23. </w:t>
      </w:r>
      <w:r w:rsidRPr="00CF62A1">
        <w:rPr>
          <w:rFonts w:ascii="Times New Roman" w:eastAsia="Times New Roman" w:hAnsi="Times New Roman" w:cs="Tahoma"/>
          <w:bCs/>
          <w:sz w:val="23"/>
          <w:szCs w:val="23"/>
          <w:lang w:val="bg-B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(2) Разплащанията по ал. 1 се осъществяват въз основа на искане, съдържащо отчет за изпълнението на съответната дейност и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(3) Към искането по ал. 2 Изпълнителят предоставя становище, от което да е видно дали оспорва плащанията или част от тях като недължими.</w:t>
      </w:r>
    </w:p>
    <w:p w:rsidR="00665864" w:rsidRPr="00CF62A1" w:rsidRDefault="00665864" w:rsidP="00665864">
      <w:pPr>
        <w:suppressAutoHyphens/>
        <w:spacing w:after="0" w:line="240" w:lineRule="auto"/>
        <w:jc w:val="both"/>
        <w:rPr>
          <w:rFonts w:ascii="Times New Roman" w:eastAsia="Times New Roman" w:hAnsi="Times New Roman" w:cs="Tahoma"/>
          <w:bCs/>
          <w:sz w:val="23"/>
          <w:szCs w:val="23"/>
          <w:lang w:val="bg-BG" w:eastAsia="bg-BG"/>
        </w:rPr>
      </w:pPr>
      <w:r w:rsidRPr="00CF62A1">
        <w:rPr>
          <w:rFonts w:ascii="Times New Roman" w:eastAsia="Times New Roman" w:hAnsi="Times New Roman" w:cs="Tahoma"/>
          <w:bCs/>
          <w:sz w:val="23"/>
          <w:szCs w:val="23"/>
          <w:lang w:val="bg-BG" w:eastAsia="bg-BG"/>
        </w:rPr>
        <w:t>(4) Възложителят има право да откаже плащане по ал. 2, когато искането за плащане е оспорено, до момента на отстраняване на причината за отказа.</w:t>
      </w:r>
    </w:p>
    <w:p w:rsidR="00087766" w:rsidRPr="00CF62A1" w:rsidRDefault="00087766" w:rsidP="00087766">
      <w:pPr>
        <w:keepNext/>
        <w:keepLines/>
        <w:widowControl w:val="0"/>
        <w:tabs>
          <w:tab w:val="left" w:pos="0"/>
        </w:tabs>
        <w:suppressAutoHyphens/>
        <w:spacing w:after="0" w:line="240" w:lineRule="auto"/>
        <w:ind w:left="851"/>
        <w:outlineLvl w:val="0"/>
        <w:rPr>
          <w:rFonts w:ascii="Times New Roman" w:eastAsia="Times New Roman" w:hAnsi="Times New Roman" w:cs="Tahoma"/>
          <w:b/>
          <w:sz w:val="24"/>
          <w:szCs w:val="24"/>
          <w:lang w:val="bg-BG" w:eastAsia="bg-BG"/>
        </w:rPr>
      </w:pPr>
    </w:p>
    <w:p w:rsidR="00087766" w:rsidRPr="00CF62A1" w:rsidRDefault="00087766" w:rsidP="00087766">
      <w:pPr>
        <w:keepNext/>
        <w:keepLines/>
        <w:widowControl w:val="0"/>
        <w:numPr>
          <w:ilvl w:val="0"/>
          <w:numId w:val="28"/>
        </w:numPr>
        <w:tabs>
          <w:tab w:val="left" w:pos="0"/>
        </w:tabs>
        <w:suppressAutoHyphens/>
        <w:spacing w:after="0" w:line="240" w:lineRule="auto"/>
        <w:contextualSpacing/>
        <w:outlineLvl w:val="0"/>
        <w:rPr>
          <w:rFonts w:ascii="Times New Roman" w:eastAsia="Times New Roman" w:hAnsi="Times New Roman" w:cs="Tahoma"/>
          <w:b/>
          <w:sz w:val="24"/>
          <w:szCs w:val="24"/>
          <w:lang w:val="bg-BG" w:eastAsia="bg-BG"/>
        </w:rPr>
      </w:pPr>
      <w:r w:rsidRPr="00CF62A1">
        <w:rPr>
          <w:rFonts w:ascii="Times New Roman" w:eastAsia="Times New Roman" w:hAnsi="Times New Roman" w:cs="Tahoma"/>
          <w:b/>
          <w:sz w:val="24"/>
          <w:szCs w:val="24"/>
          <w:lang w:val="bg-BG" w:eastAsia="bg-BG"/>
        </w:rPr>
        <w:t>УСЛОВИЯ ЗА ПРЕКРАТЯВАНЕ И РАЗВАЛЯНЕ НА ДОГОВОРА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ar-SA"/>
        </w:rPr>
        <w:t>Чл. 2</w:t>
      </w:r>
      <w:r w:rsidR="00665864" w:rsidRPr="00CF62A1">
        <w:rPr>
          <w:rFonts w:ascii="Times New Roman" w:eastAsia="Times New Roman" w:hAnsi="Times New Roman" w:cs="Tahoma"/>
          <w:b/>
          <w:sz w:val="24"/>
          <w:szCs w:val="24"/>
          <w:lang w:val="bg-BG" w:eastAsia="ar-SA"/>
        </w:rPr>
        <w:t>4</w:t>
      </w:r>
      <w:r w:rsidRPr="00CF62A1">
        <w:rPr>
          <w:rFonts w:ascii="Times New Roman" w:eastAsia="Times New Roman" w:hAnsi="Times New Roman" w:cs="Tahoma"/>
          <w:b/>
          <w:sz w:val="24"/>
          <w:szCs w:val="24"/>
          <w:lang w:val="bg-BG" w:eastAsia="ar-SA"/>
        </w:rPr>
        <w:t xml:space="preserve">. </w:t>
      </w:r>
      <w:r w:rsidRPr="00CF62A1">
        <w:rPr>
          <w:rFonts w:ascii="Times New Roman" w:eastAsia="Times New Roman" w:hAnsi="Times New Roman" w:cs="Tahoma"/>
          <w:sz w:val="24"/>
          <w:szCs w:val="24"/>
          <w:lang w:val="bg-BG" w:eastAsia="ar-SA"/>
        </w:rPr>
        <w:t>(1) Настоящият Договор се прекратява в следните случаи:</w:t>
      </w:r>
    </w:p>
    <w:p w:rsidR="00087766" w:rsidRPr="00CF62A1" w:rsidRDefault="00087766" w:rsidP="00087766">
      <w:pPr>
        <w:numPr>
          <w:ilvl w:val="0"/>
          <w:numId w:val="37"/>
        </w:numPr>
        <w:suppressAutoHyphens/>
        <w:spacing w:after="0" w:line="240" w:lineRule="auto"/>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bCs/>
          <w:sz w:val="24"/>
          <w:szCs w:val="24"/>
          <w:lang w:val="bg-BG" w:eastAsia="bg-BG"/>
        </w:rPr>
        <w:t>по взаимно съгласие на Страните, изразено в писмена форма;</w:t>
      </w:r>
    </w:p>
    <w:p w:rsidR="00087766" w:rsidRPr="00CF62A1" w:rsidRDefault="00087766" w:rsidP="00087766">
      <w:pPr>
        <w:numPr>
          <w:ilvl w:val="0"/>
          <w:numId w:val="37"/>
        </w:numPr>
        <w:suppressAutoHyphens/>
        <w:spacing w:after="0" w:line="240" w:lineRule="auto"/>
        <w:ind w:left="1134" w:hanging="425"/>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sz w:val="24"/>
          <w:szCs w:val="24"/>
          <w:lang w:val="bg-BG" w:eastAsia="ar-SA"/>
        </w:rPr>
        <w:t>с изтичане на уговорения срок;</w:t>
      </w:r>
    </w:p>
    <w:p w:rsidR="00087766" w:rsidRPr="00CF62A1" w:rsidRDefault="00087766" w:rsidP="00087766">
      <w:pPr>
        <w:numPr>
          <w:ilvl w:val="0"/>
          <w:numId w:val="37"/>
        </w:numPr>
        <w:suppressAutoHyphens/>
        <w:spacing w:after="0" w:line="240" w:lineRule="auto"/>
        <w:ind w:left="1134" w:hanging="425"/>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sz w:val="24"/>
          <w:szCs w:val="24"/>
          <w:lang w:val="bg-BG" w:eastAsia="ar-SA"/>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по-дълго от </w:t>
      </w:r>
      <w:r w:rsidRPr="00CF62A1">
        <w:rPr>
          <w:rFonts w:ascii="Times New Roman" w:eastAsia="Times New Roman" w:hAnsi="Times New Roman" w:cs="Tahoma"/>
          <w:sz w:val="24"/>
          <w:szCs w:val="24"/>
          <w:lang w:val="bg-BG" w:eastAsia="bg-BG"/>
        </w:rPr>
        <w:t>2 месеца</w:t>
      </w:r>
      <w:r w:rsidRPr="00CF62A1">
        <w:rPr>
          <w:rFonts w:ascii="Times New Roman" w:eastAsia="Times New Roman" w:hAnsi="Times New Roman" w:cs="Tahoma"/>
          <w:sz w:val="24"/>
          <w:szCs w:val="24"/>
          <w:lang w:val="bg-BG" w:eastAsia="ar-SA"/>
        </w:rPr>
        <w:t>;</w:t>
      </w:r>
    </w:p>
    <w:p w:rsidR="00087766" w:rsidRPr="00CF62A1" w:rsidRDefault="00087766" w:rsidP="00087766">
      <w:pPr>
        <w:numPr>
          <w:ilvl w:val="0"/>
          <w:numId w:val="37"/>
        </w:numPr>
        <w:suppressAutoHyphens/>
        <w:spacing w:after="0" w:line="240" w:lineRule="auto"/>
        <w:ind w:left="1134" w:hanging="425"/>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imes New Roman"/>
          <w:sz w:val="24"/>
          <w:szCs w:val="24"/>
          <w:lang w:val="bg-BG" w:eastAsia="bg-BG" w:bidi="bg-BG"/>
        </w:rPr>
        <w:t>при условията на чл. 5, ал. 1, т. 3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087766" w:rsidRPr="00CF62A1" w:rsidRDefault="00087766" w:rsidP="00087766">
      <w:pPr>
        <w:numPr>
          <w:ilvl w:val="0"/>
          <w:numId w:val="37"/>
        </w:numPr>
        <w:spacing w:line="240" w:lineRule="auto"/>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bCs/>
          <w:sz w:val="24"/>
          <w:szCs w:val="24"/>
          <w:lang w:val="bg-BG" w:eastAsia="bg-BG"/>
        </w:rPr>
        <w:t>при прекратяване на юридическото лице – страна по договора без правоприемство.</w:t>
      </w:r>
    </w:p>
    <w:p w:rsidR="00087766" w:rsidRPr="00CF62A1" w:rsidRDefault="00087766" w:rsidP="00D74903">
      <w:pPr>
        <w:pStyle w:val="ListParagraph"/>
        <w:numPr>
          <w:ilvl w:val="0"/>
          <w:numId w:val="54"/>
        </w:numPr>
        <w:tabs>
          <w:tab w:val="left" w:pos="284"/>
          <w:tab w:val="left" w:pos="1134"/>
        </w:tabs>
        <w:suppressAutoHyphens/>
        <w:spacing w:after="0" w:line="240" w:lineRule="auto"/>
        <w:ind w:left="0" w:firstLine="709"/>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Възложителят може да прекрати Договора едностранно без предизвестие и с уведомление, изпратено до Изпълнителя: </w:t>
      </w:r>
    </w:p>
    <w:p w:rsidR="00087766" w:rsidRPr="00CF62A1" w:rsidRDefault="00087766" w:rsidP="00087766">
      <w:pPr>
        <w:numPr>
          <w:ilvl w:val="0"/>
          <w:numId w:val="38"/>
        </w:numPr>
        <w:suppressAutoHyphens/>
        <w:spacing w:after="0" w:line="240" w:lineRule="auto"/>
        <w:contextualSpacing/>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при системно (три или повече пъти) неизпълнение на задълженията за извънгаранционна поддръжка в срока на поддръжка, както и при пълно неизпълнение на задълженията на Изпълнителя за извънгаранционна поддръжка; или </w:t>
      </w:r>
    </w:p>
    <w:p w:rsidR="00087766" w:rsidRPr="00CF62A1" w:rsidRDefault="00087766" w:rsidP="00087766">
      <w:pPr>
        <w:numPr>
          <w:ilvl w:val="0"/>
          <w:numId w:val="38"/>
        </w:numPr>
        <w:suppressAutoHyphens/>
        <w:spacing w:after="0" w:line="240" w:lineRule="auto"/>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sz w:val="24"/>
          <w:szCs w:val="24"/>
          <w:lang w:val="bg-BG" w:eastAsia="ar-SA"/>
        </w:rPr>
        <w:t xml:space="preserve">при пълно неизпълнение на задълженията на Изпълнителя за доработки в АИСЕД; или </w:t>
      </w:r>
    </w:p>
    <w:p w:rsidR="00087766" w:rsidRPr="00CF62A1" w:rsidRDefault="00087766" w:rsidP="00087766">
      <w:pPr>
        <w:numPr>
          <w:ilvl w:val="0"/>
          <w:numId w:val="38"/>
        </w:numPr>
        <w:suppressAutoHyphens/>
        <w:spacing w:after="0" w:line="240" w:lineRule="auto"/>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sz w:val="24"/>
          <w:szCs w:val="24"/>
          <w:lang w:val="bg-BG" w:eastAsia="bg-BG"/>
        </w:rPr>
        <w:t>при забава изпълнението на което и да е задължение на Изпълнителя с повече от 30 календарни дни;</w:t>
      </w:r>
    </w:p>
    <w:p w:rsidR="00087766" w:rsidRPr="00CF62A1" w:rsidRDefault="00087766" w:rsidP="00087766">
      <w:pPr>
        <w:numPr>
          <w:ilvl w:val="0"/>
          <w:numId w:val="38"/>
        </w:numPr>
        <w:tabs>
          <w:tab w:val="left" w:pos="1260"/>
        </w:tabs>
        <w:suppressAutoHyphens/>
        <w:spacing w:after="0" w:line="240" w:lineRule="auto"/>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sz w:val="24"/>
          <w:szCs w:val="24"/>
          <w:lang w:val="bg-BG" w:eastAsia="bg-BG"/>
        </w:rPr>
        <w:t>в случай че не отстрани в срок констатираните недостатъци и/или отклонения от дейностите – предмет на договора;</w:t>
      </w:r>
    </w:p>
    <w:p w:rsidR="00087766" w:rsidRPr="00CF62A1" w:rsidRDefault="00087766" w:rsidP="00087766">
      <w:pPr>
        <w:numPr>
          <w:ilvl w:val="0"/>
          <w:numId w:val="38"/>
        </w:numPr>
        <w:spacing w:line="240" w:lineRule="auto"/>
        <w:contextualSpacing/>
        <w:jc w:val="both"/>
        <w:rPr>
          <w:rFonts w:ascii="Times New Roman" w:eastAsia="Times New Roman" w:hAnsi="Times New Roman" w:cs="Tahoma"/>
          <w:bCs/>
          <w:sz w:val="24"/>
          <w:szCs w:val="24"/>
          <w:lang w:val="bg-BG" w:eastAsia="bg-BG"/>
        </w:rPr>
      </w:pPr>
      <w:r w:rsidRPr="00CF62A1">
        <w:rPr>
          <w:rFonts w:ascii="Times New Roman" w:eastAsia="Times New Roman" w:hAnsi="Times New Roman" w:cs="Tahoma"/>
          <w:bCs/>
          <w:sz w:val="24"/>
          <w:szCs w:val="24"/>
          <w:lang w:val="bg-BG" w:eastAsia="bg-BG"/>
        </w:rPr>
        <w:t>когато за Изпълнителя бъде открито производство по несъстоятелност или ликвидация.</w:t>
      </w:r>
    </w:p>
    <w:p w:rsidR="00087766" w:rsidRPr="00CF62A1" w:rsidRDefault="00087766" w:rsidP="00D74903">
      <w:pPr>
        <w:pStyle w:val="ListParagraph"/>
        <w:numPr>
          <w:ilvl w:val="0"/>
          <w:numId w:val="54"/>
        </w:numPr>
        <w:tabs>
          <w:tab w:val="left" w:pos="284"/>
          <w:tab w:val="left" w:pos="1134"/>
        </w:tabs>
        <w:suppressAutoHyphens/>
        <w:spacing w:after="0" w:line="240" w:lineRule="auto"/>
        <w:ind w:left="0" w:firstLine="709"/>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При предсрочно прекратяване или разваляне на договора Страните следва да уредят финансовите си взаимоотношения в двустранен протокол за извършените от страна на Изпълнителя и одобрени от Възложителя дейности по изпълнение на Договора. В този протокол се отразява изпълнената до момента работа и се определя размера на дължимото от Възложителя възнаграждение, което следва да е пропорционално на изработеното от Изпълнителя до датата на прекратяването. Ако Възложителят е платил повече от реално изработеното, Изпълнителят се задължава да върне разликата на Възложителя. </w:t>
      </w:r>
    </w:p>
    <w:p w:rsidR="00D74903" w:rsidRPr="00CF62A1" w:rsidRDefault="00D74903" w:rsidP="00D74903">
      <w:pPr>
        <w:pStyle w:val="ListParagraph"/>
        <w:numPr>
          <w:ilvl w:val="0"/>
          <w:numId w:val="54"/>
        </w:numPr>
        <w:tabs>
          <w:tab w:val="left" w:pos="284"/>
          <w:tab w:val="left" w:pos="1134"/>
        </w:tabs>
        <w:suppressAutoHyphens/>
        <w:spacing w:after="0" w:line="240" w:lineRule="auto"/>
        <w:ind w:left="0" w:firstLine="709"/>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87766" w:rsidRPr="00CF62A1" w:rsidRDefault="00087766" w:rsidP="00D74903">
      <w:pPr>
        <w:pStyle w:val="ListParagraph"/>
        <w:numPr>
          <w:ilvl w:val="0"/>
          <w:numId w:val="54"/>
        </w:numPr>
        <w:tabs>
          <w:tab w:val="left" w:pos="284"/>
          <w:tab w:val="left" w:pos="1134"/>
        </w:tabs>
        <w:suppressAutoHyphens/>
        <w:spacing w:after="0" w:line="240" w:lineRule="auto"/>
        <w:ind w:left="0" w:firstLine="709"/>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Възложителят може да развали Договора по реда и при условията предвидени в него или в приложимото законодателство. </w:t>
      </w:r>
    </w:p>
    <w:p w:rsidR="00A514E4" w:rsidRPr="00CF62A1" w:rsidRDefault="00A514E4" w:rsidP="00A514E4">
      <w:pPr>
        <w:pStyle w:val="ListParagraph"/>
        <w:numPr>
          <w:ilvl w:val="0"/>
          <w:numId w:val="54"/>
        </w:numPr>
        <w:tabs>
          <w:tab w:val="left" w:pos="284"/>
          <w:tab w:val="left" w:pos="1134"/>
        </w:tabs>
        <w:suppressAutoHyphens/>
        <w:spacing w:after="0" w:line="240" w:lineRule="auto"/>
        <w:ind w:left="0" w:firstLine="709"/>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Във всички случаи на прекратяване на Договора, освен при прекратяване на юридическо лице – Страна по Договора без правоприемство:</w:t>
      </w:r>
    </w:p>
    <w:p w:rsidR="00A514E4" w:rsidRPr="00CF62A1" w:rsidRDefault="00A514E4" w:rsidP="00A514E4">
      <w:pPr>
        <w:pStyle w:val="ListParagraph"/>
        <w:tabs>
          <w:tab w:val="left" w:pos="284"/>
          <w:tab w:val="left" w:pos="1134"/>
        </w:tabs>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514E4" w:rsidRPr="00CF62A1" w:rsidRDefault="00A514E4" w:rsidP="00A514E4">
      <w:pPr>
        <w:pStyle w:val="ListParagraph"/>
        <w:tabs>
          <w:tab w:val="left" w:pos="284"/>
          <w:tab w:val="left" w:pos="1134"/>
        </w:tabs>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2. Изпълнителят се задължава:</w:t>
      </w:r>
    </w:p>
    <w:p w:rsidR="00A514E4" w:rsidRPr="00CF62A1" w:rsidRDefault="00A514E4" w:rsidP="00A514E4">
      <w:pPr>
        <w:pStyle w:val="ListParagraph"/>
        <w:tabs>
          <w:tab w:val="left" w:pos="284"/>
          <w:tab w:val="left" w:pos="1134"/>
        </w:tabs>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A514E4" w:rsidRPr="00CF62A1" w:rsidRDefault="00A514E4" w:rsidP="00A514E4">
      <w:pPr>
        <w:pStyle w:val="ListParagraph"/>
        <w:tabs>
          <w:tab w:val="left" w:pos="284"/>
          <w:tab w:val="left" w:pos="1134"/>
        </w:tabs>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б) да предаде на Възложителя всички [отчети/разработки/доклади], изготвени от него в изпълнение на Договора до датата на прекратяването; и</w:t>
      </w:r>
    </w:p>
    <w:p w:rsidR="00A514E4" w:rsidRPr="00CF62A1" w:rsidRDefault="00A514E4" w:rsidP="00A514E4">
      <w:pPr>
        <w:pStyle w:val="ListParagraph"/>
        <w:tabs>
          <w:tab w:val="left" w:pos="284"/>
          <w:tab w:val="left" w:pos="1134"/>
        </w:tabs>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87766" w:rsidRPr="00CF62A1" w:rsidRDefault="00087766" w:rsidP="00087766">
      <w:pPr>
        <w:suppressAutoHyphens/>
        <w:spacing w:after="0" w:line="240" w:lineRule="auto"/>
        <w:jc w:val="both"/>
        <w:rPr>
          <w:rFonts w:ascii="Times New Roman" w:eastAsia="Times New Roman" w:hAnsi="Times New Roman" w:cs="Tahoma"/>
          <w:b/>
          <w:sz w:val="24"/>
          <w:szCs w:val="24"/>
          <w:lang w:val="bg-BG" w:eastAsia="ar-SA"/>
        </w:rPr>
      </w:pPr>
    </w:p>
    <w:p w:rsidR="00087766" w:rsidRPr="00CF62A1" w:rsidRDefault="00087766" w:rsidP="00087766">
      <w:pPr>
        <w:keepNext/>
        <w:keepLines/>
        <w:widowControl w:val="0"/>
        <w:numPr>
          <w:ilvl w:val="0"/>
          <w:numId w:val="28"/>
        </w:numPr>
        <w:tabs>
          <w:tab w:val="left" w:pos="0"/>
        </w:tabs>
        <w:suppressAutoHyphens/>
        <w:spacing w:after="0" w:line="240" w:lineRule="auto"/>
        <w:ind w:left="0"/>
        <w:jc w:val="center"/>
        <w:outlineLvl w:val="0"/>
        <w:rPr>
          <w:rFonts w:ascii="Times New Roman" w:eastAsia="Times New Roman" w:hAnsi="Times New Roman" w:cs="Tahoma"/>
          <w:b/>
          <w:sz w:val="24"/>
          <w:szCs w:val="24"/>
          <w:lang w:val="bg-BG" w:eastAsia="bg-BG"/>
        </w:rPr>
      </w:pPr>
      <w:r w:rsidRPr="00CF62A1">
        <w:rPr>
          <w:rFonts w:ascii="Times New Roman" w:eastAsia="Times New Roman" w:hAnsi="Times New Roman" w:cs="Tahoma"/>
          <w:b/>
          <w:sz w:val="24"/>
          <w:szCs w:val="24"/>
          <w:lang w:val="bg-BG" w:eastAsia="bg-BG"/>
        </w:rPr>
        <w:t>НЕПРЕОДОЛИМА СИЛА</w:t>
      </w:r>
    </w:p>
    <w:p w:rsidR="00087766" w:rsidRPr="00CF62A1" w:rsidRDefault="00087766" w:rsidP="00087766">
      <w:pPr>
        <w:tabs>
          <w:tab w:val="left" w:pos="3969"/>
          <w:tab w:val="left" w:pos="4111"/>
        </w:tabs>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b/>
          <w:sz w:val="24"/>
          <w:szCs w:val="24"/>
          <w:lang w:val="bg-BG" w:eastAsia="bg-BG"/>
        </w:rPr>
        <w:t>Чл. 2</w:t>
      </w:r>
      <w:r w:rsidR="00665864" w:rsidRPr="00CF62A1">
        <w:rPr>
          <w:rFonts w:ascii="Times New Roman" w:eastAsia="Times New Roman" w:hAnsi="Times New Roman" w:cs="Tahoma"/>
          <w:b/>
          <w:sz w:val="24"/>
          <w:szCs w:val="24"/>
          <w:lang w:val="bg-BG" w:eastAsia="bg-BG"/>
        </w:rPr>
        <w:t>5</w:t>
      </w:r>
      <w:r w:rsidRPr="00CF62A1">
        <w:rPr>
          <w:rFonts w:ascii="Times New Roman" w:eastAsia="Times New Roman" w:hAnsi="Times New Roman" w:cs="Tahoma"/>
          <w:b/>
          <w:sz w:val="24"/>
          <w:szCs w:val="24"/>
          <w:lang w:val="bg-BG" w:eastAsia="bg-BG"/>
        </w:rPr>
        <w:t xml:space="preserve">. </w:t>
      </w:r>
      <w:r w:rsidRPr="00CF62A1">
        <w:rPr>
          <w:rFonts w:ascii="Times New Roman" w:eastAsia="Times New Roman" w:hAnsi="Times New Roman" w:cs="Tahoma"/>
          <w:sz w:val="24"/>
          <w:szCs w:val="24"/>
          <w:lang w:val="bg-BG" w:eastAsia="bg-BG"/>
        </w:rPr>
        <w:t xml:space="preserve">(1) </w:t>
      </w:r>
      <w:r w:rsidRPr="00CF62A1">
        <w:rPr>
          <w:rFonts w:ascii="Times New Roman" w:eastAsia="Times New Roman" w:hAnsi="Times New Roman" w:cs="Tahoma"/>
          <w:spacing w:val="-4"/>
          <w:sz w:val="24"/>
          <w:szCs w:val="24"/>
          <w:lang w:val="bg-BG" w:eastAsia="bg-BG"/>
        </w:rPr>
        <w:t>Страните се освобождават от отговорност за неизпълнение на задълженията</w:t>
      </w:r>
      <w:r w:rsidRPr="00CF62A1">
        <w:rPr>
          <w:rFonts w:ascii="Times New Roman" w:eastAsia="Times New Roman" w:hAnsi="Times New Roman" w:cs="Tahoma"/>
          <w:sz w:val="24"/>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r w:rsidR="00D55776" w:rsidRPr="00CF62A1">
        <w:rPr>
          <w:rFonts w:ascii="Times New Roman" w:eastAsia="Times New Roman" w:hAnsi="Times New Roman" w:cs="Times New Roman"/>
          <w:noProof/>
          <w:sz w:val="24"/>
          <w:szCs w:val="24"/>
          <w:lang w:val="bg-BG" w:eastAsia="en-GB"/>
        </w:rPr>
        <w:t xml:space="preserve"> </w:t>
      </w:r>
      <w:r w:rsidR="00D55776" w:rsidRPr="00CF62A1">
        <w:rPr>
          <w:rFonts w:ascii="Times New Roman" w:eastAsia="Times New Roman" w:hAnsi="Times New Roman" w:cs="Tahoma"/>
          <w:sz w:val="24"/>
          <w:szCs w:val="24"/>
          <w:lang w:val="bg-BG" w:eastAsia="bg-BG"/>
        </w:rPr>
        <w:t>За целите на този Договор, „непреодолима сила“ има значението на това понятие по смисъла на чл.306, ал.2 от Търговския закон.</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(3) Докато трае непреодолимата сила, изпълнението на задължението се спира.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bg-BG"/>
        </w:rPr>
      </w:pPr>
    </w:p>
    <w:p w:rsidR="00087766" w:rsidRPr="00CF62A1" w:rsidRDefault="00087766" w:rsidP="00087766">
      <w:pPr>
        <w:keepNext/>
        <w:keepLines/>
        <w:widowControl w:val="0"/>
        <w:numPr>
          <w:ilvl w:val="0"/>
          <w:numId w:val="28"/>
        </w:numPr>
        <w:tabs>
          <w:tab w:val="left" w:pos="0"/>
        </w:tabs>
        <w:suppressAutoHyphens/>
        <w:spacing w:after="0" w:line="240" w:lineRule="auto"/>
        <w:ind w:left="0"/>
        <w:jc w:val="center"/>
        <w:outlineLvl w:val="0"/>
        <w:rPr>
          <w:rFonts w:ascii="Times New Roman" w:eastAsia="Times New Roman" w:hAnsi="Times New Roman" w:cs="Tahoma"/>
          <w:b/>
          <w:sz w:val="24"/>
          <w:szCs w:val="24"/>
          <w:lang w:val="bg-BG" w:eastAsia="bg-BG"/>
        </w:rPr>
      </w:pPr>
      <w:r w:rsidRPr="00CF62A1">
        <w:rPr>
          <w:rFonts w:ascii="Times New Roman" w:eastAsia="Times New Roman" w:hAnsi="Times New Roman" w:cs="Tahoma"/>
          <w:b/>
          <w:sz w:val="24"/>
          <w:szCs w:val="24"/>
          <w:lang w:val="bg-BG" w:eastAsia="bg-BG"/>
        </w:rPr>
        <w:t>КОНФИДЕНЦИАЛНОСТ</w:t>
      </w:r>
    </w:p>
    <w:p w:rsidR="00BE574D" w:rsidRPr="00CF62A1" w:rsidRDefault="00087766" w:rsidP="00BE574D">
      <w:pPr>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b/>
          <w:sz w:val="24"/>
          <w:szCs w:val="24"/>
          <w:lang w:val="bg-BG" w:eastAsia="bg-BG"/>
        </w:rPr>
        <w:t>Чл. 2</w:t>
      </w:r>
      <w:r w:rsidR="00665864" w:rsidRPr="00CF62A1">
        <w:rPr>
          <w:rFonts w:ascii="Times New Roman" w:eastAsia="Times New Roman" w:hAnsi="Times New Roman" w:cs="Tahoma"/>
          <w:b/>
          <w:sz w:val="24"/>
          <w:szCs w:val="24"/>
          <w:lang w:val="bg-BG" w:eastAsia="bg-BG"/>
        </w:rPr>
        <w:t>6</w:t>
      </w:r>
      <w:r w:rsidRPr="00CF62A1">
        <w:rPr>
          <w:rFonts w:ascii="Times New Roman" w:eastAsia="Times New Roman" w:hAnsi="Times New Roman" w:cs="Tahoma"/>
          <w:b/>
          <w:sz w:val="24"/>
          <w:szCs w:val="24"/>
          <w:lang w:val="bg-BG" w:eastAsia="bg-BG"/>
        </w:rPr>
        <w:t xml:space="preserve">. </w:t>
      </w:r>
      <w:r w:rsidRPr="00CF62A1">
        <w:rPr>
          <w:rFonts w:ascii="Times New Roman" w:eastAsia="Times New Roman" w:hAnsi="Times New Roman" w:cs="Tahoma"/>
          <w:sz w:val="24"/>
          <w:szCs w:val="24"/>
          <w:lang w:val="bg-BG" w:eastAsia="bg-BG"/>
        </w:rPr>
        <w:t>(1) Страните се съгласяват да третират като конфиденциална всяка информация предоставена от Възложителя на Изпълнителя, негови служители и/или подизпълнители при и по повод изпълнението на Договора</w:t>
      </w:r>
      <w:r w:rsidR="00FA43A4" w:rsidRPr="00CF62A1">
        <w:rPr>
          <w:rFonts w:ascii="Times New Roman" w:eastAsia="Times New Roman" w:hAnsi="Times New Roman" w:cs="Tahoma"/>
          <w:sz w:val="24"/>
          <w:szCs w:val="24"/>
          <w:lang w:val="bg-BG" w:eastAsia="bg-BG"/>
        </w:rPr>
        <w:t xml:space="preserve"> и всяка информация, до която Изпълнителят има достъп, при изпълнение на настоящия договор</w:t>
      </w:r>
      <w:r w:rsidRPr="00CF62A1">
        <w:rPr>
          <w:rFonts w:ascii="Times New Roman" w:eastAsia="Times New Roman" w:hAnsi="Times New Roman" w:cs="Tahoma"/>
          <w:sz w:val="24"/>
          <w:szCs w:val="24"/>
          <w:lang w:val="bg-BG" w:eastAsia="bg-BG"/>
        </w:rPr>
        <w:t xml:space="preserve">. </w:t>
      </w:r>
      <w:r w:rsidR="00BE574D" w:rsidRPr="00CF62A1">
        <w:rPr>
          <w:rFonts w:ascii="Times New Roman" w:eastAsia="Times New Roman" w:hAnsi="Times New Roman" w:cs="Tahoma"/>
          <w:sz w:val="24"/>
          <w:szCs w:val="24"/>
          <w:lang w:val="bg-BG" w:eastAsia="bg-BG"/>
        </w:rPr>
        <w:t>Изпълнителят се задължава да осигури поемане на задължение за поверителност от страна на своите служители, консултанти и/или подизпълнители, ангажирани с изпълнението на договора.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(3) В случай че И</w:t>
      </w:r>
      <w:r w:rsidR="0065362B" w:rsidRPr="00CF62A1">
        <w:rPr>
          <w:rFonts w:ascii="Times New Roman" w:eastAsia="Times New Roman" w:hAnsi="Times New Roman" w:cs="Tahoma"/>
          <w:sz w:val="24"/>
          <w:szCs w:val="24"/>
          <w:lang w:val="bg-BG" w:eastAsia="bg-BG"/>
        </w:rPr>
        <w:t>зпълнителят</w:t>
      </w:r>
      <w:r w:rsidRPr="00CF62A1">
        <w:rPr>
          <w:rFonts w:ascii="Times New Roman" w:eastAsia="Times New Roman" w:hAnsi="Times New Roman" w:cs="Tahoma"/>
          <w:sz w:val="24"/>
          <w:szCs w:val="24"/>
          <w:lang w:val="bg-BG" w:eastAsia="bg-BG"/>
        </w:rPr>
        <w:t xml:space="preserve"> е в нарушение на горното си задължение, В</w:t>
      </w:r>
      <w:r w:rsidR="0065362B" w:rsidRPr="00CF62A1">
        <w:rPr>
          <w:rFonts w:ascii="Times New Roman" w:eastAsia="Times New Roman" w:hAnsi="Times New Roman" w:cs="Tahoma"/>
          <w:sz w:val="24"/>
          <w:szCs w:val="24"/>
          <w:lang w:val="bg-BG" w:eastAsia="bg-BG"/>
        </w:rPr>
        <w:t>ъзложителят</w:t>
      </w:r>
      <w:r w:rsidRPr="00CF62A1">
        <w:rPr>
          <w:rFonts w:ascii="Times New Roman" w:eastAsia="Times New Roman" w:hAnsi="Times New Roman" w:cs="Tahoma"/>
          <w:sz w:val="24"/>
          <w:szCs w:val="24"/>
          <w:lang w:val="bg-BG" w:eastAsia="bg-BG"/>
        </w:rPr>
        <w:t xml:space="preserve"> запазва правото да прекрати Договора и/или плащането, и да потърси компенсация за всички загуби, които може да са претърпени в резултат на разкриването на информацията.  </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 xml:space="preserve">(4) Задълженията по предходните алинеи не се прилагат: </w:t>
      </w:r>
    </w:p>
    <w:p w:rsidR="00087766" w:rsidRPr="00CF62A1" w:rsidRDefault="00087766" w:rsidP="00087766">
      <w:pPr>
        <w:numPr>
          <w:ilvl w:val="3"/>
          <w:numId w:val="35"/>
        </w:numPr>
        <w:suppressAutoHyphens/>
        <w:spacing w:after="0" w:line="240" w:lineRule="auto"/>
        <w:ind w:left="709"/>
        <w:contextualSpacing/>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за документи, данни и информация, които са или станат обществено достояние без вина на И</w:t>
      </w:r>
      <w:r w:rsidR="0065362B" w:rsidRPr="00CF62A1">
        <w:rPr>
          <w:rFonts w:ascii="Times New Roman" w:eastAsia="Times New Roman" w:hAnsi="Times New Roman" w:cs="Tahoma"/>
          <w:sz w:val="24"/>
          <w:szCs w:val="24"/>
          <w:lang w:val="bg-BG" w:eastAsia="bg-BG"/>
        </w:rPr>
        <w:t>зпълнителя</w:t>
      </w:r>
      <w:r w:rsidRPr="00CF62A1">
        <w:rPr>
          <w:rFonts w:ascii="Times New Roman" w:eastAsia="Times New Roman" w:hAnsi="Times New Roman" w:cs="Tahoma"/>
          <w:sz w:val="24"/>
          <w:szCs w:val="24"/>
          <w:lang w:val="bg-BG" w:eastAsia="bg-BG"/>
        </w:rPr>
        <w:t>;</w:t>
      </w:r>
    </w:p>
    <w:p w:rsidR="00087766" w:rsidRPr="00CF62A1" w:rsidRDefault="00087766" w:rsidP="00087766">
      <w:pPr>
        <w:numPr>
          <w:ilvl w:val="3"/>
          <w:numId w:val="35"/>
        </w:numPr>
        <w:suppressAutoHyphens/>
        <w:spacing w:after="0" w:line="240" w:lineRule="auto"/>
        <w:ind w:left="709"/>
        <w:contextualSpacing/>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за документи, данни и информация, които са правомерно получени от И</w:t>
      </w:r>
      <w:r w:rsidR="0065362B" w:rsidRPr="00CF62A1">
        <w:rPr>
          <w:rFonts w:ascii="Times New Roman" w:eastAsia="Times New Roman" w:hAnsi="Times New Roman" w:cs="Tahoma"/>
          <w:sz w:val="24"/>
          <w:szCs w:val="24"/>
          <w:lang w:val="bg-BG" w:eastAsia="bg-BG"/>
        </w:rPr>
        <w:t>зпълнителя</w:t>
      </w:r>
      <w:r w:rsidRPr="00CF62A1">
        <w:rPr>
          <w:rFonts w:ascii="Times New Roman" w:eastAsia="Times New Roman" w:hAnsi="Times New Roman" w:cs="Tahoma"/>
          <w:sz w:val="24"/>
          <w:szCs w:val="24"/>
          <w:lang w:val="bg-BG" w:eastAsia="bg-BG"/>
        </w:rPr>
        <w:t xml:space="preserve"> или от трето лице, което не е задължено с клауза за поверителност;</w:t>
      </w:r>
    </w:p>
    <w:p w:rsidR="00087766" w:rsidRPr="00CF62A1" w:rsidRDefault="00087766" w:rsidP="00087766">
      <w:pPr>
        <w:numPr>
          <w:ilvl w:val="3"/>
          <w:numId w:val="35"/>
        </w:numPr>
        <w:suppressAutoHyphens/>
        <w:spacing w:after="0" w:line="240" w:lineRule="auto"/>
        <w:ind w:left="709"/>
        <w:contextualSpacing/>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за документи, данни и информация, които са разкрити без задължение за поверителност на трета страна от или с разрешението на В</w:t>
      </w:r>
      <w:r w:rsidR="0065362B" w:rsidRPr="00CF62A1">
        <w:rPr>
          <w:rFonts w:ascii="Times New Roman" w:eastAsia="Times New Roman" w:hAnsi="Times New Roman" w:cs="Tahoma"/>
          <w:sz w:val="24"/>
          <w:szCs w:val="24"/>
          <w:lang w:val="bg-BG" w:eastAsia="bg-BG"/>
        </w:rPr>
        <w:t>ъзложителя</w:t>
      </w:r>
      <w:r w:rsidRPr="00CF62A1">
        <w:rPr>
          <w:rFonts w:ascii="Times New Roman" w:eastAsia="Times New Roman" w:hAnsi="Times New Roman" w:cs="Tahoma"/>
          <w:sz w:val="24"/>
          <w:szCs w:val="24"/>
          <w:lang w:val="bg-BG" w:eastAsia="bg-BG"/>
        </w:rPr>
        <w:t>;</w:t>
      </w:r>
    </w:p>
    <w:p w:rsidR="00087766" w:rsidRPr="00CF62A1" w:rsidRDefault="00087766" w:rsidP="00087766">
      <w:pPr>
        <w:numPr>
          <w:ilvl w:val="3"/>
          <w:numId w:val="35"/>
        </w:numPr>
        <w:suppressAutoHyphens/>
        <w:spacing w:after="120" w:line="240" w:lineRule="auto"/>
        <w:ind w:left="709"/>
        <w:contextualSpacing/>
        <w:jc w:val="both"/>
        <w:rPr>
          <w:rFonts w:ascii="Times New Roman" w:eastAsia="Times New Roman" w:hAnsi="Times New Roman" w:cs="Tahoma"/>
          <w:sz w:val="24"/>
          <w:szCs w:val="24"/>
          <w:lang w:val="bg-BG" w:eastAsia="bg-BG"/>
        </w:rPr>
      </w:pPr>
      <w:r w:rsidRPr="00CF62A1">
        <w:rPr>
          <w:rFonts w:ascii="Times New Roman" w:eastAsia="Times New Roman" w:hAnsi="Times New Roman" w:cs="Tahoma"/>
          <w:sz w:val="24"/>
          <w:szCs w:val="24"/>
          <w:lang w:val="bg-BG" w:eastAsia="bg-BG"/>
        </w:rPr>
        <w:t>за документи, данни и информация, чието публикуване в общественото пространство се изисква по силата на закона.</w:t>
      </w:r>
    </w:p>
    <w:p w:rsidR="00665864" w:rsidRPr="00CF62A1" w:rsidRDefault="00665864" w:rsidP="00665864">
      <w:pPr>
        <w:suppressAutoHyphens/>
        <w:spacing w:after="120" w:line="240" w:lineRule="auto"/>
        <w:ind w:left="709"/>
        <w:contextualSpacing/>
        <w:jc w:val="both"/>
        <w:rPr>
          <w:rFonts w:ascii="Times New Roman" w:eastAsia="Times New Roman" w:hAnsi="Times New Roman" w:cs="Tahoma"/>
          <w:sz w:val="24"/>
          <w:szCs w:val="24"/>
          <w:lang w:val="bg-BG" w:eastAsia="bg-BG"/>
        </w:rPr>
      </w:pPr>
    </w:p>
    <w:p w:rsidR="00087766" w:rsidRPr="00CF62A1" w:rsidRDefault="00087766" w:rsidP="00A514E4">
      <w:pPr>
        <w:keepNext/>
        <w:keepLines/>
        <w:widowControl w:val="0"/>
        <w:numPr>
          <w:ilvl w:val="0"/>
          <w:numId w:val="28"/>
        </w:numPr>
        <w:tabs>
          <w:tab w:val="left" w:pos="0"/>
        </w:tabs>
        <w:suppressAutoHyphens/>
        <w:spacing w:after="0" w:line="240" w:lineRule="auto"/>
        <w:ind w:left="0"/>
        <w:jc w:val="center"/>
        <w:outlineLvl w:val="0"/>
        <w:rPr>
          <w:rFonts w:ascii="Times New Roman" w:eastAsia="Times New Roman" w:hAnsi="Times New Roman" w:cs="Tahoma"/>
          <w:b/>
          <w:sz w:val="24"/>
          <w:szCs w:val="24"/>
          <w:lang w:val="bg-BG" w:eastAsia="bg-BG"/>
        </w:rPr>
      </w:pPr>
      <w:r w:rsidRPr="00CF62A1">
        <w:rPr>
          <w:rFonts w:ascii="Times New Roman" w:eastAsia="Times New Roman" w:hAnsi="Times New Roman" w:cs="Tahoma"/>
          <w:b/>
          <w:sz w:val="24"/>
          <w:szCs w:val="24"/>
          <w:lang w:val="bg-BG" w:eastAsia="bg-BG"/>
        </w:rPr>
        <w:t>ДОПЪЛНИТЕЛНИ РАЗПОРЕДБИ</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ar-SA"/>
        </w:rPr>
        <w:t>Чл. 2</w:t>
      </w:r>
      <w:r w:rsidR="00665864" w:rsidRPr="00CF62A1">
        <w:rPr>
          <w:rFonts w:ascii="Times New Roman" w:eastAsia="Times New Roman" w:hAnsi="Times New Roman" w:cs="Tahoma"/>
          <w:b/>
          <w:sz w:val="24"/>
          <w:szCs w:val="24"/>
          <w:lang w:val="bg-BG" w:eastAsia="ar-SA"/>
        </w:rPr>
        <w:t>7</w:t>
      </w:r>
      <w:r w:rsidRPr="00CF62A1">
        <w:rPr>
          <w:rFonts w:ascii="Times New Roman" w:eastAsia="Times New Roman" w:hAnsi="Times New Roman" w:cs="Tahoma"/>
          <w:b/>
          <w:sz w:val="24"/>
          <w:szCs w:val="24"/>
          <w:lang w:val="bg-BG" w:eastAsia="ar-SA"/>
        </w:rPr>
        <w:t xml:space="preserve">. </w:t>
      </w:r>
      <w:r w:rsidRPr="00CF62A1">
        <w:rPr>
          <w:rFonts w:ascii="Times New Roman" w:eastAsia="Times New Roman" w:hAnsi="Times New Roman" w:cs="Tahoma"/>
          <w:sz w:val="24"/>
          <w:szCs w:val="24"/>
          <w:lang w:val="bg-BG" w:eastAsia="ar-SA"/>
        </w:rPr>
        <w:t>За всички неуредени в настоящия Договор въпроси се прилага действащото българско законодателство.</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ar-SA"/>
        </w:rPr>
        <w:t>Чл. 2</w:t>
      </w:r>
      <w:r w:rsidR="00665864" w:rsidRPr="00CF62A1">
        <w:rPr>
          <w:rFonts w:ascii="Times New Roman" w:eastAsia="Times New Roman" w:hAnsi="Times New Roman" w:cs="Tahoma"/>
          <w:b/>
          <w:sz w:val="24"/>
          <w:szCs w:val="24"/>
          <w:lang w:val="bg-BG" w:eastAsia="ar-SA"/>
        </w:rPr>
        <w:t>8</w:t>
      </w:r>
      <w:r w:rsidRPr="00CF62A1">
        <w:rPr>
          <w:rFonts w:ascii="Times New Roman" w:eastAsia="Times New Roman" w:hAnsi="Times New Roman" w:cs="Tahoma"/>
          <w:sz w:val="24"/>
          <w:szCs w:val="24"/>
          <w:lang w:val="bg-BG" w:eastAsia="ar-SA"/>
        </w:rPr>
        <w:t>. (1) Упълномощени представители на Страните, които могат да приемат и правят изявления по изпълнението на настоящия Договор, включително да подписват приемо-предавателни протоколи са:</w:t>
      </w:r>
    </w:p>
    <w:p w:rsidR="00BC326C" w:rsidRPr="00CF62A1" w:rsidRDefault="00BC326C" w:rsidP="00087766">
      <w:pPr>
        <w:suppressAutoHyphens/>
        <w:spacing w:after="0" w:line="240" w:lineRule="auto"/>
        <w:jc w:val="both"/>
        <w:rPr>
          <w:rFonts w:ascii="Times New Roman" w:eastAsia="Times New Roman" w:hAnsi="Times New Roman" w:cs="Tahoma"/>
          <w:sz w:val="24"/>
          <w:szCs w:val="24"/>
          <w:lang w:val="bg-BG" w:eastAsia="ar-SA"/>
        </w:rPr>
      </w:pPr>
    </w:p>
    <w:p w:rsidR="00087766" w:rsidRPr="00CF62A1" w:rsidRDefault="00087766" w:rsidP="00087766">
      <w:pPr>
        <w:suppressAutoHyphens/>
        <w:spacing w:after="0" w:line="240" w:lineRule="auto"/>
        <w:jc w:val="both"/>
        <w:rPr>
          <w:rFonts w:ascii="Times New Roman" w:eastAsia="Times New Roman" w:hAnsi="Times New Roman" w:cs="Tahoma"/>
          <w:b/>
          <w:sz w:val="24"/>
          <w:szCs w:val="24"/>
          <w:lang w:val="bg-BG" w:eastAsia="ar-SA"/>
        </w:rPr>
      </w:pPr>
      <w:r w:rsidRPr="00CF62A1">
        <w:rPr>
          <w:rFonts w:ascii="Times New Roman" w:eastAsia="Times New Roman" w:hAnsi="Times New Roman" w:cs="Tahoma"/>
          <w:b/>
          <w:sz w:val="24"/>
          <w:szCs w:val="24"/>
          <w:lang w:val="bg-BG" w:eastAsia="ar-SA"/>
        </w:rPr>
        <w:t>ЗА ВЪЗЛОЖИТЕЛЯ:</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Лице за контакт: </w:t>
      </w:r>
      <w:r w:rsidR="0076188C" w:rsidRPr="00CF62A1">
        <w:rPr>
          <w:rFonts w:ascii="Times New Roman" w:eastAsia="Times New Roman" w:hAnsi="Times New Roman" w:cs="Tahoma"/>
          <w:sz w:val="24"/>
          <w:szCs w:val="24"/>
          <w:lang w:val="bg-BG" w:eastAsia="ar-SA"/>
        </w:rPr>
        <w:t>………………….</w:t>
      </w:r>
      <w:r w:rsidRPr="00CF62A1">
        <w:rPr>
          <w:rFonts w:ascii="Times New Roman" w:eastAsia="Times New Roman" w:hAnsi="Times New Roman" w:cs="Tahoma"/>
          <w:sz w:val="24"/>
          <w:szCs w:val="24"/>
          <w:lang w:val="bg-BG" w:eastAsia="ar-SA"/>
        </w:rPr>
        <w:t>,</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Телефон: </w:t>
      </w:r>
      <w:r w:rsidR="0076188C" w:rsidRPr="00CF62A1">
        <w:rPr>
          <w:rFonts w:ascii="Times New Roman" w:eastAsia="Times New Roman" w:hAnsi="Times New Roman" w:cs="Tahoma"/>
          <w:sz w:val="24"/>
          <w:szCs w:val="24"/>
          <w:lang w:val="bg-BG" w:eastAsia="ar-SA"/>
        </w:rPr>
        <w:t>…………………….</w:t>
      </w:r>
      <w:r w:rsidR="006B5EA6" w:rsidRPr="00CF62A1">
        <w:rPr>
          <w:rFonts w:ascii="Times New Roman" w:eastAsia="Times New Roman" w:hAnsi="Times New Roman" w:cs="Tahoma"/>
          <w:sz w:val="24"/>
          <w:szCs w:val="24"/>
          <w:lang w:val="bg-BG" w:eastAsia="ar-SA"/>
        </w:rPr>
        <w:t>; Факс: ………………….</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Email: </w:t>
      </w:r>
      <w:r w:rsidR="0076188C" w:rsidRPr="00CF62A1">
        <w:rPr>
          <w:rFonts w:ascii="Times New Roman" w:eastAsia="Times New Roman" w:hAnsi="Times New Roman" w:cs="Tahoma"/>
          <w:sz w:val="24"/>
          <w:szCs w:val="24"/>
          <w:lang w:val="bg-BG" w:eastAsia="ar-SA"/>
        </w:rPr>
        <w:t>.....................</w:t>
      </w:r>
      <w:r w:rsidRPr="00CF62A1">
        <w:rPr>
          <w:rFonts w:ascii="Times New Roman" w:eastAsia="Times New Roman" w:hAnsi="Times New Roman" w:cs="Tahoma"/>
          <w:sz w:val="24"/>
          <w:szCs w:val="24"/>
          <w:lang w:val="bg-BG" w:eastAsia="ar-SA"/>
        </w:rPr>
        <w:t>@fsc.bg</w:t>
      </w:r>
    </w:p>
    <w:p w:rsidR="00087766" w:rsidRPr="00CF62A1" w:rsidRDefault="00087766" w:rsidP="00087766">
      <w:pPr>
        <w:suppressAutoHyphens/>
        <w:spacing w:after="0" w:line="240" w:lineRule="auto"/>
        <w:jc w:val="both"/>
        <w:rPr>
          <w:rFonts w:ascii="Times New Roman" w:eastAsia="Times New Roman" w:hAnsi="Times New Roman" w:cs="Tahoma"/>
          <w:b/>
          <w:sz w:val="24"/>
          <w:szCs w:val="24"/>
          <w:lang w:val="bg-BG" w:eastAsia="ar-SA"/>
        </w:rPr>
      </w:pPr>
    </w:p>
    <w:p w:rsidR="00087766" w:rsidRPr="00CF62A1" w:rsidRDefault="00087766" w:rsidP="00087766">
      <w:pPr>
        <w:suppressAutoHyphens/>
        <w:spacing w:after="0" w:line="240" w:lineRule="auto"/>
        <w:jc w:val="both"/>
        <w:rPr>
          <w:rFonts w:ascii="Times New Roman" w:eastAsia="Times New Roman" w:hAnsi="Times New Roman" w:cs="Tahoma"/>
          <w:b/>
          <w:sz w:val="24"/>
          <w:szCs w:val="24"/>
          <w:lang w:val="bg-BG" w:eastAsia="ar-SA"/>
        </w:rPr>
      </w:pPr>
      <w:r w:rsidRPr="00CF62A1">
        <w:rPr>
          <w:rFonts w:ascii="Times New Roman" w:eastAsia="Times New Roman" w:hAnsi="Times New Roman" w:cs="Tahoma"/>
          <w:b/>
          <w:sz w:val="24"/>
          <w:szCs w:val="24"/>
          <w:lang w:val="bg-BG" w:eastAsia="ar-SA"/>
        </w:rPr>
        <w:t>ЗА ИЗПЪЛНИТЕЛЯ:</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Лице за контакт: …………………………..</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Телефон: +359 …………………………….</w:t>
      </w:r>
      <w:r w:rsidR="006B5EA6" w:rsidRPr="00CF62A1">
        <w:rPr>
          <w:rFonts w:ascii="Times New Roman" w:eastAsia="Times New Roman" w:hAnsi="Times New Roman" w:cs="Tahoma"/>
          <w:sz w:val="24"/>
          <w:szCs w:val="24"/>
          <w:lang w:val="bg-BG" w:eastAsia="ar-SA"/>
        </w:rPr>
        <w:t>; Факс: ………………..</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Email: ………………………………………</w:t>
      </w:r>
    </w:p>
    <w:p w:rsidR="00D55776" w:rsidRPr="00CF62A1" w:rsidRDefault="00D55776" w:rsidP="00D55776">
      <w:pPr>
        <w:pStyle w:val="ListParagraph"/>
        <w:numPr>
          <w:ilvl w:val="0"/>
          <w:numId w:val="55"/>
        </w:numPr>
        <w:tabs>
          <w:tab w:val="left" w:pos="426"/>
        </w:tabs>
        <w:suppressAutoHyphens/>
        <w:spacing w:after="0" w:line="240" w:lineRule="auto"/>
        <w:ind w:left="0" w:firstLine="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55776" w:rsidRPr="00CF62A1" w:rsidRDefault="00D55776" w:rsidP="00D55776">
      <w:pPr>
        <w:pStyle w:val="ListParagraph"/>
        <w:numPr>
          <w:ilvl w:val="0"/>
          <w:numId w:val="55"/>
        </w:numPr>
        <w:tabs>
          <w:tab w:val="left" w:pos="426"/>
        </w:tabs>
        <w:suppressAutoHyphens/>
        <w:spacing w:after="0" w:line="240" w:lineRule="auto"/>
        <w:ind w:left="0" w:firstLine="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За дата на уведомлението се счита:</w:t>
      </w:r>
    </w:p>
    <w:p w:rsidR="00D55776" w:rsidRPr="00CF62A1" w:rsidRDefault="00D55776" w:rsidP="00D5577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1. датата на предаването – при лично предаване на уведомлението;</w:t>
      </w:r>
    </w:p>
    <w:p w:rsidR="00D55776" w:rsidRPr="00CF62A1" w:rsidRDefault="00D55776" w:rsidP="00D5577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2. датата на пощенското клеймо на обратната разписка – при изпращане по пощата;</w:t>
      </w:r>
    </w:p>
    <w:p w:rsidR="00D55776" w:rsidRPr="00CF62A1" w:rsidRDefault="00D55776" w:rsidP="00D5577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3. датата на доставка, отбелязана върху куриерската разписка – при изпращане по куриер;</w:t>
      </w:r>
    </w:p>
    <w:p w:rsidR="00D55776" w:rsidRPr="00CF62A1" w:rsidRDefault="00D55776" w:rsidP="00D5577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3. датата на приемането – при изпращане по факс;</w:t>
      </w:r>
    </w:p>
    <w:p w:rsidR="00087766" w:rsidRPr="00CF62A1" w:rsidRDefault="00D55776" w:rsidP="00D5577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4. датата на получаване – при изпращане по електронна поща.</w:t>
      </w:r>
    </w:p>
    <w:p w:rsidR="00087766" w:rsidRPr="00CF62A1" w:rsidRDefault="00087766" w:rsidP="00D55776">
      <w:pPr>
        <w:pStyle w:val="ListParagraph"/>
        <w:numPr>
          <w:ilvl w:val="0"/>
          <w:numId w:val="55"/>
        </w:numPr>
        <w:tabs>
          <w:tab w:val="left" w:pos="426"/>
        </w:tabs>
        <w:suppressAutoHyphens/>
        <w:spacing w:after="0" w:line="240" w:lineRule="auto"/>
        <w:ind w:left="0" w:firstLine="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 включително и при промяна на лицата по ал.1.</w:t>
      </w:r>
    </w:p>
    <w:p w:rsidR="00087766" w:rsidRPr="00CF62A1" w:rsidRDefault="00087766" w:rsidP="00D55776">
      <w:pPr>
        <w:pStyle w:val="ListParagraph"/>
        <w:numPr>
          <w:ilvl w:val="0"/>
          <w:numId w:val="55"/>
        </w:numPr>
        <w:tabs>
          <w:tab w:val="left" w:pos="426"/>
        </w:tabs>
        <w:suppressAutoHyphens/>
        <w:spacing w:after="0" w:line="240" w:lineRule="auto"/>
        <w:ind w:left="0" w:firstLine="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Официална кореспонденция между Страните се разменя на посочените в настоящия Договор адреси,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087766" w:rsidRPr="00CF62A1" w:rsidRDefault="00D55776" w:rsidP="00D55776">
      <w:pPr>
        <w:pStyle w:val="ListParagraph"/>
        <w:numPr>
          <w:ilvl w:val="0"/>
          <w:numId w:val="55"/>
        </w:numPr>
        <w:tabs>
          <w:tab w:val="left" w:pos="426"/>
        </w:tabs>
        <w:suppressAutoHyphens/>
        <w:spacing w:after="0" w:line="240" w:lineRule="auto"/>
        <w:ind w:left="0" w:firstLine="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Всяка кореспонденция между Страните ще се счита за валидна, ако е изпратена на посочените в настоящия договор адреси (в т.ч. електронни), чрез посочените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r w:rsidR="00087766" w:rsidRPr="00CF62A1">
        <w:rPr>
          <w:rFonts w:ascii="Times New Roman" w:eastAsia="Times New Roman" w:hAnsi="Times New Roman" w:cs="Tahoma"/>
          <w:sz w:val="24"/>
          <w:szCs w:val="24"/>
          <w:lang w:val="bg-BG" w:eastAsia="ar-SA"/>
        </w:rPr>
        <w:t>.</w:t>
      </w:r>
    </w:p>
    <w:p w:rsidR="00087766" w:rsidRPr="00CF62A1" w:rsidRDefault="00D55776" w:rsidP="00D55776">
      <w:pPr>
        <w:pStyle w:val="ListParagraph"/>
        <w:numPr>
          <w:ilvl w:val="0"/>
          <w:numId w:val="55"/>
        </w:numPr>
        <w:tabs>
          <w:tab w:val="left" w:pos="426"/>
        </w:tabs>
        <w:suppressAutoHyphens/>
        <w:spacing w:after="0" w:line="240" w:lineRule="auto"/>
        <w:ind w:left="0" w:firstLine="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807063" w:rsidRPr="00CF62A1">
        <w:rPr>
          <w:rFonts w:ascii="Times New Roman" w:eastAsia="Times New Roman" w:hAnsi="Times New Roman" w:cs="Tahoma"/>
          <w:sz w:val="24"/>
          <w:szCs w:val="24"/>
          <w:lang w:val="bg-BG" w:eastAsia="ar-SA"/>
        </w:rPr>
        <w:t>Изпълнителя</w:t>
      </w:r>
      <w:r w:rsidRPr="00CF62A1">
        <w:rPr>
          <w:rFonts w:ascii="Times New Roman" w:eastAsia="Times New Roman" w:hAnsi="Times New Roman" w:cs="Tahoma"/>
          <w:sz w:val="24"/>
          <w:szCs w:val="24"/>
          <w:lang w:val="bg-BG" w:eastAsia="ar-SA"/>
        </w:rPr>
        <w:t xml:space="preserve">, същият се задължава да уведоми </w:t>
      </w:r>
      <w:r w:rsidR="00807063" w:rsidRPr="00CF62A1">
        <w:rPr>
          <w:rFonts w:ascii="Times New Roman" w:eastAsia="Times New Roman" w:hAnsi="Times New Roman" w:cs="Tahoma"/>
          <w:sz w:val="24"/>
          <w:szCs w:val="24"/>
          <w:lang w:val="bg-BG" w:eastAsia="ar-SA"/>
        </w:rPr>
        <w:t xml:space="preserve">Възложителя </w:t>
      </w:r>
      <w:r w:rsidRPr="00CF62A1">
        <w:rPr>
          <w:rFonts w:ascii="Times New Roman" w:eastAsia="Times New Roman" w:hAnsi="Times New Roman" w:cs="Tahoma"/>
          <w:sz w:val="24"/>
          <w:szCs w:val="24"/>
          <w:lang w:val="bg-BG" w:eastAsia="ar-SA"/>
        </w:rPr>
        <w:t xml:space="preserve">за промяната в срок до </w:t>
      </w:r>
      <w:r w:rsidR="00807063" w:rsidRPr="00CF62A1">
        <w:rPr>
          <w:rFonts w:ascii="Times New Roman" w:eastAsia="Times New Roman" w:hAnsi="Times New Roman" w:cs="Tahoma"/>
          <w:sz w:val="24"/>
          <w:szCs w:val="24"/>
          <w:lang w:val="bg-BG" w:eastAsia="ar-SA"/>
        </w:rPr>
        <w:t>3</w:t>
      </w:r>
      <w:r w:rsidRPr="00CF62A1">
        <w:rPr>
          <w:rFonts w:ascii="Times New Roman" w:eastAsia="Times New Roman" w:hAnsi="Times New Roman" w:cs="Tahoma"/>
          <w:sz w:val="24"/>
          <w:szCs w:val="24"/>
          <w:lang w:val="bg-BG" w:eastAsia="ar-SA"/>
        </w:rPr>
        <w:t xml:space="preserve"> (</w:t>
      </w:r>
      <w:r w:rsidR="00807063" w:rsidRPr="00CF62A1">
        <w:rPr>
          <w:rFonts w:ascii="Times New Roman" w:eastAsia="Times New Roman" w:hAnsi="Times New Roman" w:cs="Tahoma"/>
          <w:sz w:val="24"/>
          <w:szCs w:val="24"/>
          <w:lang w:val="bg-BG" w:eastAsia="ar-SA"/>
        </w:rPr>
        <w:t>три)</w:t>
      </w:r>
      <w:r w:rsidRPr="00CF62A1">
        <w:rPr>
          <w:rFonts w:ascii="Times New Roman" w:eastAsia="Times New Roman" w:hAnsi="Times New Roman" w:cs="Tahoma"/>
          <w:sz w:val="24"/>
          <w:szCs w:val="24"/>
          <w:lang w:val="bg-BG" w:eastAsia="ar-SA"/>
        </w:rPr>
        <w:t xml:space="preserve"> дни от вписването ѝ в съответния регистър.</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ar-SA"/>
        </w:rPr>
        <w:t>Чл. 2</w:t>
      </w:r>
      <w:r w:rsidR="00665864" w:rsidRPr="00CF62A1">
        <w:rPr>
          <w:rFonts w:ascii="Times New Roman" w:eastAsia="Times New Roman" w:hAnsi="Times New Roman" w:cs="Tahoma"/>
          <w:b/>
          <w:sz w:val="24"/>
          <w:szCs w:val="24"/>
          <w:lang w:val="bg-BG" w:eastAsia="ar-SA"/>
        </w:rPr>
        <w:t>9</w:t>
      </w:r>
      <w:r w:rsidRPr="00CF62A1">
        <w:rPr>
          <w:rFonts w:ascii="Times New Roman" w:eastAsia="Times New Roman" w:hAnsi="Times New Roman" w:cs="Tahoma"/>
          <w:sz w:val="24"/>
          <w:szCs w:val="24"/>
          <w:lang w:val="bg-BG" w:eastAsia="ar-SA"/>
        </w:rPr>
        <w:t>. (1)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покана за преговори с посочване на дата, час и място за преговори.</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ar-SA"/>
        </w:rPr>
        <w:t>Чл. </w:t>
      </w:r>
      <w:r w:rsidR="00665864" w:rsidRPr="00CF62A1">
        <w:rPr>
          <w:rFonts w:ascii="Times New Roman" w:eastAsia="Times New Roman" w:hAnsi="Times New Roman" w:cs="Tahoma"/>
          <w:b/>
          <w:sz w:val="24"/>
          <w:szCs w:val="24"/>
          <w:lang w:val="bg-BG" w:eastAsia="ar-SA"/>
        </w:rPr>
        <w:t>30</w:t>
      </w:r>
      <w:r w:rsidRPr="00CF62A1">
        <w:rPr>
          <w:rFonts w:ascii="Times New Roman" w:eastAsia="Times New Roman" w:hAnsi="Times New Roman" w:cs="Tahoma"/>
          <w:sz w:val="24"/>
          <w:szCs w:val="24"/>
          <w:lang w:val="bg-BG" w:eastAsia="ar-SA"/>
        </w:rPr>
        <w:t>. (1) 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и с изискванията, заложени в  Регламент  (ЕС) 2016/679 (Общ регламент относно защитата на данните) и Закона за защита на личните данни, в частност чрез:</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1. Ограничаване на обработването на личните данни само до необходимите за изпълнението на договора цели;</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2. 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(2) Страните се задължават:</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1. Да не съхраняват лични данни и да изтриват незабавно личните данни, които са ползвали за нуждите на договора, когато вече не са необходими;</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2. Да не обработват лични данни, събирани за едни цели, за други цели, без другата страна да е посочила основанието за този вид обработка;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3. Да не ползват лични данни, когато естеството на лични данни не изисква това.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(3) Страните гарантират, че техните служители, които са оправомощени да обработват лични данни, са поели ангажимент за поверителност и конфиденциалност на получената информация, вследствие на изпълнението на задълженията си по този договор. Страните следва да ограничат достъпа до данните до служителите, имащи отношение към сключването и  изпълнените на договора.</w:t>
      </w:r>
    </w:p>
    <w:p w:rsidR="00087766" w:rsidRPr="00CF62A1" w:rsidRDefault="00087766"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(4) Страните гарантират, че прилагат подходящи технически и организационни мерки за осигуряване на сигурност на личните данни, включително чрез гарантиране на постоянна поверителност, цялостност, наличност и устойчивост на системите и услугите за обработване и други.</w:t>
      </w:r>
    </w:p>
    <w:p w:rsidR="002B3B27" w:rsidRPr="00CF62A1" w:rsidRDefault="00087766" w:rsidP="00087766">
      <w:pPr>
        <w:suppressAutoHyphens/>
        <w:spacing w:after="0" w:line="240" w:lineRule="auto"/>
        <w:jc w:val="both"/>
        <w:rPr>
          <w:rFonts w:ascii="Times New Roman" w:eastAsia="Times New Roman" w:hAnsi="Times New Roman"/>
          <w:sz w:val="24"/>
          <w:szCs w:val="24"/>
          <w:lang w:val="bg-BG"/>
        </w:rPr>
      </w:pPr>
      <w:r w:rsidRPr="00CF62A1">
        <w:rPr>
          <w:rFonts w:ascii="Times New Roman" w:eastAsia="Times New Roman" w:hAnsi="Times New Roman" w:cs="Tahoma"/>
          <w:b/>
          <w:sz w:val="24"/>
          <w:szCs w:val="24"/>
          <w:lang w:val="bg-BG" w:eastAsia="ar-SA"/>
        </w:rPr>
        <w:t xml:space="preserve">Чл. </w:t>
      </w:r>
      <w:r w:rsidR="00665864" w:rsidRPr="00CF62A1">
        <w:rPr>
          <w:rFonts w:ascii="Times New Roman" w:eastAsia="Times New Roman" w:hAnsi="Times New Roman" w:cs="Tahoma"/>
          <w:b/>
          <w:sz w:val="24"/>
          <w:szCs w:val="24"/>
          <w:lang w:val="bg-BG" w:eastAsia="ar-SA"/>
        </w:rPr>
        <w:t>31</w:t>
      </w:r>
      <w:r w:rsidRPr="00CF62A1">
        <w:rPr>
          <w:rFonts w:ascii="Times New Roman" w:eastAsia="Times New Roman" w:hAnsi="Times New Roman" w:cs="Tahoma"/>
          <w:b/>
          <w:sz w:val="24"/>
          <w:szCs w:val="24"/>
          <w:lang w:val="bg-BG" w:eastAsia="ar-SA"/>
        </w:rPr>
        <w:t xml:space="preserve">. </w:t>
      </w:r>
      <w:r w:rsidR="002B3B27" w:rsidRPr="00CF62A1">
        <w:rPr>
          <w:rFonts w:ascii="Times New Roman" w:eastAsia="Times New Roman" w:hAnsi="Times New Roman" w:cs="Tahoma"/>
          <w:sz w:val="24"/>
          <w:szCs w:val="24"/>
          <w:lang w:val="bg-BG" w:eastAsia="ar-SA"/>
        </w:rPr>
        <w:t>(1)</w:t>
      </w:r>
      <w:r w:rsidR="002B3B27" w:rsidRPr="00CF62A1">
        <w:rPr>
          <w:rFonts w:ascii="Times New Roman" w:eastAsia="Times New Roman" w:hAnsi="Times New Roman" w:cs="Tahoma"/>
          <w:b/>
          <w:sz w:val="24"/>
          <w:szCs w:val="24"/>
          <w:lang w:val="bg-BG" w:eastAsia="ar-SA"/>
        </w:rPr>
        <w:t xml:space="preserve"> </w:t>
      </w:r>
      <w:r w:rsidR="002B3B27" w:rsidRPr="00CF62A1">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B3B27" w:rsidRPr="00CF62A1" w:rsidRDefault="002B3B27" w:rsidP="002B3B27">
      <w:pPr>
        <w:suppressAutoHyphens/>
        <w:spacing w:after="0" w:line="240" w:lineRule="auto"/>
        <w:jc w:val="both"/>
        <w:rPr>
          <w:rFonts w:ascii="Times New Roman" w:eastAsia="Times New Roman" w:hAnsi="Times New Roman" w:cs="Times New Roman"/>
          <w:noProof/>
          <w:sz w:val="24"/>
          <w:szCs w:val="24"/>
          <w:lang w:val="bg-BG" w:eastAsia="cs-CZ"/>
        </w:rPr>
      </w:pPr>
      <w:r w:rsidRPr="00CF62A1">
        <w:rPr>
          <w:rFonts w:ascii="Times New Roman" w:eastAsia="Times New Roman" w:hAnsi="Times New Roman" w:cs="Times New Roman"/>
          <w:sz w:val="24"/>
          <w:szCs w:val="24"/>
          <w:lang w:val="bg-BG"/>
        </w:rPr>
        <w:t>(2)</w:t>
      </w:r>
      <w:r w:rsidRPr="00CF62A1">
        <w:rPr>
          <w:rFonts w:ascii="Times New Roman" w:eastAsia="Times New Roman" w:hAnsi="Times New Roman" w:cs="Times New Roman"/>
          <w:b/>
          <w:sz w:val="24"/>
          <w:szCs w:val="24"/>
          <w:lang w:val="bg-BG"/>
        </w:rPr>
        <w:t xml:space="preserve"> </w:t>
      </w:r>
      <w:r w:rsidRPr="00CF62A1">
        <w:rPr>
          <w:rFonts w:ascii="Times New Roman" w:eastAsia="Times New Roman" w:hAnsi="Times New Roman" w:cs="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2B3B27" w:rsidRPr="00CF62A1" w:rsidRDefault="002B3B27" w:rsidP="002B3B27">
      <w:pPr>
        <w:suppressAutoHyphens/>
        <w:spacing w:after="0" w:line="240" w:lineRule="auto"/>
        <w:jc w:val="both"/>
        <w:rPr>
          <w:rFonts w:ascii="Times New Roman" w:eastAsia="Times New Roman" w:hAnsi="Times New Roman" w:cs="Times New Roman"/>
          <w:noProof/>
          <w:sz w:val="24"/>
          <w:szCs w:val="24"/>
          <w:lang w:val="bg-BG" w:eastAsia="cs-CZ"/>
        </w:rPr>
      </w:pPr>
      <w:r w:rsidRPr="00CF62A1">
        <w:rPr>
          <w:rFonts w:ascii="Times New Roman" w:eastAsia="Times New Roman" w:hAnsi="Times New Roman" w:cs="Times New Roman"/>
          <w:noProof/>
          <w:sz w:val="24"/>
          <w:szCs w:val="24"/>
          <w:lang w:val="bg-BG" w:eastAsia="cs-CZ"/>
        </w:rPr>
        <w:t>1. специалните разпоредби имат предимство пред общите разпоредби;</w:t>
      </w:r>
    </w:p>
    <w:p w:rsidR="002B3B27" w:rsidRPr="00CF62A1" w:rsidRDefault="002B3B27" w:rsidP="002B3B27">
      <w:pPr>
        <w:suppressAutoHyphens/>
        <w:spacing w:after="0" w:line="240" w:lineRule="auto"/>
        <w:jc w:val="both"/>
        <w:rPr>
          <w:rFonts w:ascii="Times New Roman" w:eastAsia="Times New Roman" w:hAnsi="Times New Roman" w:cs="Times New Roman"/>
          <w:noProof/>
          <w:sz w:val="24"/>
          <w:szCs w:val="24"/>
          <w:lang w:val="bg-BG" w:eastAsia="cs-CZ"/>
        </w:rPr>
      </w:pPr>
      <w:r w:rsidRPr="00CF62A1">
        <w:rPr>
          <w:rFonts w:ascii="Times New Roman" w:eastAsia="Times New Roman" w:hAnsi="Times New Roman" w:cs="Times New Roman"/>
          <w:noProof/>
          <w:sz w:val="24"/>
          <w:szCs w:val="24"/>
          <w:lang w:val="bg-BG" w:eastAsia="cs-CZ"/>
        </w:rPr>
        <w:t>2. разпоредбите на Приложенията имат предимство пред разпоредбите на Договора.</w:t>
      </w:r>
    </w:p>
    <w:p w:rsidR="008B24C4" w:rsidRPr="00CF62A1" w:rsidRDefault="008B24C4" w:rsidP="008B24C4">
      <w:pPr>
        <w:suppressAutoHyphens/>
        <w:spacing w:after="0" w:line="240" w:lineRule="auto"/>
        <w:jc w:val="both"/>
        <w:rPr>
          <w:rFonts w:ascii="Times New Roman" w:eastAsia="Times New Roman" w:hAnsi="Times New Roman"/>
          <w:noProof/>
          <w:sz w:val="24"/>
          <w:szCs w:val="24"/>
          <w:lang w:val="bg-BG" w:eastAsia="cs-CZ"/>
        </w:rPr>
      </w:pPr>
      <w:r w:rsidRPr="00CF62A1">
        <w:rPr>
          <w:rFonts w:ascii="Times New Roman" w:eastAsia="Times New Roman" w:hAnsi="Times New Roman" w:cs="Times New Roman"/>
          <w:b/>
          <w:noProof/>
          <w:sz w:val="24"/>
          <w:szCs w:val="24"/>
          <w:lang w:val="bg-BG" w:eastAsia="cs-CZ"/>
        </w:rPr>
        <w:t xml:space="preserve">Чл. 32. </w:t>
      </w:r>
      <w:r w:rsidRPr="00CF62A1">
        <w:rPr>
          <w:rFonts w:ascii="Times New Roman" w:eastAsia="Times New Roman" w:hAnsi="Times New Roman"/>
          <w:noProof/>
          <w:sz w:val="24"/>
          <w:szCs w:val="24"/>
          <w:lang w:val="bg-BG" w:eastAsia="cs-CZ"/>
        </w:rPr>
        <w:t xml:space="preserve">При изпълнението на Договора, </w:t>
      </w:r>
      <w:r w:rsidR="0078273C" w:rsidRPr="00CF62A1">
        <w:rPr>
          <w:rFonts w:ascii="Times New Roman" w:eastAsia="Times New Roman" w:hAnsi="Times New Roman"/>
          <w:noProof/>
          <w:sz w:val="24"/>
          <w:szCs w:val="24"/>
          <w:lang w:val="bg-BG" w:eastAsia="cs-CZ"/>
        </w:rPr>
        <w:t>Изпълнителят (</w:t>
      </w:r>
      <w:r w:rsidRPr="00CF62A1">
        <w:rPr>
          <w:rFonts w:ascii="Times New Roman" w:eastAsia="Times New Roman" w:hAnsi="Times New Roman"/>
          <w:noProof/>
          <w:sz w:val="24"/>
          <w:szCs w:val="24"/>
          <w:lang w:val="bg-BG" w:eastAsia="cs-CZ"/>
        </w:rPr>
        <w:t>и неговите подизпълнители</w:t>
      </w:r>
      <w:r w:rsidR="0078273C" w:rsidRPr="00CF62A1">
        <w:rPr>
          <w:rFonts w:ascii="Times New Roman" w:eastAsia="Times New Roman" w:hAnsi="Times New Roman"/>
          <w:noProof/>
          <w:sz w:val="24"/>
          <w:szCs w:val="24"/>
          <w:lang w:val="bg-BG" w:eastAsia="cs-CZ"/>
        </w:rPr>
        <w:t>)</w:t>
      </w:r>
      <w:r w:rsidRPr="00CF62A1">
        <w:rPr>
          <w:rFonts w:ascii="Times New Roman" w:eastAsia="Times New Roman" w:hAnsi="Times New Roman"/>
          <w:noProof/>
          <w:sz w:val="24"/>
          <w:szCs w:val="24"/>
          <w:lang w:val="bg-BG" w:eastAsia="cs-CZ"/>
        </w:rPr>
        <w:t xml:space="preserve"> е длъжен </w:t>
      </w:r>
      <w:r w:rsidR="0078273C" w:rsidRPr="00CF62A1">
        <w:rPr>
          <w:rFonts w:ascii="Times New Roman" w:eastAsia="Times New Roman" w:hAnsi="Times New Roman"/>
          <w:noProof/>
          <w:sz w:val="24"/>
          <w:szCs w:val="24"/>
          <w:lang w:val="bg-BG" w:eastAsia="cs-CZ"/>
        </w:rPr>
        <w:t>(</w:t>
      </w:r>
      <w:r w:rsidRPr="00CF62A1">
        <w:rPr>
          <w:rFonts w:ascii="Times New Roman" w:eastAsia="Times New Roman" w:hAnsi="Times New Roman"/>
          <w:noProof/>
          <w:sz w:val="24"/>
          <w:szCs w:val="24"/>
          <w:lang w:val="bg-BG" w:eastAsia="cs-CZ"/>
        </w:rPr>
        <w:t>са длъжни</w:t>
      </w:r>
      <w:r w:rsidR="0078273C" w:rsidRPr="00CF62A1">
        <w:rPr>
          <w:rFonts w:ascii="Times New Roman" w:eastAsia="Times New Roman" w:hAnsi="Times New Roman"/>
          <w:noProof/>
          <w:sz w:val="24"/>
          <w:szCs w:val="24"/>
          <w:lang w:val="bg-BG" w:eastAsia="cs-CZ"/>
        </w:rPr>
        <w:t>)</w:t>
      </w:r>
      <w:r w:rsidRPr="00CF62A1">
        <w:rPr>
          <w:rFonts w:ascii="Times New Roman" w:eastAsia="Times New Roman" w:hAnsi="Times New Roman"/>
          <w:noProof/>
          <w:sz w:val="24"/>
          <w:szCs w:val="24"/>
          <w:lang w:val="bg-BG" w:eastAsia="cs-CZ"/>
        </w:rPr>
        <w:t xml:space="preserve"> да спазва</w:t>
      </w:r>
      <w:r w:rsidR="0078273C" w:rsidRPr="00CF62A1">
        <w:rPr>
          <w:rFonts w:ascii="Times New Roman" w:eastAsia="Times New Roman" w:hAnsi="Times New Roman"/>
          <w:noProof/>
          <w:sz w:val="24"/>
          <w:szCs w:val="24"/>
          <w:lang w:val="bg-BG" w:eastAsia="cs-CZ"/>
        </w:rPr>
        <w:t>(</w:t>
      </w:r>
      <w:r w:rsidRPr="00CF62A1">
        <w:rPr>
          <w:rFonts w:ascii="Times New Roman" w:eastAsia="Times New Roman" w:hAnsi="Times New Roman"/>
          <w:noProof/>
          <w:sz w:val="24"/>
          <w:szCs w:val="24"/>
          <w:lang w:val="bg-BG" w:eastAsia="cs-CZ"/>
        </w:rPr>
        <w:t>т</w:t>
      </w:r>
      <w:r w:rsidR="0078273C" w:rsidRPr="00CF62A1">
        <w:rPr>
          <w:rFonts w:ascii="Times New Roman" w:eastAsia="Times New Roman" w:hAnsi="Times New Roman"/>
          <w:noProof/>
          <w:sz w:val="24"/>
          <w:szCs w:val="24"/>
          <w:lang w:val="bg-BG" w:eastAsia="cs-CZ"/>
        </w:rPr>
        <w:t>)</w:t>
      </w:r>
      <w:r w:rsidRPr="00CF62A1">
        <w:rPr>
          <w:rFonts w:ascii="Times New Roman" w:eastAsia="Times New Roman" w:hAnsi="Times New Roman"/>
          <w:noProof/>
          <w:sz w:val="24"/>
          <w:szCs w:val="24"/>
          <w:lang w:val="bg-BG" w:eastAsia="cs-CZ"/>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78273C" w:rsidRPr="00CF62A1" w:rsidRDefault="0078273C" w:rsidP="008B24C4">
      <w:pPr>
        <w:suppressAutoHyphens/>
        <w:spacing w:after="0" w:line="240" w:lineRule="auto"/>
        <w:jc w:val="both"/>
        <w:rPr>
          <w:rFonts w:ascii="Times New Roman" w:eastAsia="Times New Roman" w:hAnsi="Times New Roman" w:cs="Times New Roman"/>
          <w:noProof/>
          <w:sz w:val="24"/>
          <w:szCs w:val="24"/>
          <w:lang w:val="bg-BG" w:eastAsia="cs-CZ"/>
        </w:rPr>
      </w:pPr>
      <w:r w:rsidRPr="00CF62A1">
        <w:rPr>
          <w:rFonts w:ascii="Times New Roman" w:eastAsia="Times New Roman" w:hAnsi="Times New Roman" w:cs="Times New Roman"/>
          <w:b/>
          <w:noProof/>
          <w:sz w:val="24"/>
          <w:szCs w:val="24"/>
          <w:lang w:val="bg-BG" w:eastAsia="cs-CZ"/>
        </w:rPr>
        <w:t xml:space="preserve">Чл. 33. </w:t>
      </w:r>
      <w:r w:rsidRPr="00CF62A1">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F62A1">
        <w:rPr>
          <w:rFonts w:ascii="Times New Roman" w:eastAsia="Times New Roman" w:hAnsi="Times New Roman"/>
          <w:bCs/>
          <w:noProof/>
          <w:sz w:val="24"/>
          <w:szCs w:val="24"/>
          <w:lang w:val="bg-BG" w:eastAsia="en-GB"/>
        </w:rPr>
        <w:t xml:space="preserve">Възложителя </w:t>
      </w:r>
      <w:r w:rsidRPr="00CF62A1">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CF62A1">
        <w:rPr>
          <w:rFonts w:ascii="Times New Roman" w:eastAsia="Times New Roman" w:hAnsi="Times New Roman"/>
          <w:bCs/>
          <w:noProof/>
          <w:sz w:val="24"/>
          <w:szCs w:val="24"/>
          <w:lang w:val="bg-BG" w:eastAsia="en-GB"/>
        </w:rPr>
        <w:t>Възложителя</w:t>
      </w:r>
      <w:r w:rsidRPr="00CF62A1">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2B3B27" w:rsidRPr="00CF62A1" w:rsidRDefault="0078273C" w:rsidP="0078273C">
      <w:pPr>
        <w:suppressAutoHyphens/>
        <w:spacing w:after="0" w:line="240" w:lineRule="auto"/>
        <w:jc w:val="both"/>
        <w:rPr>
          <w:rFonts w:ascii="Times New Roman" w:eastAsia="Times New Roman" w:hAnsi="Times New Roman"/>
          <w:noProof/>
          <w:sz w:val="24"/>
          <w:szCs w:val="24"/>
          <w:lang w:val="bg-BG" w:eastAsia="cs-CZ"/>
        </w:rPr>
      </w:pPr>
      <w:r w:rsidRPr="00CF62A1">
        <w:rPr>
          <w:rFonts w:ascii="Times New Roman" w:eastAsia="Times New Roman" w:hAnsi="Times New Roman" w:cs="Tahoma"/>
          <w:b/>
          <w:sz w:val="24"/>
          <w:szCs w:val="24"/>
          <w:lang w:val="bg-BG" w:eastAsia="ar-SA"/>
        </w:rPr>
        <w:t xml:space="preserve">Чл. 34. </w:t>
      </w:r>
      <w:r w:rsidRPr="00CF62A1">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F62A1">
        <w:rPr>
          <w:rFonts w:ascii="Times New Roman" w:eastAsia="Times New Roman" w:hAnsi="Times New Roman"/>
          <w:sz w:val="24"/>
          <w:szCs w:val="24"/>
          <w:lang w:val="bg-BG" w:eastAsia="bg-BG"/>
        </w:rPr>
        <w:t xml:space="preserve"> </w:t>
      </w:r>
      <w:r w:rsidRPr="00CF62A1">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78273C" w:rsidRPr="00CF62A1" w:rsidRDefault="0078273C" w:rsidP="0078273C">
      <w:pPr>
        <w:suppressAutoHyphens/>
        <w:spacing w:after="0" w:line="240" w:lineRule="auto"/>
        <w:jc w:val="both"/>
        <w:rPr>
          <w:rFonts w:ascii="Times New Roman" w:eastAsia="Times New Roman" w:hAnsi="Times New Roman" w:cs="Tahoma"/>
          <w:b/>
          <w:sz w:val="24"/>
          <w:szCs w:val="24"/>
          <w:lang w:val="bg-BG" w:eastAsia="ar-SA"/>
        </w:rPr>
      </w:pPr>
      <w:r w:rsidRPr="00CF62A1">
        <w:rPr>
          <w:rFonts w:ascii="Times New Roman" w:eastAsia="Times New Roman" w:hAnsi="Times New Roman" w:cs="Tahoma"/>
          <w:b/>
          <w:sz w:val="24"/>
          <w:szCs w:val="24"/>
          <w:lang w:val="bg-BG" w:eastAsia="ar-SA"/>
        </w:rPr>
        <w:t xml:space="preserve">Чл. 35. </w:t>
      </w:r>
      <w:r w:rsidRPr="00CF62A1">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87766" w:rsidRPr="00CF62A1" w:rsidRDefault="00D55776" w:rsidP="00D5577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ar-SA"/>
        </w:rPr>
        <w:t xml:space="preserve">Чл. 36. </w:t>
      </w:r>
      <w:r w:rsidR="00087766" w:rsidRPr="00CF62A1">
        <w:rPr>
          <w:rFonts w:ascii="Times New Roman" w:eastAsia="Times New Roman" w:hAnsi="Times New Roman" w:cs="Tahoma"/>
          <w:sz w:val="24"/>
          <w:szCs w:val="24"/>
          <w:lang w:val="bg-BG" w:eastAsia="ar-SA"/>
        </w:rPr>
        <w:t>Нищожността на някоя от клаузите по Договора не води до нищожност на друга клауза или на Договора като цяло.</w:t>
      </w:r>
      <w:r w:rsidRPr="00CF62A1">
        <w:rPr>
          <w:rFonts w:ascii="Times New Roman" w:eastAsia="Times New Roman" w:hAnsi="Times New Roman"/>
          <w:noProof/>
          <w:sz w:val="24"/>
          <w:szCs w:val="24"/>
          <w:lang w:val="bg-BG" w:eastAsia="en-GB"/>
        </w:rPr>
        <w:t xml:space="preserve"> </w:t>
      </w:r>
      <w:r w:rsidRPr="00CF62A1">
        <w:rPr>
          <w:rFonts w:ascii="Times New Roman" w:eastAsia="Times New Roman" w:hAnsi="Times New Roman" w:cs="Tahoma"/>
          <w:sz w:val="24"/>
          <w:szCs w:val="24"/>
          <w:lang w:val="bg-BG" w:eastAsia="ar-SA"/>
        </w:rPr>
        <w:t>Недействителната или неприложима клауза се заместват от повелителна правна норма, ако има такава.</w:t>
      </w:r>
    </w:p>
    <w:p w:rsidR="00087766" w:rsidRPr="00CF62A1" w:rsidRDefault="00807063" w:rsidP="00087766">
      <w:pPr>
        <w:suppressAutoHyphens/>
        <w:spacing w:after="0" w:line="240" w:lineRule="auto"/>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b/>
          <w:sz w:val="24"/>
          <w:szCs w:val="24"/>
          <w:lang w:val="bg-BG" w:eastAsia="ar-SA"/>
        </w:rPr>
        <w:t>Чл. 37.</w:t>
      </w:r>
      <w:r w:rsidR="00087766" w:rsidRPr="00CF62A1">
        <w:rPr>
          <w:rFonts w:ascii="Times New Roman" w:eastAsia="Times New Roman" w:hAnsi="Times New Roman" w:cs="Tahoma"/>
          <w:sz w:val="24"/>
          <w:szCs w:val="24"/>
          <w:lang w:val="bg-BG" w:eastAsia="ar-SA"/>
        </w:rPr>
        <w:t xml:space="preserve"> </w:t>
      </w:r>
      <w:r w:rsidRPr="00CF62A1">
        <w:rPr>
          <w:rFonts w:ascii="Times New Roman" w:eastAsia="Times New Roman" w:hAnsi="Times New Roman" w:cs="Tahoma"/>
          <w:sz w:val="24"/>
          <w:szCs w:val="24"/>
          <w:lang w:val="bg-BG" w:eastAsia="ar-SA"/>
        </w:rPr>
        <w:t>За неуредените в този Договор въпроси се прилагат разпоредбите на действащото българско законодателство.</w:t>
      </w:r>
    </w:p>
    <w:p w:rsidR="00087766" w:rsidRPr="00CF62A1" w:rsidRDefault="00087766" w:rsidP="00087766">
      <w:pPr>
        <w:spacing w:after="0" w:line="240" w:lineRule="auto"/>
        <w:ind w:firstLine="72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Неразделна част от настоящия Договор са:</w:t>
      </w:r>
    </w:p>
    <w:p w:rsidR="00087766" w:rsidRPr="00CF62A1" w:rsidRDefault="00087766" w:rsidP="00087766">
      <w:pPr>
        <w:spacing w:after="0" w:line="240" w:lineRule="auto"/>
        <w:ind w:firstLine="72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 xml:space="preserve">1. Техническа спецификация на Възложителя (Приложение № 1); </w:t>
      </w:r>
    </w:p>
    <w:p w:rsidR="00087766" w:rsidRPr="00CF62A1" w:rsidRDefault="00087766" w:rsidP="00087766">
      <w:pPr>
        <w:spacing w:after="0" w:line="240" w:lineRule="auto"/>
        <w:ind w:firstLine="72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2. Предложение за изпълнение на поръчката на Изпълнителя (Приложение № 2);</w:t>
      </w:r>
    </w:p>
    <w:p w:rsidR="00087766" w:rsidRPr="00CF62A1" w:rsidRDefault="00087766" w:rsidP="00087766">
      <w:pPr>
        <w:spacing w:after="0" w:line="240" w:lineRule="auto"/>
        <w:ind w:firstLine="72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3. Ценово предложение (Приложение № 3).</w:t>
      </w:r>
    </w:p>
    <w:p w:rsidR="00FA43A4" w:rsidRPr="00CF62A1" w:rsidRDefault="00FA43A4" w:rsidP="00087766">
      <w:pPr>
        <w:suppressAutoHyphens/>
        <w:spacing w:after="0" w:line="240" w:lineRule="auto"/>
        <w:ind w:firstLine="720"/>
        <w:jc w:val="both"/>
        <w:rPr>
          <w:rFonts w:ascii="Times New Roman" w:eastAsia="Times New Roman" w:hAnsi="Times New Roman" w:cs="Tahoma"/>
          <w:sz w:val="24"/>
          <w:szCs w:val="24"/>
          <w:lang w:val="bg-BG" w:eastAsia="ar-SA"/>
        </w:rPr>
      </w:pPr>
    </w:p>
    <w:p w:rsidR="00087766" w:rsidRPr="00CF62A1" w:rsidRDefault="00087766" w:rsidP="00087766">
      <w:pPr>
        <w:suppressAutoHyphens/>
        <w:spacing w:after="0" w:line="240" w:lineRule="auto"/>
        <w:ind w:firstLine="720"/>
        <w:jc w:val="both"/>
        <w:rPr>
          <w:rFonts w:ascii="Times New Roman" w:eastAsia="Times New Roman" w:hAnsi="Times New Roman" w:cs="Tahoma"/>
          <w:sz w:val="24"/>
          <w:szCs w:val="24"/>
          <w:lang w:val="bg-BG" w:eastAsia="ar-SA"/>
        </w:rPr>
      </w:pPr>
      <w:r w:rsidRPr="00CF62A1">
        <w:rPr>
          <w:rFonts w:ascii="Times New Roman" w:eastAsia="Times New Roman" w:hAnsi="Times New Roman" w:cs="Tahoma"/>
          <w:sz w:val="24"/>
          <w:szCs w:val="24"/>
          <w:lang w:val="bg-BG" w:eastAsia="ar-SA"/>
        </w:rPr>
        <w:t>Настоящият Договор се подписа в два еднообразни екземпляра – един за Възложителя и един за Изпълнителя.</w:t>
      </w:r>
    </w:p>
    <w:p w:rsidR="00087766" w:rsidRPr="00CF62A1" w:rsidRDefault="00087766" w:rsidP="00087766">
      <w:pPr>
        <w:spacing w:after="0" w:line="240" w:lineRule="auto"/>
        <w:ind w:firstLine="539"/>
        <w:jc w:val="both"/>
        <w:rPr>
          <w:rFonts w:ascii="Times New Roman" w:eastAsia="Times New Roman" w:hAnsi="Times New Roman" w:cs="Times New Roman"/>
          <w:sz w:val="24"/>
          <w:szCs w:val="20"/>
          <w:lang w:val="bg-BG" w:eastAsia="bg-BG"/>
        </w:rPr>
      </w:pP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80"/>
      </w:tblGrid>
      <w:tr w:rsidR="00665864" w:rsidRPr="00CF62A1" w:rsidTr="00665864">
        <w:tc>
          <w:tcPr>
            <w:tcW w:w="5382" w:type="dxa"/>
          </w:tcPr>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b/>
                <w:sz w:val="24"/>
                <w:szCs w:val="20"/>
                <w:lang w:val="bg-BG" w:eastAsia="bg-BG"/>
              </w:rPr>
              <w:t>ВЪЗЛОЖИТЕЛ:</w:t>
            </w:r>
          </w:p>
        </w:tc>
        <w:tc>
          <w:tcPr>
            <w:tcW w:w="3680" w:type="dxa"/>
          </w:tcPr>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b/>
                <w:sz w:val="24"/>
                <w:szCs w:val="20"/>
                <w:lang w:val="bg-BG" w:eastAsia="bg-BG"/>
              </w:rPr>
              <w:t>ИЗПЪЛНИТЕЛ:</w:t>
            </w:r>
          </w:p>
        </w:tc>
      </w:tr>
      <w:tr w:rsidR="00665864" w:rsidRPr="00CF62A1" w:rsidTr="00665864">
        <w:tc>
          <w:tcPr>
            <w:tcW w:w="5382" w:type="dxa"/>
          </w:tcPr>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p>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ПРЕДСЕДАТЕЛ</w:t>
            </w:r>
          </w:p>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/БОЙКО АТАНАСОВ/</w:t>
            </w:r>
          </w:p>
        </w:tc>
        <w:tc>
          <w:tcPr>
            <w:tcW w:w="3680" w:type="dxa"/>
          </w:tcPr>
          <w:p w:rsidR="00665864" w:rsidRPr="00CF62A1" w:rsidRDefault="00665864" w:rsidP="00665864">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p>
          <w:p w:rsidR="00665864" w:rsidRPr="00CF62A1" w:rsidRDefault="00665864" w:rsidP="00665864">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УПРАВИТЕЛ</w:t>
            </w:r>
            <w:r w:rsidR="00CF38E4" w:rsidRPr="00CF62A1">
              <w:rPr>
                <w:rFonts w:ascii="Times New Roman" w:eastAsia="Times New Roman" w:hAnsi="Times New Roman" w:cs="Times New Roman"/>
                <w:sz w:val="24"/>
                <w:szCs w:val="20"/>
                <w:lang w:val="bg-BG" w:eastAsia="bg-BG"/>
              </w:rPr>
              <w:t>/И</w:t>
            </w:r>
          </w:p>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p>
        </w:tc>
      </w:tr>
      <w:tr w:rsidR="00665864" w:rsidRPr="00CF62A1" w:rsidTr="00665864">
        <w:tc>
          <w:tcPr>
            <w:tcW w:w="5382" w:type="dxa"/>
          </w:tcPr>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p>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r w:rsidR="006B5EA6" w:rsidRPr="00CF62A1">
              <w:rPr>
                <w:rFonts w:ascii="Times New Roman" w:eastAsia="Times New Roman" w:hAnsi="Times New Roman" w:cs="Times New Roman"/>
                <w:sz w:val="24"/>
                <w:szCs w:val="20"/>
                <w:lang w:val="bg-BG" w:eastAsia="bg-BG"/>
              </w:rPr>
              <w:t xml:space="preserve">                                                                                     </w:t>
            </w:r>
          </w:p>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ДИРЕКТОР ДИРЕКЦИЯ „ФСД“</w:t>
            </w:r>
          </w:p>
          <w:p w:rsidR="00665864" w:rsidRPr="00CF62A1" w:rsidRDefault="00665864" w:rsidP="00087766">
            <w:pPr>
              <w:spacing w:before="80" w:after="80"/>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w:t>
            </w:r>
          </w:p>
        </w:tc>
        <w:tc>
          <w:tcPr>
            <w:tcW w:w="3680" w:type="dxa"/>
          </w:tcPr>
          <w:p w:rsidR="00665864" w:rsidRPr="00CF62A1" w:rsidRDefault="00665864" w:rsidP="00665864">
            <w:pPr>
              <w:spacing w:before="80" w:after="80"/>
              <w:ind w:firstLine="539"/>
              <w:jc w:val="both"/>
              <w:rPr>
                <w:rFonts w:ascii="Times New Roman" w:eastAsia="Times New Roman" w:hAnsi="Times New Roman" w:cs="Times New Roman"/>
                <w:sz w:val="24"/>
                <w:szCs w:val="20"/>
                <w:lang w:val="bg-BG" w:eastAsia="bg-BG"/>
              </w:rPr>
            </w:pPr>
          </w:p>
        </w:tc>
      </w:tr>
    </w:tbl>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p>
    <w:p w:rsidR="00087766" w:rsidRPr="00CF62A1" w:rsidRDefault="00087766" w:rsidP="00087766">
      <w:pPr>
        <w:spacing w:before="80" w:after="80" w:line="240" w:lineRule="auto"/>
        <w:ind w:firstLine="539"/>
        <w:jc w:val="both"/>
        <w:rPr>
          <w:rFonts w:ascii="Times New Roman" w:eastAsia="Times New Roman" w:hAnsi="Times New Roman" w:cs="Times New Roman"/>
          <w:b/>
          <w:sz w:val="24"/>
          <w:szCs w:val="20"/>
          <w:lang w:val="bg-BG" w:eastAsia="bg-BG"/>
        </w:rPr>
      </w:pPr>
      <w:r w:rsidRPr="00CF62A1">
        <w:rPr>
          <w:rFonts w:ascii="Times New Roman" w:eastAsia="Times New Roman" w:hAnsi="Times New Roman" w:cs="Times New Roman"/>
          <w:b/>
          <w:sz w:val="24"/>
          <w:szCs w:val="20"/>
          <w:lang w:val="bg-BG" w:eastAsia="bg-BG"/>
        </w:rPr>
        <w:t xml:space="preserve">                                                                   </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ab/>
        <w:t xml:space="preserve">                            </w:t>
      </w:r>
    </w:p>
    <w:p w:rsidR="00087766" w:rsidRPr="00CF62A1" w:rsidRDefault="00087766" w:rsidP="00087766">
      <w:pPr>
        <w:spacing w:before="80" w:after="8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 xml:space="preserve">                             </w:t>
      </w:r>
    </w:p>
    <w:p w:rsidR="00087766" w:rsidRPr="00CF62A1" w:rsidRDefault="00087766" w:rsidP="00087766">
      <w:pPr>
        <w:autoSpaceDE w:val="0"/>
        <w:autoSpaceDN w:val="0"/>
        <w:adjustRightInd w:val="0"/>
        <w:spacing w:after="0" w:line="240" w:lineRule="auto"/>
        <w:jc w:val="both"/>
        <w:rPr>
          <w:rFonts w:ascii="Times New Roman" w:eastAsia="Times New Roman" w:hAnsi="Times New Roman" w:cs="Times New Roman"/>
          <w:sz w:val="20"/>
          <w:szCs w:val="20"/>
          <w:lang w:val="bg-BG"/>
        </w:rPr>
      </w:pPr>
    </w:p>
    <w:p w:rsidR="00087766" w:rsidRPr="00CF62A1" w:rsidRDefault="00087766" w:rsidP="00087766">
      <w:pPr>
        <w:spacing w:after="0" w:line="240" w:lineRule="auto"/>
        <w:rPr>
          <w:rFonts w:ascii="Times New Roman" w:eastAsia="Times New Roman" w:hAnsi="Times New Roman" w:cs="Times New Roman"/>
          <w:i/>
          <w:sz w:val="20"/>
          <w:szCs w:val="20"/>
          <w:lang w:val="bg-BG"/>
        </w:rPr>
      </w:pPr>
    </w:p>
    <w:p w:rsidR="00482EBF" w:rsidRPr="00CF62A1" w:rsidRDefault="00482EBF" w:rsidP="00482EBF">
      <w:pPr>
        <w:spacing w:after="0" w:line="240" w:lineRule="auto"/>
        <w:rPr>
          <w:lang w:val="bg-BG"/>
        </w:rPr>
      </w:pPr>
    </w:p>
    <w:p w:rsidR="001C72CF" w:rsidRPr="00CF62A1" w:rsidRDefault="001C72CF">
      <w:pPr>
        <w:rPr>
          <w:lang w:val="bg-BG"/>
        </w:rPr>
      </w:pPr>
      <w:r w:rsidRPr="00CF62A1">
        <w:rPr>
          <w:lang w:val="bg-BG"/>
        </w:rPr>
        <w:br w:type="page"/>
      </w:r>
    </w:p>
    <w:p w:rsidR="001C72CF" w:rsidRPr="00CF62A1" w:rsidRDefault="001C72CF" w:rsidP="001C72CF">
      <w:pPr>
        <w:spacing w:after="0" w:line="240" w:lineRule="auto"/>
        <w:ind w:firstLine="567"/>
        <w:jc w:val="right"/>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Приложение № 1</w:t>
      </w:r>
    </w:p>
    <w:p w:rsidR="001C72CF" w:rsidRPr="00CF62A1" w:rsidRDefault="001C72CF" w:rsidP="001C72CF">
      <w:pPr>
        <w:spacing w:after="0" w:line="240" w:lineRule="auto"/>
        <w:ind w:firstLine="567"/>
        <w:jc w:val="right"/>
        <w:rPr>
          <w:rFonts w:ascii="Times New Roman" w:hAnsi="Times New Roman" w:cs="Times New Roman"/>
          <w:sz w:val="24"/>
          <w:szCs w:val="24"/>
          <w:lang w:val="bg-BG" w:eastAsia="bg-BG"/>
        </w:rPr>
      </w:pPr>
    </w:p>
    <w:p w:rsidR="001C72CF" w:rsidRPr="00CF62A1" w:rsidRDefault="001C72CF" w:rsidP="001C72CF">
      <w:pPr>
        <w:spacing w:after="0" w:line="240" w:lineRule="auto"/>
        <w:ind w:firstLine="567"/>
        <w:jc w:val="center"/>
        <w:rPr>
          <w:rFonts w:ascii="Times New Roman" w:hAnsi="Times New Roman" w:cs="Times New Roman"/>
          <w:sz w:val="24"/>
          <w:szCs w:val="24"/>
          <w:lang w:val="bg-BG" w:eastAsia="bg-BG"/>
        </w:rPr>
      </w:pPr>
      <w:r w:rsidRPr="00CF62A1">
        <w:rPr>
          <w:rFonts w:ascii="Times New Roman" w:hAnsi="Times New Roman" w:cs="Times New Roman"/>
          <w:sz w:val="24"/>
          <w:szCs w:val="24"/>
          <w:lang w:val="bg-BG" w:eastAsia="bg-BG"/>
        </w:rPr>
        <w:t>ТЕХНИЧЕСКА СПЕЦИФИКАЦИЯ НА ВЪЗЛОЖИТЕЛЯ</w:t>
      </w:r>
    </w:p>
    <w:p w:rsidR="001C72CF" w:rsidRPr="00CF62A1" w:rsidRDefault="001C72CF" w:rsidP="001C72CF">
      <w:pPr>
        <w:spacing w:after="0" w:line="240" w:lineRule="auto"/>
        <w:ind w:firstLine="567"/>
        <w:jc w:val="center"/>
        <w:rPr>
          <w:rFonts w:ascii="Times New Roman" w:hAnsi="Times New Roman" w:cs="Times New Roman"/>
          <w:sz w:val="24"/>
          <w:szCs w:val="24"/>
          <w:lang w:val="bg-BG" w:eastAsia="bg-BG"/>
        </w:rPr>
      </w:pPr>
    </w:p>
    <w:p w:rsidR="001C72CF" w:rsidRPr="00CF62A1" w:rsidRDefault="001C72CF" w:rsidP="001C72CF">
      <w:pPr>
        <w:spacing w:after="0" w:line="240" w:lineRule="auto"/>
        <w:ind w:firstLine="567"/>
        <w:jc w:val="both"/>
        <w:rPr>
          <w:lang w:val="bg-BG" w:eastAsia="bg-BG"/>
        </w:rPr>
      </w:pPr>
      <w:r w:rsidRPr="00CF62A1">
        <w:rPr>
          <w:rFonts w:ascii="Times New Roman" w:hAnsi="Times New Roman" w:cs="Times New Roman"/>
          <w:sz w:val="24"/>
          <w:szCs w:val="24"/>
          <w:lang w:val="bg-BG" w:eastAsia="bg-BG"/>
        </w:rPr>
        <w:t xml:space="preserve">Поръчката цели да се осигури: </w:t>
      </w:r>
    </w:p>
    <w:p w:rsidR="001C72CF" w:rsidRPr="00CF62A1" w:rsidRDefault="001C72CF" w:rsidP="001C72C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1. извънгаранционна техническа и продуктова поддръжка на автоматизирана информационна система за електронен документооборот за срок от 12 месеца;</w:t>
      </w:r>
    </w:p>
    <w:p w:rsidR="001C72CF" w:rsidRPr="00CF62A1" w:rsidRDefault="001C72CF" w:rsidP="001C72C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2. доработка по налични функционалности и реализация на нови функционалности, съгласно изискванията на възложителя, описани в настоящата покана, както и гаранционна поддръжка в срока на договора;</w:t>
      </w:r>
    </w:p>
    <w:p w:rsidR="001C72CF" w:rsidRPr="00CF62A1" w:rsidRDefault="001C72CF" w:rsidP="001C72CF">
      <w:pPr>
        <w:spacing w:after="0" w:line="240" w:lineRule="auto"/>
        <w:ind w:firstLine="539"/>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3. допълнителни доработки на АИСЕД при необходимост, по заявка на възложителя и гаранционна поддръжка в срока на договора.</w:t>
      </w:r>
    </w:p>
    <w:p w:rsidR="001C72CF" w:rsidRPr="00CF62A1" w:rsidRDefault="001C72CF" w:rsidP="001C72CF">
      <w:pPr>
        <w:spacing w:after="0" w:line="240" w:lineRule="auto"/>
        <w:ind w:firstLine="567"/>
        <w:jc w:val="both"/>
        <w:rPr>
          <w:lang w:val="bg-BG" w:eastAsia="bg-BG"/>
        </w:rPr>
      </w:pPr>
    </w:p>
    <w:p w:rsidR="001C72CF" w:rsidRPr="00CF62A1" w:rsidRDefault="001C72CF" w:rsidP="001C72CF">
      <w:pPr>
        <w:pStyle w:val="ListParagraph"/>
        <w:numPr>
          <w:ilvl w:val="0"/>
          <w:numId w:val="53"/>
        </w:numPr>
        <w:spacing w:after="0" w:line="240" w:lineRule="auto"/>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b/>
          <w:bCs/>
          <w:sz w:val="24"/>
          <w:szCs w:val="20"/>
          <w:u w:val="single"/>
          <w:lang w:val="bg-BG" w:eastAsia="bg-BG"/>
        </w:rPr>
        <w:t xml:space="preserve">Техническа и продуктова поддръжка на АИСЕД </w:t>
      </w:r>
    </w:p>
    <w:p w:rsidR="001C72CF" w:rsidRPr="00CF62A1" w:rsidRDefault="001C72CF" w:rsidP="001C72CF">
      <w:pPr>
        <w:spacing w:after="0" w:line="240" w:lineRule="auto"/>
        <w:ind w:firstLine="567"/>
        <w:jc w:val="both"/>
        <w:rPr>
          <w:rFonts w:ascii="Times New Roman" w:eastAsia="Times New Roman" w:hAnsi="Times New Roman" w:cs="Times New Roman"/>
          <w:sz w:val="24"/>
          <w:szCs w:val="20"/>
          <w:lang w:val="bg-BG" w:eastAsia="bg-BG"/>
        </w:rPr>
      </w:pPr>
      <w:r w:rsidRPr="00CF62A1">
        <w:rPr>
          <w:rFonts w:ascii="Times New Roman" w:eastAsia="Times New Roman" w:hAnsi="Times New Roman" w:cs="Times New Roman"/>
          <w:sz w:val="24"/>
          <w:szCs w:val="20"/>
          <w:lang w:val="bg-BG" w:eastAsia="bg-BG"/>
        </w:rPr>
        <w:t>Техническата и продуктова поддръжка на автоматизирана информационна система за електронен документооборот включва следните дейности:</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осъществяване на системно обслужване на софтуерния продукт, отстранявайки програмни грешки или други проблеми, установени при експлоатацията в рамките на спецификацията и описанието му в режим 5х8 </w:t>
      </w:r>
      <w:r w:rsidRPr="00CF62A1">
        <w:rPr>
          <w:rFonts w:ascii="Times New Roman" w:hAnsi="Times New Roman" w:cs="Times New Roman"/>
          <w:bCs/>
          <w:i/>
          <w:sz w:val="24"/>
          <w:lang w:val="bg-BG"/>
        </w:rPr>
        <w:t>(5 работни дни в седмицата, по 8 работни часа)</w:t>
      </w:r>
      <w:r w:rsidRPr="00CF62A1">
        <w:rPr>
          <w:rFonts w:ascii="Times New Roman" w:hAnsi="Times New Roman" w:cs="Times New Roman"/>
          <w:bCs/>
          <w:sz w:val="24"/>
          <w:lang w:val="bg-BG"/>
        </w:rPr>
        <w:t xml:space="preserve"> за работа на служители и за автоматизирания трансфер на номера към останалите системи и регистри налични в КФН, за които е необходимо да получават входящ номер от АИСЕД;</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извършване диагностика и разрешаване на регистриран проблем с цел осигуряване на правилното функциониране на системата;</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отстраняване на дефекти, открити в допълнителните функционалности, които са разработени в обхвата на допълнителните дейности по реализация на програмната доработка, описана в т. 3;</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високо квалифицирана помощ при администриране на системата, включително при възстановяване на системата и данните при евентуален срив;</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системно наблюдение на базата данни, както и нейното администриране при нужда от добавяне/оптимизация на отделните логически и физически файлове с данни - datafiles, tablespacе;</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коригиране на данни, сгрешени в следствие на софтуерни грешки;</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осигуряване на извънгаранционно и гаранционно поддържане на приложния софтуер на място, по телефона или чрез средства за отдалечен достъп;</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консултация и разрешаване на проблеми по предложената конфигурация на средата (операционна система, база данни, middleware, хардуер и мрежи), използвана от приложението, включително промени в конфигурацията на софтуерната инфраструктура на мястото на инсталация;</w:t>
      </w:r>
    </w:p>
    <w:p w:rsidR="001C72CF" w:rsidRPr="00CF62A1" w:rsidRDefault="001C72CF" w:rsidP="001C72CF">
      <w:pPr>
        <w:pStyle w:val="ListParagraph"/>
        <w:numPr>
          <w:ilvl w:val="1"/>
          <w:numId w:val="53"/>
        </w:numPr>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подпомагане работата на служителите на възложителя в работните дни от 9:00 до 17:30 часа при проблеми в работата със системата;</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приемане на заявки чрез технически център за поддръжка - CALL-център и чрез система за регистриране на заявките (Help Desk) за възникнали проблеми, в които администраторите на системата от страна на КФН да регистрират заявки, да проследяват движението по заявките и изпълнението им. При невъзможност за заявяване по описаните начини, КФН може да изпрати заявка и писмено на посочени от изпълнителя адрес, електронна поща или факс;</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осигуряване на връзка с необходимите специалисти за консултации и отстраняване на проблеми;</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извършване на одит съвместно с КФН и изготвяне на препоръки за подобряване на сигурността на системата при поискване от страна на КФН;</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консултации, относно функционалностите на системата, съгласно приетите начини за комуникация;</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преглед и оптимизиране на структурата на данните, индексите и конфигурациите на базата данни с цел подобряване на производителността при поискване от страна на КФН;</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периодично архивиране на данните и проверка за консистентност на архивните копия;  </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актуализация на документацията на системата в резултат от извършени действия в рамките на поддръжката и предаването ѝ на КФН;</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консултиране на КФН при необходимост от промени във вътрешната организация на документооборота, съобразена с действащата нормативна уредба и добри практики и настройване на системата;</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консултации на служители на КФН при необходимост от развитие на базите данни или регистрите;</w:t>
      </w:r>
    </w:p>
    <w:p w:rsidR="001C72CF" w:rsidRPr="00CF62A1" w:rsidRDefault="001C72CF" w:rsidP="001C72CF">
      <w:pPr>
        <w:pStyle w:val="ListParagraph"/>
        <w:numPr>
          <w:ilvl w:val="1"/>
          <w:numId w:val="53"/>
        </w:numPr>
        <w:tabs>
          <w:tab w:val="left" w:pos="1134"/>
        </w:tabs>
        <w:spacing w:after="0" w:line="240" w:lineRule="auto"/>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адаптиране на системата в случай на нужда при промени в действащата нормативна уредба;</w:t>
      </w:r>
    </w:p>
    <w:p w:rsidR="001C72CF" w:rsidRPr="00CF62A1" w:rsidRDefault="001C72CF" w:rsidP="001C72CF">
      <w:pPr>
        <w:pStyle w:val="BodyText"/>
        <w:numPr>
          <w:ilvl w:val="1"/>
          <w:numId w:val="53"/>
        </w:numPr>
        <w:tabs>
          <w:tab w:val="left" w:pos="1134"/>
        </w:tabs>
        <w:spacing w:after="0"/>
        <w:ind w:left="993" w:hanging="567"/>
        <w:jc w:val="both"/>
        <w:rPr>
          <w:rFonts w:ascii="Times New Roman" w:hAnsi="Times New Roman" w:cs="Times New Roman"/>
          <w:sz w:val="24"/>
          <w:lang w:val="bg-BG" w:eastAsia="bg-BG"/>
        </w:rPr>
      </w:pPr>
      <w:r w:rsidRPr="00CF62A1">
        <w:rPr>
          <w:rFonts w:ascii="Times New Roman" w:hAnsi="Times New Roman" w:cs="Times New Roman"/>
          <w:bCs/>
          <w:sz w:val="24"/>
          <w:lang w:val="bg-BG"/>
        </w:rPr>
        <w:t>изграждане на тестова среда в инфраструктурата на КФН, която да включва копие на продукционната база данни на АИСЕД, без сканираните изображения и одитните записи. Изпълнителят следва да осигури и регулярно зареждане на копие на продукционната база данни без сканираните изображения и одитните записи към тестовата среда след отправено искане от страна на КФН. Искането за зареждане на актуализираните данни не може да бъде повече от един път в рамките на 30 календарни дни.</w:t>
      </w:r>
    </w:p>
    <w:p w:rsidR="001C72CF" w:rsidRPr="00CF62A1" w:rsidRDefault="001C72CF" w:rsidP="001C72CF">
      <w:pPr>
        <w:pStyle w:val="BodyText"/>
        <w:tabs>
          <w:tab w:val="left" w:pos="1134"/>
        </w:tabs>
        <w:spacing w:after="0"/>
        <w:ind w:left="993"/>
        <w:jc w:val="both"/>
        <w:rPr>
          <w:rFonts w:ascii="Times New Roman" w:hAnsi="Times New Roman" w:cs="Times New Roman"/>
          <w:sz w:val="24"/>
          <w:lang w:val="bg-BG" w:eastAsia="bg-BG"/>
        </w:rPr>
      </w:pPr>
    </w:p>
    <w:p w:rsidR="001C72CF" w:rsidRPr="00CF62A1" w:rsidRDefault="001C72CF" w:rsidP="001C72CF">
      <w:pPr>
        <w:pStyle w:val="ListParagraph"/>
        <w:numPr>
          <w:ilvl w:val="0"/>
          <w:numId w:val="53"/>
        </w:numPr>
        <w:spacing w:after="0" w:line="240" w:lineRule="auto"/>
        <w:ind w:left="0" w:firstLine="426"/>
        <w:jc w:val="both"/>
        <w:rPr>
          <w:rFonts w:ascii="Times New Roman" w:eastAsia="Calibri" w:hAnsi="Times New Roman" w:cs="Times New Roman"/>
          <w:b/>
          <w:bCs/>
          <w:sz w:val="24"/>
          <w:u w:val="single"/>
          <w:lang w:val="bg-BG"/>
        </w:rPr>
      </w:pPr>
      <w:r w:rsidRPr="00CF62A1">
        <w:rPr>
          <w:rFonts w:ascii="Times New Roman" w:eastAsia="Calibri" w:hAnsi="Times New Roman" w:cs="Times New Roman"/>
          <w:b/>
          <w:bCs/>
          <w:sz w:val="24"/>
          <w:u w:val="single"/>
          <w:lang w:val="bg-BG"/>
        </w:rPr>
        <w:t xml:space="preserve">Време за реакция при заявка за техническа и продуктова поддръжка: </w:t>
      </w:r>
    </w:p>
    <w:p w:rsidR="001C72CF" w:rsidRPr="00CF62A1" w:rsidRDefault="001C72CF" w:rsidP="001C72CF">
      <w:pPr>
        <w:pStyle w:val="BodyText"/>
        <w:numPr>
          <w:ilvl w:val="1"/>
          <w:numId w:val="53"/>
        </w:numPr>
        <w:tabs>
          <w:tab w:val="left" w:pos="993"/>
        </w:tabs>
        <w:spacing w:after="0"/>
        <w:ind w:left="993" w:hanging="567"/>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Изпълнителят следва да има на разположение център за техническа поддръжка, опериращ в режим 8х5 </w:t>
      </w:r>
      <w:r w:rsidRPr="00CF62A1">
        <w:rPr>
          <w:rFonts w:ascii="Times New Roman" w:hAnsi="Times New Roman" w:cs="Times New Roman"/>
          <w:bCs/>
          <w:i/>
          <w:sz w:val="24"/>
          <w:lang w:val="bg-BG"/>
        </w:rPr>
        <w:t>(осем часа/пет дни в седмицата – от понеделник до петък)</w:t>
      </w:r>
      <w:r w:rsidRPr="00CF62A1">
        <w:rPr>
          <w:rFonts w:ascii="Times New Roman" w:hAnsi="Times New Roman" w:cs="Times New Roman"/>
          <w:bCs/>
          <w:sz w:val="24"/>
          <w:lang w:val="bg-BG"/>
        </w:rPr>
        <w:t>, както и внедрена система за подаване на заявки, с ясна схема на реакция и своевременно отстраняване на възникнали проблеми. Центърът трябва да поддържа минимум 3 (три) канала за подаване на заявки. Начинът на заявяване на проблеми следва да е описан в техническото предложение на изпълнителя, като:</w:t>
      </w:r>
    </w:p>
    <w:p w:rsidR="001C72CF" w:rsidRPr="00CF62A1" w:rsidRDefault="001C72CF" w:rsidP="001C72CF">
      <w:pPr>
        <w:pStyle w:val="ListParagraph"/>
        <w:numPr>
          <w:ilvl w:val="2"/>
          <w:numId w:val="53"/>
        </w:numPr>
        <w:spacing w:after="0" w:line="240" w:lineRule="auto"/>
        <w:ind w:left="1701" w:hanging="709"/>
        <w:jc w:val="both"/>
        <w:rPr>
          <w:rFonts w:ascii="Times New Roman" w:eastAsia="Calibri" w:hAnsi="Times New Roman" w:cs="Times New Roman"/>
          <w:b/>
          <w:bCs/>
          <w:sz w:val="24"/>
          <w:u w:val="single"/>
          <w:lang w:val="bg-BG"/>
        </w:rPr>
      </w:pPr>
      <w:r w:rsidRPr="00CF62A1">
        <w:rPr>
          <w:rFonts w:ascii="Times New Roman" w:eastAsia="Calibri" w:hAnsi="Times New Roman" w:cs="Times New Roman"/>
          <w:bCs/>
          <w:sz w:val="24"/>
          <w:lang w:val="bg-BG"/>
        </w:rPr>
        <w:t xml:space="preserve">времето за реакция след подаване на заявка – до 1 </w:t>
      </w:r>
      <w:r w:rsidRPr="00CF62A1">
        <w:rPr>
          <w:rFonts w:ascii="Times New Roman" w:eastAsia="Calibri" w:hAnsi="Times New Roman" w:cs="Times New Roman"/>
          <w:bCs/>
          <w:i/>
          <w:sz w:val="24"/>
          <w:lang w:val="bg-BG"/>
        </w:rPr>
        <w:t>(един)</w:t>
      </w:r>
      <w:r w:rsidRPr="00CF62A1">
        <w:rPr>
          <w:rFonts w:ascii="Times New Roman" w:eastAsia="Calibri" w:hAnsi="Times New Roman" w:cs="Times New Roman"/>
          <w:bCs/>
          <w:sz w:val="24"/>
          <w:lang w:val="bg-BG"/>
        </w:rPr>
        <w:t xml:space="preserve"> час </w:t>
      </w:r>
      <w:r w:rsidRPr="00CF62A1">
        <w:rPr>
          <w:rFonts w:ascii="Times New Roman" w:eastAsia="Calibri" w:hAnsi="Times New Roman" w:cs="Times New Roman"/>
          <w:sz w:val="24"/>
          <w:lang w:val="bg-BG" w:eastAsia="bg-BG"/>
        </w:rPr>
        <w:t>в интервала 09.00 – 17.30 ч. в работни дни.</w:t>
      </w:r>
    </w:p>
    <w:p w:rsidR="001C72CF" w:rsidRPr="00CF62A1" w:rsidRDefault="001C72CF" w:rsidP="001C72CF">
      <w:pPr>
        <w:pStyle w:val="ListParagraph"/>
        <w:numPr>
          <w:ilvl w:val="2"/>
          <w:numId w:val="53"/>
        </w:numPr>
        <w:spacing w:after="0" w:line="240" w:lineRule="auto"/>
        <w:ind w:left="1701"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времето за диагностициране и отстраняване на проблема – в зависимост от приоритета на заявката, описан в т.2.2. </w:t>
      </w:r>
    </w:p>
    <w:p w:rsidR="001C72CF" w:rsidRPr="00CF62A1" w:rsidRDefault="001C72CF" w:rsidP="001C72CF">
      <w:pPr>
        <w:pStyle w:val="ListParagraph"/>
        <w:numPr>
          <w:ilvl w:val="2"/>
          <w:numId w:val="53"/>
        </w:numPr>
        <w:spacing w:after="0" w:line="240" w:lineRule="auto"/>
        <w:ind w:left="1701"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възложителят определя приоритета на всяка една заявка.</w:t>
      </w:r>
    </w:p>
    <w:p w:rsidR="001C72CF" w:rsidRPr="00CF62A1" w:rsidRDefault="001C72CF" w:rsidP="001C72CF">
      <w:pPr>
        <w:spacing w:after="0" w:line="240" w:lineRule="auto"/>
        <w:ind w:left="360"/>
        <w:contextualSpacing/>
        <w:jc w:val="both"/>
        <w:rPr>
          <w:rFonts w:ascii="Times New Roman" w:eastAsia="Calibri" w:hAnsi="Times New Roman" w:cs="Times New Roman"/>
          <w:bCs/>
          <w:sz w:val="24"/>
          <w:lang w:val="bg-BG"/>
        </w:rPr>
      </w:pPr>
    </w:p>
    <w:p w:rsidR="001C72CF" w:rsidRPr="00CF62A1" w:rsidRDefault="001C72CF" w:rsidP="001C72CF">
      <w:pPr>
        <w:pStyle w:val="BodyText"/>
        <w:numPr>
          <w:ilvl w:val="1"/>
          <w:numId w:val="53"/>
        </w:numPr>
        <w:tabs>
          <w:tab w:val="left" w:pos="1134"/>
        </w:tabs>
        <w:spacing w:after="0"/>
        <w:ind w:left="993" w:hanging="567"/>
        <w:jc w:val="both"/>
        <w:rPr>
          <w:rFonts w:ascii="Times New Roman" w:eastAsia="Calibri" w:hAnsi="Times New Roman" w:cs="Times New Roman"/>
          <w:sz w:val="24"/>
          <w:lang w:val="bg-BG" w:eastAsia="bg-BG"/>
        </w:rPr>
      </w:pPr>
      <w:r w:rsidRPr="00CF62A1">
        <w:rPr>
          <w:rFonts w:ascii="Times New Roman" w:hAnsi="Times New Roman" w:cs="Times New Roman"/>
          <w:bCs/>
          <w:sz w:val="24"/>
          <w:lang w:val="bg-BG"/>
        </w:rPr>
        <w:t>Обслужването и техническата поддръжка ще се извършва на няколко нива в зависимост от характера на проблема и неговата сложност, като се спазват следните приоритети (от висок към нисък):</w:t>
      </w:r>
      <w:r w:rsidRPr="00CF62A1">
        <w:rPr>
          <w:rFonts w:ascii="Times New Roman" w:eastAsia="Calibri" w:hAnsi="Times New Roman" w:cs="Times New Roman"/>
          <w:sz w:val="24"/>
          <w:lang w:val="bg-BG" w:eastAsia="bg-BG"/>
        </w:rPr>
        <w:tab/>
      </w:r>
    </w:p>
    <w:p w:rsidR="001C72CF" w:rsidRPr="00CF62A1" w:rsidRDefault="001C72CF" w:rsidP="001C72CF">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u w:val="single"/>
          <w:lang w:val="bg-BG" w:eastAsia="bg-BG"/>
        </w:rPr>
        <w:t>Приоритет 1:</w:t>
      </w:r>
      <w:r w:rsidRPr="00CF62A1">
        <w:rPr>
          <w:rFonts w:ascii="Times New Roman" w:eastAsia="Calibri" w:hAnsi="Times New Roman" w:cs="Times New Roman"/>
          <w:sz w:val="24"/>
          <w:lang w:val="bg-BG" w:eastAsia="bg-BG"/>
        </w:rPr>
        <w:t xml:space="preserve"> В случай, че критичен процес или модул не функционира нормално или има критично отражение върху функциите на системата – изпълнителят следва да се ангажира с необходимите ресурси за незабавното отстраняване на проблема и работата ще продължава без прекъсване във времето до неговото разрешаване, но не-повече от 4 часа след подаване на заявка от страна на КФН.</w:t>
      </w:r>
    </w:p>
    <w:p w:rsidR="001C72CF" w:rsidRPr="00CF62A1" w:rsidRDefault="001C72CF" w:rsidP="001C72CF">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u w:val="single"/>
          <w:lang w:val="bg-BG" w:eastAsia="bg-BG"/>
        </w:rPr>
        <w:t>Приоритет 2:</w:t>
      </w:r>
      <w:r w:rsidRPr="00CF62A1">
        <w:rPr>
          <w:rFonts w:ascii="Times New Roman" w:eastAsia="Calibri" w:hAnsi="Times New Roman" w:cs="Times New Roman"/>
          <w:sz w:val="24"/>
          <w:lang w:val="bg-BG" w:eastAsia="bg-BG"/>
        </w:rPr>
        <w:t xml:space="preserve"> В случай, че критичен процес или модул функционира непълноценно или има силно неблагоприятно отражение върху операциите в следствие на неприемлива производителност, изпълнителят следва да ангажира необходимите ресурси за отстраняване на проблема и работата ще продължава в нормалните работни часове до неговото разрешаване, но не повече от 6 часа след подаване на заявка от страна на КФН.</w:t>
      </w:r>
    </w:p>
    <w:p w:rsidR="001C72CF" w:rsidRPr="00CF62A1" w:rsidRDefault="001C72CF" w:rsidP="001C72CF">
      <w:pPr>
        <w:numPr>
          <w:ilvl w:val="0"/>
          <w:numId w:val="20"/>
        </w:numPr>
        <w:tabs>
          <w:tab w:val="left" w:pos="3585"/>
        </w:tabs>
        <w:spacing w:after="0" w:line="240" w:lineRule="auto"/>
        <w:ind w:left="1418"/>
        <w:contextualSpacing/>
        <w:jc w:val="both"/>
        <w:rPr>
          <w:rFonts w:ascii="Times New Roman" w:eastAsia="Calibri" w:hAnsi="Times New Roman" w:cs="Times New Roman"/>
          <w:sz w:val="24"/>
          <w:lang w:val="bg-BG" w:eastAsia="bg-BG"/>
        </w:rPr>
      </w:pPr>
      <w:r w:rsidRPr="00CF62A1">
        <w:rPr>
          <w:rFonts w:ascii="Times New Roman" w:eastAsia="Calibri" w:hAnsi="Times New Roman" w:cs="Times New Roman"/>
          <w:sz w:val="24"/>
          <w:u w:val="single"/>
          <w:lang w:val="bg-BG" w:eastAsia="bg-BG"/>
        </w:rPr>
        <w:t>Приоритет 3:</w:t>
      </w:r>
      <w:r w:rsidRPr="00CF62A1">
        <w:rPr>
          <w:rFonts w:ascii="Times New Roman" w:eastAsia="Calibri" w:hAnsi="Times New Roman" w:cs="Times New Roman"/>
          <w:sz w:val="24"/>
          <w:lang w:val="bg-BG" w:eastAsia="bg-BG"/>
        </w:rPr>
        <w:t xml:space="preserve"> Когато възложителят изисква информация или помощ по въпросите на възможности на продукт, инсталация или конфигурация, налице е малко или незначително отражение върху операциите, като изпълнителят и възложителят ще ангажират необходимите ресурси за изисканите консултации и работата ще продължава в нормалните работни часове (от 9,30 часа до 17.30 часа) - до 8 часа.</w:t>
      </w:r>
    </w:p>
    <w:p w:rsidR="001C72CF" w:rsidRPr="00CF62A1" w:rsidRDefault="001C72CF" w:rsidP="001C72CF">
      <w:pPr>
        <w:spacing w:after="0" w:line="240" w:lineRule="auto"/>
        <w:ind w:left="360"/>
        <w:contextualSpacing/>
        <w:jc w:val="both"/>
        <w:rPr>
          <w:rFonts w:ascii="Times New Roman" w:eastAsia="Calibri" w:hAnsi="Times New Roman" w:cs="Times New Roman"/>
          <w:b/>
          <w:bCs/>
          <w:sz w:val="24"/>
          <w:u w:val="single"/>
          <w:lang w:val="bg-BG"/>
        </w:rPr>
      </w:pPr>
    </w:p>
    <w:p w:rsidR="001C72CF" w:rsidRPr="00CF62A1" w:rsidRDefault="001C72CF" w:rsidP="001C72CF">
      <w:pPr>
        <w:pStyle w:val="ListParagraph"/>
        <w:numPr>
          <w:ilvl w:val="0"/>
          <w:numId w:val="53"/>
        </w:numPr>
        <w:spacing w:after="0" w:line="240" w:lineRule="auto"/>
        <w:ind w:left="0" w:firstLine="426"/>
        <w:jc w:val="both"/>
        <w:rPr>
          <w:rFonts w:ascii="Times New Roman" w:eastAsia="Calibri" w:hAnsi="Times New Roman" w:cs="Times New Roman"/>
          <w:b/>
          <w:bCs/>
          <w:sz w:val="24"/>
          <w:u w:val="single"/>
          <w:lang w:val="bg-BG"/>
        </w:rPr>
      </w:pPr>
      <w:r w:rsidRPr="00CF62A1">
        <w:rPr>
          <w:rFonts w:ascii="Times New Roman" w:eastAsia="Calibri" w:hAnsi="Times New Roman" w:cs="Times New Roman"/>
          <w:b/>
          <w:sz w:val="24"/>
          <w:szCs w:val="24"/>
          <w:u w:val="single"/>
          <w:lang w:val="bg-BG"/>
        </w:rPr>
        <w:t>Доработка по налични функционалности и реализация на нови функционалности в АИСЕД (доработка).</w:t>
      </w:r>
    </w:p>
    <w:p w:rsidR="001C72CF" w:rsidRPr="00CF62A1" w:rsidRDefault="001C72CF" w:rsidP="001C72CF">
      <w:pPr>
        <w:spacing w:after="0" w:line="240" w:lineRule="auto"/>
        <w:ind w:firstLine="426"/>
        <w:jc w:val="both"/>
        <w:rPr>
          <w:rFonts w:ascii="Times New Roman" w:eastAsia="Calibri" w:hAnsi="Times New Roman" w:cs="Times New Roman"/>
          <w:sz w:val="24"/>
          <w:szCs w:val="24"/>
          <w:lang w:val="bg-BG"/>
        </w:rPr>
      </w:pPr>
      <w:r w:rsidRPr="00CF62A1">
        <w:rPr>
          <w:rFonts w:ascii="Times New Roman" w:eastAsia="Calibri" w:hAnsi="Times New Roman" w:cs="Times New Roman"/>
          <w:bCs/>
          <w:sz w:val="24"/>
          <w:lang w:val="bg-BG"/>
        </w:rPr>
        <w:t xml:space="preserve">Доработката на налични функционалности и реализацията на нови се извършва при спазване на разпоредбите на Наредбата за обмена на документи в администрацията и относимото действащото законодателство и следва да включва следните дейности: </w:t>
      </w:r>
    </w:p>
    <w:p w:rsidR="001C72CF" w:rsidRPr="00CF62A1" w:rsidRDefault="001C72CF" w:rsidP="001C72CF">
      <w:pPr>
        <w:pStyle w:val="BodyText"/>
        <w:numPr>
          <w:ilvl w:val="1"/>
          <w:numId w:val="53"/>
        </w:numPr>
        <w:tabs>
          <w:tab w:val="left" w:pos="851"/>
        </w:tabs>
        <w:spacing w:after="0"/>
        <w:ind w:left="851" w:hanging="425"/>
        <w:jc w:val="both"/>
        <w:rPr>
          <w:rFonts w:ascii="Times New Roman" w:hAnsi="Times New Roman" w:cs="Times New Roman"/>
          <w:bCs/>
          <w:sz w:val="24"/>
          <w:lang w:val="bg-BG"/>
        </w:rPr>
      </w:pPr>
      <w:r w:rsidRPr="00CF62A1">
        <w:rPr>
          <w:rFonts w:ascii="Times New Roman" w:hAnsi="Times New Roman" w:cs="Times New Roman"/>
          <w:bCs/>
          <w:sz w:val="24"/>
          <w:lang w:val="bg-BG"/>
        </w:rPr>
        <w:t xml:space="preserve">Разработване на функционалност за реализиране на достъп до всички документи към преписка от потребители получили резолюция по тази преписка. Документите в преписките трябва да бъдат свързани логически помежду си. Системата трябва да позволява достъп до всички документи от дадена преписка на всеки, който е получил резолюция по тази преписка, независимо от това дали е за един или повече документи. Достъпът до документите да се разрешава при следните условия:  </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системата да позволява влагане на преписки в преписки и влагане на преписки в дела. Даването на достъп да важи само за първо ниво на влагане т.е. за преписката, в която пряко е вложен екземпляр 1 на документа. При влагане на преписката в дело (или друга преписка) няма да се дава достъп до делото (другата преписка).</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прилага от момента на реализация, т.е. не се изисква специално преопределяне на достъпа за предишни периоди.</w:t>
      </w:r>
    </w:p>
    <w:p w:rsidR="001C72CF" w:rsidRPr="00CF62A1" w:rsidRDefault="001C72CF" w:rsidP="001C72CF">
      <w:pPr>
        <w:pStyle w:val="ListParagraph"/>
        <w:spacing w:after="0" w:line="240" w:lineRule="auto"/>
        <w:ind w:left="1843"/>
        <w:jc w:val="both"/>
        <w:rPr>
          <w:rFonts w:ascii="Times New Roman" w:eastAsia="Calibri" w:hAnsi="Times New Roman" w:cs="Times New Roman"/>
          <w:bCs/>
          <w:sz w:val="24"/>
          <w:lang w:val="bg-BG"/>
        </w:rPr>
      </w:pP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 xml:space="preserve">Разработване на функционалност, позволяваща разрешаване на достъп до стари документи на титуляр на заместващия го служител в периода, в който изпълнява функциите на титуляра: </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при въвеждане на заместване да се добави нов чек-бокс с наименование  „да се даде достъп до всички документи на титуляра“. Да бъде разработен процес, който да се стартира всяка нощ като резултатът от изпълнението му е да дава достъп при започване на периода на заместване или съответно да отнема достъп при крайната дата на заместване.</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при визуализиране на съобщението за заместване, при насочване и задача да бъде добавен радио бутон, позволяващ да се избира една от опциите - заместник, титуляр или и двамата. При избор на опцията “и двамата” да се запише групова задача, която да се изпълни от един от двамата (при затваряне от един от двамата на тази задачата, тя да сменя състоянието си на изпълнена).</w:t>
      </w:r>
    </w:p>
    <w:p w:rsidR="001C72CF" w:rsidRPr="00CF62A1" w:rsidRDefault="001C72CF" w:rsidP="001C72CF">
      <w:pPr>
        <w:pStyle w:val="ListParagraph"/>
        <w:spacing w:after="0" w:line="240" w:lineRule="auto"/>
        <w:ind w:left="1418"/>
        <w:jc w:val="both"/>
        <w:rPr>
          <w:rFonts w:ascii="Times New Roman" w:eastAsia="Calibri" w:hAnsi="Times New Roman" w:cs="Times New Roman"/>
          <w:b/>
          <w:sz w:val="24"/>
          <w:szCs w:val="24"/>
          <w:lang w:val="bg-BG"/>
        </w:rPr>
      </w:pP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Оптимизиране на работа с информационния модул „Кореспонденти“:</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добави ограничение за добавяне на кореспондент и редакция на кореспондент. Права за тези действия трябва да имат потребителите, които имат право да въвеждат/редактират кореспонденти от менюто. Правата за горепосочените действия да бъде на ниво деловодител.</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да се добави ново падащо меню, показващо всички варианти на кореспондента, въведени в АИСЕД, което да позволи да се определи точно вида на кореспондента в различните му качества – например – Публични дружества (ПД), Инвестиционни посредници (ИП), Управляващи дружества (УД), Договорни фондове (ДФ) и др. и да може да се търси кореспондент по част от регистрационен номер, като се визуализира кореспондентския индекс. </w:t>
      </w:r>
    </w:p>
    <w:p w:rsidR="001C72CF" w:rsidRPr="00CF62A1" w:rsidRDefault="001C72CF" w:rsidP="001C72CF">
      <w:pPr>
        <w:pStyle w:val="ListParagraph"/>
        <w:spacing w:after="0" w:line="240" w:lineRule="auto"/>
        <w:ind w:left="1418"/>
        <w:jc w:val="both"/>
        <w:rPr>
          <w:rFonts w:ascii="Times New Roman" w:eastAsia="Calibri" w:hAnsi="Times New Roman" w:cs="Times New Roman"/>
          <w:sz w:val="24"/>
          <w:szCs w:val="24"/>
          <w:lang w:val="bg-BG"/>
        </w:rPr>
      </w:pP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Добавяне на нови функции и оптимизация на модул „Вътрешно-системната поща“:</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да бъдат създадени бутони за визуализиране на информация със задачи и с насочвания. Бутоните да се визуализират в командния панел на реда с функционалните бутони за съобщението. </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създаде бутон „Справка“, който да отваря екран с насочванията и задачите по текущо избран документ.</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в настройка на процедури – да се добави възможност за избор на процедура, която да генерира автоматично задачи, които са предварително дефинирани като част от процедурата. Да се визуализира при потребители с права за въвеждане на задачи  в екрана за въвеждане на задачи – избор от списък на дефинираните процедури.</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 xml:space="preserve">да бъде добавена колона във вътрешно-системната поща, показваща, че съобщението/нотификацията е „обработено“ и тя да дава индикация дали потребителят вече е задал насочване или задача. </w:t>
      </w:r>
    </w:p>
    <w:p w:rsidR="001C72CF" w:rsidRPr="00CF62A1" w:rsidRDefault="001C72CF" w:rsidP="001C72CF">
      <w:pPr>
        <w:pStyle w:val="ListParagraph"/>
        <w:spacing w:after="0" w:line="240" w:lineRule="auto"/>
        <w:ind w:left="1560"/>
        <w:jc w:val="both"/>
        <w:rPr>
          <w:rFonts w:ascii="Times New Roman" w:eastAsia="Calibri" w:hAnsi="Times New Roman" w:cs="Times New Roman"/>
          <w:bCs/>
          <w:sz w:val="24"/>
          <w:lang w:val="bg-BG"/>
        </w:rPr>
      </w:pP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„Задачи без срок“:</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на първоначалния екран с таблицата с неизпълнени задачи да бъде  добавен чек-бокс „Задачи без срок“. При избора му да се визуализират задачите без срок. Да се допусне въвеждане на изпълнение на задачите „без срок“. Ако се въведе изпълнение, статусът да се сменя на „изпълнена“ и да не се визуализират в списъка на задачите без срок на първоначалния екран.</w:t>
      </w: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„Справки“:</w:t>
      </w:r>
    </w:p>
    <w:p w:rsidR="001C72CF" w:rsidRPr="00CF62A1" w:rsidRDefault="001C72CF" w:rsidP="001C72CF">
      <w:pPr>
        <w:pStyle w:val="ListParagraph"/>
        <w:numPr>
          <w:ilvl w:val="2"/>
          <w:numId w:val="53"/>
        </w:numPr>
        <w:spacing w:after="0" w:line="240" w:lineRule="auto"/>
        <w:ind w:left="1560" w:hanging="709"/>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с цел да се оптимизира търсачката в системата, да бъде добавена таблица с всички насочвания, след таблицата с поставените задачи в нотификациите, получавани по пощата. Реализацията да бъде в „Разглеждане на документи“ като се:</w:t>
      </w:r>
    </w:p>
    <w:p w:rsidR="001C72CF" w:rsidRPr="00CF62A1" w:rsidRDefault="001C72CF" w:rsidP="001C72CF">
      <w:pPr>
        <w:pStyle w:val="ListParagraph"/>
        <w:spacing w:after="0" w:line="240" w:lineRule="auto"/>
        <w:ind w:left="1560"/>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-добави  справка – за всички насочени към текущия потребител – чек-бокс – всички насочени.</w:t>
      </w:r>
    </w:p>
    <w:p w:rsidR="001C72CF" w:rsidRPr="00CF62A1" w:rsidRDefault="001C72CF" w:rsidP="001C72CF">
      <w:pPr>
        <w:pStyle w:val="ListParagraph"/>
        <w:spacing w:after="0" w:line="240" w:lineRule="auto"/>
        <w:ind w:left="1560"/>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допусне търсене по част от регистрационния номер.</w:t>
      </w:r>
    </w:p>
    <w:p w:rsidR="001C72CF" w:rsidRPr="00CF62A1" w:rsidRDefault="001C72CF" w:rsidP="001C72CF">
      <w:pPr>
        <w:pStyle w:val="ListParagraph"/>
        <w:spacing w:after="0" w:line="240" w:lineRule="auto"/>
        <w:ind w:left="1560"/>
        <w:jc w:val="both"/>
        <w:rPr>
          <w:rFonts w:ascii="Times New Roman" w:eastAsia="Calibri" w:hAnsi="Times New Roman" w:cs="Times New Roman"/>
          <w:bCs/>
          <w:sz w:val="24"/>
          <w:lang w:val="bg-BG"/>
        </w:rPr>
      </w:pPr>
      <w:r w:rsidRPr="00CF62A1">
        <w:rPr>
          <w:rFonts w:ascii="Times New Roman" w:eastAsia="Calibri" w:hAnsi="Times New Roman" w:cs="Times New Roman"/>
          <w:bCs/>
          <w:sz w:val="24"/>
          <w:lang w:val="bg-BG"/>
        </w:rPr>
        <w:t>-да се допусне търсене по кореспондентски индекс.</w:t>
      </w: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Да бъде отстранена липсата на хронология при диезите на документите в дадени преписки. В „пререгистрация на документ“ да се разработи опцията за визуализация на диезите, както и да могат ръчно да се променят, когато са сгрешени при първоначалната регистрацията на документите. Действията на всяка промяна трябва да се отразяват в журнал;</w:t>
      </w: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Изготвяне на необходимата потребителска/техническа документация и предоставяне на възложителя, включително в електронен вариант.</w:t>
      </w:r>
    </w:p>
    <w:p w:rsidR="001C72CF" w:rsidRPr="00CF62A1" w:rsidRDefault="001C72CF" w:rsidP="001C72CF">
      <w:pPr>
        <w:pStyle w:val="ListParagraph"/>
        <w:numPr>
          <w:ilvl w:val="1"/>
          <w:numId w:val="53"/>
        </w:numPr>
        <w:spacing w:after="0" w:line="240" w:lineRule="auto"/>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Инсталация на разработките в тестовата среда на Възложителя и тестване.</w:t>
      </w:r>
    </w:p>
    <w:p w:rsidR="001C72CF" w:rsidRPr="00CF62A1" w:rsidRDefault="001C72CF" w:rsidP="001C72CF">
      <w:pPr>
        <w:pStyle w:val="ListParagraph"/>
        <w:numPr>
          <w:ilvl w:val="1"/>
          <w:numId w:val="53"/>
        </w:numPr>
        <w:spacing w:after="0" w:line="240" w:lineRule="auto"/>
        <w:ind w:left="851" w:hanging="567"/>
        <w:jc w:val="both"/>
        <w:rPr>
          <w:rFonts w:ascii="Times New Roman" w:eastAsia="Calibri" w:hAnsi="Times New Roman" w:cs="Times New Roman"/>
          <w:sz w:val="24"/>
          <w:szCs w:val="24"/>
          <w:lang w:val="bg-BG"/>
        </w:rPr>
      </w:pPr>
      <w:r w:rsidRPr="00CF62A1">
        <w:rPr>
          <w:rFonts w:ascii="Times New Roman" w:eastAsia="Calibri" w:hAnsi="Times New Roman" w:cs="Times New Roman"/>
          <w:sz w:val="24"/>
          <w:szCs w:val="24"/>
          <w:lang w:val="bg-BG"/>
        </w:rPr>
        <w:t>Инсталация на разработките в реалната среда на Възложителя.</w:t>
      </w:r>
    </w:p>
    <w:p w:rsidR="00744042" w:rsidRPr="00CF62A1" w:rsidRDefault="00744042" w:rsidP="00744042">
      <w:pPr>
        <w:pStyle w:val="ListParagraph"/>
        <w:spacing w:after="0" w:line="240" w:lineRule="auto"/>
        <w:ind w:left="851"/>
        <w:jc w:val="both"/>
        <w:rPr>
          <w:rFonts w:ascii="Times New Roman" w:eastAsia="Calibri" w:hAnsi="Times New Roman" w:cs="Times New Roman"/>
          <w:sz w:val="24"/>
          <w:szCs w:val="24"/>
          <w:lang w:val="bg-BG"/>
        </w:rPr>
      </w:pPr>
    </w:p>
    <w:p w:rsidR="00482EBF" w:rsidRPr="00CF62A1" w:rsidRDefault="001C72CF" w:rsidP="00744042">
      <w:pPr>
        <w:pStyle w:val="ListParagraph"/>
        <w:numPr>
          <w:ilvl w:val="0"/>
          <w:numId w:val="53"/>
        </w:numPr>
        <w:spacing w:after="0" w:line="240" w:lineRule="auto"/>
        <w:ind w:left="0" w:firstLine="426"/>
        <w:jc w:val="both"/>
        <w:rPr>
          <w:lang w:val="bg-BG"/>
        </w:rPr>
      </w:pPr>
      <w:r w:rsidRPr="00CF62A1">
        <w:rPr>
          <w:rFonts w:ascii="Times New Roman" w:eastAsia="Times New Roman" w:hAnsi="Times New Roman" w:cs="Times New Roman"/>
          <w:sz w:val="24"/>
          <w:szCs w:val="20"/>
          <w:lang w:val="bg-BG" w:eastAsia="bg-BG"/>
        </w:rPr>
        <w:t>Възложителят може да възложи при необходимост и допълнителни доработки на АИСЕД, извън описаните с гаранционна поддръжка в срока на договора, които доработки се заплащат допълнително.</w:t>
      </w:r>
    </w:p>
    <w:p w:rsidR="00244D1D" w:rsidRPr="00CF62A1" w:rsidRDefault="00244D1D">
      <w:pPr>
        <w:rPr>
          <w:lang w:val="bg-BG"/>
        </w:rPr>
      </w:pPr>
      <w:bookmarkStart w:id="4" w:name="to_paragraph_id39985118"/>
      <w:bookmarkEnd w:id="4"/>
    </w:p>
    <w:sectPr w:rsidR="00244D1D" w:rsidRPr="00CF62A1" w:rsidSect="00282027">
      <w:footerReference w:type="default" r:id="rId86"/>
      <w:footerReference w:type="first" r:id="rId87"/>
      <w:pgSz w:w="11906" w:h="16838"/>
      <w:pgMar w:top="993" w:right="1417" w:bottom="1417" w:left="1417" w:header="70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CF" w:rsidRDefault="00B653CF">
      <w:pPr>
        <w:spacing w:after="0" w:line="240" w:lineRule="auto"/>
      </w:pPr>
      <w:r>
        <w:separator/>
      </w:r>
    </w:p>
  </w:endnote>
  <w:endnote w:type="continuationSeparator" w:id="0">
    <w:p w:rsidR="00B653CF" w:rsidRDefault="00B6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303209"/>
      <w:docPartObj>
        <w:docPartGallery w:val="Page Numbers (Bottom of Page)"/>
        <w:docPartUnique/>
      </w:docPartObj>
    </w:sdtPr>
    <w:sdtEndPr/>
    <w:sdtContent>
      <w:sdt>
        <w:sdtPr>
          <w:id w:val="-1769616900"/>
          <w:docPartObj>
            <w:docPartGallery w:val="Page Numbers (Top of Page)"/>
            <w:docPartUnique/>
          </w:docPartObj>
        </w:sdtPr>
        <w:sdtEndPr/>
        <w:sdtContent>
          <w:p w:rsidR="00292525" w:rsidRDefault="00292525">
            <w:pPr>
              <w:pStyle w:val="Footer"/>
              <w:jc w:val="right"/>
            </w:pPr>
            <w:r w:rsidRPr="00500B67">
              <w:rPr>
                <w:rFonts w:ascii="Times New Roman" w:hAnsi="Times New Roman" w:cs="Times New Roman"/>
                <w:bCs/>
              </w:rPr>
              <w:fldChar w:fldCharType="begin"/>
            </w:r>
            <w:r w:rsidRPr="00500B67">
              <w:rPr>
                <w:rFonts w:ascii="Times New Roman" w:hAnsi="Times New Roman" w:cs="Times New Roman"/>
                <w:bCs/>
              </w:rPr>
              <w:instrText xml:space="preserve"> PAGE </w:instrText>
            </w:r>
            <w:r w:rsidRPr="00500B67">
              <w:rPr>
                <w:rFonts w:ascii="Times New Roman" w:hAnsi="Times New Roman" w:cs="Times New Roman"/>
                <w:bCs/>
              </w:rPr>
              <w:fldChar w:fldCharType="separate"/>
            </w:r>
            <w:r w:rsidR="003A7B36">
              <w:rPr>
                <w:rFonts w:ascii="Times New Roman" w:hAnsi="Times New Roman" w:cs="Times New Roman"/>
                <w:bCs/>
                <w:noProof/>
              </w:rPr>
              <w:t>15</w:t>
            </w:r>
            <w:r w:rsidRPr="00500B67">
              <w:rPr>
                <w:rFonts w:ascii="Times New Roman" w:hAnsi="Times New Roman" w:cs="Times New Roman"/>
                <w:bCs/>
              </w:rPr>
              <w:fldChar w:fldCharType="end"/>
            </w:r>
            <w:r w:rsidRPr="00500B67">
              <w:rPr>
                <w:rFonts w:ascii="Times New Roman" w:hAnsi="Times New Roman" w:cs="Times New Roman"/>
              </w:rPr>
              <w:t xml:space="preserve"> </w:t>
            </w:r>
            <w:r w:rsidRPr="00500B67">
              <w:rPr>
                <w:rFonts w:ascii="Times New Roman" w:hAnsi="Times New Roman" w:cs="Times New Roman"/>
                <w:lang w:val="bg-BG"/>
              </w:rPr>
              <w:t>/</w:t>
            </w:r>
            <w:r w:rsidRPr="00500B67">
              <w:rPr>
                <w:rFonts w:ascii="Times New Roman" w:hAnsi="Times New Roman" w:cs="Times New Roman"/>
                <w:bCs/>
              </w:rPr>
              <w:fldChar w:fldCharType="begin"/>
            </w:r>
            <w:r w:rsidRPr="00500B67">
              <w:rPr>
                <w:rFonts w:ascii="Times New Roman" w:hAnsi="Times New Roman" w:cs="Times New Roman"/>
                <w:bCs/>
              </w:rPr>
              <w:instrText xml:space="preserve"> NUMPAGES  </w:instrText>
            </w:r>
            <w:r w:rsidRPr="00500B67">
              <w:rPr>
                <w:rFonts w:ascii="Times New Roman" w:hAnsi="Times New Roman" w:cs="Times New Roman"/>
                <w:bCs/>
              </w:rPr>
              <w:fldChar w:fldCharType="separate"/>
            </w:r>
            <w:r w:rsidR="003A7B36">
              <w:rPr>
                <w:rFonts w:ascii="Times New Roman" w:hAnsi="Times New Roman" w:cs="Times New Roman"/>
                <w:bCs/>
                <w:noProof/>
              </w:rPr>
              <w:t>58</w:t>
            </w:r>
            <w:r w:rsidRPr="00500B67">
              <w:rPr>
                <w:rFonts w:ascii="Times New Roman" w:hAnsi="Times New Roman" w:cs="Times New Roman"/>
                <w:bCs/>
              </w:rPr>
              <w:fldChar w:fldCharType="end"/>
            </w:r>
          </w:p>
        </w:sdtContent>
      </w:sdt>
    </w:sdtContent>
  </w:sdt>
  <w:p w:rsidR="00292525" w:rsidRDefault="002925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25" w:rsidRPr="00500B67" w:rsidRDefault="00292525" w:rsidP="00500B67">
    <w:pPr>
      <w:tabs>
        <w:tab w:val="center" w:pos="4703"/>
        <w:tab w:val="right" w:pos="9406"/>
      </w:tabs>
      <w:spacing w:after="0" w:line="240" w:lineRule="auto"/>
    </w:pPr>
  </w:p>
  <w:p w:rsidR="00292525" w:rsidRPr="00500B67" w:rsidRDefault="00292525" w:rsidP="00500B67">
    <w:pPr>
      <w:pBdr>
        <w:top w:val="single" w:sz="4" w:space="1" w:color="auto"/>
      </w:pBdr>
      <w:ind w:right="-142" w:hanging="142"/>
      <w:jc w:val="both"/>
      <w:rPr>
        <w:rFonts w:ascii="Times New Roman" w:hAnsi="Times New Roman"/>
        <w:sz w:val="20"/>
        <w:lang w:val="bg-BG"/>
      </w:rPr>
    </w:pPr>
    <w:r w:rsidRPr="00500B67">
      <w:rPr>
        <w:rFonts w:ascii="Times New Roman" w:hAnsi="Times New Roman"/>
        <w:sz w:val="20"/>
        <w:lang w:val="bg-BG"/>
      </w:rPr>
      <w:t>гр. София 1000, ул. „Будапеща” № 16, тел 02 940 49 99, факс 02 940 46 06, е-mail: bg_fsc@fsc.bg,</w:t>
    </w:r>
    <w:hyperlink r:id="rId1" w:history="1">
      <w:r w:rsidRPr="00500B67">
        <w:rPr>
          <w:rFonts w:ascii="Times New Roman" w:hAnsi="Times New Roman"/>
          <w:color w:val="0000FF"/>
          <w:sz w:val="20"/>
          <w:u w:val="single"/>
          <w:lang w:val="bg-BG"/>
        </w:rPr>
        <w:t>www.fsc</w:t>
      </w:r>
    </w:hyperlink>
    <w:r w:rsidRPr="00500B67">
      <w:rPr>
        <w:rFonts w:ascii="Times New Roman" w:hAnsi="Times New Roman"/>
        <w:sz w:val="20"/>
        <w:lang w:val="bg-BG"/>
      </w:rPr>
      <w:t>.bg</w:t>
    </w:r>
  </w:p>
  <w:p w:rsidR="00292525" w:rsidRDefault="002925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CF" w:rsidRDefault="00B653CF">
      <w:pPr>
        <w:spacing w:after="0" w:line="240" w:lineRule="auto"/>
      </w:pPr>
      <w:r>
        <w:separator/>
      </w:r>
    </w:p>
  </w:footnote>
  <w:footnote w:type="continuationSeparator" w:id="0">
    <w:p w:rsidR="00B653CF" w:rsidRDefault="00B653CF">
      <w:pPr>
        <w:spacing w:after="0" w:line="240" w:lineRule="auto"/>
      </w:pPr>
      <w:r>
        <w:continuationSeparator/>
      </w:r>
    </w:p>
  </w:footnote>
  <w:footnote w:id="1">
    <w:p w:rsidR="00292525" w:rsidRPr="00A614D7" w:rsidRDefault="00292525" w:rsidP="00482EBF">
      <w:pPr>
        <w:pStyle w:val="FootnoteText"/>
        <w:jc w:val="both"/>
        <w:rPr>
          <w:rFonts w:ascii="Times New Roman" w:hAnsi="Times New Roman" w:cs="Times New Roman"/>
          <w:lang w:val="bg-BG"/>
        </w:rPr>
      </w:pPr>
      <w:r w:rsidRPr="00A614D7">
        <w:rPr>
          <w:rStyle w:val="FootnoteReference"/>
          <w:rFonts w:ascii="Times New Roman" w:hAnsi="Times New Roman" w:cs="Times New Roman"/>
          <w:lang w:val="bg-BG"/>
        </w:rPr>
        <w:footnoteRef/>
      </w:r>
      <w:r w:rsidRPr="00A614D7">
        <w:rPr>
          <w:rFonts w:ascii="Times New Roman" w:hAnsi="Times New Roman" w:cs="Times New Roman"/>
          <w:lang w:val="bg-BG"/>
        </w:rPr>
        <w:t xml:space="preserve"> 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rsidR="00292525" w:rsidRPr="00A614D7" w:rsidRDefault="00292525">
      <w:pPr>
        <w:pStyle w:val="FootnoteText"/>
        <w:rPr>
          <w:rFonts w:ascii="Times New Roman" w:hAnsi="Times New Roman" w:cs="Times New Roman"/>
          <w:lang w:val="bg-BG"/>
        </w:rPr>
      </w:pPr>
      <w:r w:rsidRPr="00A614D7">
        <w:rPr>
          <w:rStyle w:val="FootnoteReference"/>
          <w:rFonts w:ascii="Times New Roman" w:hAnsi="Times New Roman" w:cs="Times New Roman"/>
        </w:rPr>
        <w:footnoteRef/>
      </w:r>
      <w:r w:rsidRPr="00A614D7">
        <w:rPr>
          <w:rFonts w:ascii="Times New Roman" w:hAnsi="Times New Roman" w:cs="Times New Roman"/>
        </w:rPr>
        <w:t xml:space="preserve"> </w:t>
      </w:r>
      <w:r w:rsidRPr="00A614D7">
        <w:rPr>
          <w:rFonts w:ascii="Times New Roman" w:hAnsi="Times New Roman" w:cs="Times New Roman"/>
          <w:lang w:val="bg-BG"/>
        </w:rPr>
        <w:t>При наличие на такива.</w:t>
      </w:r>
    </w:p>
  </w:footnote>
  <w:footnote w:id="3">
    <w:p w:rsidR="00292525" w:rsidRPr="004D1364" w:rsidRDefault="00292525" w:rsidP="00482EBF">
      <w:pPr>
        <w:pStyle w:val="FootnoteText"/>
        <w:rPr>
          <w:rFonts w:ascii="Times New Roman" w:hAnsi="Times New Roman" w:cs="Times New Roman"/>
          <w:lang w:val="bg-BG"/>
        </w:rPr>
      </w:pPr>
      <w:r w:rsidRPr="004D1364">
        <w:rPr>
          <w:rStyle w:val="FootnoteReference"/>
          <w:lang w:val="bg-BG"/>
        </w:rPr>
        <w:footnoteRef/>
      </w:r>
      <w:r w:rsidRPr="004D1364">
        <w:rPr>
          <w:lang w:val="bg-BG"/>
        </w:rPr>
        <w:t xml:space="preserve"> </w:t>
      </w:r>
      <w:r w:rsidRPr="004D1364">
        <w:rPr>
          <w:rFonts w:ascii="Times New Roman" w:hAnsi="Times New Roman" w:cs="Times New Roman"/>
          <w:lang w:val="bg-BG"/>
        </w:rPr>
        <w:t>Точка 3 се попълва само за относимите обстоятелства.</w:t>
      </w:r>
    </w:p>
  </w:footnote>
  <w:footnote w:id="4">
    <w:p w:rsidR="00292525" w:rsidRPr="00A304D2" w:rsidRDefault="00292525" w:rsidP="00482EBF">
      <w:pPr>
        <w:pStyle w:val="FootnoteText"/>
        <w:rPr>
          <w:sz w:val="22"/>
          <w:szCs w:val="22"/>
          <w:lang w:val="bg-BG"/>
        </w:rPr>
      </w:pPr>
      <w:r>
        <w:rPr>
          <w:rStyle w:val="FootnoteReference"/>
        </w:rPr>
        <w:footnoteRef/>
      </w:r>
      <w:r>
        <w:t xml:space="preserve"> </w:t>
      </w:r>
      <w:r w:rsidRPr="00A304D2">
        <w:rPr>
          <w:rFonts w:ascii="Times New Roman" w:hAnsi="Times New Roman" w:cs="Times New Roman"/>
          <w:lang w:val="bg-BG"/>
        </w:rPr>
        <w:t>Попълва се само за относимите обстоятелства.</w:t>
      </w:r>
    </w:p>
    <w:p w:rsidR="00292525" w:rsidRPr="000E4491" w:rsidRDefault="00292525" w:rsidP="00482EBF">
      <w:pPr>
        <w:pStyle w:val="FootnoteText"/>
        <w:rPr>
          <w:lang w:val="bg-BG"/>
        </w:rPr>
      </w:pPr>
    </w:p>
  </w:footnote>
  <w:footnote w:id="5">
    <w:p w:rsidR="00292525" w:rsidRPr="006A5F08" w:rsidRDefault="00292525" w:rsidP="00482EBF">
      <w:pPr>
        <w:pStyle w:val="FootnoteText"/>
        <w:rPr>
          <w:rFonts w:ascii="Times New Roman" w:hAnsi="Times New Roman" w:cs="Times New Roman"/>
          <w:lang w:val="bg-BG"/>
        </w:rPr>
      </w:pPr>
      <w:r w:rsidRPr="006A5F08">
        <w:rPr>
          <w:rStyle w:val="FootnoteReference"/>
          <w:rFonts w:ascii="Times New Roman" w:hAnsi="Times New Roman" w:cs="Times New Roman"/>
          <w:lang w:val="bg-BG"/>
        </w:rPr>
        <w:footnoteRef/>
      </w:r>
      <w:r w:rsidRPr="006A5F08">
        <w:rPr>
          <w:rFonts w:ascii="Times New Roman" w:hAnsi="Times New Roman" w:cs="Times New Roman"/>
          <w:lang w:val="bg-BG"/>
        </w:rPr>
        <w:t xml:space="preserve"> По смисъла на §1 от Допълнителната разпоредба към ЗИФОДРЮПДРКЛТДС.</w:t>
      </w:r>
    </w:p>
  </w:footnote>
  <w:footnote w:id="6">
    <w:p w:rsidR="00292525" w:rsidRPr="006A5F08" w:rsidRDefault="00292525" w:rsidP="00482EBF">
      <w:pPr>
        <w:pStyle w:val="FootnoteText"/>
        <w:rPr>
          <w:rFonts w:ascii="Times New Roman" w:hAnsi="Times New Roman" w:cs="Times New Roman"/>
          <w:lang w:val="bg-BG"/>
        </w:rPr>
      </w:pPr>
      <w:r w:rsidRPr="006A5F08">
        <w:rPr>
          <w:rStyle w:val="FootnoteReference"/>
          <w:rFonts w:ascii="Times New Roman" w:hAnsi="Times New Roman" w:cs="Times New Roman"/>
          <w:lang w:val="bg-BG"/>
        </w:rPr>
        <w:footnoteRef/>
      </w:r>
      <w:r w:rsidRPr="006A5F08">
        <w:rPr>
          <w:rFonts w:ascii="Times New Roman" w:hAnsi="Times New Roman" w:cs="Times New Roman"/>
          <w:lang w:val="bg-BG"/>
        </w:rPr>
        <w:t xml:space="preserve"> По смисъла на §1 от Допълнителната разпоредба към ЗИФОДРЮПДРКЛТДС.</w:t>
      </w:r>
    </w:p>
  </w:footnote>
  <w:footnote w:id="7">
    <w:p w:rsidR="00292525" w:rsidRPr="006A5F08" w:rsidRDefault="00292525" w:rsidP="00482EBF">
      <w:pPr>
        <w:pStyle w:val="FootnoteText"/>
        <w:rPr>
          <w:rFonts w:ascii="Times New Roman" w:hAnsi="Times New Roman" w:cs="Times New Roman"/>
          <w:lang w:val="bg-BG"/>
        </w:rPr>
      </w:pPr>
      <w:r w:rsidRPr="006A5F08">
        <w:rPr>
          <w:rStyle w:val="FootnoteReference"/>
          <w:rFonts w:ascii="Times New Roman" w:hAnsi="Times New Roman" w:cs="Times New Roman"/>
          <w:lang w:val="bg-BG"/>
        </w:rPr>
        <w:footnoteRef/>
      </w:r>
      <w:r w:rsidRPr="006A5F08">
        <w:rPr>
          <w:rFonts w:ascii="Times New Roman" w:hAnsi="Times New Roman" w:cs="Times New Roman"/>
          <w:lang w:val="bg-BG"/>
        </w:rPr>
        <w:t xml:space="preserve"> По смисъла на §1 от Допълнителната разпоредба към ЗИФОДРЮПДРКЛТДС.</w:t>
      </w:r>
    </w:p>
  </w:footnote>
  <w:footnote w:id="8">
    <w:p w:rsidR="00292525" w:rsidRPr="006A5F08" w:rsidRDefault="00292525" w:rsidP="00482EBF">
      <w:pPr>
        <w:pStyle w:val="FootnoteText"/>
        <w:rPr>
          <w:rFonts w:ascii="Times New Roman" w:hAnsi="Times New Roman" w:cs="Times New Roman"/>
          <w:lang w:val="bg-BG"/>
        </w:rPr>
      </w:pPr>
      <w:r w:rsidRPr="006A5F08">
        <w:rPr>
          <w:rStyle w:val="FootnoteReference"/>
          <w:rFonts w:ascii="Times New Roman" w:hAnsi="Times New Roman" w:cs="Times New Roman"/>
          <w:lang w:val="bg-BG"/>
        </w:rPr>
        <w:footnoteRef/>
      </w:r>
      <w:r w:rsidRPr="006A5F08">
        <w:rPr>
          <w:rFonts w:ascii="Times New Roman" w:hAnsi="Times New Roman" w:cs="Times New Roman"/>
          <w:lang w:val="bg-BG"/>
        </w:rPr>
        <w:t xml:space="preserve"> Попълва се наименованието на съответното дружество.</w:t>
      </w:r>
    </w:p>
  </w:footnote>
  <w:footnote w:id="9">
    <w:p w:rsidR="00292525" w:rsidRPr="006A5F08" w:rsidRDefault="00292525" w:rsidP="00732682">
      <w:pPr>
        <w:pStyle w:val="FootnoteText"/>
        <w:jc w:val="both"/>
        <w:rPr>
          <w:rFonts w:ascii="Times New Roman" w:hAnsi="Times New Roman" w:cs="Times New Roman"/>
          <w:lang w:val="bg-BG"/>
        </w:rPr>
      </w:pPr>
      <w:r w:rsidRPr="006A5F08">
        <w:rPr>
          <w:rStyle w:val="FootnoteReference"/>
          <w:rFonts w:ascii="Times New Roman" w:hAnsi="Times New Roman" w:cs="Times New Roman"/>
          <w:lang w:val="bg-BG"/>
        </w:rPr>
        <w:footnoteRef/>
      </w:r>
      <w:r w:rsidRPr="006A5F08">
        <w:rPr>
          <w:rFonts w:ascii="Times New Roman" w:hAnsi="Times New Roman" w:cs="Times New Roman"/>
          <w:lang w:val="bg-BG"/>
        </w:rPr>
        <w:t xml:space="preserve"> Попълва се юрисдикцията с преференциален данъчен режим, където е регистрирано съответното контролиращо дружество.</w:t>
      </w:r>
    </w:p>
  </w:footnote>
  <w:footnote w:id="10">
    <w:p w:rsidR="00292525" w:rsidRDefault="00292525" w:rsidP="00087766">
      <w:pPr>
        <w:pStyle w:val="FootnoteText"/>
        <w:spacing w:before="120"/>
      </w:pPr>
      <w:r>
        <w:rPr>
          <w:rStyle w:val="FootnoteReference"/>
        </w:rPr>
        <w:footnoteRef/>
      </w:r>
      <w:r>
        <w:t xml:space="preserve"> </w:t>
      </w:r>
      <w:r w:rsidRPr="00FA43A4">
        <w:rPr>
          <w:rFonts w:ascii="Times New Roman" w:hAnsi="Times New Roman" w:cs="Times New Roman"/>
          <w:lang w:val="bg-BG"/>
        </w:rPr>
        <w:t>Това е възможност, която е приложима в случаите, предвидени в чл.111, ал.2, изр. последно, и чл.116, ал.1, т.т.1, 2, 3 и чл.116, ал.4 ЗОП.</w:t>
      </w:r>
    </w:p>
    <w:p w:rsidR="00292525" w:rsidRDefault="00292525" w:rsidP="00087766">
      <w:pPr>
        <w:pStyle w:val="FootnoteText"/>
      </w:pPr>
    </w:p>
  </w:footnote>
  <w:footnote w:id="11">
    <w:p w:rsidR="00292525" w:rsidRPr="00665864" w:rsidRDefault="00292525" w:rsidP="00665864">
      <w:pPr>
        <w:pStyle w:val="FootnoteText"/>
        <w:jc w:val="both"/>
        <w:rPr>
          <w:rFonts w:ascii="Times New Roman" w:hAnsi="Times New Roman" w:cs="Times New Roman"/>
          <w:i/>
          <w:sz w:val="22"/>
          <w:szCs w:val="22"/>
          <w:lang w:val="bg-BG"/>
        </w:rPr>
      </w:pPr>
      <w:r w:rsidRPr="00665864">
        <w:rPr>
          <w:rStyle w:val="FootnoteReference"/>
          <w:rFonts w:ascii="Times New Roman" w:hAnsi="Times New Roman" w:cs="Times New Roman"/>
          <w:i/>
          <w:sz w:val="22"/>
          <w:szCs w:val="22"/>
          <w:lang w:val="bg-BG"/>
        </w:rPr>
        <w:footnoteRef/>
      </w:r>
      <w:r w:rsidRPr="00FA43A4">
        <w:rPr>
          <w:rFonts w:ascii="Times New Roman" w:hAnsi="Times New Roman" w:cs="Times New Roman"/>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A2075FA"/>
    <w:lvl w:ilvl="0">
      <w:start w:val="1"/>
      <w:numFmt w:val="decimal"/>
      <w:lvlText w:val="%1."/>
      <w:lvlJc w:val="left"/>
      <w:pPr>
        <w:ind w:left="360" w:hanging="360"/>
      </w:pPr>
      <w:rPr>
        <w:b/>
        <w:sz w:val="24"/>
        <w:lang w:val="ru-RU"/>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73F65"/>
    <w:multiLevelType w:val="hybridMultilevel"/>
    <w:tmpl w:val="A02C4BE0"/>
    <w:lvl w:ilvl="0" w:tplc="BA56F8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FFD"/>
    <w:multiLevelType w:val="hybridMultilevel"/>
    <w:tmpl w:val="3C642F0E"/>
    <w:lvl w:ilvl="0" w:tplc="B204C12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5F1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E07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4763F"/>
    <w:multiLevelType w:val="hybridMultilevel"/>
    <w:tmpl w:val="A984A910"/>
    <w:lvl w:ilvl="0" w:tplc="5E8EC910">
      <w:start w:val="1"/>
      <w:numFmt w:val="decimal"/>
      <w:lvlText w:val="%1."/>
      <w:lvlJc w:val="left"/>
      <w:pPr>
        <w:ind w:left="720" w:hanging="360"/>
      </w:pPr>
      <w:rPr>
        <w:rFonts w:ascii="Times New Roman" w:eastAsia="Times New Roman" w:hAnsi="Times New Roman" w:cs="Tahom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D3BC4"/>
    <w:multiLevelType w:val="hybridMultilevel"/>
    <w:tmpl w:val="80AA5C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04D6E16"/>
    <w:multiLevelType w:val="multilevel"/>
    <w:tmpl w:val="124C70F0"/>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E65B14"/>
    <w:multiLevelType w:val="hybridMultilevel"/>
    <w:tmpl w:val="9EB88462"/>
    <w:lvl w:ilvl="0" w:tplc="CE1A49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D7CB4"/>
    <w:multiLevelType w:val="hybridMultilevel"/>
    <w:tmpl w:val="95D48FD2"/>
    <w:lvl w:ilvl="0" w:tplc="79AE8D2E">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29DB778C"/>
    <w:multiLevelType w:val="hybridMultilevel"/>
    <w:tmpl w:val="02746164"/>
    <w:lvl w:ilvl="0" w:tplc="6242FF54">
      <w:start w:val="1"/>
      <w:numFmt w:val="decimal"/>
      <w:lvlText w:val="%1."/>
      <w:lvlJc w:val="left"/>
      <w:pPr>
        <w:ind w:left="1080" w:hanging="720"/>
      </w:pPr>
      <w:rPr>
        <w:rFonts w:ascii="Times New Roman" w:eastAsia="Times New Roman" w:hAnsi="Times New Roman"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005B0"/>
    <w:multiLevelType w:val="hybridMultilevel"/>
    <w:tmpl w:val="C77449B0"/>
    <w:lvl w:ilvl="0" w:tplc="B8F2BE8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2BFD4A7F"/>
    <w:multiLevelType w:val="multilevel"/>
    <w:tmpl w:val="5B288AC8"/>
    <w:lvl w:ilvl="0">
      <w:start w:val="1"/>
      <w:numFmt w:val="decimal"/>
      <w:lvlText w:val="%1."/>
      <w:lvlJc w:val="left"/>
      <w:pPr>
        <w:ind w:left="432" w:hanging="432"/>
      </w:pPr>
      <w:rPr>
        <w:rFonts w:ascii="Times New Roman" w:hAnsi="Times New Roman" w:hint="default"/>
        <w:b w:val="0"/>
        <w:i w:val="0"/>
        <w:spacing w:val="0"/>
        <w:kern w:val="0"/>
        <w:position w:val="0"/>
        <w:sz w:val="24"/>
        <w:u w:val="none"/>
        <w14:ligatures w14:val="none"/>
        <w14:numForm w14:val="default"/>
        <w14:cntxtAlts/>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C230831"/>
    <w:multiLevelType w:val="hybridMultilevel"/>
    <w:tmpl w:val="7586F7FA"/>
    <w:lvl w:ilvl="0" w:tplc="AA30928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2C8A56BF"/>
    <w:multiLevelType w:val="multilevel"/>
    <w:tmpl w:val="BF2C8324"/>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auto"/>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EED73C8"/>
    <w:multiLevelType w:val="multilevel"/>
    <w:tmpl w:val="B2B420FA"/>
    <w:lvl w:ilvl="0">
      <w:start w:val="1"/>
      <w:numFmt w:val="upperRoman"/>
      <w:lvlText w:val="%1."/>
      <w:lvlJc w:val="left"/>
      <w:pPr>
        <w:ind w:left="851" w:firstLine="0"/>
      </w:pPr>
      <w:rPr>
        <w:rFonts w:ascii="Times New Roman" w:eastAsia="Times New Roman" w:hAnsi="Times New Roman" w:cs="Times New Roman"/>
        <w:b/>
        <w:bCs/>
        <w:i w:val="0"/>
        <w:iCs w:val="0"/>
        <w:smallCaps w:val="0"/>
        <w:strike w:val="0"/>
        <w:dstrike w:val="0"/>
        <w:color w:val="auto"/>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F6152D8"/>
    <w:multiLevelType w:val="hybridMultilevel"/>
    <w:tmpl w:val="ED3A6174"/>
    <w:lvl w:ilvl="0" w:tplc="6540D3A0">
      <w:start w:val="2"/>
      <w:numFmt w:val="decimal"/>
      <w:lvlText w:val="(%1)"/>
      <w:lvlJc w:val="left"/>
      <w:pPr>
        <w:ind w:left="720" w:hanging="360"/>
      </w:pPr>
      <w:rPr>
        <w:rFonts w:hint="default"/>
        <w:caps w:val="0"/>
        <w:strike w:val="0"/>
        <w:dstrike w:val="0"/>
        <w:vanish w:val="0"/>
        <w:kern w:val="0"/>
        <w:u w:val="none"/>
        <w:vertAlign w:val="baseline"/>
        <w14:ligatures w14:val="none"/>
        <w14:numForm w14:val="default"/>
        <w14:numSpacing w14:val="default"/>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96475"/>
    <w:multiLevelType w:val="hybridMultilevel"/>
    <w:tmpl w:val="2D520580"/>
    <w:lvl w:ilvl="0" w:tplc="5CB608CE">
      <w:start w:val="1"/>
      <w:numFmt w:val="decimal"/>
      <w:lvlText w:val="%1."/>
      <w:lvlJc w:val="left"/>
      <w:pPr>
        <w:ind w:left="720" w:hanging="360"/>
      </w:pPr>
      <w:rPr>
        <w:rFonts w:ascii="Times New Roman" w:eastAsia="Times New Roman" w:hAnsi="Times New Roman" w:cs="Tahom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4D6513"/>
    <w:multiLevelType w:val="hybridMultilevel"/>
    <w:tmpl w:val="B7EEB356"/>
    <w:lvl w:ilvl="0" w:tplc="6540D3A0">
      <w:start w:val="2"/>
      <w:numFmt w:val="decimal"/>
      <w:lvlText w:val="(%1)"/>
      <w:lvlJc w:val="left"/>
      <w:pPr>
        <w:ind w:left="720" w:hanging="360"/>
      </w:pPr>
      <w:rPr>
        <w:rFonts w:hint="default"/>
        <w:caps w:val="0"/>
        <w:strike w:val="0"/>
        <w:dstrike w:val="0"/>
        <w:vanish w:val="0"/>
        <w:kern w:val="0"/>
        <w:u w:val="none"/>
        <w:vertAlign w:val="baseline"/>
        <w14:ligatures w14:val="none"/>
        <w14:numForm w14:val="default"/>
        <w14:numSpacing w14:val="default"/>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B05B1"/>
    <w:multiLevelType w:val="hybridMultilevel"/>
    <w:tmpl w:val="20B64308"/>
    <w:lvl w:ilvl="0" w:tplc="DFA6A810">
      <w:start w:val="2"/>
      <w:numFmt w:val="decimal"/>
      <w:lvlText w:val="(%1)"/>
      <w:lvlJc w:val="left"/>
      <w:pPr>
        <w:ind w:left="720" w:hanging="360"/>
      </w:pPr>
      <w:rPr>
        <w:rFonts w:ascii="Times New Roman" w:hAnsi="Times New Roman" w:hint="default"/>
        <w:caps w:val="0"/>
        <w:strike w:val="0"/>
        <w:dstrike w:val="0"/>
        <w:vanish w:val="0"/>
        <w:color w:val="auto"/>
        <w:kern w:val="0"/>
        <w:u w:val="none"/>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F033C"/>
    <w:multiLevelType w:val="hybridMultilevel"/>
    <w:tmpl w:val="A87E677A"/>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570A4"/>
    <w:multiLevelType w:val="multilevel"/>
    <w:tmpl w:val="1F2A052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DB6377"/>
    <w:multiLevelType w:val="hybridMultilevel"/>
    <w:tmpl w:val="FC20DEF8"/>
    <w:lvl w:ilvl="0" w:tplc="6540D3A0">
      <w:start w:val="2"/>
      <w:numFmt w:val="decimal"/>
      <w:lvlText w:val="(%1)"/>
      <w:lvlJc w:val="left"/>
      <w:pPr>
        <w:ind w:left="720" w:hanging="360"/>
      </w:pPr>
      <w:rPr>
        <w:rFonts w:hint="default"/>
        <w:caps w:val="0"/>
        <w:strike w:val="0"/>
        <w:dstrike w:val="0"/>
        <w:vanish w:val="0"/>
        <w:color w:val="auto"/>
        <w:kern w:val="0"/>
        <w:u w:val="none"/>
        <w:vertAlign w:val="baseline"/>
        <w14:ligatures w14:val="none"/>
        <w14:numForm w14:val="default"/>
        <w14:numSpacing w14:val="default"/>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A4F57"/>
    <w:multiLevelType w:val="hybridMultilevel"/>
    <w:tmpl w:val="F0F6CC2C"/>
    <w:lvl w:ilvl="0" w:tplc="CE1A49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486412"/>
    <w:multiLevelType w:val="multilevel"/>
    <w:tmpl w:val="B0926480"/>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42101B6E"/>
    <w:multiLevelType w:val="hybridMultilevel"/>
    <w:tmpl w:val="6906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67604"/>
    <w:multiLevelType w:val="hybridMultilevel"/>
    <w:tmpl w:val="ABC40BC2"/>
    <w:lvl w:ilvl="0" w:tplc="0409000B">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9" w15:restartNumberingAfterBreak="0">
    <w:nsid w:val="46F31389"/>
    <w:multiLevelType w:val="multilevel"/>
    <w:tmpl w:val="1A3815C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CA5267"/>
    <w:multiLevelType w:val="multilevel"/>
    <w:tmpl w:val="E63C2200"/>
    <w:lvl w:ilvl="0">
      <w:start w:val="6"/>
      <w:numFmt w:val="decimal"/>
      <w:lvlText w:val="%1."/>
      <w:lvlJc w:val="left"/>
      <w:pPr>
        <w:ind w:left="792"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274"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756" w:hanging="1080"/>
      </w:pPr>
      <w:rPr>
        <w:rFonts w:hint="default"/>
      </w:rPr>
    </w:lvl>
    <w:lvl w:ilvl="5">
      <w:start w:val="1"/>
      <w:numFmt w:val="decimal"/>
      <w:isLgl/>
      <w:lvlText w:val="%1.%2.%3.%4.%5.%6."/>
      <w:lvlJc w:val="left"/>
      <w:pPr>
        <w:ind w:left="4317" w:hanging="1080"/>
      </w:pPr>
      <w:rPr>
        <w:rFonts w:hint="default"/>
      </w:rPr>
    </w:lvl>
    <w:lvl w:ilvl="6">
      <w:start w:val="1"/>
      <w:numFmt w:val="decimal"/>
      <w:isLgl/>
      <w:lvlText w:val="%1.%2.%3.%4.%5.%6.%7."/>
      <w:lvlJc w:val="left"/>
      <w:pPr>
        <w:ind w:left="5238" w:hanging="1440"/>
      </w:pPr>
      <w:rPr>
        <w:rFonts w:hint="default"/>
      </w:rPr>
    </w:lvl>
    <w:lvl w:ilvl="7">
      <w:start w:val="1"/>
      <w:numFmt w:val="decimal"/>
      <w:isLgl/>
      <w:lvlText w:val="%1.%2.%3.%4.%5.%6.%7.%8."/>
      <w:lvlJc w:val="left"/>
      <w:pPr>
        <w:ind w:left="5799" w:hanging="1440"/>
      </w:pPr>
      <w:rPr>
        <w:rFonts w:hint="default"/>
      </w:rPr>
    </w:lvl>
    <w:lvl w:ilvl="8">
      <w:start w:val="1"/>
      <w:numFmt w:val="decimal"/>
      <w:isLgl/>
      <w:lvlText w:val="%1.%2.%3.%4.%5.%6.%7.%8.%9."/>
      <w:lvlJc w:val="left"/>
      <w:pPr>
        <w:ind w:left="6720" w:hanging="1800"/>
      </w:pPr>
      <w:rPr>
        <w:rFonts w:hint="default"/>
      </w:rPr>
    </w:lvl>
  </w:abstractNum>
  <w:abstractNum w:abstractNumId="31" w15:restartNumberingAfterBreak="0">
    <w:nsid w:val="50D716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443E73"/>
    <w:multiLevelType w:val="multilevel"/>
    <w:tmpl w:val="E5A8F020"/>
    <w:lvl w:ilvl="0">
      <w:start w:val="4"/>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7C7037"/>
    <w:multiLevelType w:val="hybridMultilevel"/>
    <w:tmpl w:val="70167C24"/>
    <w:lvl w:ilvl="0" w:tplc="6540D3A0">
      <w:start w:val="2"/>
      <w:numFmt w:val="decimal"/>
      <w:lvlText w:val="(%1)"/>
      <w:lvlJc w:val="left"/>
      <w:pPr>
        <w:ind w:left="720" w:hanging="360"/>
      </w:pPr>
      <w:rPr>
        <w:rFonts w:hint="default"/>
        <w:caps w:val="0"/>
        <w:strike w:val="0"/>
        <w:dstrike w:val="0"/>
        <w:vanish w:val="0"/>
        <w:kern w:val="0"/>
        <w:u w:val="none"/>
        <w:vertAlign w:val="baseline"/>
        <w14:ligatures w14:val="none"/>
        <w14:numForm w14:val="default"/>
        <w14:numSpacing w14:val="default"/>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76774"/>
    <w:multiLevelType w:val="hybridMultilevel"/>
    <w:tmpl w:val="11D67D76"/>
    <w:lvl w:ilvl="0" w:tplc="FA647364">
      <w:numFmt w:val="bullet"/>
      <w:lvlText w:val="-"/>
      <w:lvlJc w:val="left"/>
      <w:pPr>
        <w:ind w:left="375" w:hanging="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4545"/>
    <w:multiLevelType w:val="hybridMultilevel"/>
    <w:tmpl w:val="0BDE8626"/>
    <w:lvl w:ilvl="0" w:tplc="99C8F88C">
      <w:numFmt w:val="bullet"/>
      <w:lvlText w:val="-"/>
      <w:lvlJc w:val="left"/>
      <w:pPr>
        <w:ind w:left="899" w:hanging="360"/>
      </w:pPr>
      <w:rPr>
        <w:rFonts w:ascii="Courier New" w:eastAsia="Times New Roman" w:hAnsi="Courier New"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6" w15:restartNumberingAfterBreak="0">
    <w:nsid w:val="5C8B13E5"/>
    <w:multiLevelType w:val="hybridMultilevel"/>
    <w:tmpl w:val="A1189D00"/>
    <w:lvl w:ilvl="0" w:tplc="05A4CECA">
      <w:start w:val="2"/>
      <w:numFmt w:val="bullet"/>
      <w:lvlText w:val="–"/>
      <w:lvlJc w:val="left"/>
      <w:pPr>
        <w:ind w:left="1920" w:hanging="360"/>
      </w:pPr>
      <w:rPr>
        <w:rFonts w:ascii="Times New Roman" w:eastAsia="Calibr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7" w15:restartNumberingAfterBreak="0">
    <w:nsid w:val="5D3C21A5"/>
    <w:multiLevelType w:val="multilevel"/>
    <w:tmpl w:val="654436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BD76D3"/>
    <w:multiLevelType w:val="hybridMultilevel"/>
    <w:tmpl w:val="BF1AE794"/>
    <w:lvl w:ilvl="0" w:tplc="CE1A496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40560DD"/>
    <w:multiLevelType w:val="hybridMultilevel"/>
    <w:tmpl w:val="55B2F9B8"/>
    <w:lvl w:ilvl="0" w:tplc="CFF8D4BA">
      <w:start w:val="1"/>
      <w:numFmt w:val="decimal"/>
      <w:lvlText w:val="%1."/>
      <w:lvlJc w:val="left"/>
      <w:pPr>
        <w:ind w:left="540" w:hanging="360"/>
      </w:pPr>
      <w:rPr>
        <w:rFonts w:ascii="Times New Roman" w:eastAsia="Times New Roman" w:hAnsi="Times New Roman" w:cs="Tahoma"/>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2A763B"/>
    <w:multiLevelType w:val="hybridMultilevel"/>
    <w:tmpl w:val="F9DAB3E6"/>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2" w15:restartNumberingAfterBreak="0">
    <w:nsid w:val="656655EE"/>
    <w:multiLevelType w:val="hybridMultilevel"/>
    <w:tmpl w:val="A0321570"/>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007378"/>
    <w:multiLevelType w:val="hybridMultilevel"/>
    <w:tmpl w:val="CBC87380"/>
    <w:lvl w:ilvl="0" w:tplc="99C8F88C">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B628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B927BD"/>
    <w:multiLevelType w:val="hybridMultilevel"/>
    <w:tmpl w:val="7B9A3856"/>
    <w:lvl w:ilvl="0" w:tplc="B5F879E0">
      <w:start w:val="1"/>
      <w:numFmt w:val="decimal"/>
      <w:lvlText w:val="%1."/>
      <w:lvlJc w:val="left"/>
      <w:pPr>
        <w:ind w:left="720" w:hanging="360"/>
      </w:pPr>
      <w:rPr>
        <w:rFonts w:ascii="Times New Roman" w:eastAsia="Times New Roman" w:hAnsi="Times New Roman" w:cs="Tahom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F0011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4A4C92"/>
    <w:multiLevelType w:val="multilevel"/>
    <w:tmpl w:val="B1D4A7BE"/>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CB2E71"/>
    <w:multiLevelType w:val="hybridMultilevel"/>
    <w:tmpl w:val="A7946B1A"/>
    <w:lvl w:ilvl="0" w:tplc="6FBCE5A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9" w15:restartNumberingAfterBreak="0">
    <w:nsid w:val="750C2C97"/>
    <w:multiLevelType w:val="multilevel"/>
    <w:tmpl w:val="3C8423E8"/>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5B185A"/>
    <w:multiLevelType w:val="hybridMultilevel"/>
    <w:tmpl w:val="D6D65A3A"/>
    <w:lvl w:ilvl="0" w:tplc="CE1A49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AB337D"/>
    <w:multiLevelType w:val="hybridMultilevel"/>
    <w:tmpl w:val="7B90A924"/>
    <w:lvl w:ilvl="0" w:tplc="5CCA24CA">
      <w:start w:val="1"/>
      <w:numFmt w:val="decimal"/>
      <w:lvlText w:val="%1."/>
      <w:lvlJc w:val="left"/>
      <w:pPr>
        <w:ind w:left="1080" w:hanging="360"/>
      </w:pPr>
      <w:rPr>
        <w:rFonts w:ascii="Times New Roman" w:eastAsia="Times New Roman" w:hAnsi="Times New Roman" w:cs="Tahoma"/>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2" w15:restartNumberingAfterBreak="0">
    <w:nsid w:val="7D5B57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7A73D3"/>
    <w:multiLevelType w:val="multilevel"/>
    <w:tmpl w:val="8020DE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5"/>
  </w:num>
  <w:num w:numId="2">
    <w:abstractNumId w:val="17"/>
  </w:num>
  <w:num w:numId="3">
    <w:abstractNumId w:val="10"/>
  </w:num>
  <w:num w:numId="4">
    <w:abstractNumId w:val="34"/>
  </w:num>
  <w:num w:numId="5">
    <w:abstractNumId w:val="43"/>
  </w:num>
  <w:num w:numId="6">
    <w:abstractNumId w:val="0"/>
  </w:num>
  <w:num w:numId="7">
    <w:abstractNumId w:val="41"/>
  </w:num>
  <w:num w:numId="8">
    <w:abstractNumId w:val="13"/>
  </w:num>
  <w:num w:numId="9">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3"/>
  </w:num>
  <w:num w:numId="12">
    <w:abstractNumId w:val="31"/>
  </w:num>
  <w:num w:numId="13">
    <w:abstractNumId w:val="47"/>
  </w:num>
  <w:num w:numId="14">
    <w:abstractNumId w:val="52"/>
  </w:num>
  <w:num w:numId="15">
    <w:abstractNumId w:val="29"/>
  </w:num>
  <w:num w:numId="16">
    <w:abstractNumId w:val="49"/>
  </w:num>
  <w:num w:numId="17">
    <w:abstractNumId w:val="37"/>
  </w:num>
  <w:num w:numId="18">
    <w:abstractNumId w:val="26"/>
  </w:num>
  <w:num w:numId="19">
    <w:abstractNumId w:val="32"/>
  </w:num>
  <w:num w:numId="20">
    <w:abstractNumId w:val="9"/>
  </w:num>
  <w:num w:numId="21">
    <w:abstractNumId w:val="2"/>
  </w:num>
  <w:num w:numId="22">
    <w:abstractNumId w:val="4"/>
  </w:num>
  <w:num w:numId="23">
    <w:abstractNumId w:val="12"/>
  </w:num>
  <w:num w:numId="24">
    <w:abstractNumId w:val="44"/>
  </w:num>
  <w:num w:numId="25">
    <w:abstractNumId w:val="28"/>
  </w:num>
  <w:num w:numId="26">
    <w:abstractNumId w:val="3"/>
  </w:num>
  <w:num w:numId="27">
    <w:abstractNumId w:val="27"/>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15"/>
    <w:lvlOverride w:ilvl="0">
      <w:startOverride w:val="2"/>
    </w:lvlOverride>
    <w:lvlOverride w:ilvl="1"/>
    <w:lvlOverride w:ilvl="2"/>
    <w:lvlOverride w:ilvl="3"/>
    <w:lvlOverride w:ilvl="4"/>
    <w:lvlOverride w:ilvl="5"/>
    <w:lvlOverride w:ilvl="6"/>
    <w:lvlOverride w:ilvl="7"/>
    <w:lvlOverride w:ilvl="8"/>
  </w:num>
  <w:num w:numId="30">
    <w:abstractNumId w:val="40"/>
  </w:num>
  <w:num w:numId="31">
    <w:abstractNumId w:val="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lvlOverride w:ilvl="2"/>
    <w:lvlOverride w:ilvl="3"/>
    <w:lvlOverride w:ilvl="4"/>
    <w:lvlOverride w:ilvl="5"/>
    <w:lvlOverride w:ilvl="6"/>
    <w:lvlOverride w:ilvl="7"/>
    <w:lvlOverride w:ilvl="8"/>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8"/>
  </w:num>
  <w:num w:numId="40">
    <w:abstractNumId w:val="6"/>
  </w:num>
  <w:num w:numId="41">
    <w:abstractNumId w:val="46"/>
  </w:num>
  <w:num w:numId="42">
    <w:abstractNumId w:val="14"/>
  </w:num>
  <w:num w:numId="43">
    <w:abstractNumId w:val="22"/>
  </w:num>
  <w:num w:numId="44">
    <w:abstractNumId w:val="21"/>
  </w:num>
  <w:num w:numId="45">
    <w:abstractNumId w:val="24"/>
  </w:num>
  <w:num w:numId="46">
    <w:abstractNumId w:val="25"/>
  </w:num>
  <w:num w:numId="47">
    <w:abstractNumId w:val="8"/>
  </w:num>
  <w:num w:numId="48">
    <w:abstractNumId w:val="50"/>
  </w:num>
  <w:num w:numId="49">
    <w:abstractNumId w:val="42"/>
  </w:num>
  <w:num w:numId="50">
    <w:abstractNumId w:val="48"/>
  </w:num>
  <w:num w:numId="51">
    <w:abstractNumId w:val="36"/>
  </w:num>
  <w:num w:numId="52">
    <w:abstractNumId w:val="18"/>
  </w:num>
  <w:num w:numId="53">
    <w:abstractNumId w:val="7"/>
  </w:num>
  <w:num w:numId="54">
    <w:abstractNumId w:val="33"/>
  </w:num>
  <w:num w:numId="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14"/>
    <w:rsid w:val="00002B74"/>
    <w:rsid w:val="00002BFC"/>
    <w:rsid w:val="0000470D"/>
    <w:rsid w:val="00005BAD"/>
    <w:rsid w:val="00006DF0"/>
    <w:rsid w:val="000141B5"/>
    <w:rsid w:val="00022215"/>
    <w:rsid w:val="00022766"/>
    <w:rsid w:val="00032497"/>
    <w:rsid w:val="00033BCC"/>
    <w:rsid w:val="000341F1"/>
    <w:rsid w:val="00036E32"/>
    <w:rsid w:val="00037275"/>
    <w:rsid w:val="00037490"/>
    <w:rsid w:val="00050219"/>
    <w:rsid w:val="000550D0"/>
    <w:rsid w:val="00057BC8"/>
    <w:rsid w:val="00063D39"/>
    <w:rsid w:val="000651AC"/>
    <w:rsid w:val="000667B1"/>
    <w:rsid w:val="000763FC"/>
    <w:rsid w:val="000767AB"/>
    <w:rsid w:val="00077845"/>
    <w:rsid w:val="00084B3D"/>
    <w:rsid w:val="00085255"/>
    <w:rsid w:val="00085B3B"/>
    <w:rsid w:val="00087766"/>
    <w:rsid w:val="00090942"/>
    <w:rsid w:val="000913C4"/>
    <w:rsid w:val="000928BC"/>
    <w:rsid w:val="0009291A"/>
    <w:rsid w:val="0009371C"/>
    <w:rsid w:val="00093E3F"/>
    <w:rsid w:val="00095E5A"/>
    <w:rsid w:val="000970D1"/>
    <w:rsid w:val="000A09B9"/>
    <w:rsid w:val="000A4E1D"/>
    <w:rsid w:val="000B4E3E"/>
    <w:rsid w:val="000B5F3B"/>
    <w:rsid w:val="000B7AC9"/>
    <w:rsid w:val="000C13B5"/>
    <w:rsid w:val="000C3F56"/>
    <w:rsid w:val="000C42AC"/>
    <w:rsid w:val="000D6BFB"/>
    <w:rsid w:val="000E4491"/>
    <w:rsid w:val="000F1FFB"/>
    <w:rsid w:val="000F3B53"/>
    <w:rsid w:val="00102E05"/>
    <w:rsid w:val="0010313C"/>
    <w:rsid w:val="001036E3"/>
    <w:rsid w:val="0011045D"/>
    <w:rsid w:val="00112153"/>
    <w:rsid w:val="001127FD"/>
    <w:rsid w:val="00114280"/>
    <w:rsid w:val="00115488"/>
    <w:rsid w:val="0012196A"/>
    <w:rsid w:val="00124BDD"/>
    <w:rsid w:val="00125A14"/>
    <w:rsid w:val="00126B62"/>
    <w:rsid w:val="00126DA5"/>
    <w:rsid w:val="0013039C"/>
    <w:rsid w:val="0013042D"/>
    <w:rsid w:val="00133A55"/>
    <w:rsid w:val="00140708"/>
    <w:rsid w:val="00140838"/>
    <w:rsid w:val="00147751"/>
    <w:rsid w:val="001520FF"/>
    <w:rsid w:val="00154ACA"/>
    <w:rsid w:val="00166AB5"/>
    <w:rsid w:val="00173BDD"/>
    <w:rsid w:val="00176C94"/>
    <w:rsid w:val="0018072F"/>
    <w:rsid w:val="00181AA1"/>
    <w:rsid w:val="00185392"/>
    <w:rsid w:val="00185411"/>
    <w:rsid w:val="00193EB1"/>
    <w:rsid w:val="00196264"/>
    <w:rsid w:val="001A1B90"/>
    <w:rsid w:val="001A3326"/>
    <w:rsid w:val="001A38E5"/>
    <w:rsid w:val="001A5132"/>
    <w:rsid w:val="001A61D1"/>
    <w:rsid w:val="001B3859"/>
    <w:rsid w:val="001B5A15"/>
    <w:rsid w:val="001B63E4"/>
    <w:rsid w:val="001B78F5"/>
    <w:rsid w:val="001C0509"/>
    <w:rsid w:val="001C0789"/>
    <w:rsid w:val="001C72CF"/>
    <w:rsid w:val="001D1DB3"/>
    <w:rsid w:val="001D269D"/>
    <w:rsid w:val="001D7EBF"/>
    <w:rsid w:val="001E3434"/>
    <w:rsid w:val="001E428E"/>
    <w:rsid w:val="001E429F"/>
    <w:rsid w:val="001F0AB1"/>
    <w:rsid w:val="001F27FC"/>
    <w:rsid w:val="001F4792"/>
    <w:rsid w:val="001F5204"/>
    <w:rsid w:val="00203699"/>
    <w:rsid w:val="00203EF4"/>
    <w:rsid w:val="0020411C"/>
    <w:rsid w:val="002052F8"/>
    <w:rsid w:val="002069DB"/>
    <w:rsid w:val="002070E9"/>
    <w:rsid w:val="002132F8"/>
    <w:rsid w:val="002301B2"/>
    <w:rsid w:val="0024043C"/>
    <w:rsid w:val="00244D1D"/>
    <w:rsid w:val="00250563"/>
    <w:rsid w:val="00252C7F"/>
    <w:rsid w:val="00253BC8"/>
    <w:rsid w:val="002547E3"/>
    <w:rsid w:val="0025637B"/>
    <w:rsid w:val="00256F3F"/>
    <w:rsid w:val="00263DBE"/>
    <w:rsid w:val="00267D59"/>
    <w:rsid w:val="002722D2"/>
    <w:rsid w:val="00272F05"/>
    <w:rsid w:val="00273504"/>
    <w:rsid w:val="00275842"/>
    <w:rsid w:val="00281711"/>
    <w:rsid w:val="00282027"/>
    <w:rsid w:val="00290F61"/>
    <w:rsid w:val="00292525"/>
    <w:rsid w:val="002A428F"/>
    <w:rsid w:val="002A62AA"/>
    <w:rsid w:val="002B3B27"/>
    <w:rsid w:val="002B694D"/>
    <w:rsid w:val="002C1BA8"/>
    <w:rsid w:val="002C2D8A"/>
    <w:rsid w:val="002C776E"/>
    <w:rsid w:val="002D14F0"/>
    <w:rsid w:val="002D30F2"/>
    <w:rsid w:val="002E2646"/>
    <w:rsid w:val="002E3282"/>
    <w:rsid w:val="00300479"/>
    <w:rsid w:val="003104CF"/>
    <w:rsid w:val="003161DB"/>
    <w:rsid w:val="00337393"/>
    <w:rsid w:val="003446D5"/>
    <w:rsid w:val="00345559"/>
    <w:rsid w:val="0034782C"/>
    <w:rsid w:val="00351D48"/>
    <w:rsid w:val="003527C0"/>
    <w:rsid w:val="00353AF9"/>
    <w:rsid w:val="00354939"/>
    <w:rsid w:val="00354B87"/>
    <w:rsid w:val="00355331"/>
    <w:rsid w:val="003554FE"/>
    <w:rsid w:val="003603A5"/>
    <w:rsid w:val="00361842"/>
    <w:rsid w:val="0036418B"/>
    <w:rsid w:val="003641BC"/>
    <w:rsid w:val="003723F0"/>
    <w:rsid w:val="00375BEA"/>
    <w:rsid w:val="00384DF9"/>
    <w:rsid w:val="00386ED2"/>
    <w:rsid w:val="003870B6"/>
    <w:rsid w:val="003905B4"/>
    <w:rsid w:val="00392691"/>
    <w:rsid w:val="003A4D99"/>
    <w:rsid w:val="003A6915"/>
    <w:rsid w:val="003A7B36"/>
    <w:rsid w:val="003B1208"/>
    <w:rsid w:val="003B6A53"/>
    <w:rsid w:val="003C7899"/>
    <w:rsid w:val="003D7BCB"/>
    <w:rsid w:val="003E0313"/>
    <w:rsid w:val="003E25DA"/>
    <w:rsid w:val="003E34D6"/>
    <w:rsid w:val="003E3B60"/>
    <w:rsid w:val="003E5A34"/>
    <w:rsid w:val="003E6DA1"/>
    <w:rsid w:val="003E72FE"/>
    <w:rsid w:val="00400EF8"/>
    <w:rsid w:val="00403F0F"/>
    <w:rsid w:val="00410239"/>
    <w:rsid w:val="00415894"/>
    <w:rsid w:val="00415B8E"/>
    <w:rsid w:val="004206A1"/>
    <w:rsid w:val="00421257"/>
    <w:rsid w:val="00423C70"/>
    <w:rsid w:val="00423D0F"/>
    <w:rsid w:val="00423E6E"/>
    <w:rsid w:val="00424827"/>
    <w:rsid w:val="0042527A"/>
    <w:rsid w:val="00425614"/>
    <w:rsid w:val="0043323B"/>
    <w:rsid w:val="00433759"/>
    <w:rsid w:val="00440881"/>
    <w:rsid w:val="00447644"/>
    <w:rsid w:val="00453C1B"/>
    <w:rsid w:val="00455977"/>
    <w:rsid w:val="00465153"/>
    <w:rsid w:val="004668E6"/>
    <w:rsid w:val="0047243B"/>
    <w:rsid w:val="00473337"/>
    <w:rsid w:val="00473B42"/>
    <w:rsid w:val="00482EBF"/>
    <w:rsid w:val="004854F8"/>
    <w:rsid w:val="004855DC"/>
    <w:rsid w:val="0049144D"/>
    <w:rsid w:val="00494A3A"/>
    <w:rsid w:val="0049546A"/>
    <w:rsid w:val="004A66F3"/>
    <w:rsid w:val="004A71E4"/>
    <w:rsid w:val="004B0D0F"/>
    <w:rsid w:val="004B2493"/>
    <w:rsid w:val="004B2EED"/>
    <w:rsid w:val="004B4996"/>
    <w:rsid w:val="004B7515"/>
    <w:rsid w:val="004C05CB"/>
    <w:rsid w:val="004C076F"/>
    <w:rsid w:val="004C0801"/>
    <w:rsid w:val="004C1C3A"/>
    <w:rsid w:val="004D1364"/>
    <w:rsid w:val="004D463B"/>
    <w:rsid w:val="004D53C8"/>
    <w:rsid w:val="004D5F5D"/>
    <w:rsid w:val="004D767C"/>
    <w:rsid w:val="004E2A68"/>
    <w:rsid w:val="004E734D"/>
    <w:rsid w:val="004E7AC0"/>
    <w:rsid w:val="004F1B51"/>
    <w:rsid w:val="004F3AD1"/>
    <w:rsid w:val="004F434F"/>
    <w:rsid w:val="004F4F2C"/>
    <w:rsid w:val="00500B67"/>
    <w:rsid w:val="0050125F"/>
    <w:rsid w:val="00502DD2"/>
    <w:rsid w:val="005105D5"/>
    <w:rsid w:val="00516AFF"/>
    <w:rsid w:val="00520D53"/>
    <w:rsid w:val="00524430"/>
    <w:rsid w:val="005264FE"/>
    <w:rsid w:val="0053649D"/>
    <w:rsid w:val="005367A4"/>
    <w:rsid w:val="005370AF"/>
    <w:rsid w:val="0054312A"/>
    <w:rsid w:val="0054377B"/>
    <w:rsid w:val="00560FF3"/>
    <w:rsid w:val="00563D2D"/>
    <w:rsid w:val="00571F32"/>
    <w:rsid w:val="005743D4"/>
    <w:rsid w:val="00574BC1"/>
    <w:rsid w:val="00581EFC"/>
    <w:rsid w:val="00583191"/>
    <w:rsid w:val="00584A40"/>
    <w:rsid w:val="00594386"/>
    <w:rsid w:val="00594F68"/>
    <w:rsid w:val="00595BC2"/>
    <w:rsid w:val="005971E8"/>
    <w:rsid w:val="005A1EF9"/>
    <w:rsid w:val="005A50A9"/>
    <w:rsid w:val="005A562E"/>
    <w:rsid w:val="005A61B2"/>
    <w:rsid w:val="005A724F"/>
    <w:rsid w:val="005A73E3"/>
    <w:rsid w:val="005C1464"/>
    <w:rsid w:val="005C1FD4"/>
    <w:rsid w:val="005D22E6"/>
    <w:rsid w:val="005D35D5"/>
    <w:rsid w:val="005D624C"/>
    <w:rsid w:val="005E1476"/>
    <w:rsid w:val="005E6F1F"/>
    <w:rsid w:val="005F3793"/>
    <w:rsid w:val="005F3D37"/>
    <w:rsid w:val="005F50E7"/>
    <w:rsid w:val="005F5309"/>
    <w:rsid w:val="00600B26"/>
    <w:rsid w:val="00605B4D"/>
    <w:rsid w:val="00606E26"/>
    <w:rsid w:val="00607137"/>
    <w:rsid w:val="006110D4"/>
    <w:rsid w:val="00611B48"/>
    <w:rsid w:val="00613170"/>
    <w:rsid w:val="00621D3D"/>
    <w:rsid w:val="00635E5F"/>
    <w:rsid w:val="00640245"/>
    <w:rsid w:val="006410C2"/>
    <w:rsid w:val="006423A9"/>
    <w:rsid w:val="0065362B"/>
    <w:rsid w:val="00661AAA"/>
    <w:rsid w:val="00664B68"/>
    <w:rsid w:val="00665864"/>
    <w:rsid w:val="00665F8E"/>
    <w:rsid w:val="00666042"/>
    <w:rsid w:val="006740E4"/>
    <w:rsid w:val="00675431"/>
    <w:rsid w:val="006754A6"/>
    <w:rsid w:val="00681EC4"/>
    <w:rsid w:val="00684523"/>
    <w:rsid w:val="0068490D"/>
    <w:rsid w:val="006849C4"/>
    <w:rsid w:val="00687151"/>
    <w:rsid w:val="006969E4"/>
    <w:rsid w:val="006A0670"/>
    <w:rsid w:val="006A4700"/>
    <w:rsid w:val="006A5F08"/>
    <w:rsid w:val="006B2FF6"/>
    <w:rsid w:val="006B40BD"/>
    <w:rsid w:val="006B5EA6"/>
    <w:rsid w:val="006B7DFD"/>
    <w:rsid w:val="006C0B74"/>
    <w:rsid w:val="006C16A6"/>
    <w:rsid w:val="006C33C7"/>
    <w:rsid w:val="006C4DD5"/>
    <w:rsid w:val="006C6343"/>
    <w:rsid w:val="006C7407"/>
    <w:rsid w:val="006D3D11"/>
    <w:rsid w:val="006D51E6"/>
    <w:rsid w:val="006D57F7"/>
    <w:rsid w:val="006D6622"/>
    <w:rsid w:val="006D6B14"/>
    <w:rsid w:val="006E08FE"/>
    <w:rsid w:val="006E35E9"/>
    <w:rsid w:val="006E38FD"/>
    <w:rsid w:val="006E5CFD"/>
    <w:rsid w:val="006F0EFC"/>
    <w:rsid w:val="006F38DB"/>
    <w:rsid w:val="006F40BA"/>
    <w:rsid w:val="006F476E"/>
    <w:rsid w:val="007000F6"/>
    <w:rsid w:val="0070112A"/>
    <w:rsid w:val="00703F45"/>
    <w:rsid w:val="007046AB"/>
    <w:rsid w:val="007057EF"/>
    <w:rsid w:val="00714A8E"/>
    <w:rsid w:val="00720C84"/>
    <w:rsid w:val="00722658"/>
    <w:rsid w:val="00727529"/>
    <w:rsid w:val="00731238"/>
    <w:rsid w:val="00732682"/>
    <w:rsid w:val="00744042"/>
    <w:rsid w:val="00744360"/>
    <w:rsid w:val="007519DE"/>
    <w:rsid w:val="00754BC2"/>
    <w:rsid w:val="00755126"/>
    <w:rsid w:val="0076188C"/>
    <w:rsid w:val="007671B4"/>
    <w:rsid w:val="00770402"/>
    <w:rsid w:val="00773C33"/>
    <w:rsid w:val="007749DB"/>
    <w:rsid w:val="007777B5"/>
    <w:rsid w:val="00777D69"/>
    <w:rsid w:val="0078273C"/>
    <w:rsid w:val="007841DC"/>
    <w:rsid w:val="00792718"/>
    <w:rsid w:val="00793D05"/>
    <w:rsid w:val="00795F51"/>
    <w:rsid w:val="007A19FC"/>
    <w:rsid w:val="007A1B74"/>
    <w:rsid w:val="007A3700"/>
    <w:rsid w:val="007A6BAD"/>
    <w:rsid w:val="007B1092"/>
    <w:rsid w:val="007B3416"/>
    <w:rsid w:val="007B5EDB"/>
    <w:rsid w:val="007C7854"/>
    <w:rsid w:val="007D488B"/>
    <w:rsid w:val="007D5F05"/>
    <w:rsid w:val="007D64CA"/>
    <w:rsid w:val="007D7EFF"/>
    <w:rsid w:val="007E03C7"/>
    <w:rsid w:val="007E1B1A"/>
    <w:rsid w:val="007E1EBB"/>
    <w:rsid w:val="007E22AB"/>
    <w:rsid w:val="007E4E7A"/>
    <w:rsid w:val="007F19B5"/>
    <w:rsid w:val="008037F4"/>
    <w:rsid w:val="00805600"/>
    <w:rsid w:val="00807063"/>
    <w:rsid w:val="00810125"/>
    <w:rsid w:val="00814EB5"/>
    <w:rsid w:val="00815504"/>
    <w:rsid w:val="00815C3B"/>
    <w:rsid w:val="00816E33"/>
    <w:rsid w:val="00817D93"/>
    <w:rsid w:val="00820A5E"/>
    <w:rsid w:val="00827136"/>
    <w:rsid w:val="00832F53"/>
    <w:rsid w:val="0084107C"/>
    <w:rsid w:val="00843D08"/>
    <w:rsid w:val="00845014"/>
    <w:rsid w:val="008508B6"/>
    <w:rsid w:val="00853BA0"/>
    <w:rsid w:val="00853DF6"/>
    <w:rsid w:val="00864E41"/>
    <w:rsid w:val="0087141A"/>
    <w:rsid w:val="008733BA"/>
    <w:rsid w:val="0087347E"/>
    <w:rsid w:val="008759F5"/>
    <w:rsid w:val="008779FF"/>
    <w:rsid w:val="00883E3F"/>
    <w:rsid w:val="00885F12"/>
    <w:rsid w:val="00897E0B"/>
    <w:rsid w:val="008A0B3F"/>
    <w:rsid w:val="008A339D"/>
    <w:rsid w:val="008A6817"/>
    <w:rsid w:val="008B24C4"/>
    <w:rsid w:val="008B3D79"/>
    <w:rsid w:val="008B7322"/>
    <w:rsid w:val="008C211C"/>
    <w:rsid w:val="008C236A"/>
    <w:rsid w:val="008C5DAF"/>
    <w:rsid w:val="008D1BFF"/>
    <w:rsid w:val="008D678D"/>
    <w:rsid w:val="008D711D"/>
    <w:rsid w:val="008E155A"/>
    <w:rsid w:val="008F73B9"/>
    <w:rsid w:val="008F793F"/>
    <w:rsid w:val="009221CC"/>
    <w:rsid w:val="00924B52"/>
    <w:rsid w:val="00927257"/>
    <w:rsid w:val="00935B57"/>
    <w:rsid w:val="00937FD7"/>
    <w:rsid w:val="00941677"/>
    <w:rsid w:val="00941EBF"/>
    <w:rsid w:val="009504E3"/>
    <w:rsid w:val="0095090E"/>
    <w:rsid w:val="009529A2"/>
    <w:rsid w:val="009549A1"/>
    <w:rsid w:val="00955DBB"/>
    <w:rsid w:val="00956AE8"/>
    <w:rsid w:val="00963A84"/>
    <w:rsid w:val="00977354"/>
    <w:rsid w:val="00981A71"/>
    <w:rsid w:val="00984126"/>
    <w:rsid w:val="0098458A"/>
    <w:rsid w:val="0098498B"/>
    <w:rsid w:val="0098502C"/>
    <w:rsid w:val="00987D7A"/>
    <w:rsid w:val="00991F0B"/>
    <w:rsid w:val="009A2795"/>
    <w:rsid w:val="009B085A"/>
    <w:rsid w:val="009C0746"/>
    <w:rsid w:val="009C6948"/>
    <w:rsid w:val="009E1474"/>
    <w:rsid w:val="009E2B65"/>
    <w:rsid w:val="009E32D9"/>
    <w:rsid w:val="009F1A1F"/>
    <w:rsid w:val="00A007B3"/>
    <w:rsid w:val="00A040BC"/>
    <w:rsid w:val="00A06B8D"/>
    <w:rsid w:val="00A06C04"/>
    <w:rsid w:val="00A12BFE"/>
    <w:rsid w:val="00A23EB9"/>
    <w:rsid w:val="00A252DF"/>
    <w:rsid w:val="00A26B4A"/>
    <w:rsid w:val="00A27CCA"/>
    <w:rsid w:val="00A27CFD"/>
    <w:rsid w:val="00A304D2"/>
    <w:rsid w:val="00A318D2"/>
    <w:rsid w:val="00A31CD0"/>
    <w:rsid w:val="00A337AA"/>
    <w:rsid w:val="00A35436"/>
    <w:rsid w:val="00A405F4"/>
    <w:rsid w:val="00A4068F"/>
    <w:rsid w:val="00A4477B"/>
    <w:rsid w:val="00A514E4"/>
    <w:rsid w:val="00A52882"/>
    <w:rsid w:val="00A614D7"/>
    <w:rsid w:val="00A62B14"/>
    <w:rsid w:val="00A62EF4"/>
    <w:rsid w:val="00A67764"/>
    <w:rsid w:val="00A71068"/>
    <w:rsid w:val="00A85533"/>
    <w:rsid w:val="00A92E85"/>
    <w:rsid w:val="00A938CC"/>
    <w:rsid w:val="00AB645C"/>
    <w:rsid w:val="00AB6787"/>
    <w:rsid w:val="00AB779F"/>
    <w:rsid w:val="00AB7C34"/>
    <w:rsid w:val="00AC2C0B"/>
    <w:rsid w:val="00AC2EDF"/>
    <w:rsid w:val="00AC3D03"/>
    <w:rsid w:val="00AC5B58"/>
    <w:rsid w:val="00AC6CC5"/>
    <w:rsid w:val="00AC7CEF"/>
    <w:rsid w:val="00AD0252"/>
    <w:rsid w:val="00AD5799"/>
    <w:rsid w:val="00AE0D22"/>
    <w:rsid w:val="00AE2103"/>
    <w:rsid w:val="00AE7F1D"/>
    <w:rsid w:val="00AF0E0F"/>
    <w:rsid w:val="00AF785D"/>
    <w:rsid w:val="00B0591D"/>
    <w:rsid w:val="00B061C6"/>
    <w:rsid w:val="00B11E7E"/>
    <w:rsid w:val="00B16E5C"/>
    <w:rsid w:val="00B34A13"/>
    <w:rsid w:val="00B36A51"/>
    <w:rsid w:val="00B37B3A"/>
    <w:rsid w:val="00B40342"/>
    <w:rsid w:val="00B409E8"/>
    <w:rsid w:val="00B422E5"/>
    <w:rsid w:val="00B45814"/>
    <w:rsid w:val="00B4762B"/>
    <w:rsid w:val="00B653CF"/>
    <w:rsid w:val="00B65443"/>
    <w:rsid w:val="00B668AC"/>
    <w:rsid w:val="00B67F70"/>
    <w:rsid w:val="00B72D3C"/>
    <w:rsid w:val="00B738E2"/>
    <w:rsid w:val="00B73BEF"/>
    <w:rsid w:val="00B753EB"/>
    <w:rsid w:val="00B849E8"/>
    <w:rsid w:val="00B87B40"/>
    <w:rsid w:val="00B93C5C"/>
    <w:rsid w:val="00B96C0C"/>
    <w:rsid w:val="00B973F8"/>
    <w:rsid w:val="00BA1247"/>
    <w:rsid w:val="00BA5D34"/>
    <w:rsid w:val="00BB1C18"/>
    <w:rsid w:val="00BB427F"/>
    <w:rsid w:val="00BC326C"/>
    <w:rsid w:val="00BC64B7"/>
    <w:rsid w:val="00BD0999"/>
    <w:rsid w:val="00BD2100"/>
    <w:rsid w:val="00BD7314"/>
    <w:rsid w:val="00BE52CC"/>
    <w:rsid w:val="00BE574D"/>
    <w:rsid w:val="00BE6779"/>
    <w:rsid w:val="00BF2E01"/>
    <w:rsid w:val="00BF428D"/>
    <w:rsid w:val="00BF56C5"/>
    <w:rsid w:val="00BF6B18"/>
    <w:rsid w:val="00BF75E7"/>
    <w:rsid w:val="00C051A8"/>
    <w:rsid w:val="00C05F90"/>
    <w:rsid w:val="00C0772D"/>
    <w:rsid w:val="00C11F20"/>
    <w:rsid w:val="00C131FB"/>
    <w:rsid w:val="00C15D42"/>
    <w:rsid w:val="00C24F11"/>
    <w:rsid w:val="00C25636"/>
    <w:rsid w:val="00C33C65"/>
    <w:rsid w:val="00C343D2"/>
    <w:rsid w:val="00C35ED7"/>
    <w:rsid w:val="00C40FF8"/>
    <w:rsid w:val="00C41ACB"/>
    <w:rsid w:val="00C41FD4"/>
    <w:rsid w:val="00C47AA4"/>
    <w:rsid w:val="00C66798"/>
    <w:rsid w:val="00C71E02"/>
    <w:rsid w:val="00C72216"/>
    <w:rsid w:val="00C723F2"/>
    <w:rsid w:val="00C75405"/>
    <w:rsid w:val="00C75C33"/>
    <w:rsid w:val="00C75CC4"/>
    <w:rsid w:val="00C76811"/>
    <w:rsid w:val="00C81A7F"/>
    <w:rsid w:val="00C826EB"/>
    <w:rsid w:val="00C8778F"/>
    <w:rsid w:val="00C92F98"/>
    <w:rsid w:val="00C97BEF"/>
    <w:rsid w:val="00CA3006"/>
    <w:rsid w:val="00CA4A10"/>
    <w:rsid w:val="00CA6916"/>
    <w:rsid w:val="00CA7436"/>
    <w:rsid w:val="00CA7548"/>
    <w:rsid w:val="00CB0B19"/>
    <w:rsid w:val="00CB199C"/>
    <w:rsid w:val="00CB5016"/>
    <w:rsid w:val="00CB737A"/>
    <w:rsid w:val="00CC48AB"/>
    <w:rsid w:val="00CC4E6F"/>
    <w:rsid w:val="00CD6315"/>
    <w:rsid w:val="00CE2AA3"/>
    <w:rsid w:val="00CE541D"/>
    <w:rsid w:val="00CE6B2D"/>
    <w:rsid w:val="00CF38E4"/>
    <w:rsid w:val="00CF62A1"/>
    <w:rsid w:val="00D07AF3"/>
    <w:rsid w:val="00D07B88"/>
    <w:rsid w:val="00D101A2"/>
    <w:rsid w:val="00D120EF"/>
    <w:rsid w:val="00D21B8C"/>
    <w:rsid w:val="00D22E0A"/>
    <w:rsid w:val="00D23C04"/>
    <w:rsid w:val="00D23DC6"/>
    <w:rsid w:val="00D2593C"/>
    <w:rsid w:val="00D303F0"/>
    <w:rsid w:val="00D32549"/>
    <w:rsid w:val="00D47753"/>
    <w:rsid w:val="00D54438"/>
    <w:rsid w:val="00D54A47"/>
    <w:rsid w:val="00D55776"/>
    <w:rsid w:val="00D60A00"/>
    <w:rsid w:val="00D618F0"/>
    <w:rsid w:val="00D70627"/>
    <w:rsid w:val="00D718BF"/>
    <w:rsid w:val="00D7249A"/>
    <w:rsid w:val="00D73E9B"/>
    <w:rsid w:val="00D74903"/>
    <w:rsid w:val="00D752C5"/>
    <w:rsid w:val="00D77E29"/>
    <w:rsid w:val="00D80835"/>
    <w:rsid w:val="00D8602D"/>
    <w:rsid w:val="00D930C0"/>
    <w:rsid w:val="00D94AAC"/>
    <w:rsid w:val="00DA55F5"/>
    <w:rsid w:val="00DB0C8D"/>
    <w:rsid w:val="00DB12AC"/>
    <w:rsid w:val="00DC1E37"/>
    <w:rsid w:val="00DC2F57"/>
    <w:rsid w:val="00DC59F3"/>
    <w:rsid w:val="00DD2C07"/>
    <w:rsid w:val="00DD5774"/>
    <w:rsid w:val="00DE4FC1"/>
    <w:rsid w:val="00DF038D"/>
    <w:rsid w:val="00DF29CB"/>
    <w:rsid w:val="00DF72F4"/>
    <w:rsid w:val="00E0127F"/>
    <w:rsid w:val="00E020BC"/>
    <w:rsid w:val="00E0224D"/>
    <w:rsid w:val="00E06B8E"/>
    <w:rsid w:val="00E1085A"/>
    <w:rsid w:val="00E11799"/>
    <w:rsid w:val="00E11A61"/>
    <w:rsid w:val="00E21708"/>
    <w:rsid w:val="00E22B92"/>
    <w:rsid w:val="00E234D4"/>
    <w:rsid w:val="00E24E9B"/>
    <w:rsid w:val="00E3188F"/>
    <w:rsid w:val="00E31F11"/>
    <w:rsid w:val="00E3404C"/>
    <w:rsid w:val="00E44168"/>
    <w:rsid w:val="00E44297"/>
    <w:rsid w:val="00E44CAF"/>
    <w:rsid w:val="00E455D8"/>
    <w:rsid w:val="00E46088"/>
    <w:rsid w:val="00E505EB"/>
    <w:rsid w:val="00E5204B"/>
    <w:rsid w:val="00E54269"/>
    <w:rsid w:val="00E56E34"/>
    <w:rsid w:val="00E63AE0"/>
    <w:rsid w:val="00E66F0D"/>
    <w:rsid w:val="00E70C95"/>
    <w:rsid w:val="00E70F69"/>
    <w:rsid w:val="00E72B4E"/>
    <w:rsid w:val="00E74AEF"/>
    <w:rsid w:val="00E85154"/>
    <w:rsid w:val="00E9521F"/>
    <w:rsid w:val="00EA15A4"/>
    <w:rsid w:val="00EA276D"/>
    <w:rsid w:val="00EA36E8"/>
    <w:rsid w:val="00EA564E"/>
    <w:rsid w:val="00EB0917"/>
    <w:rsid w:val="00EB0F9D"/>
    <w:rsid w:val="00EC0ADD"/>
    <w:rsid w:val="00EC0E24"/>
    <w:rsid w:val="00ED0B2F"/>
    <w:rsid w:val="00ED3D87"/>
    <w:rsid w:val="00ED4ACA"/>
    <w:rsid w:val="00ED5223"/>
    <w:rsid w:val="00EE077D"/>
    <w:rsid w:val="00EE080F"/>
    <w:rsid w:val="00EE1527"/>
    <w:rsid w:val="00EE1F9A"/>
    <w:rsid w:val="00EE32EF"/>
    <w:rsid w:val="00EE6951"/>
    <w:rsid w:val="00EF16C3"/>
    <w:rsid w:val="00F00061"/>
    <w:rsid w:val="00F0341C"/>
    <w:rsid w:val="00F03EBF"/>
    <w:rsid w:val="00F1026B"/>
    <w:rsid w:val="00F138E5"/>
    <w:rsid w:val="00F14419"/>
    <w:rsid w:val="00F152EE"/>
    <w:rsid w:val="00F17B29"/>
    <w:rsid w:val="00F22C0D"/>
    <w:rsid w:val="00F33A50"/>
    <w:rsid w:val="00F34933"/>
    <w:rsid w:val="00F36A46"/>
    <w:rsid w:val="00F41CA4"/>
    <w:rsid w:val="00F42B0B"/>
    <w:rsid w:val="00F45D9C"/>
    <w:rsid w:val="00F465E4"/>
    <w:rsid w:val="00F46E9E"/>
    <w:rsid w:val="00F5121D"/>
    <w:rsid w:val="00F5180D"/>
    <w:rsid w:val="00F625A7"/>
    <w:rsid w:val="00F73340"/>
    <w:rsid w:val="00F91707"/>
    <w:rsid w:val="00F94818"/>
    <w:rsid w:val="00FA1CE4"/>
    <w:rsid w:val="00FA392B"/>
    <w:rsid w:val="00FA43A4"/>
    <w:rsid w:val="00FB39CA"/>
    <w:rsid w:val="00FB6BF5"/>
    <w:rsid w:val="00FB6C03"/>
    <w:rsid w:val="00FC5A5B"/>
    <w:rsid w:val="00FC608B"/>
    <w:rsid w:val="00FD0A8B"/>
    <w:rsid w:val="00FD0BC6"/>
    <w:rsid w:val="00FD2A4B"/>
    <w:rsid w:val="00FD36D0"/>
    <w:rsid w:val="00FD53E1"/>
    <w:rsid w:val="00FD6CF7"/>
    <w:rsid w:val="00FE1468"/>
    <w:rsid w:val="00FE2CA4"/>
    <w:rsid w:val="00FE5C28"/>
    <w:rsid w:val="00FF129D"/>
    <w:rsid w:val="00FF29F8"/>
    <w:rsid w:val="00FF47E7"/>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EA86"/>
  <w15:chartTrackingRefBased/>
  <w15:docId w15:val="{34C3AEB0-C922-4057-86B8-8653E1DF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5F0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D5F05"/>
  </w:style>
  <w:style w:type="character" w:styleId="CommentReference">
    <w:name w:val="annotation reference"/>
    <w:basedOn w:val="DefaultParagraphFont"/>
    <w:uiPriority w:val="99"/>
    <w:semiHidden/>
    <w:unhideWhenUsed/>
    <w:rsid w:val="009E2B65"/>
    <w:rPr>
      <w:sz w:val="16"/>
      <w:szCs w:val="16"/>
    </w:rPr>
  </w:style>
  <w:style w:type="paragraph" w:styleId="CommentText">
    <w:name w:val="annotation text"/>
    <w:basedOn w:val="Normal"/>
    <w:link w:val="CommentTextChar"/>
    <w:uiPriority w:val="99"/>
    <w:semiHidden/>
    <w:unhideWhenUsed/>
    <w:rsid w:val="009E2B65"/>
    <w:pPr>
      <w:spacing w:line="240" w:lineRule="auto"/>
    </w:pPr>
    <w:rPr>
      <w:sz w:val="20"/>
      <w:szCs w:val="20"/>
    </w:rPr>
  </w:style>
  <w:style w:type="character" w:customStyle="1" w:styleId="CommentTextChar">
    <w:name w:val="Comment Text Char"/>
    <w:basedOn w:val="DefaultParagraphFont"/>
    <w:link w:val="CommentText"/>
    <w:uiPriority w:val="99"/>
    <w:semiHidden/>
    <w:rsid w:val="009E2B65"/>
    <w:rPr>
      <w:sz w:val="20"/>
      <w:szCs w:val="20"/>
    </w:rPr>
  </w:style>
  <w:style w:type="paragraph" w:styleId="CommentSubject">
    <w:name w:val="annotation subject"/>
    <w:basedOn w:val="CommentText"/>
    <w:next w:val="CommentText"/>
    <w:link w:val="CommentSubjectChar"/>
    <w:uiPriority w:val="99"/>
    <w:semiHidden/>
    <w:unhideWhenUsed/>
    <w:rsid w:val="009E2B65"/>
    <w:rPr>
      <w:b/>
      <w:bCs/>
    </w:rPr>
  </w:style>
  <w:style w:type="character" w:customStyle="1" w:styleId="CommentSubjectChar">
    <w:name w:val="Comment Subject Char"/>
    <w:basedOn w:val="CommentTextChar"/>
    <w:link w:val="CommentSubject"/>
    <w:uiPriority w:val="99"/>
    <w:semiHidden/>
    <w:rsid w:val="009E2B65"/>
    <w:rPr>
      <w:b/>
      <w:bCs/>
      <w:sz w:val="20"/>
      <w:szCs w:val="20"/>
    </w:rPr>
  </w:style>
  <w:style w:type="paragraph" w:styleId="BalloonText">
    <w:name w:val="Balloon Text"/>
    <w:basedOn w:val="Normal"/>
    <w:link w:val="BalloonTextChar"/>
    <w:uiPriority w:val="99"/>
    <w:semiHidden/>
    <w:unhideWhenUsed/>
    <w:rsid w:val="009E2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B65"/>
    <w:rPr>
      <w:rFonts w:ascii="Segoe UI" w:hAnsi="Segoe UI" w:cs="Segoe UI"/>
      <w:sz w:val="18"/>
      <w:szCs w:val="18"/>
    </w:rPr>
  </w:style>
  <w:style w:type="paragraph" w:styleId="ListParagraph">
    <w:name w:val="List Paragraph"/>
    <w:aliases w:val="ПАРАГРАФ,List1"/>
    <w:basedOn w:val="Normal"/>
    <w:link w:val="ListParagraphChar"/>
    <w:qFormat/>
    <w:rsid w:val="00FB6C03"/>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unhideWhenUsed/>
    <w:rsid w:val="00984126"/>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984126"/>
    <w:rPr>
      <w:sz w:val="20"/>
      <w:szCs w:val="20"/>
    </w:rPr>
  </w:style>
  <w:style w:type="character" w:styleId="FootnoteReference">
    <w:name w:val="footnote reference"/>
    <w:aliases w:val="Footnote symbol"/>
    <w:basedOn w:val="DefaultParagraphFont"/>
    <w:uiPriority w:val="99"/>
    <w:unhideWhenUsed/>
    <w:rsid w:val="00984126"/>
    <w:rPr>
      <w:vertAlign w:val="superscript"/>
    </w:rPr>
  </w:style>
  <w:style w:type="character" w:customStyle="1" w:styleId="ListParagraphChar">
    <w:name w:val="List Paragraph Char"/>
    <w:aliases w:val="ПАРАГРАФ Char,List1 Char"/>
    <w:link w:val="ListParagraph"/>
    <w:locked/>
    <w:rsid w:val="002052F8"/>
  </w:style>
  <w:style w:type="character" w:customStyle="1" w:styleId="newdocreference1">
    <w:name w:val="newdocreference1"/>
    <w:basedOn w:val="DefaultParagraphFont"/>
    <w:rsid w:val="00853DF6"/>
    <w:rPr>
      <w:rFonts w:cs="Times New Roman"/>
      <w:color w:val="0000FF"/>
      <w:u w:val="single"/>
    </w:rPr>
  </w:style>
  <w:style w:type="character" w:customStyle="1" w:styleId="FontStyle33">
    <w:name w:val="Font Style33"/>
    <w:rsid w:val="00754BC2"/>
    <w:rPr>
      <w:rFonts w:ascii="MS Reference Sans Serif" w:hAnsi="MS Reference Sans Serif"/>
      <w:sz w:val="20"/>
    </w:rPr>
  </w:style>
  <w:style w:type="paragraph" w:styleId="BodyText">
    <w:name w:val="Body Text"/>
    <w:basedOn w:val="Normal"/>
    <w:link w:val="BodyTextChar"/>
    <w:rsid w:val="00EE6951"/>
    <w:pPr>
      <w:suppressAutoHyphens/>
      <w:spacing w:after="120" w:line="240" w:lineRule="auto"/>
    </w:pPr>
    <w:rPr>
      <w:rFonts w:ascii="Tahoma" w:eastAsia="Times New Roman" w:hAnsi="Tahoma" w:cs="Tahoma"/>
      <w:sz w:val="28"/>
      <w:szCs w:val="20"/>
      <w:lang w:val="en-GB" w:eastAsia="ar-SA"/>
    </w:rPr>
  </w:style>
  <w:style w:type="character" w:customStyle="1" w:styleId="BodyTextChar">
    <w:name w:val="Body Text Char"/>
    <w:basedOn w:val="DefaultParagraphFont"/>
    <w:link w:val="BodyText"/>
    <w:rsid w:val="00EE6951"/>
    <w:rPr>
      <w:rFonts w:ascii="Tahoma" w:eastAsia="Times New Roman" w:hAnsi="Tahoma" w:cs="Tahoma"/>
      <w:sz w:val="28"/>
      <w:szCs w:val="20"/>
      <w:lang w:val="en-GB" w:eastAsia="ar-SA"/>
    </w:rPr>
  </w:style>
  <w:style w:type="paragraph" w:styleId="Header">
    <w:name w:val="header"/>
    <w:basedOn w:val="Normal"/>
    <w:link w:val="HeaderChar"/>
    <w:uiPriority w:val="99"/>
    <w:unhideWhenUsed/>
    <w:rsid w:val="00500B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0B67"/>
  </w:style>
  <w:style w:type="paragraph" w:styleId="Revision">
    <w:name w:val="Revision"/>
    <w:hidden/>
    <w:uiPriority w:val="99"/>
    <w:semiHidden/>
    <w:rsid w:val="00482EBF"/>
    <w:pPr>
      <w:spacing w:after="0" w:line="240" w:lineRule="auto"/>
    </w:pPr>
  </w:style>
  <w:style w:type="character" w:styleId="Hyperlink">
    <w:name w:val="Hyperlink"/>
    <w:basedOn w:val="DefaultParagraphFont"/>
    <w:uiPriority w:val="99"/>
    <w:unhideWhenUsed/>
    <w:rsid w:val="00A52882"/>
    <w:rPr>
      <w:color w:val="0563C1" w:themeColor="hyperlink"/>
      <w:u w:val="single"/>
    </w:rPr>
  </w:style>
  <w:style w:type="table" w:styleId="TableGrid">
    <w:name w:val="Table Grid"/>
    <w:basedOn w:val="TableNormal"/>
    <w:uiPriority w:val="39"/>
    <w:rsid w:val="0066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81349">
      <w:bodyDiv w:val="1"/>
      <w:marLeft w:val="0"/>
      <w:marRight w:val="0"/>
      <w:marTop w:val="0"/>
      <w:marBottom w:val="0"/>
      <w:divBdr>
        <w:top w:val="none" w:sz="0" w:space="0" w:color="auto"/>
        <w:left w:val="none" w:sz="0" w:space="0" w:color="auto"/>
        <w:bottom w:val="none" w:sz="0" w:space="0" w:color="auto"/>
        <w:right w:val="none" w:sz="0" w:space="0" w:color="auto"/>
      </w:divBdr>
    </w:div>
    <w:div w:id="1031298526">
      <w:bodyDiv w:val="1"/>
      <w:marLeft w:val="0"/>
      <w:marRight w:val="0"/>
      <w:marTop w:val="0"/>
      <w:marBottom w:val="0"/>
      <w:divBdr>
        <w:top w:val="none" w:sz="0" w:space="0" w:color="auto"/>
        <w:left w:val="none" w:sz="0" w:space="0" w:color="auto"/>
        <w:bottom w:val="none" w:sz="0" w:space="0" w:color="auto"/>
        <w:right w:val="none" w:sz="0" w:space="0" w:color="auto"/>
      </w:divBdr>
    </w:div>
    <w:div w:id="1273365639">
      <w:bodyDiv w:val="1"/>
      <w:marLeft w:val="0"/>
      <w:marRight w:val="0"/>
      <w:marTop w:val="0"/>
      <w:marBottom w:val="0"/>
      <w:divBdr>
        <w:top w:val="none" w:sz="0" w:space="0" w:color="auto"/>
        <w:left w:val="none" w:sz="0" w:space="0" w:color="auto"/>
        <w:bottom w:val="none" w:sz="0" w:space="0" w:color="auto"/>
        <w:right w:val="none" w:sz="0" w:space="0" w:color="auto"/>
      </w:divBdr>
    </w:div>
    <w:div w:id="1704599882">
      <w:bodyDiv w:val="1"/>
      <w:marLeft w:val="0"/>
      <w:marRight w:val="0"/>
      <w:marTop w:val="0"/>
      <w:marBottom w:val="0"/>
      <w:divBdr>
        <w:top w:val="none" w:sz="0" w:space="0" w:color="auto"/>
        <w:left w:val="none" w:sz="0" w:space="0" w:color="auto"/>
        <w:bottom w:val="none" w:sz="0" w:space="0" w:color="auto"/>
        <w:right w:val="none" w:sz="0" w:space="0" w:color="auto"/>
      </w:divBdr>
    </w:div>
    <w:div w:id="20955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control" Target="activeX/activeX22.xml"/><Relationship Id="rId47" Type="http://schemas.openxmlformats.org/officeDocument/2006/relationships/control" Target="activeX/activeX25.xml"/><Relationship Id="rId63" Type="http://schemas.openxmlformats.org/officeDocument/2006/relationships/hyperlink" Target="apis://Base=NARH&amp;DocCode=42512&amp;ToPar=Par2_Al1_Pt1&amp;Type=201/" TargetMode="External"/><Relationship Id="rId68" Type="http://schemas.openxmlformats.org/officeDocument/2006/relationships/control" Target="activeX/activeX37.xml"/><Relationship Id="rId84" Type="http://schemas.openxmlformats.org/officeDocument/2006/relationships/hyperlink" Target="apis://Base=NARH&amp;DocCode=2003&amp;ToPar=Art313&amp;Type=201" TargetMode="External"/><Relationship Id="rId89" Type="http://schemas.openxmlformats.org/officeDocument/2006/relationships/theme" Target="theme/theme1.xml"/><Relationship Id="rId16" Type="http://schemas.openxmlformats.org/officeDocument/2006/relationships/control" Target="activeX/activeX1.xml"/><Relationship Id="rId11" Type="http://schemas.openxmlformats.org/officeDocument/2006/relationships/hyperlink" Target="http://www.nap.bg/" TargetMode="External"/><Relationship Id="rId32" Type="http://schemas.openxmlformats.org/officeDocument/2006/relationships/hyperlink" Target="apis://Base=NARH&amp;DocCode=42512&amp;ToPar=Art36_Al2&amp;Type=201/" TargetMode="External"/><Relationship Id="rId37" Type="http://schemas.openxmlformats.org/officeDocument/2006/relationships/control" Target="activeX/activeX17.xml"/><Relationship Id="rId53" Type="http://schemas.openxmlformats.org/officeDocument/2006/relationships/control" Target="activeX/activeX27.xml"/><Relationship Id="rId58" Type="http://schemas.openxmlformats.org/officeDocument/2006/relationships/hyperlink" Target="apis://Base=NARH&amp;DocCode=42512&amp;ToPar=Par2_Al3&amp;Type=201/" TargetMode="External"/><Relationship Id="rId74" Type="http://schemas.openxmlformats.org/officeDocument/2006/relationships/hyperlink" Target="apis://Base=NARH&amp;DocCode=42512&amp;ToPar=Par2_Al1_Pt1&amp;Type=201/" TargetMode="External"/><Relationship Id="rId79" Type="http://schemas.openxmlformats.org/officeDocument/2006/relationships/hyperlink" Target="apis://Base=NARH&amp;DocCode=42512&amp;ToPar=Art59_Al1_Pt1&amp;Type=201/" TargetMode="External"/><Relationship Id="rId5" Type="http://schemas.openxmlformats.org/officeDocument/2006/relationships/webSettings" Target="webSettings.xml"/><Relationship Id="rId14" Type="http://schemas.openxmlformats.org/officeDocument/2006/relationships/hyperlink" Target="apis://Base=NARH&amp;DocCode=42512&amp;ToPar=Art42_Al2_Pt2&amp;Type=201/"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hyperlink" Target="apis://Base=NARH&amp;DocCode=42512&amp;ToPar=Art36_Al2&amp;Type=201/" TargetMode="External"/><Relationship Id="rId35" Type="http://schemas.openxmlformats.org/officeDocument/2006/relationships/control" Target="activeX/activeX16.xml"/><Relationship Id="rId43" Type="http://schemas.openxmlformats.org/officeDocument/2006/relationships/control" Target="activeX/activeX23.xml"/><Relationship Id="rId48" Type="http://schemas.openxmlformats.org/officeDocument/2006/relationships/hyperlink" Target="apis://Base=NARH&amp;DocCode=42512&amp;ToPar=Art36_Al5&amp;Type=201/" TargetMode="External"/><Relationship Id="rId56" Type="http://schemas.openxmlformats.org/officeDocument/2006/relationships/control" Target="activeX/activeX29.xml"/><Relationship Id="rId64" Type="http://schemas.openxmlformats.org/officeDocument/2006/relationships/hyperlink" Target="apis://Base=NARH&amp;DocCode=42512&amp;ToPar=Par2_Al1_Pt3&amp;Type=201/" TargetMode="External"/><Relationship Id="rId69" Type="http://schemas.openxmlformats.org/officeDocument/2006/relationships/control" Target="activeX/activeX38.xml"/><Relationship Id="rId77" Type="http://schemas.openxmlformats.org/officeDocument/2006/relationships/control" Target="activeX/activeX43.xml"/><Relationship Id="rId8" Type="http://schemas.openxmlformats.org/officeDocument/2006/relationships/image" Target="media/image1.png"/><Relationship Id="rId51" Type="http://schemas.openxmlformats.org/officeDocument/2006/relationships/hyperlink" Target="apis://Base=NARH&amp;DocCode=42512&amp;ToPar=Art59_Al1_Pt3&amp;Type=201/" TargetMode="External"/><Relationship Id="rId72" Type="http://schemas.openxmlformats.org/officeDocument/2006/relationships/control" Target="activeX/activeX40.xml"/><Relationship Id="rId80" Type="http://schemas.openxmlformats.org/officeDocument/2006/relationships/hyperlink" Target="apis://Base=NARH&amp;DocCode=2003&amp;ToPar=Art313&amp;Type=201/" TargetMode="External"/><Relationship Id="rId85" Type="http://schemas.openxmlformats.org/officeDocument/2006/relationships/hyperlink" Target="apis://Base=NARH&amp;DocCode=4705&amp;ToPar=Art3_Al2&amp;Type=201" TargetMode="External"/><Relationship Id="rId3" Type="http://schemas.openxmlformats.org/officeDocument/2006/relationships/styles" Target="styles.xml"/><Relationship Id="rId12" Type="http://schemas.openxmlformats.org/officeDocument/2006/relationships/hyperlink" Target="http://www3.moew.government.bg/" TargetMode="External"/><Relationship Id="rId17" Type="http://schemas.openxmlformats.org/officeDocument/2006/relationships/hyperlink" Target="apis://Base=NARH&amp;DocCode=42512&amp;ToPar=Art36_Al2&amp;Type=201/" TargetMode="Externa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8.xml"/><Relationship Id="rId46" Type="http://schemas.openxmlformats.org/officeDocument/2006/relationships/hyperlink" Target="apis://Base=NARH&amp;DocCode=42512&amp;ToPar=Art36_Al5&amp;Type=201/" TargetMode="External"/><Relationship Id="rId59" Type="http://schemas.openxmlformats.org/officeDocument/2006/relationships/control" Target="activeX/activeX31.xml"/><Relationship Id="rId67" Type="http://schemas.openxmlformats.org/officeDocument/2006/relationships/control" Target="activeX/activeX36.xml"/><Relationship Id="rId20" Type="http://schemas.openxmlformats.org/officeDocument/2006/relationships/control" Target="activeX/activeX4.xml"/><Relationship Id="rId41" Type="http://schemas.openxmlformats.org/officeDocument/2006/relationships/control" Target="activeX/activeX21.xml"/><Relationship Id="rId54" Type="http://schemas.openxmlformats.org/officeDocument/2006/relationships/control" Target="activeX/activeX28.xml"/><Relationship Id="rId62" Type="http://schemas.openxmlformats.org/officeDocument/2006/relationships/control" Target="activeX/activeX33.xml"/><Relationship Id="rId70" Type="http://schemas.openxmlformats.org/officeDocument/2006/relationships/control" Target="activeX/activeX39.xml"/><Relationship Id="rId75" Type="http://schemas.openxmlformats.org/officeDocument/2006/relationships/hyperlink" Target="apis://Base=NARH&amp;DocCode=42512&amp;ToPar=Par2_Al1_Pt3&amp;Type=201/" TargetMode="External"/><Relationship Id="rId83" Type="http://schemas.openxmlformats.org/officeDocument/2006/relationships/hyperlink" Target="apis://Base=NARH&amp;DocCode=42512&amp;ToPar=Art66_Al2&amp;Type=20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hyperlink" Target="apis://Base=NARH&amp;DocCode=42512&amp;ToPar=Art36_Al5&amp;Type=201/" TargetMode="External"/><Relationship Id="rId49" Type="http://schemas.openxmlformats.org/officeDocument/2006/relationships/hyperlink" Target="apis://Base=NARH&amp;DocCode=2003&amp;ToPar=Art313&amp;Type=201/" TargetMode="External"/><Relationship Id="rId57" Type="http://schemas.openxmlformats.org/officeDocument/2006/relationships/control" Target="activeX/activeX30.xml"/><Relationship Id="rId10" Type="http://schemas.openxmlformats.org/officeDocument/2006/relationships/hyperlink" Target="http://www.fsc.bg" TargetMode="External"/><Relationship Id="rId31" Type="http://schemas.openxmlformats.org/officeDocument/2006/relationships/control" Target="activeX/activeX14.xml"/><Relationship Id="rId44" Type="http://schemas.openxmlformats.org/officeDocument/2006/relationships/hyperlink" Target="apis://Base=NARH&amp;DocCode=42512&amp;ToPar=Art36_Al5&amp;Type=201/" TargetMode="External"/><Relationship Id="rId52" Type="http://schemas.openxmlformats.org/officeDocument/2006/relationships/control" Target="activeX/activeX26.xml"/><Relationship Id="rId60" Type="http://schemas.openxmlformats.org/officeDocument/2006/relationships/hyperlink" Target="apis://Base=NARH&amp;DocCode=42512&amp;ToPar=Par2_Al4&amp;Type=201/" TargetMode="External"/><Relationship Id="rId65" Type="http://schemas.openxmlformats.org/officeDocument/2006/relationships/control" Target="activeX/activeX34.xml"/><Relationship Id="rId73" Type="http://schemas.openxmlformats.org/officeDocument/2006/relationships/control" Target="activeX/activeX41.xml"/><Relationship Id="rId78" Type="http://schemas.openxmlformats.org/officeDocument/2006/relationships/hyperlink" Target="apis://Base=NARH&amp;DocCode=42512&amp;ToPar=Art63_Al4_Pt3&amp;Type=201/" TargetMode="External"/><Relationship Id="rId81" Type="http://schemas.openxmlformats.org/officeDocument/2006/relationships/hyperlink" Target="apis://Base=NARH&amp;DocCode=42512&amp;ToPar=Par2&amp;Type=201/"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1765&amp;ToPar=Art54_Al1_Pt5&amp;Type=201/" TargetMode="External"/><Relationship Id="rId13" Type="http://schemas.openxmlformats.org/officeDocument/2006/relationships/hyperlink" Target="http://www.mlsp.government.bg" TargetMode="External"/><Relationship Id="rId18" Type="http://schemas.openxmlformats.org/officeDocument/2006/relationships/control" Target="activeX/activeX2.xml"/><Relationship Id="rId39" Type="http://schemas.openxmlformats.org/officeDocument/2006/relationships/control" Target="activeX/activeX19.xml"/><Relationship Id="rId34" Type="http://schemas.openxmlformats.org/officeDocument/2006/relationships/hyperlink" Target="apis://Base=NARH&amp;DocCode=42512&amp;ToPar=Art36_Al2&amp;Type=201/" TargetMode="External"/><Relationship Id="rId50" Type="http://schemas.openxmlformats.org/officeDocument/2006/relationships/hyperlink" Target="apis://Base=NARH&amp;DocCode=42512&amp;ToPar=Art36_Al3&amp;Type=201/" TargetMode="External"/><Relationship Id="rId55" Type="http://schemas.openxmlformats.org/officeDocument/2006/relationships/hyperlink" Target="apis://Base=NARH&amp;DocCode=42512&amp;ToPar=Par2_Al1_Pt1&amp;Type=201/" TargetMode="External"/><Relationship Id="rId76" Type="http://schemas.openxmlformats.org/officeDocument/2006/relationships/control" Target="activeX/activeX42.xml"/><Relationship Id="rId7" Type="http://schemas.openxmlformats.org/officeDocument/2006/relationships/endnotes" Target="endnotes.xml"/><Relationship Id="rId71" Type="http://schemas.openxmlformats.org/officeDocument/2006/relationships/hyperlink" Target="apis://Base=NARH&amp;DocCode=42512&amp;ToPar=Par2_Al4&amp;Type=201/" TargetMode="Externa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control" Target="activeX/activeX20.xml"/><Relationship Id="rId45" Type="http://schemas.openxmlformats.org/officeDocument/2006/relationships/control" Target="activeX/activeX24.xml"/><Relationship Id="rId66" Type="http://schemas.openxmlformats.org/officeDocument/2006/relationships/control" Target="activeX/activeX35.xml"/><Relationship Id="rId87" Type="http://schemas.openxmlformats.org/officeDocument/2006/relationships/footer" Target="footer2.xml"/><Relationship Id="rId61" Type="http://schemas.openxmlformats.org/officeDocument/2006/relationships/control" Target="activeX/activeX32.xml"/><Relationship Id="rId82" Type="http://schemas.openxmlformats.org/officeDocument/2006/relationships/hyperlink" Target="apis://Base=NARH&amp;DocCode=4076&amp;ToPar=Par1&#1074;&amp;Type=201/" TargetMode="External"/><Relationship Id="rId19" Type="http://schemas.openxmlformats.org/officeDocument/2006/relationships/control" Target="activeX/activeX3.xml"/></Relationships>
</file>

<file path=word/_rels/footer2.xml.rels><?xml version="1.0" encoding="UTF-8" standalone="yes"?>
<Relationships xmlns="http://schemas.openxmlformats.org/package/2006/relationships"><Relationship Id="rId1" Type="http://schemas.openxmlformats.org/officeDocument/2006/relationships/hyperlink" Target="http://www.fs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09C0-CEEC-4ADE-98A1-71D1207D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23323</Words>
  <Characters>132946</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Simova</dc:creator>
  <cp:keywords/>
  <dc:description/>
  <cp:lastModifiedBy>Rosica Simova</cp:lastModifiedBy>
  <cp:revision>4</cp:revision>
  <cp:lastPrinted>2019-09-09T07:06:00Z</cp:lastPrinted>
  <dcterms:created xsi:type="dcterms:W3CDTF">2019-09-20T08:20:00Z</dcterms:created>
  <dcterms:modified xsi:type="dcterms:W3CDTF">2019-09-20T08:56:00Z</dcterms:modified>
</cp:coreProperties>
</file>