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C37" w:rsidRPr="00030C28" w:rsidRDefault="00B96C37" w:rsidP="00094C33">
      <w:pPr>
        <w:ind w:left="3686"/>
        <w:rPr>
          <w:rFonts w:ascii="Times New Roman" w:eastAsia="Calibri" w:hAnsi="Times New Roman" w:cs="Times New Roman"/>
          <w:sz w:val="24"/>
          <w:lang w:val="bg-BG"/>
        </w:rPr>
      </w:pPr>
    </w:p>
    <w:p w:rsidR="00B96C37" w:rsidRPr="00030C28" w:rsidRDefault="00B96C37" w:rsidP="00094C33">
      <w:pPr>
        <w:jc w:val="center"/>
        <w:rPr>
          <w:rFonts w:ascii="Times New Roman" w:eastAsia="Calibri" w:hAnsi="Times New Roman" w:cs="Times New Roman"/>
          <w:sz w:val="32"/>
          <w:szCs w:val="32"/>
          <w:lang w:val="bg-BG"/>
        </w:rPr>
      </w:pPr>
      <w:r w:rsidRPr="00030C28">
        <w:rPr>
          <w:rFonts w:ascii="Times New Roman" w:eastAsia="Calibri" w:hAnsi="Times New Roman" w:cs="Times New Roman"/>
          <w:sz w:val="32"/>
          <w:szCs w:val="32"/>
          <w:lang w:val="bg-BG"/>
        </w:rPr>
        <w:t>РЕПУБЛИКА БЪЛГАРИЯ</w:t>
      </w:r>
    </w:p>
    <w:p w:rsidR="00B96C37" w:rsidRPr="00030C28" w:rsidRDefault="00B96C37" w:rsidP="00094C33">
      <w:pPr>
        <w:jc w:val="center"/>
        <w:rPr>
          <w:rFonts w:ascii="Times New Roman" w:eastAsia="Calibri" w:hAnsi="Times New Roman" w:cs="Times New Roman"/>
          <w:sz w:val="32"/>
          <w:szCs w:val="32"/>
          <w:lang w:val="bg-BG"/>
        </w:rPr>
      </w:pPr>
    </w:p>
    <w:p w:rsidR="00B96C37" w:rsidRPr="00030C28" w:rsidRDefault="00B96C37" w:rsidP="00094C33">
      <w:pPr>
        <w:jc w:val="center"/>
        <w:rPr>
          <w:rFonts w:ascii="Times New Roman" w:eastAsia="Calibri" w:hAnsi="Times New Roman" w:cs="Times New Roman"/>
          <w:sz w:val="32"/>
          <w:szCs w:val="32"/>
          <w:lang w:val="bg-BG"/>
        </w:rPr>
      </w:pPr>
      <w:r w:rsidRPr="00030C28">
        <w:rPr>
          <w:rFonts w:ascii="Times New Roman" w:eastAsia="Calibri" w:hAnsi="Times New Roman" w:cs="Times New Roman"/>
          <w:sz w:val="32"/>
          <w:szCs w:val="32"/>
          <w:lang w:val="bg-BG"/>
        </w:rPr>
        <w:t>КОМИСИЯ ЗА ФИНАНСОВ НАДЗОР</w:t>
      </w:r>
    </w:p>
    <w:p w:rsidR="00B96C37" w:rsidRPr="00030C28" w:rsidRDefault="00B96C37" w:rsidP="00094C33">
      <w:pPr>
        <w:ind w:left="3686"/>
        <w:rPr>
          <w:rFonts w:ascii="Times New Roman" w:eastAsia="Calibri" w:hAnsi="Times New Roman" w:cs="Times New Roman"/>
          <w:sz w:val="24"/>
          <w:lang w:val="bg-BG"/>
        </w:rPr>
      </w:pPr>
    </w:p>
    <w:p w:rsidR="00B96C37" w:rsidRPr="00030C28" w:rsidRDefault="00B96C37" w:rsidP="00094C33">
      <w:pPr>
        <w:ind w:left="3686"/>
        <w:rPr>
          <w:rFonts w:ascii="Times New Roman" w:eastAsia="Calibri" w:hAnsi="Times New Roman" w:cs="Times New Roman"/>
          <w:sz w:val="24"/>
          <w:lang w:val="bg-BG"/>
        </w:rPr>
      </w:pPr>
    </w:p>
    <w:p w:rsidR="00B96C37" w:rsidRPr="00030C28" w:rsidRDefault="00B96C37" w:rsidP="00094C33">
      <w:pPr>
        <w:ind w:left="3686"/>
        <w:rPr>
          <w:rFonts w:ascii="Times New Roman" w:eastAsia="Calibri" w:hAnsi="Times New Roman" w:cs="Times New Roman"/>
          <w:sz w:val="24"/>
          <w:lang w:val="bg-BG"/>
        </w:rPr>
      </w:pPr>
    </w:p>
    <w:p w:rsidR="00972C82" w:rsidRPr="00030C28" w:rsidRDefault="00972C82" w:rsidP="007C4D6B">
      <w:pPr>
        <w:ind w:left="2977"/>
        <w:rPr>
          <w:rFonts w:ascii="Times New Roman" w:eastAsia="Calibri" w:hAnsi="Times New Roman" w:cs="Times New Roman"/>
          <w:i/>
          <w:sz w:val="24"/>
          <w:lang w:val="bg-BG"/>
        </w:rPr>
      </w:pPr>
      <w:r w:rsidRPr="00030C28">
        <w:rPr>
          <w:rFonts w:ascii="Times New Roman" w:eastAsia="Calibri" w:hAnsi="Times New Roman" w:cs="Times New Roman"/>
          <w:sz w:val="24"/>
          <w:lang w:val="bg-BG"/>
        </w:rPr>
        <w:t>ОДОБРЯВАМ:</w:t>
      </w:r>
      <w:r w:rsidRPr="00030C28">
        <w:rPr>
          <w:rFonts w:ascii="Times New Roman" w:hAnsi="Times New Roman" w:cs="Times New Roman"/>
          <w:sz w:val="24"/>
          <w:lang w:val="bg-BG" w:eastAsia="bg-BG"/>
        </w:rPr>
        <w:t xml:space="preserve"> </w:t>
      </w:r>
      <w:r w:rsidR="007C4D6B">
        <w:rPr>
          <w:rFonts w:ascii="Times New Roman" w:hAnsi="Times New Roman" w:cs="Times New Roman"/>
          <w:i/>
          <w:sz w:val="24"/>
          <w:lang w:val="bg-BG" w:eastAsia="bg-BG"/>
        </w:rPr>
        <w:t xml:space="preserve">/П/ (заличено на </w:t>
      </w:r>
      <w:proofErr w:type="spellStart"/>
      <w:r w:rsidR="007C4D6B">
        <w:rPr>
          <w:rFonts w:ascii="Times New Roman" w:hAnsi="Times New Roman" w:cs="Times New Roman"/>
          <w:i/>
          <w:sz w:val="24"/>
          <w:lang w:val="bg-BG" w:eastAsia="bg-BG"/>
        </w:rPr>
        <w:t>осн</w:t>
      </w:r>
      <w:proofErr w:type="spellEnd"/>
      <w:r w:rsidR="007C4D6B">
        <w:rPr>
          <w:rFonts w:ascii="Times New Roman" w:hAnsi="Times New Roman" w:cs="Times New Roman"/>
          <w:i/>
          <w:sz w:val="24"/>
          <w:lang w:val="bg-BG" w:eastAsia="bg-BG"/>
        </w:rPr>
        <w:t>. чл. 36а, ал. 3 от ЗОП)</w:t>
      </w:r>
    </w:p>
    <w:p w:rsidR="00972C82" w:rsidRPr="00030C28" w:rsidRDefault="00972C82" w:rsidP="007C4D6B">
      <w:pPr>
        <w:suppressAutoHyphens w:val="0"/>
        <w:ind w:left="5529"/>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ab/>
        <w:t>ПРЕДСЕДАТЕЛ</w:t>
      </w:r>
      <w:r w:rsidRPr="00030C28">
        <w:rPr>
          <w:rFonts w:ascii="Times New Roman" w:hAnsi="Times New Roman" w:cs="Times New Roman"/>
          <w:sz w:val="24"/>
          <w:lang w:val="bg-BG" w:eastAsia="bg-BG"/>
        </w:rPr>
        <w:tab/>
      </w:r>
      <w:r w:rsidRPr="00030C28">
        <w:rPr>
          <w:rFonts w:ascii="Times New Roman" w:hAnsi="Times New Roman" w:cs="Times New Roman"/>
          <w:sz w:val="24"/>
          <w:lang w:val="bg-BG" w:eastAsia="bg-BG"/>
        </w:rPr>
        <w:tab/>
      </w:r>
    </w:p>
    <w:p w:rsidR="00972C82" w:rsidRPr="00030C28" w:rsidRDefault="00972C82" w:rsidP="007C4D6B">
      <w:pPr>
        <w:ind w:left="5670"/>
        <w:rPr>
          <w:rFonts w:ascii="Times New Roman" w:eastAsia="Calibri" w:hAnsi="Times New Roman" w:cs="Times New Roman"/>
          <w:sz w:val="24"/>
          <w:lang w:val="bg-BG"/>
        </w:rPr>
      </w:pPr>
      <w:r w:rsidRPr="00030C28">
        <w:rPr>
          <w:rFonts w:ascii="Times New Roman" w:hAnsi="Times New Roman" w:cs="Times New Roman"/>
          <w:caps/>
          <w:sz w:val="24"/>
          <w:lang w:val="bg-BG" w:eastAsia="bg-BG"/>
        </w:rPr>
        <w:t>/</w:t>
      </w:r>
      <w:r w:rsidR="0005729A" w:rsidRPr="00030C28">
        <w:rPr>
          <w:rFonts w:ascii="Times New Roman" w:hAnsi="Times New Roman" w:cs="Times New Roman"/>
          <w:caps/>
          <w:sz w:val="24"/>
          <w:lang w:val="bg-BG" w:eastAsia="bg-BG"/>
        </w:rPr>
        <w:t>БОЙКО АТАНАСОВ</w:t>
      </w:r>
      <w:r w:rsidRPr="00030C28">
        <w:rPr>
          <w:rFonts w:ascii="Times New Roman" w:hAnsi="Times New Roman" w:cs="Times New Roman"/>
          <w:caps/>
          <w:sz w:val="24"/>
          <w:lang w:val="bg-BG" w:eastAsia="bg-BG"/>
        </w:rPr>
        <w:t>/</w:t>
      </w:r>
    </w:p>
    <w:p w:rsidR="007259B8" w:rsidRPr="00030C28" w:rsidRDefault="007259B8" w:rsidP="00094C33">
      <w:pPr>
        <w:jc w:val="right"/>
        <w:rPr>
          <w:rFonts w:ascii="Times New Roman" w:eastAsia="Calibri" w:hAnsi="Times New Roman" w:cs="Times New Roman"/>
          <w:sz w:val="24"/>
          <w:lang w:val="bg-BG"/>
        </w:rPr>
      </w:pPr>
    </w:p>
    <w:p w:rsidR="00972C82" w:rsidRPr="00030C28" w:rsidRDefault="00972C82" w:rsidP="00094C33">
      <w:pPr>
        <w:suppressAutoHyphens w:val="0"/>
        <w:rPr>
          <w:rFonts w:ascii="Times New Roman" w:eastAsia="Calibri" w:hAnsi="Times New Roman" w:cs="Times New Roman"/>
          <w:b/>
          <w:sz w:val="24"/>
          <w:u w:val="single"/>
          <w:lang w:val="bg-BG"/>
        </w:rPr>
      </w:pPr>
    </w:p>
    <w:p w:rsidR="00004912" w:rsidRPr="00030C28" w:rsidRDefault="00004912" w:rsidP="00094C33">
      <w:pPr>
        <w:keepNext/>
        <w:suppressAutoHyphens w:val="0"/>
        <w:jc w:val="center"/>
        <w:outlineLvl w:val="0"/>
        <w:rPr>
          <w:rFonts w:ascii="Times New Roman" w:eastAsia="Calibri" w:hAnsi="Times New Roman" w:cs="Times New Roman"/>
          <w:sz w:val="40"/>
          <w:szCs w:val="40"/>
          <w:lang w:val="bg-BG" w:eastAsia="bg-BG"/>
        </w:rPr>
      </w:pPr>
    </w:p>
    <w:p w:rsidR="00972C82" w:rsidRPr="00030C28" w:rsidRDefault="00972C82" w:rsidP="00094C33">
      <w:pPr>
        <w:keepNext/>
        <w:suppressAutoHyphens w:val="0"/>
        <w:jc w:val="center"/>
        <w:outlineLvl w:val="0"/>
        <w:rPr>
          <w:rFonts w:ascii="Times New Roman" w:eastAsia="Calibri" w:hAnsi="Times New Roman" w:cs="Times New Roman"/>
          <w:sz w:val="40"/>
          <w:szCs w:val="40"/>
          <w:lang w:val="bg-BG" w:eastAsia="bg-BG"/>
        </w:rPr>
      </w:pPr>
      <w:r w:rsidRPr="00030C28">
        <w:rPr>
          <w:rFonts w:ascii="Times New Roman" w:eastAsia="Calibri" w:hAnsi="Times New Roman" w:cs="Times New Roman"/>
          <w:sz w:val="40"/>
          <w:szCs w:val="40"/>
          <w:lang w:val="bg-BG" w:eastAsia="bg-BG"/>
        </w:rPr>
        <w:t>ДОКУМЕНТАЦИЯ</w:t>
      </w:r>
    </w:p>
    <w:p w:rsidR="00972C82" w:rsidRPr="00030C28" w:rsidRDefault="00972C82" w:rsidP="00094C33">
      <w:pPr>
        <w:keepNext/>
        <w:suppressAutoHyphens w:val="0"/>
        <w:jc w:val="center"/>
        <w:outlineLvl w:val="0"/>
        <w:rPr>
          <w:rFonts w:ascii="Times New Roman" w:eastAsia="Calibri" w:hAnsi="Times New Roman" w:cs="Times New Roman"/>
          <w:b/>
          <w:bCs/>
          <w:sz w:val="24"/>
          <w:lang w:val="bg-BG" w:eastAsia="bg-BG"/>
        </w:rPr>
      </w:pPr>
    </w:p>
    <w:p w:rsidR="00972C82" w:rsidRPr="00030C28" w:rsidRDefault="00972C82" w:rsidP="00094C33">
      <w:pPr>
        <w:keepNext/>
        <w:suppressAutoHyphens w:val="0"/>
        <w:jc w:val="center"/>
        <w:outlineLvl w:val="0"/>
        <w:rPr>
          <w:rFonts w:ascii="Times New Roman" w:eastAsia="Calibri" w:hAnsi="Times New Roman" w:cs="Times New Roman"/>
          <w:bCs/>
          <w:sz w:val="24"/>
          <w:lang w:val="bg-BG" w:eastAsia="bg-BG"/>
        </w:rPr>
      </w:pPr>
      <w:r w:rsidRPr="00030C28">
        <w:rPr>
          <w:rFonts w:ascii="Times New Roman" w:eastAsia="Calibri" w:hAnsi="Times New Roman" w:cs="Times New Roman"/>
          <w:bCs/>
          <w:sz w:val="24"/>
          <w:lang w:val="bg-BG" w:eastAsia="bg-BG"/>
        </w:rPr>
        <w:t>ЗА</w:t>
      </w:r>
    </w:p>
    <w:p w:rsidR="0039387E" w:rsidRPr="00030C28" w:rsidRDefault="0039387E" w:rsidP="0039387E">
      <w:pPr>
        <w:keepNext/>
        <w:suppressAutoHyphens w:val="0"/>
        <w:jc w:val="center"/>
        <w:outlineLvl w:val="0"/>
        <w:rPr>
          <w:rFonts w:ascii="Times New Roman" w:eastAsia="Calibri" w:hAnsi="Times New Roman" w:cs="Times New Roman"/>
          <w:bCs/>
          <w:sz w:val="24"/>
          <w:lang w:val="bg-BG" w:eastAsia="bg-BG"/>
        </w:rPr>
      </w:pPr>
      <w:r w:rsidRPr="00030C28">
        <w:rPr>
          <w:rFonts w:ascii="Times New Roman" w:eastAsia="Calibri" w:hAnsi="Times New Roman" w:cs="Times New Roman"/>
          <w:bCs/>
          <w:sz w:val="24"/>
          <w:lang w:val="bg-BG" w:eastAsia="bg-BG"/>
        </w:rPr>
        <w:t>ОТКРИТА ПРОЦЕДУРА</w:t>
      </w:r>
    </w:p>
    <w:p w:rsidR="0039387E" w:rsidRPr="00030C28" w:rsidRDefault="0039387E" w:rsidP="0039387E">
      <w:pPr>
        <w:keepNext/>
        <w:suppressAutoHyphens w:val="0"/>
        <w:jc w:val="center"/>
        <w:outlineLvl w:val="0"/>
        <w:rPr>
          <w:rFonts w:ascii="Times New Roman" w:eastAsia="Calibri" w:hAnsi="Times New Roman" w:cs="Times New Roman"/>
          <w:bCs/>
          <w:sz w:val="24"/>
          <w:lang w:val="bg-BG" w:eastAsia="bg-BG"/>
        </w:rPr>
      </w:pPr>
      <w:r w:rsidRPr="00030C28">
        <w:rPr>
          <w:rFonts w:ascii="Times New Roman" w:eastAsia="Calibri" w:hAnsi="Times New Roman" w:cs="Times New Roman"/>
          <w:bCs/>
          <w:sz w:val="24"/>
          <w:lang w:val="bg-BG" w:eastAsia="bg-BG"/>
        </w:rPr>
        <w:t>ЗА ВЪЗЛАГАНЕ НА ОБЩЕСТВЕНА ПОРЪЧКА</w:t>
      </w:r>
    </w:p>
    <w:p w:rsidR="0039387E" w:rsidRPr="00030C28" w:rsidRDefault="0039387E" w:rsidP="0039387E">
      <w:pPr>
        <w:keepNext/>
        <w:tabs>
          <w:tab w:val="left" w:pos="3555"/>
        </w:tabs>
        <w:suppressAutoHyphens w:val="0"/>
        <w:jc w:val="center"/>
        <w:outlineLvl w:val="0"/>
        <w:rPr>
          <w:rFonts w:ascii="Times New Roman" w:eastAsia="Calibri" w:hAnsi="Times New Roman" w:cs="Times New Roman"/>
          <w:bCs/>
          <w:sz w:val="24"/>
          <w:lang w:val="bg-BG" w:eastAsia="bg-BG"/>
        </w:rPr>
      </w:pPr>
      <w:r w:rsidRPr="00030C28">
        <w:rPr>
          <w:rFonts w:ascii="Times New Roman" w:eastAsia="Calibri" w:hAnsi="Times New Roman" w:cs="Times New Roman"/>
          <w:bCs/>
          <w:sz w:val="24"/>
          <w:lang w:val="bg-BG" w:eastAsia="bg-BG"/>
        </w:rPr>
        <w:t>С ПРЕДМЕТ:</w:t>
      </w:r>
    </w:p>
    <w:p w:rsidR="0039387E" w:rsidRPr="00030C28" w:rsidRDefault="0039387E" w:rsidP="0039387E">
      <w:pPr>
        <w:keepNext/>
        <w:tabs>
          <w:tab w:val="left" w:pos="3555"/>
        </w:tabs>
        <w:suppressAutoHyphens w:val="0"/>
        <w:jc w:val="center"/>
        <w:outlineLvl w:val="0"/>
        <w:rPr>
          <w:rFonts w:ascii="Times New Roman" w:eastAsia="Calibri" w:hAnsi="Times New Roman" w:cs="Times New Roman"/>
          <w:b/>
          <w:bCs/>
          <w:sz w:val="24"/>
          <w:lang w:val="bg-BG" w:eastAsia="bg-BG"/>
        </w:rPr>
      </w:pPr>
    </w:p>
    <w:p w:rsidR="00004912" w:rsidRPr="00030C28" w:rsidRDefault="00004912" w:rsidP="00004912">
      <w:pPr>
        <w:pBdr>
          <w:top w:val="single" w:sz="4" w:space="10" w:color="5B9BD5" w:themeColor="accent1"/>
          <w:bottom w:val="single" w:sz="4" w:space="10" w:color="5B9BD5" w:themeColor="accent1"/>
        </w:pBdr>
        <w:spacing w:before="240" w:after="120"/>
        <w:ind w:right="-1"/>
        <w:jc w:val="center"/>
        <w:rPr>
          <w:bCs/>
          <w:iCs/>
          <w:color w:val="5B9BD5" w:themeColor="accent1"/>
          <w:lang w:val="bg-BG"/>
          <w14:shadow w14:blurRad="63500" w14:dist="50800" w14:dir="13500000" w14:sx="0" w14:sy="0" w14:kx="0" w14:ky="0" w14:algn="none">
            <w14:srgbClr w14:val="000000">
              <w14:alpha w14:val="50000"/>
            </w14:srgbClr>
          </w14:shadow>
        </w:rPr>
      </w:pPr>
      <w:r w:rsidRPr="00030C28">
        <w:rPr>
          <w:bCs/>
          <w:iCs/>
          <w:color w:val="5B9BD5" w:themeColor="accent1"/>
          <w:lang w:val="bg-BG"/>
          <w14:shadow w14:blurRad="63500" w14:dist="50800" w14:dir="13500000" w14:sx="0" w14:sy="0" w14:kx="0" w14:ky="0" w14:algn="none">
            <w14:srgbClr w14:val="000000">
              <w14:alpha w14:val="50000"/>
            </w14:srgbClr>
          </w14:shadow>
        </w:rPr>
        <w:t>„ДОСТАВКА ЧРЕЗ ЗАКУПУВАНЕ НА КОМПЮТРИ И ДРУГ ХАРДУЕР</w:t>
      </w:r>
    </w:p>
    <w:p w:rsidR="00004912" w:rsidRPr="00030C28" w:rsidRDefault="00004912" w:rsidP="00004912">
      <w:pPr>
        <w:pBdr>
          <w:top w:val="single" w:sz="4" w:space="10" w:color="5B9BD5" w:themeColor="accent1"/>
          <w:bottom w:val="single" w:sz="4" w:space="10" w:color="5B9BD5" w:themeColor="accent1"/>
        </w:pBdr>
        <w:spacing w:before="120" w:after="240"/>
        <w:ind w:right="-1"/>
        <w:jc w:val="center"/>
        <w:rPr>
          <w:bCs/>
          <w:iCs/>
          <w:color w:val="5B9BD5" w:themeColor="accent1"/>
          <w:lang w:val="bg-BG"/>
          <w14:shadow w14:blurRad="63500" w14:dist="50800" w14:dir="13500000" w14:sx="0" w14:sy="0" w14:kx="0" w14:ky="0" w14:algn="none">
            <w14:srgbClr w14:val="000000">
              <w14:alpha w14:val="50000"/>
            </w14:srgbClr>
          </w14:shadow>
        </w:rPr>
      </w:pPr>
      <w:r w:rsidRPr="00030C28">
        <w:rPr>
          <w:bCs/>
          <w:iCs/>
          <w:color w:val="5B9BD5" w:themeColor="accent1"/>
          <w:lang w:val="bg-BG"/>
          <w14:shadow w14:blurRad="63500" w14:dist="50800" w14:dir="13500000" w14:sx="0" w14:sy="0" w14:kx="0" w14:ky="0" w14:algn="none">
            <w14:srgbClr w14:val="000000">
              <w14:alpha w14:val="50000"/>
            </w14:srgbClr>
          </w14:shadow>
        </w:rPr>
        <w:t>ЗА НУЖДИТЕ НА КОМИСИЯТА ЗА ФИНАНСОВ НАДЗОР”</w:t>
      </w:r>
    </w:p>
    <w:p w:rsidR="0039387E" w:rsidRPr="00030C28" w:rsidRDefault="00004912" w:rsidP="0039387E">
      <w:pPr>
        <w:suppressAutoHyphens w:val="0"/>
        <w:jc w:val="center"/>
        <w:rPr>
          <w:rFonts w:ascii="Times New Roman" w:hAnsi="Times New Roman" w:cs="Times New Roman"/>
          <w:b/>
          <w:bCs/>
          <w:sz w:val="24"/>
          <w:lang w:val="bg-BG"/>
        </w:rPr>
      </w:pPr>
      <w:r w:rsidRPr="00030C28">
        <w:rPr>
          <w:rFonts w:ascii="Times New Roman" w:hAnsi="Times New Roman" w:cs="Times New Roman"/>
          <w:b/>
          <w:bCs/>
          <w:sz w:val="24"/>
          <w:lang w:val="bg-BG"/>
        </w:rPr>
        <w:t xml:space="preserve"> </w:t>
      </w:r>
    </w:p>
    <w:p w:rsidR="0039387E" w:rsidRDefault="0039387E" w:rsidP="007E7419">
      <w:pPr>
        <w:suppressAutoHyphens w:val="0"/>
        <w:jc w:val="center"/>
        <w:rPr>
          <w:rFonts w:ascii="Times New Roman" w:hAnsi="Times New Roman" w:cs="Times New Roman"/>
          <w:b/>
          <w:bCs/>
          <w:i/>
          <w:sz w:val="24"/>
          <w:lang w:val="bg-BG"/>
        </w:rPr>
      </w:pPr>
      <w:r w:rsidRPr="00030C28">
        <w:rPr>
          <w:rFonts w:ascii="Times New Roman" w:hAnsi="Times New Roman" w:cs="Times New Roman"/>
          <w:b/>
          <w:bCs/>
          <w:i/>
          <w:sz w:val="24"/>
          <w:lang w:val="bg-BG"/>
        </w:rPr>
        <w:t xml:space="preserve">с </w:t>
      </w:r>
      <w:r w:rsidR="008A78B2" w:rsidRPr="00030C28">
        <w:rPr>
          <w:rFonts w:ascii="Times New Roman" w:hAnsi="Times New Roman" w:cs="Times New Roman"/>
          <w:b/>
          <w:bCs/>
          <w:i/>
          <w:sz w:val="24"/>
          <w:lang w:val="bg-BG"/>
        </w:rPr>
        <w:t>4</w:t>
      </w:r>
      <w:r w:rsidRPr="00030C28">
        <w:rPr>
          <w:rFonts w:ascii="Times New Roman" w:hAnsi="Times New Roman" w:cs="Times New Roman"/>
          <w:b/>
          <w:bCs/>
          <w:i/>
          <w:sz w:val="24"/>
          <w:lang w:val="bg-BG"/>
        </w:rPr>
        <w:t xml:space="preserve"> (</w:t>
      </w:r>
      <w:r w:rsidR="00F21F8E" w:rsidRPr="00030C28">
        <w:rPr>
          <w:rFonts w:ascii="Times New Roman" w:hAnsi="Times New Roman" w:cs="Times New Roman"/>
          <w:b/>
          <w:bCs/>
          <w:i/>
          <w:sz w:val="24"/>
          <w:lang w:val="bg-BG"/>
        </w:rPr>
        <w:t>четири</w:t>
      </w:r>
      <w:r w:rsidRPr="00030C28">
        <w:rPr>
          <w:rFonts w:ascii="Times New Roman" w:hAnsi="Times New Roman" w:cs="Times New Roman"/>
          <w:b/>
          <w:bCs/>
          <w:i/>
          <w:sz w:val="24"/>
          <w:lang w:val="bg-BG"/>
        </w:rPr>
        <w:t>) обособени позиции:</w:t>
      </w:r>
    </w:p>
    <w:p w:rsidR="00472CEC" w:rsidRPr="00030C28" w:rsidRDefault="00472CEC" w:rsidP="00472CEC">
      <w:pPr>
        <w:suppressAutoHyphens w:val="0"/>
        <w:ind w:left="567"/>
        <w:jc w:val="center"/>
        <w:rPr>
          <w:rFonts w:ascii="Times New Roman" w:hAnsi="Times New Roman" w:cs="Times New Roman"/>
          <w:b/>
          <w:bCs/>
          <w:i/>
          <w:sz w:val="24"/>
          <w:lang w:val="bg-BG"/>
        </w:rPr>
      </w:pPr>
    </w:p>
    <w:p w:rsidR="0039387E" w:rsidRPr="00030C28" w:rsidRDefault="0039387E" w:rsidP="00472CEC">
      <w:pPr>
        <w:suppressAutoHyphens w:val="0"/>
        <w:ind w:left="567"/>
        <w:jc w:val="center"/>
        <w:rPr>
          <w:rFonts w:ascii="Times New Roman" w:hAnsi="Times New Roman" w:cs="Times New Roman"/>
          <w:bCs/>
          <w:sz w:val="24"/>
          <w:lang w:val="bg-BG"/>
        </w:rPr>
      </w:pPr>
    </w:p>
    <w:p w:rsidR="008A78B2" w:rsidRPr="00030C28" w:rsidRDefault="008A78B2" w:rsidP="003107E3">
      <w:pPr>
        <w:pStyle w:val="ListParagraph"/>
        <w:numPr>
          <w:ilvl w:val="0"/>
          <w:numId w:val="31"/>
        </w:numPr>
        <w:ind w:left="567" w:firstLine="0"/>
        <w:jc w:val="both"/>
        <w:rPr>
          <w:rFonts w:ascii="Times New Roman" w:hAnsi="Times New Roman" w:cs="Times New Roman"/>
          <w:bCs/>
          <w:sz w:val="24"/>
          <w:lang w:val="bg-BG"/>
        </w:rPr>
      </w:pPr>
      <w:r w:rsidRPr="00030C28">
        <w:rPr>
          <w:rFonts w:ascii="Times New Roman" w:hAnsi="Times New Roman" w:cs="Times New Roman"/>
          <w:bCs/>
          <w:sz w:val="24"/>
          <w:u w:val="single"/>
          <w:lang w:val="bg-BG"/>
        </w:rPr>
        <w:t>Обособена позиция №</w:t>
      </w:r>
      <w:r w:rsidR="00265DCC" w:rsidRPr="00030C28">
        <w:rPr>
          <w:rFonts w:ascii="Times New Roman" w:hAnsi="Times New Roman" w:cs="Times New Roman"/>
          <w:bCs/>
          <w:sz w:val="24"/>
          <w:u w:val="single"/>
          <w:lang w:val="bg-BG"/>
        </w:rPr>
        <w:t xml:space="preserve"> </w:t>
      </w:r>
      <w:r w:rsidRPr="00030C28">
        <w:rPr>
          <w:rFonts w:ascii="Times New Roman" w:hAnsi="Times New Roman" w:cs="Times New Roman"/>
          <w:bCs/>
          <w:sz w:val="24"/>
          <w:u w:val="single"/>
          <w:lang w:val="bg-BG"/>
        </w:rPr>
        <w:t>1</w:t>
      </w:r>
      <w:r w:rsidRPr="00030C28">
        <w:rPr>
          <w:rFonts w:ascii="Times New Roman" w:hAnsi="Times New Roman" w:cs="Times New Roman"/>
          <w:bCs/>
          <w:sz w:val="24"/>
          <w:lang w:val="bg-BG"/>
        </w:rPr>
        <w:t xml:space="preserve"> </w:t>
      </w:r>
      <w:r w:rsidR="006A1F18" w:rsidRPr="00030C28">
        <w:rPr>
          <w:rFonts w:ascii="Times New Roman" w:hAnsi="Times New Roman" w:cs="Times New Roman"/>
          <w:bCs/>
          <w:sz w:val="24"/>
          <w:lang w:val="bg-BG"/>
        </w:rPr>
        <w:t xml:space="preserve">– </w:t>
      </w:r>
      <w:r w:rsidRPr="00030C28">
        <w:rPr>
          <w:rFonts w:ascii="Times New Roman" w:hAnsi="Times New Roman" w:cs="Times New Roman"/>
          <w:bCs/>
          <w:sz w:val="24"/>
          <w:lang w:val="bg-BG"/>
        </w:rPr>
        <w:t>Сървър и масив за данни</w:t>
      </w:r>
    </w:p>
    <w:p w:rsidR="008A78B2" w:rsidRPr="00030C28" w:rsidRDefault="008A78B2" w:rsidP="003107E3">
      <w:pPr>
        <w:pStyle w:val="ListParagraph"/>
        <w:numPr>
          <w:ilvl w:val="0"/>
          <w:numId w:val="31"/>
        </w:numPr>
        <w:ind w:left="567" w:firstLine="0"/>
        <w:jc w:val="both"/>
        <w:rPr>
          <w:rFonts w:ascii="Times New Roman" w:hAnsi="Times New Roman" w:cs="Times New Roman"/>
          <w:bCs/>
          <w:sz w:val="24"/>
          <w:lang w:val="bg-BG"/>
        </w:rPr>
      </w:pPr>
      <w:r w:rsidRPr="00030C28">
        <w:rPr>
          <w:rFonts w:ascii="Times New Roman" w:hAnsi="Times New Roman" w:cs="Times New Roman"/>
          <w:bCs/>
          <w:sz w:val="24"/>
          <w:u w:val="single"/>
          <w:lang w:val="bg-BG"/>
        </w:rPr>
        <w:t>Обособена позиция №</w:t>
      </w:r>
      <w:r w:rsidR="00265DCC" w:rsidRPr="00030C28">
        <w:rPr>
          <w:rFonts w:ascii="Times New Roman" w:hAnsi="Times New Roman" w:cs="Times New Roman"/>
          <w:bCs/>
          <w:sz w:val="24"/>
          <w:u w:val="single"/>
          <w:lang w:val="bg-BG"/>
        </w:rPr>
        <w:t xml:space="preserve"> </w:t>
      </w:r>
      <w:r w:rsidRPr="00030C28">
        <w:rPr>
          <w:rFonts w:ascii="Times New Roman" w:hAnsi="Times New Roman" w:cs="Times New Roman"/>
          <w:bCs/>
          <w:sz w:val="24"/>
          <w:u w:val="single"/>
          <w:lang w:val="bg-BG"/>
        </w:rPr>
        <w:t>2</w:t>
      </w:r>
      <w:r w:rsidRPr="00030C28">
        <w:rPr>
          <w:rFonts w:ascii="Times New Roman" w:hAnsi="Times New Roman" w:cs="Times New Roman"/>
          <w:bCs/>
          <w:sz w:val="24"/>
          <w:lang w:val="bg-BG"/>
        </w:rPr>
        <w:t xml:space="preserve"> </w:t>
      </w:r>
      <w:r w:rsidR="006A1F18"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Комуникационно оборудване</w:t>
      </w:r>
    </w:p>
    <w:p w:rsidR="008A78B2" w:rsidRPr="00030C28" w:rsidRDefault="008A78B2" w:rsidP="003107E3">
      <w:pPr>
        <w:pStyle w:val="ListParagraph"/>
        <w:numPr>
          <w:ilvl w:val="0"/>
          <w:numId w:val="31"/>
        </w:numPr>
        <w:ind w:left="567" w:firstLine="0"/>
        <w:jc w:val="both"/>
        <w:rPr>
          <w:rFonts w:ascii="Times New Roman" w:hAnsi="Times New Roman" w:cs="Times New Roman"/>
          <w:bCs/>
          <w:sz w:val="24"/>
          <w:lang w:val="bg-BG"/>
        </w:rPr>
      </w:pPr>
      <w:r w:rsidRPr="00030C28">
        <w:rPr>
          <w:rFonts w:ascii="Times New Roman" w:hAnsi="Times New Roman" w:cs="Times New Roman"/>
          <w:bCs/>
          <w:sz w:val="24"/>
          <w:u w:val="single"/>
          <w:lang w:val="bg-BG"/>
        </w:rPr>
        <w:t>Обособена позиция №</w:t>
      </w:r>
      <w:r w:rsidR="00265DCC" w:rsidRPr="00030C28">
        <w:rPr>
          <w:rFonts w:ascii="Times New Roman" w:hAnsi="Times New Roman" w:cs="Times New Roman"/>
          <w:bCs/>
          <w:sz w:val="24"/>
          <w:u w:val="single"/>
          <w:lang w:val="bg-BG"/>
        </w:rPr>
        <w:t xml:space="preserve"> </w:t>
      </w:r>
      <w:r w:rsidRPr="00030C28">
        <w:rPr>
          <w:rFonts w:ascii="Times New Roman" w:hAnsi="Times New Roman" w:cs="Times New Roman"/>
          <w:bCs/>
          <w:sz w:val="24"/>
          <w:u w:val="single"/>
          <w:lang w:val="bg-BG"/>
        </w:rPr>
        <w:t>3</w:t>
      </w:r>
      <w:r w:rsidRPr="00030C28">
        <w:rPr>
          <w:rFonts w:ascii="Times New Roman" w:hAnsi="Times New Roman" w:cs="Times New Roman"/>
          <w:bCs/>
          <w:sz w:val="24"/>
          <w:lang w:val="bg-BG"/>
        </w:rPr>
        <w:t xml:space="preserve"> </w:t>
      </w:r>
      <w:r w:rsidR="006A1F18"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Персонални компютри и монитори. Персонални цветни мултифункционалн</w:t>
      </w:r>
      <w:r w:rsidR="00970952">
        <w:rPr>
          <w:rFonts w:ascii="Times New Roman" w:hAnsi="Times New Roman" w:cs="Times New Roman"/>
          <w:bCs/>
          <w:sz w:val="24"/>
          <w:lang w:val="bg-BG"/>
        </w:rPr>
        <w:t>и</w:t>
      </w:r>
      <w:r w:rsidRPr="00030C28">
        <w:rPr>
          <w:rFonts w:ascii="Times New Roman" w:hAnsi="Times New Roman" w:cs="Times New Roman"/>
          <w:bCs/>
          <w:sz w:val="24"/>
          <w:lang w:val="bg-BG"/>
        </w:rPr>
        <w:t xml:space="preserve"> печатни устройства и тонери към тях</w:t>
      </w:r>
    </w:p>
    <w:p w:rsidR="008A78B2" w:rsidRPr="00030C28" w:rsidRDefault="008A78B2" w:rsidP="003107E3">
      <w:pPr>
        <w:pStyle w:val="ListParagraph"/>
        <w:numPr>
          <w:ilvl w:val="0"/>
          <w:numId w:val="31"/>
        </w:numPr>
        <w:ind w:left="567" w:firstLine="0"/>
        <w:jc w:val="both"/>
        <w:rPr>
          <w:rFonts w:ascii="Times New Roman" w:hAnsi="Times New Roman" w:cs="Times New Roman"/>
          <w:bCs/>
          <w:sz w:val="24"/>
          <w:lang w:val="bg-BG"/>
        </w:rPr>
      </w:pPr>
      <w:r w:rsidRPr="00030C28">
        <w:rPr>
          <w:rFonts w:ascii="Times New Roman" w:hAnsi="Times New Roman" w:cs="Times New Roman"/>
          <w:bCs/>
          <w:sz w:val="24"/>
          <w:u w:val="single"/>
          <w:lang w:val="bg-BG"/>
        </w:rPr>
        <w:t>Обособена позиция №</w:t>
      </w:r>
      <w:r w:rsidR="00265DCC" w:rsidRPr="00030C28">
        <w:rPr>
          <w:rFonts w:ascii="Times New Roman" w:hAnsi="Times New Roman" w:cs="Times New Roman"/>
          <w:bCs/>
          <w:sz w:val="24"/>
          <w:u w:val="single"/>
          <w:lang w:val="bg-BG"/>
        </w:rPr>
        <w:t xml:space="preserve"> </w:t>
      </w:r>
      <w:r w:rsidRPr="00030C28">
        <w:rPr>
          <w:rFonts w:ascii="Times New Roman" w:hAnsi="Times New Roman" w:cs="Times New Roman"/>
          <w:bCs/>
          <w:sz w:val="24"/>
          <w:u w:val="single"/>
          <w:lang w:val="bg-BG"/>
        </w:rPr>
        <w:t>4</w:t>
      </w:r>
      <w:r w:rsidRPr="00030C28">
        <w:rPr>
          <w:rFonts w:ascii="Times New Roman" w:hAnsi="Times New Roman" w:cs="Times New Roman"/>
          <w:bCs/>
          <w:sz w:val="24"/>
          <w:lang w:val="bg-BG"/>
        </w:rPr>
        <w:t xml:space="preserve"> </w:t>
      </w:r>
      <w:r w:rsidR="006A1F18"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w:t>
      </w:r>
      <w:r w:rsidRPr="00030C28">
        <w:rPr>
          <w:rFonts w:ascii="Times New Roman" w:hAnsi="Times New Roman"/>
          <w:sz w:val="24"/>
          <w:lang w:val="bg-BG"/>
        </w:rPr>
        <w:t>Хардуерно устройство, предназначено за защита на уеб приложения, достъпвани по HTTP / HTTPS протокол</w:t>
      </w:r>
    </w:p>
    <w:p w:rsidR="008A78B2" w:rsidRPr="00030C28" w:rsidRDefault="008A78B2" w:rsidP="0039387E">
      <w:pPr>
        <w:rPr>
          <w:rFonts w:ascii="Times New Roman" w:hAnsi="Times New Roman" w:cs="Times New Roman"/>
          <w:bCs/>
          <w:sz w:val="24"/>
          <w:lang w:val="bg-BG" w:eastAsia="bg-BG"/>
        </w:rPr>
      </w:pPr>
    </w:p>
    <w:p w:rsidR="00972C82" w:rsidRPr="00030C28" w:rsidRDefault="00972C82" w:rsidP="00094C33">
      <w:pPr>
        <w:suppressAutoHyphens w:val="0"/>
        <w:jc w:val="center"/>
        <w:rPr>
          <w:rFonts w:ascii="Times New Roman" w:hAnsi="Times New Roman" w:cs="Times New Roman"/>
          <w:bCs/>
          <w:sz w:val="24"/>
          <w:lang w:val="bg-BG" w:eastAsia="bg-BG"/>
        </w:rPr>
      </w:pPr>
    </w:p>
    <w:p w:rsidR="009D4ADA" w:rsidRPr="00030C28" w:rsidRDefault="009D4ADA" w:rsidP="00094C33">
      <w:pPr>
        <w:suppressAutoHyphens w:val="0"/>
        <w:jc w:val="center"/>
        <w:rPr>
          <w:rFonts w:ascii="Times New Roman" w:hAnsi="Times New Roman" w:cs="Times New Roman"/>
          <w:bCs/>
          <w:sz w:val="24"/>
          <w:lang w:val="bg-BG" w:eastAsia="bg-BG"/>
        </w:rPr>
      </w:pPr>
    </w:p>
    <w:p w:rsidR="009D4ADA" w:rsidRPr="00030C28" w:rsidRDefault="009D4ADA" w:rsidP="00094C33">
      <w:pPr>
        <w:suppressAutoHyphens w:val="0"/>
        <w:jc w:val="center"/>
        <w:rPr>
          <w:rFonts w:ascii="Times New Roman" w:hAnsi="Times New Roman" w:cs="Times New Roman"/>
          <w:bCs/>
          <w:sz w:val="24"/>
          <w:lang w:val="bg-BG" w:eastAsia="bg-BG"/>
        </w:rPr>
      </w:pPr>
    </w:p>
    <w:p w:rsidR="009D4ADA" w:rsidRPr="00030C28" w:rsidRDefault="009D4ADA" w:rsidP="00094C33">
      <w:pPr>
        <w:suppressAutoHyphens w:val="0"/>
        <w:jc w:val="center"/>
        <w:rPr>
          <w:rFonts w:ascii="Times New Roman" w:eastAsia="Calibri" w:hAnsi="Times New Roman" w:cs="Times New Roman"/>
          <w:b/>
          <w:sz w:val="24"/>
          <w:u w:val="single"/>
          <w:lang w:val="bg-BG"/>
        </w:rPr>
      </w:pPr>
    </w:p>
    <w:p w:rsidR="008F2E92" w:rsidRPr="00030C28" w:rsidRDefault="008F2E92" w:rsidP="00094C33">
      <w:pPr>
        <w:suppressAutoHyphens w:val="0"/>
        <w:jc w:val="center"/>
        <w:rPr>
          <w:rFonts w:ascii="Times New Roman" w:eastAsia="Calibri" w:hAnsi="Times New Roman" w:cs="Times New Roman"/>
          <w:sz w:val="24"/>
          <w:lang w:val="bg-BG"/>
        </w:rPr>
      </w:pPr>
    </w:p>
    <w:p w:rsidR="00094C33" w:rsidRPr="00030C28" w:rsidRDefault="00094C33" w:rsidP="00094C33">
      <w:pPr>
        <w:suppressAutoHyphens w:val="0"/>
        <w:jc w:val="center"/>
        <w:rPr>
          <w:rFonts w:ascii="Times New Roman" w:eastAsia="Calibri" w:hAnsi="Times New Roman" w:cs="Times New Roman"/>
          <w:sz w:val="24"/>
          <w:lang w:val="bg-BG"/>
        </w:rPr>
      </w:pPr>
    </w:p>
    <w:p w:rsidR="00094C33" w:rsidRPr="00030C28" w:rsidRDefault="00094C33" w:rsidP="00094C33">
      <w:pPr>
        <w:suppressAutoHyphens w:val="0"/>
        <w:jc w:val="center"/>
        <w:rPr>
          <w:rFonts w:ascii="Times New Roman" w:eastAsia="Calibri" w:hAnsi="Times New Roman" w:cs="Times New Roman"/>
          <w:sz w:val="24"/>
          <w:lang w:val="bg-BG"/>
        </w:rPr>
      </w:pPr>
    </w:p>
    <w:p w:rsidR="00094C33" w:rsidRPr="00030C28" w:rsidRDefault="00094C33" w:rsidP="00094C33">
      <w:pPr>
        <w:suppressAutoHyphens w:val="0"/>
        <w:jc w:val="center"/>
        <w:rPr>
          <w:rFonts w:ascii="Times New Roman" w:eastAsia="Calibri" w:hAnsi="Times New Roman" w:cs="Times New Roman"/>
          <w:sz w:val="24"/>
          <w:lang w:val="bg-BG"/>
        </w:rPr>
      </w:pPr>
    </w:p>
    <w:p w:rsidR="00094C33" w:rsidRPr="00030C28" w:rsidRDefault="000A1E34" w:rsidP="000A1E34">
      <w:pPr>
        <w:tabs>
          <w:tab w:val="left" w:pos="3436"/>
        </w:tabs>
        <w:suppressAutoHyphens w:val="0"/>
        <w:rPr>
          <w:rFonts w:ascii="Times New Roman" w:eastAsia="Calibri" w:hAnsi="Times New Roman" w:cs="Times New Roman"/>
          <w:sz w:val="24"/>
          <w:lang w:val="bg-BG"/>
        </w:rPr>
      </w:pPr>
      <w:r>
        <w:rPr>
          <w:rFonts w:ascii="Times New Roman" w:eastAsia="Calibri" w:hAnsi="Times New Roman" w:cs="Times New Roman"/>
          <w:sz w:val="24"/>
          <w:lang w:val="bg-BG"/>
        </w:rPr>
        <w:tab/>
      </w:r>
    </w:p>
    <w:p w:rsidR="00094C33" w:rsidRPr="00030C28" w:rsidRDefault="00094C33" w:rsidP="00094C33">
      <w:pPr>
        <w:suppressAutoHyphens w:val="0"/>
        <w:jc w:val="center"/>
        <w:rPr>
          <w:rFonts w:ascii="Times New Roman" w:eastAsia="Calibri" w:hAnsi="Times New Roman" w:cs="Times New Roman"/>
          <w:sz w:val="24"/>
          <w:lang w:val="bg-BG"/>
        </w:rPr>
      </w:pPr>
    </w:p>
    <w:p w:rsidR="00972C82" w:rsidRPr="00030C28" w:rsidRDefault="00972C82" w:rsidP="00094C33">
      <w:pPr>
        <w:suppressAutoHyphens w:val="0"/>
        <w:jc w:val="center"/>
        <w:rPr>
          <w:rFonts w:ascii="Times New Roman" w:eastAsia="Calibri" w:hAnsi="Times New Roman" w:cs="Times New Roman"/>
          <w:sz w:val="24"/>
          <w:lang w:val="bg-BG"/>
        </w:rPr>
      </w:pPr>
      <w:r w:rsidRPr="00030C28">
        <w:rPr>
          <w:rFonts w:ascii="Times New Roman" w:eastAsia="Calibri" w:hAnsi="Times New Roman" w:cs="Times New Roman"/>
          <w:sz w:val="24"/>
          <w:lang w:val="bg-BG"/>
        </w:rPr>
        <w:t>гр. София, 201</w:t>
      </w:r>
      <w:r w:rsidR="005B327D" w:rsidRPr="00030C28">
        <w:rPr>
          <w:rFonts w:ascii="Times New Roman" w:eastAsia="Calibri" w:hAnsi="Times New Roman" w:cs="Times New Roman"/>
          <w:sz w:val="24"/>
          <w:lang w:val="bg-BG"/>
        </w:rPr>
        <w:t>9</w:t>
      </w:r>
      <w:r w:rsidRPr="00030C28">
        <w:rPr>
          <w:rFonts w:ascii="Times New Roman" w:eastAsia="Calibri" w:hAnsi="Times New Roman" w:cs="Times New Roman"/>
          <w:sz w:val="24"/>
          <w:lang w:val="bg-BG"/>
        </w:rPr>
        <w:t xml:space="preserve"> г.</w:t>
      </w:r>
      <w:r w:rsidRPr="00030C28">
        <w:rPr>
          <w:rFonts w:ascii="Times New Roman" w:eastAsia="Calibri" w:hAnsi="Times New Roman" w:cs="Times New Roman"/>
          <w:sz w:val="24"/>
          <w:lang w:val="bg-BG"/>
        </w:rPr>
        <w:br w:type="page"/>
      </w:r>
    </w:p>
    <w:p w:rsidR="00972C82" w:rsidRPr="00030C28" w:rsidRDefault="00972C82" w:rsidP="00094C33">
      <w:pPr>
        <w:rPr>
          <w:rFonts w:ascii="Times New Roman" w:hAnsi="Times New Roman" w:cs="Times New Roman"/>
          <w:b/>
          <w:bCs/>
          <w:caps/>
          <w:sz w:val="24"/>
          <w:lang w:val="bg-BG"/>
        </w:rPr>
      </w:pPr>
      <w:r w:rsidRPr="00030C28">
        <w:rPr>
          <w:rFonts w:ascii="Times New Roman" w:hAnsi="Times New Roman" w:cs="Times New Roman"/>
          <w:b/>
          <w:bCs/>
          <w:caps/>
          <w:sz w:val="24"/>
          <w:lang w:val="bg-BG"/>
        </w:rPr>
        <w:lastRenderedPageBreak/>
        <w:t>съдържание:</w:t>
      </w:r>
    </w:p>
    <w:p w:rsidR="002A1315" w:rsidRPr="00030C28" w:rsidRDefault="002A1315" w:rsidP="00094C33">
      <w:pPr>
        <w:rPr>
          <w:rFonts w:ascii="Times New Roman" w:hAnsi="Times New Roman" w:cs="Times New Roman"/>
          <w:b/>
          <w:bCs/>
          <w:caps/>
          <w:sz w:val="24"/>
          <w:lang w:val="bg-BG"/>
        </w:rPr>
      </w:pPr>
    </w:p>
    <w:tbl>
      <w:tblPr>
        <w:tblStyle w:val="TableGrid"/>
        <w:tblW w:w="0" w:type="auto"/>
        <w:tblLook w:val="04A0" w:firstRow="1" w:lastRow="0" w:firstColumn="1" w:lastColumn="0" w:noHBand="0" w:noVBand="1"/>
      </w:tblPr>
      <w:tblGrid>
        <w:gridCol w:w="1555"/>
        <w:gridCol w:w="7506"/>
      </w:tblGrid>
      <w:tr w:rsidR="00B51A58" w:rsidRPr="00030C28" w:rsidTr="00B51A58">
        <w:tc>
          <w:tcPr>
            <w:tcW w:w="1555" w:type="dxa"/>
          </w:tcPr>
          <w:p w:rsidR="00B51A58" w:rsidRPr="00030C28" w:rsidRDefault="00B51A58" w:rsidP="00094C33">
            <w:pPr>
              <w:rPr>
                <w:rFonts w:ascii="Times New Roman" w:eastAsia="Calibri" w:hAnsi="Times New Roman" w:cs="Times New Roman"/>
                <w:b/>
                <w:sz w:val="24"/>
                <w:lang w:val="bg-BG" w:eastAsia="en-US"/>
              </w:rPr>
            </w:pPr>
            <w:r w:rsidRPr="00030C28">
              <w:rPr>
                <w:rFonts w:ascii="Times New Roman" w:eastAsia="Calibri" w:hAnsi="Times New Roman" w:cs="Times New Roman"/>
                <w:b/>
                <w:sz w:val="24"/>
                <w:lang w:val="bg-BG" w:eastAsia="en-US"/>
              </w:rPr>
              <w:t>Раздел I</w:t>
            </w:r>
          </w:p>
        </w:tc>
        <w:tc>
          <w:tcPr>
            <w:tcW w:w="7506" w:type="dxa"/>
          </w:tcPr>
          <w:p w:rsidR="00B51A58" w:rsidRPr="00030C28" w:rsidRDefault="00B51A58" w:rsidP="00094C33">
            <w:pPr>
              <w:rPr>
                <w:rFonts w:ascii="Times New Roman" w:eastAsia="Calibri" w:hAnsi="Times New Roman" w:cs="Times New Roman"/>
                <w:b/>
                <w:sz w:val="24"/>
                <w:lang w:val="bg-BG" w:eastAsia="en-US"/>
              </w:rPr>
            </w:pPr>
            <w:r w:rsidRPr="00030C28">
              <w:rPr>
                <w:rFonts w:ascii="Times New Roman" w:hAnsi="Times New Roman" w:cs="Times New Roman"/>
                <w:bCs/>
                <w:caps/>
                <w:sz w:val="24"/>
                <w:lang w:val="bg-BG"/>
              </w:rPr>
              <w:t>ОПИСАНИЕ НА ОБЩЕСТВЕНАТА ПОРЪЧКА</w:t>
            </w:r>
          </w:p>
        </w:tc>
      </w:tr>
      <w:tr w:rsidR="00B51A58" w:rsidRPr="00030C28" w:rsidTr="00B51A58">
        <w:tc>
          <w:tcPr>
            <w:tcW w:w="1555" w:type="dxa"/>
          </w:tcPr>
          <w:p w:rsidR="00B51A58" w:rsidRPr="00030C28" w:rsidRDefault="00B51A58" w:rsidP="00094C33">
            <w:pPr>
              <w:rPr>
                <w:rFonts w:ascii="Times New Roman" w:eastAsia="Calibri" w:hAnsi="Times New Roman" w:cs="Times New Roman"/>
                <w:b/>
                <w:sz w:val="24"/>
                <w:lang w:val="bg-BG" w:eastAsia="en-US"/>
              </w:rPr>
            </w:pPr>
            <w:r w:rsidRPr="00030C28">
              <w:rPr>
                <w:rFonts w:ascii="Times New Roman" w:eastAsia="Calibri" w:hAnsi="Times New Roman" w:cs="Times New Roman"/>
                <w:b/>
                <w:sz w:val="24"/>
                <w:lang w:val="bg-BG" w:eastAsia="en-US"/>
              </w:rPr>
              <w:t>Раздел II</w:t>
            </w:r>
          </w:p>
        </w:tc>
        <w:tc>
          <w:tcPr>
            <w:tcW w:w="7506" w:type="dxa"/>
          </w:tcPr>
          <w:p w:rsidR="00B51A58" w:rsidRPr="00030C28" w:rsidRDefault="00B51A58" w:rsidP="00094C33">
            <w:pPr>
              <w:rPr>
                <w:rFonts w:ascii="Times New Roman" w:eastAsia="Calibri" w:hAnsi="Times New Roman" w:cs="Times New Roman"/>
                <w:b/>
                <w:sz w:val="24"/>
                <w:lang w:val="bg-BG" w:eastAsia="en-US"/>
              </w:rPr>
            </w:pPr>
            <w:r w:rsidRPr="00030C28">
              <w:rPr>
                <w:rFonts w:ascii="Times New Roman" w:hAnsi="Times New Roman" w:cs="Times New Roman"/>
                <w:bCs/>
                <w:caps/>
                <w:sz w:val="24"/>
                <w:lang w:val="bg-BG"/>
              </w:rPr>
              <w:t>ТЕХНИЧЕСКИ СПЕЦИФИКАЦИИ</w:t>
            </w:r>
          </w:p>
        </w:tc>
      </w:tr>
      <w:tr w:rsidR="00B51A58" w:rsidRPr="00030C28" w:rsidTr="00B51A58">
        <w:tc>
          <w:tcPr>
            <w:tcW w:w="1555" w:type="dxa"/>
          </w:tcPr>
          <w:p w:rsidR="00B51A58" w:rsidRPr="00030C28" w:rsidRDefault="00B51A58" w:rsidP="00094C33">
            <w:pPr>
              <w:rPr>
                <w:rFonts w:ascii="Times New Roman" w:eastAsia="Calibri" w:hAnsi="Times New Roman" w:cs="Times New Roman"/>
                <w:b/>
                <w:sz w:val="24"/>
                <w:lang w:val="bg-BG" w:eastAsia="en-US"/>
              </w:rPr>
            </w:pPr>
            <w:r w:rsidRPr="00030C28">
              <w:rPr>
                <w:rFonts w:ascii="Times New Roman" w:eastAsia="Calibri" w:hAnsi="Times New Roman" w:cs="Times New Roman"/>
                <w:b/>
                <w:sz w:val="24"/>
                <w:lang w:val="bg-BG" w:eastAsia="en-US"/>
              </w:rPr>
              <w:t>Раздел IІI</w:t>
            </w:r>
          </w:p>
        </w:tc>
        <w:tc>
          <w:tcPr>
            <w:tcW w:w="7506" w:type="dxa"/>
          </w:tcPr>
          <w:p w:rsidR="00B51A58" w:rsidRPr="00030C28" w:rsidRDefault="00B51A58" w:rsidP="00094C33">
            <w:pPr>
              <w:rPr>
                <w:rFonts w:ascii="Times New Roman" w:hAnsi="Times New Roman" w:cs="Times New Roman"/>
                <w:bCs/>
                <w:caps/>
                <w:sz w:val="24"/>
                <w:lang w:val="bg-BG"/>
              </w:rPr>
            </w:pPr>
            <w:r w:rsidRPr="00030C28">
              <w:rPr>
                <w:rFonts w:ascii="Times New Roman" w:hAnsi="Times New Roman" w:cs="Times New Roman"/>
                <w:bCs/>
                <w:caps/>
                <w:sz w:val="24"/>
                <w:lang w:val="bg-BG"/>
              </w:rPr>
              <w:t>уСЛОВИЯ ЗА УЧАСТИЕ В ОБЩЕСТВЕНАТА ПОРЪЧКА</w:t>
            </w:r>
          </w:p>
        </w:tc>
      </w:tr>
      <w:tr w:rsidR="00B51A58" w:rsidRPr="00030C28" w:rsidTr="00B51A58">
        <w:tc>
          <w:tcPr>
            <w:tcW w:w="1555" w:type="dxa"/>
          </w:tcPr>
          <w:p w:rsidR="00B51A58" w:rsidRPr="00030C28" w:rsidRDefault="00B51A58" w:rsidP="00094C33">
            <w:pPr>
              <w:rPr>
                <w:rFonts w:ascii="Times New Roman" w:eastAsia="Calibri" w:hAnsi="Times New Roman" w:cs="Times New Roman"/>
                <w:b/>
                <w:sz w:val="24"/>
                <w:lang w:val="bg-BG" w:eastAsia="en-US"/>
              </w:rPr>
            </w:pPr>
            <w:r w:rsidRPr="00030C28">
              <w:rPr>
                <w:rFonts w:ascii="Times New Roman" w:eastAsia="Calibri" w:hAnsi="Times New Roman" w:cs="Times New Roman"/>
                <w:b/>
                <w:sz w:val="24"/>
                <w:lang w:val="bg-BG" w:eastAsia="en-US"/>
              </w:rPr>
              <w:t>Раздел IV</w:t>
            </w:r>
          </w:p>
        </w:tc>
        <w:tc>
          <w:tcPr>
            <w:tcW w:w="7506" w:type="dxa"/>
          </w:tcPr>
          <w:p w:rsidR="00B51A58" w:rsidRPr="00030C28" w:rsidRDefault="00B51A58" w:rsidP="00094C33">
            <w:pPr>
              <w:rPr>
                <w:rFonts w:ascii="Times New Roman" w:eastAsia="Calibri" w:hAnsi="Times New Roman" w:cs="Times New Roman"/>
                <w:b/>
                <w:sz w:val="24"/>
                <w:lang w:val="bg-BG" w:eastAsia="en-US"/>
              </w:rPr>
            </w:pPr>
            <w:r w:rsidRPr="00030C28">
              <w:rPr>
                <w:rFonts w:ascii="Times New Roman" w:hAnsi="Times New Roman" w:cs="Times New Roman"/>
                <w:bCs/>
                <w:caps/>
                <w:sz w:val="24"/>
                <w:lang w:val="bg-BG"/>
              </w:rPr>
              <w:t>УКАЗАНИЯ ЗА ПОДГОТОВКА И ПОДАВАНЕ НА ОФЕРТАТА. КОМУНИКАЦИЯ МЕЖДУ ВЪЗЛОЖИТЕЛЯ И УЧАСТНИЦИТЕ</w:t>
            </w:r>
          </w:p>
        </w:tc>
      </w:tr>
      <w:tr w:rsidR="00B51A58" w:rsidRPr="00030C28" w:rsidTr="00B51A58">
        <w:tc>
          <w:tcPr>
            <w:tcW w:w="1555" w:type="dxa"/>
          </w:tcPr>
          <w:p w:rsidR="00B51A58" w:rsidRPr="00030C28" w:rsidRDefault="00B51A58" w:rsidP="00094C33">
            <w:pPr>
              <w:rPr>
                <w:rFonts w:ascii="Times New Roman" w:eastAsia="Calibri" w:hAnsi="Times New Roman" w:cs="Times New Roman"/>
                <w:b/>
                <w:sz w:val="24"/>
                <w:lang w:val="bg-BG" w:eastAsia="en-US"/>
              </w:rPr>
            </w:pPr>
            <w:r w:rsidRPr="00030C28">
              <w:rPr>
                <w:rFonts w:ascii="Times New Roman" w:eastAsia="Calibri" w:hAnsi="Times New Roman" w:cs="Times New Roman"/>
                <w:b/>
                <w:sz w:val="24"/>
                <w:lang w:val="bg-BG" w:eastAsia="en-US"/>
              </w:rPr>
              <w:t>Раздел V</w:t>
            </w:r>
          </w:p>
        </w:tc>
        <w:tc>
          <w:tcPr>
            <w:tcW w:w="7506" w:type="dxa"/>
          </w:tcPr>
          <w:p w:rsidR="00B51A58" w:rsidRPr="00030C28" w:rsidRDefault="00B51A58" w:rsidP="00094C33">
            <w:pPr>
              <w:rPr>
                <w:rFonts w:ascii="Times New Roman" w:hAnsi="Times New Roman" w:cs="Times New Roman"/>
                <w:bCs/>
                <w:caps/>
                <w:sz w:val="24"/>
                <w:lang w:val="bg-BG"/>
              </w:rPr>
            </w:pPr>
            <w:r w:rsidRPr="00030C28">
              <w:rPr>
                <w:rFonts w:ascii="Times New Roman" w:hAnsi="Times New Roman" w:cs="Times New Roman"/>
                <w:bCs/>
                <w:caps/>
                <w:sz w:val="24"/>
                <w:lang w:val="bg-BG"/>
              </w:rPr>
              <w:t>НЕОБХОДИМИ ДОКУМЕНТИ. ОБРАЗЦИ</w:t>
            </w:r>
          </w:p>
          <w:p w:rsidR="001866F6" w:rsidRPr="00030C28" w:rsidRDefault="001866F6" w:rsidP="001866F6">
            <w:pPr>
              <w:rPr>
                <w:rFonts w:ascii="Times New Roman" w:eastAsia="Calibri" w:hAnsi="Times New Roman" w:cs="Times New Roman"/>
                <w:sz w:val="24"/>
                <w:lang w:val="bg-BG" w:eastAsia="en-US"/>
              </w:rPr>
            </w:pPr>
            <w:r w:rsidRPr="00030C28">
              <w:rPr>
                <w:rFonts w:ascii="Times New Roman" w:eastAsia="Calibri" w:hAnsi="Times New Roman" w:cs="Times New Roman"/>
                <w:i/>
                <w:iCs/>
                <w:sz w:val="24"/>
                <w:lang w:val="bg-BG" w:eastAsia="en-US"/>
              </w:rPr>
              <w:t>Образец № 1</w:t>
            </w:r>
            <w:r w:rsidRPr="00030C28">
              <w:rPr>
                <w:rFonts w:ascii="Times New Roman" w:eastAsia="Calibri" w:hAnsi="Times New Roman" w:cs="Times New Roman"/>
                <w:sz w:val="24"/>
                <w:lang w:val="bg-BG" w:eastAsia="en-US"/>
              </w:rPr>
              <w:t xml:space="preserve"> </w:t>
            </w:r>
            <w:r w:rsidRPr="00030C28">
              <w:rPr>
                <w:rFonts w:ascii="Times New Roman" w:eastAsia="Calibri" w:hAnsi="Times New Roman" w:cs="Times New Roman"/>
                <w:bCs/>
                <w:sz w:val="24"/>
                <w:lang w:val="bg-BG" w:eastAsia="en-US"/>
              </w:rPr>
              <w:t>–</w:t>
            </w:r>
            <w:r w:rsidRPr="00030C28">
              <w:rPr>
                <w:rFonts w:ascii="Times New Roman" w:eastAsia="Calibri" w:hAnsi="Times New Roman" w:cs="Times New Roman"/>
                <w:sz w:val="24"/>
                <w:lang w:val="bg-BG" w:eastAsia="en-US"/>
              </w:rPr>
              <w:t xml:space="preserve"> Опис на представените документи;</w:t>
            </w:r>
          </w:p>
          <w:p w:rsidR="001866F6" w:rsidRPr="00030C28" w:rsidRDefault="001866F6" w:rsidP="001866F6">
            <w:pPr>
              <w:rPr>
                <w:rFonts w:ascii="Times New Roman" w:eastAsia="Calibri" w:hAnsi="Times New Roman" w:cs="Times New Roman"/>
                <w:sz w:val="24"/>
                <w:lang w:val="bg-BG" w:eastAsia="en-US"/>
              </w:rPr>
            </w:pPr>
            <w:r w:rsidRPr="00030C28">
              <w:rPr>
                <w:rFonts w:ascii="Times New Roman" w:eastAsia="Calibri" w:hAnsi="Times New Roman" w:cs="Times New Roman"/>
                <w:i/>
                <w:iCs/>
                <w:sz w:val="24"/>
                <w:lang w:val="bg-BG" w:eastAsia="en-US"/>
              </w:rPr>
              <w:t>Образец № 2</w:t>
            </w:r>
            <w:r w:rsidRPr="00030C28">
              <w:rPr>
                <w:rFonts w:ascii="Times New Roman" w:eastAsia="Calibri" w:hAnsi="Times New Roman" w:cs="Times New Roman"/>
                <w:sz w:val="24"/>
                <w:lang w:val="bg-BG" w:eastAsia="en-US"/>
              </w:rPr>
              <w:t xml:space="preserve"> – Стандартен образец на единния европейски документ за обществени поръчки - ЕЕДОП;</w:t>
            </w:r>
          </w:p>
          <w:p w:rsidR="001866F6" w:rsidRPr="00030C28" w:rsidRDefault="001866F6" w:rsidP="001866F6">
            <w:pPr>
              <w:rPr>
                <w:rFonts w:ascii="Times New Roman" w:eastAsia="Calibri" w:hAnsi="Times New Roman" w:cs="Times New Roman"/>
                <w:sz w:val="24"/>
                <w:lang w:val="bg-BG" w:eastAsia="en-US"/>
              </w:rPr>
            </w:pPr>
            <w:r w:rsidRPr="00030C28">
              <w:rPr>
                <w:rFonts w:ascii="Times New Roman" w:eastAsia="Calibri" w:hAnsi="Times New Roman" w:cs="Times New Roman"/>
                <w:i/>
                <w:iCs/>
                <w:sz w:val="24"/>
                <w:lang w:val="bg-BG" w:eastAsia="en-US"/>
              </w:rPr>
              <w:t>Образец № 3</w:t>
            </w:r>
            <w:r w:rsidRPr="00030C28">
              <w:rPr>
                <w:rFonts w:ascii="Times New Roman" w:eastAsia="Calibri" w:hAnsi="Times New Roman" w:cs="Times New Roman"/>
                <w:sz w:val="24"/>
                <w:lang w:val="bg-BG" w:eastAsia="en-US"/>
              </w:rPr>
              <w:t xml:space="preserve"> </w:t>
            </w:r>
            <w:r w:rsidRPr="00030C28">
              <w:rPr>
                <w:rFonts w:ascii="Times New Roman" w:eastAsia="Calibri" w:hAnsi="Times New Roman" w:cs="Times New Roman"/>
                <w:bCs/>
                <w:sz w:val="24"/>
                <w:lang w:val="bg-BG" w:eastAsia="en-US"/>
              </w:rPr>
              <w:t>–</w:t>
            </w:r>
            <w:r w:rsidRPr="00030C28">
              <w:rPr>
                <w:rFonts w:ascii="Times New Roman" w:eastAsia="Calibri" w:hAnsi="Times New Roman" w:cs="Times New Roman"/>
                <w:sz w:val="24"/>
                <w:lang w:val="bg-BG" w:eastAsia="en-US"/>
              </w:rPr>
              <w:t xml:space="preserve"> Списък на всички задължени лица по чл. 54, ал. 2 от Закона за обществените поръчки;</w:t>
            </w:r>
          </w:p>
          <w:p w:rsidR="001866F6" w:rsidRPr="00030C28" w:rsidRDefault="001866F6" w:rsidP="001866F6">
            <w:pPr>
              <w:rPr>
                <w:rFonts w:ascii="Times New Roman" w:eastAsia="Calibri" w:hAnsi="Times New Roman" w:cs="Times New Roman"/>
                <w:sz w:val="24"/>
                <w:lang w:val="bg-BG" w:eastAsia="en-US"/>
              </w:rPr>
            </w:pPr>
            <w:r w:rsidRPr="00030C28">
              <w:rPr>
                <w:rFonts w:ascii="Times New Roman" w:eastAsia="Calibri" w:hAnsi="Times New Roman" w:cs="Times New Roman"/>
                <w:i/>
                <w:iCs/>
                <w:sz w:val="24"/>
                <w:lang w:val="bg-BG" w:eastAsia="en-US"/>
              </w:rPr>
              <w:t xml:space="preserve">Образци № </w:t>
            </w:r>
            <w:r w:rsidR="001A1015" w:rsidRPr="00030C28">
              <w:rPr>
                <w:rFonts w:ascii="Times New Roman" w:eastAsia="Calibri" w:hAnsi="Times New Roman" w:cs="Times New Roman"/>
                <w:i/>
                <w:iCs/>
                <w:sz w:val="24"/>
                <w:lang w:val="bg-BG" w:eastAsia="en-US"/>
              </w:rPr>
              <w:t>4</w:t>
            </w:r>
            <w:r w:rsidRPr="00030C28">
              <w:rPr>
                <w:rFonts w:ascii="Times New Roman" w:eastAsia="Calibri" w:hAnsi="Times New Roman" w:cs="Times New Roman"/>
                <w:i/>
                <w:iCs/>
                <w:sz w:val="24"/>
                <w:lang w:val="bg-BG" w:eastAsia="en-US"/>
              </w:rPr>
              <w:t xml:space="preserve">.1, </w:t>
            </w:r>
            <w:r w:rsidR="001A1015" w:rsidRPr="00030C28">
              <w:rPr>
                <w:rFonts w:ascii="Times New Roman" w:eastAsia="Calibri" w:hAnsi="Times New Roman" w:cs="Times New Roman"/>
                <w:i/>
                <w:iCs/>
                <w:sz w:val="24"/>
                <w:lang w:val="bg-BG" w:eastAsia="en-US"/>
              </w:rPr>
              <w:t>4</w:t>
            </w:r>
            <w:r w:rsidRPr="00030C28">
              <w:rPr>
                <w:rFonts w:ascii="Times New Roman" w:eastAsia="Calibri" w:hAnsi="Times New Roman" w:cs="Times New Roman"/>
                <w:i/>
                <w:iCs/>
                <w:sz w:val="24"/>
                <w:lang w:val="bg-BG" w:eastAsia="en-US"/>
              </w:rPr>
              <w:t xml:space="preserve">.2, </w:t>
            </w:r>
            <w:r w:rsidR="001A1015" w:rsidRPr="00030C28">
              <w:rPr>
                <w:rFonts w:ascii="Times New Roman" w:eastAsia="Calibri" w:hAnsi="Times New Roman" w:cs="Times New Roman"/>
                <w:i/>
                <w:iCs/>
                <w:sz w:val="24"/>
                <w:lang w:val="bg-BG" w:eastAsia="en-US"/>
              </w:rPr>
              <w:t>4</w:t>
            </w:r>
            <w:r w:rsidRPr="00030C28">
              <w:rPr>
                <w:rFonts w:ascii="Times New Roman" w:eastAsia="Calibri" w:hAnsi="Times New Roman" w:cs="Times New Roman"/>
                <w:i/>
                <w:iCs/>
                <w:sz w:val="24"/>
                <w:lang w:val="bg-BG" w:eastAsia="en-US"/>
              </w:rPr>
              <w:t xml:space="preserve">.3 и  </w:t>
            </w:r>
            <w:r w:rsidR="001A1015" w:rsidRPr="00030C28">
              <w:rPr>
                <w:rFonts w:ascii="Times New Roman" w:eastAsia="Calibri" w:hAnsi="Times New Roman" w:cs="Times New Roman"/>
                <w:i/>
                <w:iCs/>
                <w:sz w:val="24"/>
                <w:lang w:val="bg-BG" w:eastAsia="en-US"/>
              </w:rPr>
              <w:t>4</w:t>
            </w:r>
            <w:r w:rsidRPr="00030C28">
              <w:rPr>
                <w:rFonts w:ascii="Times New Roman" w:eastAsia="Calibri" w:hAnsi="Times New Roman" w:cs="Times New Roman"/>
                <w:i/>
                <w:iCs/>
                <w:sz w:val="24"/>
                <w:lang w:val="bg-BG" w:eastAsia="en-US"/>
              </w:rPr>
              <w:t xml:space="preserve">.4 </w:t>
            </w:r>
            <w:r w:rsidRPr="00030C28">
              <w:rPr>
                <w:rFonts w:ascii="Times New Roman" w:eastAsia="Calibri" w:hAnsi="Times New Roman" w:cs="Times New Roman"/>
                <w:bCs/>
                <w:sz w:val="24"/>
                <w:lang w:val="bg-BG" w:eastAsia="en-US"/>
              </w:rPr>
              <w:t>–</w:t>
            </w:r>
            <w:r w:rsidRPr="00030C28">
              <w:rPr>
                <w:rFonts w:ascii="Times New Roman" w:eastAsia="Calibri" w:hAnsi="Times New Roman" w:cs="Times New Roman"/>
                <w:sz w:val="24"/>
                <w:lang w:val="bg-BG" w:eastAsia="en-US"/>
              </w:rPr>
              <w:t xml:space="preserve"> Предложение за изпълнение на поръчката;</w:t>
            </w:r>
          </w:p>
          <w:p w:rsidR="001866F6" w:rsidRPr="00030C28" w:rsidRDefault="001866F6" w:rsidP="001866F6">
            <w:pPr>
              <w:rPr>
                <w:rFonts w:ascii="Times New Roman" w:eastAsia="Calibri" w:hAnsi="Times New Roman" w:cs="Times New Roman"/>
                <w:sz w:val="24"/>
                <w:lang w:val="bg-BG" w:eastAsia="en-US"/>
              </w:rPr>
            </w:pPr>
            <w:r w:rsidRPr="00030C28">
              <w:rPr>
                <w:rFonts w:ascii="Times New Roman" w:eastAsia="Calibri" w:hAnsi="Times New Roman" w:cs="Times New Roman"/>
                <w:i/>
                <w:iCs/>
                <w:sz w:val="24"/>
                <w:lang w:val="bg-BG" w:eastAsia="en-US"/>
              </w:rPr>
              <w:t xml:space="preserve">Образци № </w:t>
            </w:r>
            <w:r w:rsidR="001A1015" w:rsidRPr="00030C28">
              <w:rPr>
                <w:rFonts w:ascii="Times New Roman" w:eastAsia="Calibri" w:hAnsi="Times New Roman" w:cs="Times New Roman"/>
                <w:i/>
                <w:iCs/>
                <w:sz w:val="24"/>
                <w:lang w:val="bg-BG" w:eastAsia="en-US"/>
              </w:rPr>
              <w:t>5</w:t>
            </w:r>
            <w:r w:rsidRPr="00030C28">
              <w:rPr>
                <w:rFonts w:ascii="Times New Roman" w:eastAsia="Calibri" w:hAnsi="Times New Roman" w:cs="Times New Roman"/>
                <w:i/>
                <w:iCs/>
                <w:sz w:val="24"/>
                <w:lang w:val="bg-BG" w:eastAsia="en-US"/>
              </w:rPr>
              <w:t xml:space="preserve">.1, </w:t>
            </w:r>
            <w:r w:rsidR="001A1015" w:rsidRPr="00030C28">
              <w:rPr>
                <w:rFonts w:ascii="Times New Roman" w:eastAsia="Calibri" w:hAnsi="Times New Roman" w:cs="Times New Roman"/>
                <w:i/>
                <w:iCs/>
                <w:sz w:val="24"/>
                <w:lang w:val="bg-BG" w:eastAsia="en-US"/>
              </w:rPr>
              <w:t>5</w:t>
            </w:r>
            <w:r w:rsidRPr="00030C28">
              <w:rPr>
                <w:rFonts w:ascii="Times New Roman" w:eastAsia="Calibri" w:hAnsi="Times New Roman" w:cs="Times New Roman"/>
                <w:i/>
                <w:iCs/>
                <w:sz w:val="24"/>
                <w:lang w:val="bg-BG" w:eastAsia="en-US"/>
              </w:rPr>
              <w:t xml:space="preserve">.2, </w:t>
            </w:r>
            <w:r w:rsidR="001A1015" w:rsidRPr="00030C28">
              <w:rPr>
                <w:rFonts w:ascii="Times New Roman" w:eastAsia="Calibri" w:hAnsi="Times New Roman" w:cs="Times New Roman"/>
                <w:i/>
                <w:iCs/>
                <w:sz w:val="24"/>
                <w:lang w:val="bg-BG" w:eastAsia="en-US"/>
              </w:rPr>
              <w:t>5</w:t>
            </w:r>
            <w:r w:rsidRPr="00030C28">
              <w:rPr>
                <w:rFonts w:ascii="Times New Roman" w:eastAsia="Calibri" w:hAnsi="Times New Roman" w:cs="Times New Roman"/>
                <w:i/>
                <w:iCs/>
                <w:sz w:val="24"/>
                <w:lang w:val="bg-BG" w:eastAsia="en-US"/>
              </w:rPr>
              <w:t xml:space="preserve">.3 и </w:t>
            </w:r>
            <w:r w:rsidR="001A1015" w:rsidRPr="00030C28">
              <w:rPr>
                <w:rFonts w:ascii="Times New Roman" w:eastAsia="Calibri" w:hAnsi="Times New Roman" w:cs="Times New Roman"/>
                <w:i/>
                <w:iCs/>
                <w:sz w:val="24"/>
                <w:lang w:val="bg-BG" w:eastAsia="en-US"/>
              </w:rPr>
              <w:t>5</w:t>
            </w:r>
            <w:r w:rsidRPr="00030C28">
              <w:rPr>
                <w:rFonts w:ascii="Times New Roman" w:eastAsia="Calibri" w:hAnsi="Times New Roman" w:cs="Times New Roman"/>
                <w:i/>
                <w:iCs/>
                <w:sz w:val="24"/>
                <w:lang w:val="bg-BG" w:eastAsia="en-US"/>
              </w:rPr>
              <w:t xml:space="preserve">.4 </w:t>
            </w:r>
            <w:r w:rsidRPr="00030C28">
              <w:rPr>
                <w:rFonts w:ascii="Times New Roman" w:eastAsia="Calibri" w:hAnsi="Times New Roman" w:cs="Times New Roman"/>
                <w:bCs/>
                <w:sz w:val="24"/>
                <w:lang w:val="bg-BG" w:eastAsia="en-US"/>
              </w:rPr>
              <w:t>–</w:t>
            </w:r>
            <w:r w:rsidRPr="00030C28">
              <w:rPr>
                <w:rFonts w:ascii="Times New Roman" w:eastAsia="Calibri" w:hAnsi="Times New Roman" w:cs="Times New Roman"/>
                <w:sz w:val="24"/>
                <w:lang w:val="bg-BG" w:eastAsia="en-US"/>
              </w:rPr>
              <w:t xml:space="preserve"> Ценово предложение;</w:t>
            </w:r>
          </w:p>
          <w:p w:rsidR="001A1015" w:rsidRPr="00030C28" w:rsidRDefault="001A1015" w:rsidP="001A1015">
            <w:pPr>
              <w:rPr>
                <w:rFonts w:ascii="Times New Roman" w:eastAsia="Calibri" w:hAnsi="Times New Roman" w:cs="Times New Roman"/>
                <w:sz w:val="24"/>
                <w:lang w:val="bg-BG" w:eastAsia="en-US"/>
              </w:rPr>
            </w:pPr>
            <w:r w:rsidRPr="00030C28">
              <w:rPr>
                <w:rFonts w:ascii="Times New Roman" w:eastAsia="Calibri" w:hAnsi="Times New Roman" w:cs="Times New Roman"/>
                <w:i/>
                <w:iCs/>
                <w:sz w:val="24"/>
                <w:lang w:val="bg-BG" w:eastAsia="en-US"/>
              </w:rPr>
              <w:t xml:space="preserve">Образец № 6 - </w:t>
            </w:r>
            <w:r w:rsidR="00E61E62" w:rsidRPr="00030C28">
              <w:rPr>
                <w:rFonts w:ascii="Times New Roman" w:eastAsia="Calibri" w:hAnsi="Times New Roman" w:cs="Times New Roman"/>
                <w:sz w:val="24"/>
                <w:lang w:val="bg-BG" w:eastAsia="en-US"/>
              </w:rPr>
              <w:t>Декларация по образец, съгласно чл. 42, ал. 2, т. 2 от Закона за мерките срещу изпирането на пари;</w:t>
            </w:r>
          </w:p>
          <w:p w:rsidR="001A1015" w:rsidRDefault="001A1015" w:rsidP="001A1015">
            <w:pPr>
              <w:rPr>
                <w:rFonts w:ascii="Times New Roman" w:eastAsia="Calibri" w:hAnsi="Times New Roman" w:cs="Times New Roman"/>
                <w:sz w:val="24"/>
                <w:lang w:val="bg-BG" w:eastAsia="en-US"/>
              </w:rPr>
            </w:pPr>
            <w:r w:rsidRPr="00030C28">
              <w:rPr>
                <w:rFonts w:ascii="Times New Roman" w:eastAsia="Calibri" w:hAnsi="Times New Roman" w:cs="Times New Roman"/>
                <w:i/>
                <w:iCs/>
                <w:sz w:val="24"/>
                <w:lang w:val="bg-BG" w:eastAsia="en-US"/>
              </w:rPr>
              <w:t xml:space="preserve">Образец № 7 - </w:t>
            </w:r>
            <w:r w:rsidR="00E61E62" w:rsidRPr="00030C28">
              <w:rPr>
                <w:rFonts w:ascii="Times New Roman" w:eastAsia="Calibri" w:hAnsi="Times New Roman" w:cs="Times New Roman"/>
                <w:sz w:val="24"/>
                <w:lang w:val="bg-BG" w:eastAsia="en-US"/>
              </w:rPr>
              <w:t>Декларация по образец, съгласно чл. 59, ал. 1, т. 3 във връзка с чл. 59, ал. 3 от Закона за мерките срещу изпирането на пари;</w:t>
            </w:r>
          </w:p>
          <w:p w:rsidR="00EE477F" w:rsidRDefault="001866F6" w:rsidP="001866F6">
            <w:pPr>
              <w:rPr>
                <w:rFonts w:ascii="Times New Roman" w:eastAsia="Calibri" w:hAnsi="Times New Roman" w:cs="Times New Roman"/>
                <w:sz w:val="24"/>
                <w:lang w:val="bg-BG" w:eastAsia="en-US"/>
              </w:rPr>
            </w:pPr>
            <w:r w:rsidRPr="00030C28">
              <w:rPr>
                <w:rFonts w:ascii="Times New Roman" w:eastAsia="Calibri" w:hAnsi="Times New Roman" w:cs="Times New Roman"/>
                <w:i/>
                <w:iCs/>
                <w:sz w:val="24"/>
                <w:lang w:val="bg-BG" w:eastAsia="en-US"/>
              </w:rPr>
              <w:t>Образец № 8</w:t>
            </w:r>
            <w:r w:rsidRPr="00030C28">
              <w:rPr>
                <w:rFonts w:ascii="Times New Roman" w:eastAsia="Calibri" w:hAnsi="Times New Roman" w:cs="Times New Roman"/>
                <w:sz w:val="24"/>
                <w:lang w:val="bg-BG" w:eastAsia="en-US"/>
              </w:rPr>
              <w:t xml:space="preserve"> </w:t>
            </w:r>
            <w:r w:rsidRPr="00030C28">
              <w:rPr>
                <w:rFonts w:ascii="Times New Roman" w:eastAsia="Calibri" w:hAnsi="Times New Roman" w:cs="Times New Roman"/>
                <w:bCs/>
                <w:sz w:val="24"/>
                <w:lang w:val="bg-BG" w:eastAsia="en-US"/>
              </w:rPr>
              <w:t>–</w:t>
            </w:r>
            <w:r w:rsidRPr="00030C28">
              <w:rPr>
                <w:rFonts w:ascii="Times New Roman" w:eastAsia="Calibri" w:hAnsi="Times New Roman" w:cs="Times New Roman"/>
                <w:sz w:val="24"/>
                <w:lang w:val="bg-BG" w:eastAsia="en-US"/>
              </w:rPr>
              <w:t xml:space="preserve"> </w:t>
            </w:r>
            <w:r w:rsidR="00EE477F">
              <w:rPr>
                <w:rFonts w:ascii="Times New Roman" w:eastAsia="Calibri" w:hAnsi="Times New Roman" w:cs="Times New Roman"/>
                <w:sz w:val="24"/>
                <w:lang w:val="bg-BG" w:eastAsia="en-US"/>
              </w:rPr>
              <w:t xml:space="preserve">Декларация по чл. 66, ал. 2 от </w:t>
            </w:r>
            <w:r w:rsidR="00EE477F" w:rsidRPr="00EE477F">
              <w:rPr>
                <w:rFonts w:ascii="Times New Roman" w:eastAsia="Calibri" w:hAnsi="Times New Roman" w:cs="Times New Roman"/>
                <w:sz w:val="24"/>
                <w:lang w:val="bg-BG" w:eastAsia="en-US"/>
              </w:rPr>
              <w:t>Закона за мерките срещу изпирането на пари;</w:t>
            </w:r>
          </w:p>
          <w:p w:rsidR="001866F6" w:rsidRPr="00030C28" w:rsidRDefault="00EE477F" w:rsidP="00EE477F">
            <w:pPr>
              <w:rPr>
                <w:rFonts w:ascii="Times New Roman" w:eastAsia="Calibri" w:hAnsi="Times New Roman" w:cs="Times New Roman"/>
                <w:b/>
                <w:sz w:val="24"/>
                <w:lang w:val="bg-BG" w:eastAsia="en-US"/>
              </w:rPr>
            </w:pPr>
            <w:r w:rsidRPr="00EE477F">
              <w:rPr>
                <w:rFonts w:ascii="Times New Roman" w:eastAsia="Calibri" w:hAnsi="Times New Roman" w:cs="Times New Roman"/>
                <w:i/>
                <w:iCs/>
                <w:sz w:val="24"/>
                <w:lang w:val="bg-BG" w:eastAsia="en-US"/>
              </w:rPr>
              <w:t xml:space="preserve">Образец № </w:t>
            </w:r>
            <w:r>
              <w:rPr>
                <w:rFonts w:ascii="Times New Roman" w:eastAsia="Calibri" w:hAnsi="Times New Roman" w:cs="Times New Roman"/>
                <w:i/>
                <w:iCs/>
                <w:sz w:val="24"/>
                <w:lang w:val="bg-BG" w:eastAsia="en-US"/>
              </w:rPr>
              <w:t>9</w:t>
            </w:r>
            <w:r w:rsidRPr="00EE477F">
              <w:rPr>
                <w:rFonts w:ascii="Times New Roman" w:eastAsia="Calibri" w:hAnsi="Times New Roman" w:cs="Times New Roman"/>
                <w:sz w:val="24"/>
                <w:lang w:val="bg-BG" w:eastAsia="en-US"/>
              </w:rPr>
              <w:t xml:space="preserve"> </w:t>
            </w:r>
            <w:r w:rsidRPr="00EE477F">
              <w:rPr>
                <w:rFonts w:ascii="Times New Roman" w:eastAsia="Calibri" w:hAnsi="Times New Roman" w:cs="Times New Roman"/>
                <w:bCs/>
                <w:sz w:val="24"/>
                <w:lang w:val="bg-BG" w:eastAsia="en-US"/>
              </w:rPr>
              <w:t>–</w:t>
            </w:r>
            <w:r w:rsidRPr="00EE477F">
              <w:rPr>
                <w:rFonts w:ascii="Times New Roman" w:eastAsia="Calibri" w:hAnsi="Times New Roman" w:cs="Times New Roman"/>
                <w:sz w:val="24"/>
                <w:lang w:val="bg-BG" w:eastAsia="en-US"/>
              </w:rPr>
              <w:t xml:space="preserve"> </w:t>
            </w:r>
            <w:r w:rsidR="001866F6" w:rsidRPr="00030C28">
              <w:rPr>
                <w:rFonts w:ascii="Times New Roman" w:eastAsia="Calibri" w:hAnsi="Times New Roman" w:cs="Times New Roman"/>
                <w:sz w:val="24"/>
                <w:lang w:val="bg-BG" w:eastAsia="en-US"/>
              </w:rPr>
              <w:t>Примерна банкова гаранция за изпълнение.</w:t>
            </w:r>
          </w:p>
        </w:tc>
      </w:tr>
      <w:tr w:rsidR="00B51A58" w:rsidRPr="00030C28" w:rsidTr="00B51A58">
        <w:tc>
          <w:tcPr>
            <w:tcW w:w="1555" w:type="dxa"/>
          </w:tcPr>
          <w:p w:rsidR="00B51A58" w:rsidRPr="00030C28" w:rsidRDefault="00B51A58" w:rsidP="00094C33">
            <w:pPr>
              <w:rPr>
                <w:rFonts w:ascii="Times New Roman" w:eastAsia="Calibri" w:hAnsi="Times New Roman" w:cs="Times New Roman"/>
                <w:b/>
                <w:sz w:val="24"/>
                <w:lang w:val="bg-BG" w:eastAsia="en-US"/>
              </w:rPr>
            </w:pPr>
            <w:r w:rsidRPr="00030C28">
              <w:rPr>
                <w:rFonts w:ascii="Times New Roman" w:eastAsia="Calibri" w:hAnsi="Times New Roman" w:cs="Times New Roman"/>
                <w:b/>
                <w:sz w:val="24"/>
                <w:lang w:val="bg-BG" w:eastAsia="en-US"/>
              </w:rPr>
              <w:t>Раздел VI</w:t>
            </w:r>
          </w:p>
        </w:tc>
        <w:tc>
          <w:tcPr>
            <w:tcW w:w="7506" w:type="dxa"/>
          </w:tcPr>
          <w:p w:rsidR="00B51A58" w:rsidRPr="00030C28" w:rsidRDefault="00B51A58" w:rsidP="00094C33">
            <w:pPr>
              <w:rPr>
                <w:rFonts w:ascii="Times New Roman" w:eastAsia="Calibri" w:hAnsi="Times New Roman" w:cs="Times New Roman"/>
                <w:b/>
                <w:sz w:val="24"/>
                <w:lang w:val="bg-BG" w:eastAsia="en-US"/>
              </w:rPr>
            </w:pPr>
            <w:r w:rsidRPr="00030C28">
              <w:rPr>
                <w:rFonts w:ascii="Times New Roman" w:hAnsi="Times New Roman" w:cs="Times New Roman"/>
                <w:bCs/>
                <w:caps/>
                <w:sz w:val="24"/>
                <w:lang w:val="bg-BG"/>
              </w:rPr>
              <w:t>РАЗГЛЕЖДАНЕ НА ОФЕРТИТЕ. КРИТЕРИЙ ЗА ВЪЗЛАГАНЕ.  ОЦЕНКА И КЛАСИРАНЕ НА ОФЕРТИТЕ. ОПРЕДЕЛЯНЕ НА ИЗПЪЛНИТЕЛ</w:t>
            </w:r>
          </w:p>
        </w:tc>
      </w:tr>
      <w:tr w:rsidR="00B51A58" w:rsidRPr="00030C28" w:rsidTr="00B51A58">
        <w:tc>
          <w:tcPr>
            <w:tcW w:w="1555" w:type="dxa"/>
          </w:tcPr>
          <w:p w:rsidR="00B51A58" w:rsidRPr="00030C28" w:rsidRDefault="00B51A58" w:rsidP="00094C33">
            <w:pPr>
              <w:rPr>
                <w:rFonts w:ascii="Times New Roman" w:eastAsia="Calibri" w:hAnsi="Times New Roman" w:cs="Times New Roman"/>
                <w:b/>
                <w:sz w:val="24"/>
                <w:lang w:val="bg-BG" w:eastAsia="en-US"/>
              </w:rPr>
            </w:pPr>
            <w:r w:rsidRPr="00030C28">
              <w:rPr>
                <w:rFonts w:ascii="Times New Roman" w:eastAsia="Calibri" w:hAnsi="Times New Roman" w:cs="Times New Roman"/>
                <w:b/>
                <w:sz w:val="24"/>
                <w:lang w:val="bg-BG" w:eastAsia="en-US"/>
              </w:rPr>
              <w:t>Раздел VІI</w:t>
            </w:r>
          </w:p>
        </w:tc>
        <w:tc>
          <w:tcPr>
            <w:tcW w:w="7506" w:type="dxa"/>
          </w:tcPr>
          <w:p w:rsidR="00B51A58" w:rsidRPr="00030C28" w:rsidRDefault="00B51A58" w:rsidP="00B21404">
            <w:pPr>
              <w:rPr>
                <w:rFonts w:ascii="Times New Roman" w:eastAsia="Calibri" w:hAnsi="Times New Roman" w:cs="Times New Roman"/>
                <w:b/>
                <w:sz w:val="24"/>
                <w:lang w:val="bg-BG" w:eastAsia="en-US"/>
              </w:rPr>
            </w:pPr>
            <w:r w:rsidRPr="00030C28">
              <w:rPr>
                <w:rFonts w:ascii="Times New Roman" w:hAnsi="Times New Roman" w:cs="Times New Roman"/>
                <w:bCs/>
                <w:caps/>
                <w:sz w:val="24"/>
                <w:lang w:val="bg-BG"/>
              </w:rPr>
              <w:t>СКЛЮЧВАНЕ НА ДОГОВОР ЗА ОБЩЕСТВЕНА ПОРЪЧКА. ГАРАНЦИ</w:t>
            </w:r>
            <w:r w:rsidR="00B21404">
              <w:rPr>
                <w:rFonts w:ascii="Times New Roman" w:hAnsi="Times New Roman" w:cs="Times New Roman"/>
                <w:bCs/>
                <w:caps/>
                <w:sz w:val="24"/>
                <w:lang w:val="bg-BG"/>
              </w:rPr>
              <w:t>и</w:t>
            </w:r>
            <w:r w:rsidRPr="00030C28">
              <w:rPr>
                <w:rFonts w:ascii="Times New Roman" w:hAnsi="Times New Roman" w:cs="Times New Roman"/>
                <w:bCs/>
                <w:caps/>
                <w:sz w:val="24"/>
                <w:lang w:val="bg-BG"/>
              </w:rPr>
              <w:t>. условия за плащАне</w:t>
            </w:r>
          </w:p>
        </w:tc>
      </w:tr>
      <w:tr w:rsidR="00B51A58" w:rsidRPr="00030C28" w:rsidTr="00B51A58">
        <w:tc>
          <w:tcPr>
            <w:tcW w:w="1555" w:type="dxa"/>
          </w:tcPr>
          <w:p w:rsidR="00B51A58" w:rsidRPr="00030C28" w:rsidRDefault="00B51A58" w:rsidP="00094C33">
            <w:pPr>
              <w:rPr>
                <w:rFonts w:ascii="Times New Roman" w:eastAsia="Calibri" w:hAnsi="Times New Roman" w:cs="Times New Roman"/>
                <w:b/>
                <w:sz w:val="24"/>
                <w:lang w:val="bg-BG" w:eastAsia="en-US"/>
              </w:rPr>
            </w:pPr>
            <w:r w:rsidRPr="00030C28">
              <w:rPr>
                <w:rFonts w:ascii="Times New Roman" w:eastAsia="Calibri" w:hAnsi="Times New Roman" w:cs="Times New Roman"/>
                <w:b/>
                <w:sz w:val="24"/>
                <w:lang w:val="bg-BG" w:eastAsia="en-US"/>
              </w:rPr>
              <w:t>Раздел VІІI</w:t>
            </w:r>
          </w:p>
        </w:tc>
        <w:tc>
          <w:tcPr>
            <w:tcW w:w="7506" w:type="dxa"/>
          </w:tcPr>
          <w:p w:rsidR="00B51A58" w:rsidRPr="00030C28" w:rsidRDefault="00B51A58" w:rsidP="00094C33">
            <w:pPr>
              <w:rPr>
                <w:rFonts w:ascii="Times New Roman" w:eastAsia="Calibri" w:hAnsi="Times New Roman" w:cs="Times New Roman"/>
                <w:b/>
                <w:sz w:val="24"/>
                <w:lang w:val="bg-BG" w:eastAsia="en-US"/>
              </w:rPr>
            </w:pPr>
            <w:r w:rsidRPr="00030C28">
              <w:rPr>
                <w:rFonts w:ascii="Times New Roman" w:eastAsia="Calibri" w:hAnsi="Times New Roman" w:cs="Times New Roman"/>
                <w:sz w:val="24"/>
                <w:lang w:val="bg-BG" w:eastAsia="en-US"/>
              </w:rPr>
              <w:t>ПРОЕКТ НА ДОГОВОР</w:t>
            </w:r>
          </w:p>
        </w:tc>
      </w:tr>
    </w:tbl>
    <w:p w:rsidR="00913C49" w:rsidRPr="00030C28" w:rsidRDefault="00972C82" w:rsidP="00094C33">
      <w:pPr>
        <w:rPr>
          <w:rFonts w:ascii="Times New Roman" w:hAnsi="Times New Roman" w:cs="Times New Roman"/>
          <w:bCs/>
          <w:caps/>
          <w:sz w:val="24"/>
          <w:lang w:val="bg-BG"/>
        </w:rPr>
      </w:pPr>
      <w:r w:rsidRPr="00030C28">
        <w:rPr>
          <w:rFonts w:ascii="Times New Roman" w:hAnsi="Times New Roman" w:cs="Times New Roman"/>
          <w:b/>
          <w:bCs/>
          <w:caps/>
          <w:sz w:val="24"/>
          <w:lang w:val="bg-BG"/>
        </w:rPr>
        <w:tab/>
      </w:r>
    </w:p>
    <w:p w:rsidR="00972C82" w:rsidRPr="00030C28" w:rsidRDefault="00913C49" w:rsidP="00094C33">
      <w:pPr>
        <w:rPr>
          <w:rFonts w:ascii="Times New Roman" w:hAnsi="Times New Roman" w:cs="Times New Roman"/>
          <w:bCs/>
          <w:caps/>
          <w:sz w:val="24"/>
          <w:lang w:val="bg-BG"/>
        </w:rPr>
      </w:pPr>
      <w:r w:rsidRPr="00030C28">
        <w:rPr>
          <w:rFonts w:ascii="Times New Roman" w:hAnsi="Times New Roman" w:cs="Times New Roman"/>
          <w:bCs/>
          <w:caps/>
          <w:sz w:val="24"/>
          <w:lang w:val="bg-BG"/>
        </w:rPr>
        <w:tab/>
      </w:r>
    </w:p>
    <w:p w:rsidR="00472CEC" w:rsidRDefault="00472CEC" w:rsidP="00094C33">
      <w:pPr>
        <w:rPr>
          <w:rFonts w:ascii="Times New Roman" w:eastAsia="Calibri" w:hAnsi="Times New Roman" w:cs="Times New Roman"/>
          <w:b/>
          <w:sz w:val="24"/>
          <w:lang w:val="bg-BG" w:eastAsia="en-US"/>
        </w:rPr>
      </w:pPr>
    </w:p>
    <w:p w:rsidR="00472CEC" w:rsidRDefault="00472CEC" w:rsidP="00094C33">
      <w:pPr>
        <w:rPr>
          <w:rFonts w:ascii="Times New Roman" w:eastAsia="Calibri" w:hAnsi="Times New Roman" w:cs="Times New Roman"/>
          <w:b/>
          <w:sz w:val="24"/>
          <w:lang w:val="bg-BG" w:eastAsia="en-US"/>
        </w:rPr>
      </w:pPr>
    </w:p>
    <w:p w:rsidR="00472CEC" w:rsidRDefault="00472CEC" w:rsidP="00094C33">
      <w:pPr>
        <w:rPr>
          <w:rFonts w:ascii="Times New Roman" w:eastAsia="Calibri" w:hAnsi="Times New Roman" w:cs="Times New Roman"/>
          <w:b/>
          <w:sz w:val="24"/>
          <w:lang w:val="bg-BG" w:eastAsia="en-US"/>
        </w:rPr>
      </w:pPr>
    </w:p>
    <w:p w:rsidR="00472CEC" w:rsidRDefault="00472CEC" w:rsidP="00094C33">
      <w:pPr>
        <w:rPr>
          <w:rFonts w:ascii="Times New Roman" w:eastAsia="Calibri" w:hAnsi="Times New Roman" w:cs="Times New Roman"/>
          <w:b/>
          <w:sz w:val="24"/>
          <w:lang w:val="bg-BG" w:eastAsia="en-US"/>
        </w:rPr>
      </w:pPr>
    </w:p>
    <w:p w:rsidR="00972C82" w:rsidRPr="00030C28" w:rsidRDefault="00972C82" w:rsidP="00094C33">
      <w:pPr>
        <w:rPr>
          <w:rFonts w:ascii="Times New Roman" w:hAnsi="Times New Roman" w:cs="Times New Roman"/>
          <w:bCs/>
          <w:caps/>
          <w:sz w:val="24"/>
          <w:lang w:val="bg-BG"/>
        </w:rPr>
      </w:pPr>
      <w:r w:rsidRPr="00030C28">
        <w:rPr>
          <w:rFonts w:ascii="Times New Roman" w:eastAsia="Calibri" w:hAnsi="Times New Roman" w:cs="Times New Roman"/>
          <w:b/>
          <w:sz w:val="24"/>
          <w:lang w:val="bg-BG" w:eastAsia="en-US"/>
        </w:rPr>
        <w:tab/>
      </w:r>
    </w:p>
    <w:p w:rsidR="001866F6" w:rsidRPr="00030C28" w:rsidRDefault="001866F6" w:rsidP="001866F6">
      <w:pPr>
        <w:jc w:val="both"/>
        <w:rPr>
          <w:rFonts w:ascii="Times New Roman" w:hAnsi="Times New Roman" w:cs="Times New Roman"/>
          <w:iCs/>
          <w:sz w:val="24"/>
          <w:lang w:val="bg-BG" w:eastAsia="bg-BG"/>
        </w:rPr>
      </w:pPr>
    </w:p>
    <w:p w:rsidR="001866F6" w:rsidRPr="005A0E26" w:rsidRDefault="001866F6" w:rsidP="001866F6">
      <w:pPr>
        <w:pBdr>
          <w:top w:val="double" w:sz="4" w:space="1" w:color="auto"/>
          <w:left w:val="double" w:sz="4" w:space="4" w:color="auto"/>
          <w:bottom w:val="double" w:sz="4" w:space="1" w:color="auto"/>
          <w:right w:val="double" w:sz="4" w:space="4" w:color="auto"/>
        </w:pBdr>
        <w:shd w:val="clear" w:color="auto" w:fill="D9D9D9"/>
        <w:jc w:val="both"/>
        <w:rPr>
          <w:rFonts w:ascii="Times New Roman" w:hAnsi="Times New Roman" w:cs="Times New Roman"/>
          <w:iCs/>
          <w:sz w:val="24"/>
          <w:lang w:val="bg-BG" w:eastAsia="bg-BG"/>
        </w:rPr>
      </w:pPr>
      <w:r w:rsidRPr="00030C28">
        <w:rPr>
          <w:rFonts w:ascii="Times New Roman" w:hAnsi="Times New Roman" w:cs="Times New Roman"/>
          <w:iCs/>
          <w:sz w:val="24"/>
          <w:lang w:val="bg-BG" w:eastAsia="bg-BG"/>
        </w:rPr>
        <w:t xml:space="preserve">Възложителят предоставя неограничен, пълен, безплатен и пряк достъп чрез електронни средства до документацията за обществената поръчка в официалната си интернет </w:t>
      </w:r>
      <w:r w:rsidRPr="00D92D38">
        <w:rPr>
          <w:rFonts w:ascii="Times New Roman" w:hAnsi="Times New Roman" w:cs="Times New Roman"/>
          <w:iCs/>
          <w:sz w:val="24"/>
          <w:lang w:val="bg-BG" w:eastAsia="bg-BG"/>
        </w:rPr>
        <w:t xml:space="preserve">страница – </w:t>
      </w:r>
      <w:hyperlink r:id="rId8" w:history="1">
        <w:r w:rsidRPr="00D92D38">
          <w:rPr>
            <w:rFonts w:ascii="Times New Roman" w:hAnsi="Times New Roman" w:cs="Times New Roman"/>
            <w:iCs/>
            <w:color w:val="0563C1"/>
            <w:sz w:val="24"/>
            <w:lang w:val="bg-BG" w:eastAsia="bg-BG"/>
          </w:rPr>
          <w:t>www.fsc.bg</w:t>
        </w:r>
      </w:hyperlink>
      <w:r w:rsidRPr="00D92D38">
        <w:rPr>
          <w:rFonts w:ascii="Times New Roman" w:hAnsi="Times New Roman" w:cs="Times New Roman"/>
          <w:iCs/>
          <w:sz w:val="24"/>
          <w:lang w:val="bg-BG" w:eastAsia="bg-BG"/>
        </w:rPr>
        <w:t xml:space="preserve">, раздел „Профил на купувача“/ „Профил на купувача 2019“ / Раздел № </w:t>
      </w:r>
      <w:r w:rsidR="005A0E26" w:rsidRPr="00D92D38">
        <w:rPr>
          <w:rFonts w:ascii="Times New Roman" w:hAnsi="Times New Roman" w:cs="Times New Roman"/>
          <w:iCs/>
          <w:sz w:val="24"/>
          <w:lang w:val="bg-BG" w:eastAsia="bg-BG"/>
        </w:rPr>
        <w:t>54:</w:t>
      </w:r>
      <w:r w:rsidRPr="00D92D38">
        <w:rPr>
          <w:rFonts w:ascii="Times New Roman" w:hAnsi="Times New Roman" w:cs="Times New Roman"/>
          <w:iCs/>
          <w:sz w:val="24"/>
          <w:lang w:val="bg-BG" w:eastAsia="bg-BG"/>
        </w:rPr>
        <w:t xml:space="preserve"> </w:t>
      </w:r>
      <w:r w:rsidR="005A0E26" w:rsidRPr="00D92D38">
        <w:rPr>
          <w:rFonts w:ascii="Times New Roman" w:hAnsi="Times New Roman" w:cs="Times New Roman"/>
          <w:iCs/>
          <w:sz w:val="24"/>
          <w:lang w:val="bg-BG" w:eastAsia="bg-BG"/>
        </w:rPr>
        <w:t>Доставка чрез закупуване на компютри и друг хардуер за нуждите на Комисията за финансов надзор</w:t>
      </w:r>
      <w:r w:rsidRPr="00D92D38">
        <w:rPr>
          <w:rFonts w:ascii="Times New Roman" w:hAnsi="Times New Roman" w:cs="Times New Roman"/>
          <w:iCs/>
          <w:sz w:val="24"/>
          <w:lang w:val="bg-BG" w:eastAsia="bg-BG"/>
        </w:rPr>
        <w:t xml:space="preserve"> -  </w:t>
      </w:r>
      <w:r w:rsidR="005A0E26" w:rsidRPr="00D92D38">
        <w:rPr>
          <w:rFonts w:ascii="Times New Roman" w:hAnsi="Times New Roman" w:cs="Times New Roman"/>
          <w:sz w:val="24"/>
        </w:rPr>
        <w:t>https://www.fsc.bg/bg/profil-na-kupuvacha/profil-na-kupuvacha-2019/razdel-54-dostavka-chrez-zakupuvane-na-kompyutri-i-drug-harduer-za-nuzhdite-na-komisiyata-za-finansov-nadzor/</w:t>
      </w:r>
      <w:r w:rsidRPr="005A0E26">
        <w:rPr>
          <w:rFonts w:ascii="Times New Roman" w:hAnsi="Times New Roman" w:cs="Times New Roman"/>
          <w:iCs/>
          <w:sz w:val="24"/>
          <w:lang w:val="bg-BG" w:eastAsia="bg-BG"/>
        </w:rPr>
        <w:t xml:space="preserve"> </w:t>
      </w:r>
    </w:p>
    <w:p w:rsidR="001866F6" w:rsidRPr="00030C28" w:rsidRDefault="001866F6" w:rsidP="001866F6">
      <w:pPr>
        <w:rPr>
          <w:rFonts w:ascii="Times New Roman" w:hAnsi="Times New Roman" w:cs="Times New Roman"/>
          <w:bCs/>
          <w:caps/>
          <w:sz w:val="24"/>
          <w:lang w:val="bg-BG"/>
        </w:rPr>
      </w:pPr>
    </w:p>
    <w:p w:rsidR="001866F6" w:rsidRPr="00030C28" w:rsidRDefault="001866F6" w:rsidP="001866F6">
      <w:pPr>
        <w:suppressAutoHyphens w:val="0"/>
        <w:rPr>
          <w:rFonts w:ascii="Times New Roman" w:hAnsi="Times New Roman" w:cs="Times New Roman"/>
          <w:b/>
          <w:bCs/>
          <w:caps/>
          <w:sz w:val="24"/>
          <w:lang w:val="bg-BG"/>
        </w:rPr>
      </w:pPr>
    </w:p>
    <w:p w:rsidR="00972C82" w:rsidRPr="00030C28" w:rsidRDefault="00972C82" w:rsidP="00094C33">
      <w:pPr>
        <w:rPr>
          <w:rFonts w:ascii="Times New Roman" w:hAnsi="Times New Roman" w:cs="Times New Roman"/>
          <w:sz w:val="24"/>
          <w:lang w:val="bg-BG" w:eastAsia="bg-BG"/>
        </w:rPr>
      </w:pPr>
    </w:p>
    <w:p w:rsidR="00656C39" w:rsidRPr="00030C28" w:rsidRDefault="00656C39" w:rsidP="00094C33">
      <w:pPr>
        <w:rPr>
          <w:rFonts w:ascii="Times New Roman" w:hAnsi="Times New Roman" w:cs="Times New Roman"/>
          <w:i/>
          <w:iCs/>
          <w:sz w:val="24"/>
          <w:lang w:val="bg-BG" w:eastAsia="bg-BG"/>
        </w:rPr>
      </w:pPr>
    </w:p>
    <w:p w:rsidR="00656C39" w:rsidRPr="00030C28" w:rsidRDefault="00656C39" w:rsidP="00094C33">
      <w:pPr>
        <w:rPr>
          <w:rFonts w:ascii="Times New Roman" w:hAnsi="Times New Roman" w:cs="Times New Roman"/>
          <w:i/>
          <w:iCs/>
          <w:sz w:val="24"/>
          <w:lang w:val="bg-BG" w:eastAsia="bg-BG"/>
        </w:rPr>
      </w:pPr>
    </w:p>
    <w:p w:rsidR="00972C82" w:rsidRPr="00030C28" w:rsidRDefault="00972C82" w:rsidP="00094C33">
      <w:pPr>
        <w:rPr>
          <w:rFonts w:ascii="Times New Roman" w:hAnsi="Times New Roman" w:cs="Times New Roman"/>
          <w:bCs/>
          <w:caps/>
          <w:sz w:val="24"/>
          <w:lang w:val="bg-BG"/>
        </w:rPr>
      </w:pPr>
    </w:p>
    <w:p w:rsidR="00972C82" w:rsidRPr="00030C28" w:rsidRDefault="00972C82" w:rsidP="00094C33">
      <w:pPr>
        <w:suppressAutoHyphens w:val="0"/>
        <w:rPr>
          <w:rFonts w:ascii="Times New Roman" w:hAnsi="Times New Roman" w:cs="Times New Roman"/>
          <w:b/>
          <w:bCs/>
          <w:caps/>
          <w:sz w:val="24"/>
          <w:lang w:val="bg-BG"/>
        </w:rPr>
      </w:pPr>
      <w:r w:rsidRPr="00030C28">
        <w:rPr>
          <w:rFonts w:ascii="Times New Roman" w:hAnsi="Times New Roman" w:cs="Times New Roman"/>
          <w:b/>
          <w:bCs/>
          <w:caps/>
          <w:sz w:val="24"/>
          <w:lang w:val="bg-BG"/>
        </w:rPr>
        <w:br w:type="page"/>
      </w:r>
    </w:p>
    <w:p w:rsidR="00972C82" w:rsidRPr="00030C28" w:rsidRDefault="00972C82" w:rsidP="00094C33">
      <w:pPr>
        <w:jc w:val="center"/>
        <w:rPr>
          <w:rFonts w:ascii="Times New Roman" w:hAnsi="Times New Roman" w:cs="Times New Roman"/>
          <w:b/>
          <w:bCs/>
          <w:caps/>
          <w:sz w:val="24"/>
          <w:lang w:val="bg-BG"/>
        </w:rPr>
      </w:pPr>
      <w:r w:rsidRPr="00030C28">
        <w:rPr>
          <w:rFonts w:ascii="Times New Roman" w:hAnsi="Times New Roman" w:cs="Times New Roman"/>
          <w:b/>
          <w:bCs/>
          <w:caps/>
          <w:sz w:val="24"/>
          <w:lang w:val="bg-BG"/>
        </w:rPr>
        <w:lastRenderedPageBreak/>
        <w:t>Раздел I</w:t>
      </w:r>
    </w:p>
    <w:p w:rsidR="0062703E" w:rsidRPr="00030C28" w:rsidRDefault="00972C82" w:rsidP="00094C33">
      <w:pPr>
        <w:jc w:val="center"/>
        <w:rPr>
          <w:rFonts w:ascii="Times New Roman" w:hAnsi="Times New Roman" w:cs="Times New Roman"/>
          <w:b/>
          <w:bCs/>
          <w:caps/>
          <w:sz w:val="24"/>
          <w:lang w:val="bg-BG"/>
        </w:rPr>
      </w:pPr>
      <w:r w:rsidRPr="00030C28">
        <w:rPr>
          <w:rFonts w:ascii="Times New Roman" w:hAnsi="Times New Roman" w:cs="Times New Roman"/>
          <w:b/>
          <w:bCs/>
          <w:caps/>
          <w:sz w:val="24"/>
          <w:lang w:val="bg-BG"/>
        </w:rPr>
        <w:t>ОП</w:t>
      </w:r>
      <w:r w:rsidR="007473B2" w:rsidRPr="00030C28">
        <w:rPr>
          <w:rFonts w:ascii="Times New Roman" w:hAnsi="Times New Roman" w:cs="Times New Roman"/>
          <w:b/>
          <w:bCs/>
          <w:caps/>
          <w:sz w:val="24"/>
          <w:lang w:val="bg-BG"/>
        </w:rPr>
        <w:t>ИСАНИЕ НА ОБЩЕСТВЕНАТА ПОРЪЧКА</w:t>
      </w:r>
    </w:p>
    <w:p w:rsidR="00581966" w:rsidRPr="00030C28" w:rsidRDefault="00581966" w:rsidP="00094C33">
      <w:pPr>
        <w:jc w:val="center"/>
        <w:rPr>
          <w:rFonts w:ascii="Times New Roman" w:hAnsi="Times New Roman" w:cs="Times New Roman"/>
          <w:b/>
          <w:bCs/>
          <w:caps/>
          <w:sz w:val="24"/>
          <w:lang w:val="bg-BG"/>
        </w:rPr>
      </w:pPr>
    </w:p>
    <w:p w:rsidR="00796B73" w:rsidRPr="00030C28" w:rsidRDefault="00972C82" w:rsidP="00094C33">
      <w:pPr>
        <w:ind w:firstLine="720"/>
        <w:jc w:val="both"/>
        <w:rPr>
          <w:rFonts w:ascii="Times New Roman" w:hAnsi="Times New Roman" w:cs="Times New Roman"/>
          <w:b/>
          <w:bCs/>
          <w:sz w:val="24"/>
          <w:lang w:val="bg-BG"/>
        </w:rPr>
      </w:pPr>
      <w:r w:rsidRPr="00030C28">
        <w:rPr>
          <w:rFonts w:ascii="Times New Roman" w:hAnsi="Times New Roman" w:cs="Times New Roman"/>
          <w:b/>
          <w:bCs/>
          <w:sz w:val="24"/>
          <w:lang w:val="bg-BG"/>
        </w:rPr>
        <w:t xml:space="preserve">1. </w:t>
      </w:r>
      <w:r w:rsidR="00796B73" w:rsidRPr="00030C28">
        <w:rPr>
          <w:rFonts w:ascii="Times New Roman" w:hAnsi="Times New Roman" w:cs="Times New Roman"/>
          <w:b/>
          <w:bCs/>
          <w:sz w:val="24"/>
          <w:lang w:val="bg-BG"/>
        </w:rPr>
        <w:t>Предмет</w:t>
      </w:r>
    </w:p>
    <w:p w:rsidR="00EB7EC0" w:rsidRPr="00030C28" w:rsidRDefault="00DB1CDE" w:rsidP="00D70E62">
      <w:pPr>
        <w:ind w:firstLine="720"/>
        <w:jc w:val="both"/>
        <w:rPr>
          <w:rFonts w:ascii="Times New Roman" w:hAnsi="Times New Roman" w:cs="Times New Roman"/>
          <w:bCs/>
          <w:sz w:val="24"/>
          <w:u w:val="single"/>
          <w:lang w:val="bg-BG"/>
        </w:rPr>
      </w:pPr>
      <w:r w:rsidRPr="00030C28">
        <w:rPr>
          <w:rStyle w:val="inputvalue"/>
          <w:rFonts w:ascii="Times New Roman" w:eastAsia="MS Mincho" w:hAnsi="Times New Roman" w:cs="Times New Roman"/>
          <w:sz w:val="24"/>
          <w:u w:val="single"/>
          <w:lang w:val="bg-BG"/>
        </w:rPr>
        <w:t xml:space="preserve">С настоящата открита процедура се възлага </w:t>
      </w:r>
      <w:r w:rsidR="00656E63" w:rsidRPr="00030C28">
        <w:rPr>
          <w:rStyle w:val="inputvalue"/>
          <w:rFonts w:ascii="Times New Roman" w:eastAsia="MS Mincho" w:hAnsi="Times New Roman" w:cs="Times New Roman"/>
          <w:sz w:val="24"/>
          <w:u w:val="single"/>
          <w:lang w:val="bg-BG"/>
        </w:rPr>
        <w:t>част от</w:t>
      </w:r>
      <w:r w:rsidRPr="00030C28">
        <w:rPr>
          <w:rStyle w:val="inputvalue"/>
          <w:rFonts w:ascii="Times New Roman" w:eastAsia="MS Mincho" w:hAnsi="Times New Roman" w:cs="Times New Roman"/>
          <w:sz w:val="24"/>
          <w:u w:val="single"/>
          <w:lang w:val="bg-BG"/>
        </w:rPr>
        <w:t xml:space="preserve"> обществена поръчка</w:t>
      </w:r>
      <w:r w:rsidR="00656E63" w:rsidRPr="00030C28">
        <w:rPr>
          <w:rStyle w:val="inputvalue"/>
          <w:rFonts w:ascii="Times New Roman" w:eastAsia="MS Mincho" w:hAnsi="Times New Roman" w:cs="Times New Roman"/>
          <w:sz w:val="24"/>
          <w:u w:val="single"/>
          <w:lang w:val="bg-BG"/>
        </w:rPr>
        <w:t xml:space="preserve"> с предмет</w:t>
      </w:r>
      <w:r w:rsidR="003545BF" w:rsidRPr="00030C28">
        <w:rPr>
          <w:rStyle w:val="inputvalue"/>
          <w:rFonts w:ascii="Times New Roman" w:eastAsia="MS Mincho" w:hAnsi="Times New Roman" w:cs="Times New Roman"/>
          <w:sz w:val="24"/>
          <w:u w:val="single"/>
          <w:lang w:val="bg-BG"/>
        </w:rPr>
        <w:t xml:space="preserve">: </w:t>
      </w:r>
      <w:r w:rsidR="003545BF" w:rsidRPr="00030C28">
        <w:rPr>
          <w:rFonts w:ascii="Times New Roman" w:hAnsi="Times New Roman" w:cs="Times New Roman"/>
          <w:bCs/>
          <w:sz w:val="24"/>
          <w:u w:val="single"/>
          <w:lang w:val="bg-BG"/>
        </w:rPr>
        <w:t xml:space="preserve">„Доставка </w:t>
      </w:r>
      <w:r w:rsidR="003361CB" w:rsidRPr="00030C28">
        <w:rPr>
          <w:rFonts w:ascii="Times New Roman" w:hAnsi="Times New Roman" w:cs="Times New Roman"/>
          <w:bCs/>
          <w:sz w:val="24"/>
          <w:u w:val="single"/>
          <w:lang w:val="bg-BG"/>
        </w:rPr>
        <w:t xml:space="preserve">чрез закупуване на компютри и друг хардуер </w:t>
      </w:r>
      <w:r w:rsidR="003545BF" w:rsidRPr="00030C28">
        <w:rPr>
          <w:rFonts w:ascii="Times New Roman" w:hAnsi="Times New Roman" w:cs="Times New Roman"/>
          <w:bCs/>
          <w:sz w:val="24"/>
          <w:u w:val="single"/>
          <w:lang w:val="bg-BG"/>
        </w:rPr>
        <w:t>за нуждите на Комисията за финансов надзор”</w:t>
      </w:r>
      <w:r w:rsidR="00656E63" w:rsidRPr="00030C28">
        <w:rPr>
          <w:rStyle w:val="inputvalue"/>
          <w:rFonts w:ascii="Times New Roman" w:eastAsia="MS Mincho" w:hAnsi="Times New Roman" w:cs="Times New Roman"/>
          <w:sz w:val="24"/>
          <w:u w:val="single"/>
          <w:lang w:val="bg-BG"/>
        </w:rPr>
        <w:t>, а именно изпълнението</w:t>
      </w:r>
      <w:r w:rsidRPr="00030C28">
        <w:rPr>
          <w:rStyle w:val="inputvalue"/>
          <w:rFonts w:ascii="Times New Roman" w:eastAsia="MS Mincho" w:hAnsi="Times New Roman" w:cs="Times New Roman"/>
          <w:sz w:val="24"/>
          <w:u w:val="single"/>
          <w:lang w:val="bg-BG"/>
        </w:rPr>
        <w:t xml:space="preserve"> по </w:t>
      </w:r>
      <w:r w:rsidR="00EB7EC0" w:rsidRPr="00030C28">
        <w:rPr>
          <w:rFonts w:ascii="Times New Roman" w:hAnsi="Times New Roman" w:cs="Times New Roman"/>
          <w:bCs/>
          <w:sz w:val="24"/>
          <w:u w:val="single"/>
          <w:lang w:val="bg-BG"/>
        </w:rPr>
        <w:t>следните обособени позиции:</w:t>
      </w:r>
    </w:p>
    <w:p w:rsidR="003361CB" w:rsidRPr="00030C28" w:rsidRDefault="003361CB" w:rsidP="003361CB">
      <w:pPr>
        <w:jc w:val="both"/>
        <w:rPr>
          <w:rFonts w:ascii="Times New Roman" w:hAnsi="Times New Roman" w:cs="Times New Roman"/>
          <w:bCs/>
          <w:sz w:val="24"/>
          <w:lang w:val="bg-BG"/>
        </w:rPr>
      </w:pPr>
      <w:r w:rsidRPr="00030C28">
        <w:rPr>
          <w:rFonts w:ascii="Times New Roman" w:hAnsi="Times New Roman" w:cs="Times New Roman"/>
          <w:bCs/>
          <w:sz w:val="24"/>
          <w:lang w:val="bg-BG"/>
        </w:rPr>
        <w:t xml:space="preserve">            Обособена позиция №</w:t>
      </w:r>
      <w:r w:rsidR="00B51A58" w:rsidRPr="00030C28">
        <w:rPr>
          <w:rFonts w:ascii="Times New Roman" w:hAnsi="Times New Roman" w:cs="Times New Roman"/>
          <w:bCs/>
          <w:sz w:val="24"/>
          <w:lang w:val="bg-BG"/>
        </w:rPr>
        <w:t xml:space="preserve"> </w:t>
      </w:r>
      <w:r w:rsidRPr="00030C28">
        <w:rPr>
          <w:rFonts w:ascii="Times New Roman" w:hAnsi="Times New Roman" w:cs="Times New Roman"/>
          <w:bCs/>
          <w:sz w:val="24"/>
          <w:lang w:val="bg-BG"/>
        </w:rPr>
        <w:t xml:space="preserve">1 </w:t>
      </w:r>
      <w:r w:rsidR="00D8004A"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Сървър и масив за данни;</w:t>
      </w:r>
    </w:p>
    <w:p w:rsidR="003361CB" w:rsidRPr="00030C28" w:rsidRDefault="003361CB" w:rsidP="003361CB">
      <w:pPr>
        <w:jc w:val="both"/>
        <w:rPr>
          <w:rFonts w:ascii="Times New Roman" w:hAnsi="Times New Roman" w:cs="Times New Roman"/>
          <w:bCs/>
          <w:sz w:val="24"/>
          <w:lang w:val="bg-BG"/>
        </w:rPr>
      </w:pPr>
      <w:r w:rsidRPr="00030C28">
        <w:rPr>
          <w:rFonts w:ascii="Times New Roman" w:hAnsi="Times New Roman" w:cs="Times New Roman"/>
          <w:bCs/>
          <w:sz w:val="24"/>
          <w:lang w:val="bg-BG"/>
        </w:rPr>
        <w:t xml:space="preserve">            Обособена позиция №</w:t>
      </w:r>
      <w:r w:rsidR="00B51A58" w:rsidRPr="00030C28">
        <w:rPr>
          <w:rFonts w:ascii="Times New Roman" w:hAnsi="Times New Roman" w:cs="Times New Roman"/>
          <w:bCs/>
          <w:sz w:val="24"/>
          <w:lang w:val="bg-BG"/>
        </w:rPr>
        <w:t xml:space="preserve"> </w:t>
      </w:r>
      <w:r w:rsidRPr="00030C28">
        <w:rPr>
          <w:rFonts w:ascii="Times New Roman" w:hAnsi="Times New Roman" w:cs="Times New Roman"/>
          <w:bCs/>
          <w:sz w:val="24"/>
          <w:lang w:val="bg-BG"/>
        </w:rPr>
        <w:t xml:space="preserve">2 </w:t>
      </w:r>
      <w:r w:rsidR="00D8004A"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Комуникационно оборудване;</w:t>
      </w:r>
    </w:p>
    <w:p w:rsidR="003361CB" w:rsidRPr="00030C28" w:rsidRDefault="003361CB" w:rsidP="003361CB">
      <w:pPr>
        <w:jc w:val="both"/>
        <w:rPr>
          <w:rFonts w:ascii="Times New Roman" w:hAnsi="Times New Roman" w:cs="Times New Roman"/>
          <w:bCs/>
          <w:sz w:val="24"/>
          <w:lang w:val="bg-BG"/>
        </w:rPr>
      </w:pPr>
      <w:r w:rsidRPr="00030C28">
        <w:rPr>
          <w:rFonts w:ascii="Times New Roman" w:hAnsi="Times New Roman" w:cs="Times New Roman"/>
          <w:bCs/>
          <w:sz w:val="24"/>
          <w:lang w:val="bg-BG"/>
        </w:rPr>
        <w:t xml:space="preserve">            Обособена позиция №</w:t>
      </w:r>
      <w:r w:rsidR="00B51A58" w:rsidRPr="00030C28">
        <w:rPr>
          <w:rFonts w:ascii="Times New Roman" w:hAnsi="Times New Roman" w:cs="Times New Roman"/>
          <w:bCs/>
          <w:sz w:val="24"/>
          <w:lang w:val="bg-BG"/>
        </w:rPr>
        <w:t xml:space="preserve"> </w:t>
      </w:r>
      <w:r w:rsidRPr="00030C28">
        <w:rPr>
          <w:rFonts w:ascii="Times New Roman" w:hAnsi="Times New Roman" w:cs="Times New Roman"/>
          <w:bCs/>
          <w:sz w:val="24"/>
          <w:lang w:val="bg-BG"/>
        </w:rPr>
        <w:t xml:space="preserve">3 </w:t>
      </w:r>
      <w:r w:rsidR="00D8004A"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Персонални компютри и монитори. Персонални цветни </w:t>
      </w:r>
      <w:r w:rsidR="005E5939">
        <w:rPr>
          <w:rFonts w:ascii="Times New Roman" w:hAnsi="Times New Roman" w:cs="Times New Roman"/>
          <w:bCs/>
          <w:sz w:val="24"/>
          <w:lang w:val="bg-BG"/>
        </w:rPr>
        <w:t>мултифункционални</w:t>
      </w:r>
      <w:r w:rsidRPr="00030C28">
        <w:rPr>
          <w:rFonts w:ascii="Times New Roman" w:hAnsi="Times New Roman" w:cs="Times New Roman"/>
          <w:bCs/>
          <w:sz w:val="24"/>
          <w:lang w:val="bg-BG"/>
        </w:rPr>
        <w:t xml:space="preserve"> печатни устройства и тонери към тях;</w:t>
      </w:r>
    </w:p>
    <w:p w:rsidR="003361CB" w:rsidRPr="00030C28" w:rsidRDefault="003361CB" w:rsidP="003361CB">
      <w:pPr>
        <w:jc w:val="both"/>
        <w:rPr>
          <w:rFonts w:ascii="Times New Roman" w:hAnsi="Times New Roman" w:cs="Times New Roman"/>
          <w:bCs/>
          <w:sz w:val="24"/>
          <w:lang w:val="bg-BG"/>
        </w:rPr>
      </w:pPr>
      <w:r w:rsidRPr="00030C28">
        <w:rPr>
          <w:rFonts w:ascii="Times New Roman" w:hAnsi="Times New Roman" w:cs="Times New Roman"/>
          <w:bCs/>
          <w:sz w:val="24"/>
          <w:lang w:val="bg-BG"/>
        </w:rPr>
        <w:t xml:space="preserve">            Обособена позиция №</w:t>
      </w:r>
      <w:r w:rsidR="00B51A58" w:rsidRPr="00030C28">
        <w:rPr>
          <w:rFonts w:ascii="Times New Roman" w:hAnsi="Times New Roman" w:cs="Times New Roman"/>
          <w:bCs/>
          <w:sz w:val="24"/>
          <w:lang w:val="bg-BG"/>
        </w:rPr>
        <w:t xml:space="preserve"> </w:t>
      </w:r>
      <w:r w:rsidRPr="00030C28">
        <w:rPr>
          <w:rFonts w:ascii="Times New Roman" w:hAnsi="Times New Roman" w:cs="Times New Roman"/>
          <w:bCs/>
          <w:sz w:val="24"/>
          <w:lang w:val="bg-BG"/>
        </w:rPr>
        <w:t xml:space="preserve">4 </w:t>
      </w:r>
      <w:r w:rsidR="00D8004A"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w:t>
      </w:r>
      <w:r w:rsidRPr="00030C28">
        <w:rPr>
          <w:rFonts w:ascii="Times New Roman" w:hAnsi="Times New Roman"/>
          <w:sz w:val="24"/>
          <w:lang w:val="bg-BG"/>
        </w:rPr>
        <w:t>Хардуерно устройство, предназначено за защита на уеб приложения, достъпвани по HTTP / HTTPS протокол.</w:t>
      </w:r>
    </w:p>
    <w:p w:rsidR="003545BF" w:rsidRPr="00030C28" w:rsidRDefault="003545BF" w:rsidP="00D70E62">
      <w:pPr>
        <w:ind w:firstLine="720"/>
        <w:rPr>
          <w:rFonts w:ascii="Times New Roman" w:hAnsi="Times New Roman" w:cs="Times New Roman"/>
          <w:bCs/>
          <w:sz w:val="24"/>
          <w:lang w:val="bg-BG" w:eastAsia="bg-BG"/>
        </w:rPr>
      </w:pPr>
    </w:p>
    <w:p w:rsidR="003545BF" w:rsidRPr="00030C28" w:rsidRDefault="003545BF" w:rsidP="003545BF">
      <w:pPr>
        <w:ind w:firstLine="720"/>
        <w:jc w:val="both"/>
        <w:rPr>
          <w:rFonts w:ascii="Times New Roman" w:hAnsi="Times New Roman" w:cs="Times New Roman"/>
          <w:bCs/>
          <w:i/>
          <w:sz w:val="24"/>
          <w:lang w:val="bg-BG"/>
        </w:rPr>
      </w:pPr>
      <w:r w:rsidRPr="00030C28">
        <w:rPr>
          <w:rFonts w:ascii="Times New Roman" w:hAnsi="Times New Roman" w:cs="Times New Roman"/>
          <w:bCs/>
          <w:i/>
          <w:sz w:val="24"/>
          <w:lang w:val="bg-BG"/>
        </w:rPr>
        <w:t xml:space="preserve">Обществената поръчка с предмет: „Доставка </w:t>
      </w:r>
      <w:r w:rsidR="0046615A" w:rsidRPr="00030C28">
        <w:rPr>
          <w:rFonts w:ascii="Times New Roman" w:hAnsi="Times New Roman" w:cs="Times New Roman"/>
          <w:bCs/>
          <w:i/>
          <w:sz w:val="24"/>
          <w:lang w:val="bg-BG"/>
        </w:rPr>
        <w:t xml:space="preserve">чрез закупуване на компютри и друг хардуер </w:t>
      </w:r>
      <w:r w:rsidRPr="00030C28">
        <w:rPr>
          <w:rFonts w:ascii="Times New Roman" w:hAnsi="Times New Roman" w:cs="Times New Roman"/>
          <w:bCs/>
          <w:i/>
          <w:sz w:val="24"/>
          <w:lang w:val="bg-BG"/>
        </w:rPr>
        <w:t>за нуждите на Комисията за финансов надзор” включва</w:t>
      </w:r>
      <w:r w:rsidR="0046615A" w:rsidRPr="00030C28">
        <w:rPr>
          <w:rFonts w:ascii="Times New Roman" w:hAnsi="Times New Roman" w:cs="Times New Roman"/>
          <w:bCs/>
          <w:i/>
          <w:sz w:val="24"/>
          <w:lang w:val="bg-BG"/>
        </w:rPr>
        <w:t xml:space="preserve"> 6</w:t>
      </w:r>
      <w:r w:rsidRPr="00030C28">
        <w:rPr>
          <w:rFonts w:ascii="Times New Roman" w:hAnsi="Times New Roman" w:cs="Times New Roman"/>
          <w:bCs/>
          <w:i/>
          <w:sz w:val="24"/>
          <w:lang w:val="bg-BG"/>
        </w:rPr>
        <w:t xml:space="preserve"> (</w:t>
      </w:r>
      <w:r w:rsidR="0046615A" w:rsidRPr="00030C28">
        <w:rPr>
          <w:rFonts w:ascii="Times New Roman" w:hAnsi="Times New Roman" w:cs="Times New Roman"/>
          <w:bCs/>
          <w:i/>
          <w:sz w:val="24"/>
          <w:lang w:val="bg-BG"/>
        </w:rPr>
        <w:t>шест</w:t>
      </w:r>
      <w:r w:rsidRPr="00030C28">
        <w:rPr>
          <w:rFonts w:ascii="Times New Roman" w:hAnsi="Times New Roman" w:cs="Times New Roman"/>
          <w:bCs/>
          <w:i/>
          <w:sz w:val="24"/>
          <w:lang w:val="bg-BG"/>
        </w:rPr>
        <w:t>) обособени позиции:</w:t>
      </w:r>
    </w:p>
    <w:p w:rsidR="00D127AE" w:rsidRPr="00030C28" w:rsidRDefault="00D127AE" w:rsidP="00D127AE">
      <w:pPr>
        <w:jc w:val="both"/>
        <w:rPr>
          <w:rFonts w:ascii="Times New Roman" w:hAnsi="Times New Roman" w:cs="Times New Roman"/>
          <w:bCs/>
          <w:sz w:val="24"/>
          <w:lang w:val="bg-BG"/>
        </w:rPr>
      </w:pPr>
      <w:r w:rsidRPr="00030C28">
        <w:rPr>
          <w:rFonts w:ascii="Times New Roman" w:hAnsi="Times New Roman" w:cs="Times New Roman"/>
          <w:bCs/>
          <w:sz w:val="24"/>
          <w:lang w:val="bg-BG"/>
        </w:rPr>
        <w:t xml:space="preserve">            </w:t>
      </w:r>
      <w:r w:rsidRPr="00030C28">
        <w:rPr>
          <w:rFonts w:ascii="Times New Roman" w:hAnsi="Times New Roman" w:cs="Times New Roman"/>
          <w:bCs/>
          <w:sz w:val="24"/>
          <w:u w:val="single"/>
          <w:lang w:val="bg-BG"/>
        </w:rPr>
        <w:t>Обособена позиция №</w:t>
      </w:r>
      <w:r w:rsidR="00B51A58" w:rsidRPr="00030C28">
        <w:rPr>
          <w:rFonts w:ascii="Times New Roman" w:hAnsi="Times New Roman" w:cs="Times New Roman"/>
          <w:bCs/>
          <w:sz w:val="24"/>
          <w:u w:val="single"/>
          <w:lang w:val="bg-BG"/>
        </w:rPr>
        <w:t xml:space="preserve"> </w:t>
      </w:r>
      <w:r w:rsidRPr="00030C28">
        <w:rPr>
          <w:rFonts w:ascii="Times New Roman" w:hAnsi="Times New Roman" w:cs="Times New Roman"/>
          <w:bCs/>
          <w:sz w:val="24"/>
          <w:u w:val="single"/>
          <w:lang w:val="bg-BG"/>
        </w:rPr>
        <w:t>1</w:t>
      </w:r>
      <w:r w:rsidRPr="00030C28">
        <w:rPr>
          <w:rFonts w:ascii="Times New Roman" w:hAnsi="Times New Roman" w:cs="Times New Roman"/>
          <w:bCs/>
          <w:sz w:val="24"/>
          <w:lang w:val="bg-BG"/>
        </w:rPr>
        <w:t xml:space="preserve"> </w:t>
      </w:r>
      <w:r w:rsidR="00D8004A"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Сървър и масив за данни;</w:t>
      </w:r>
    </w:p>
    <w:p w:rsidR="00D127AE" w:rsidRPr="00030C28" w:rsidRDefault="00D127AE" w:rsidP="00D127AE">
      <w:pPr>
        <w:jc w:val="both"/>
        <w:rPr>
          <w:rFonts w:ascii="Times New Roman" w:hAnsi="Times New Roman" w:cs="Times New Roman"/>
          <w:bCs/>
          <w:sz w:val="24"/>
          <w:lang w:val="bg-BG"/>
        </w:rPr>
      </w:pPr>
      <w:r w:rsidRPr="00030C28">
        <w:rPr>
          <w:rFonts w:ascii="Times New Roman" w:hAnsi="Times New Roman" w:cs="Times New Roman"/>
          <w:bCs/>
          <w:sz w:val="24"/>
          <w:lang w:val="bg-BG"/>
        </w:rPr>
        <w:t xml:space="preserve">            </w:t>
      </w:r>
      <w:r w:rsidRPr="00030C28">
        <w:rPr>
          <w:rFonts w:ascii="Times New Roman" w:hAnsi="Times New Roman" w:cs="Times New Roman"/>
          <w:bCs/>
          <w:sz w:val="24"/>
          <w:u w:val="single"/>
          <w:lang w:val="bg-BG"/>
        </w:rPr>
        <w:t>Обособена позиция №</w:t>
      </w:r>
      <w:r w:rsidR="00B51A58" w:rsidRPr="00030C28">
        <w:rPr>
          <w:rFonts w:ascii="Times New Roman" w:hAnsi="Times New Roman" w:cs="Times New Roman"/>
          <w:bCs/>
          <w:sz w:val="24"/>
          <w:u w:val="single"/>
          <w:lang w:val="bg-BG"/>
        </w:rPr>
        <w:t xml:space="preserve"> </w:t>
      </w:r>
      <w:r w:rsidRPr="00030C28">
        <w:rPr>
          <w:rFonts w:ascii="Times New Roman" w:hAnsi="Times New Roman" w:cs="Times New Roman"/>
          <w:bCs/>
          <w:sz w:val="24"/>
          <w:u w:val="single"/>
          <w:lang w:val="bg-BG"/>
        </w:rPr>
        <w:t>2</w:t>
      </w:r>
      <w:r w:rsidRPr="00030C28">
        <w:rPr>
          <w:rFonts w:ascii="Times New Roman" w:hAnsi="Times New Roman" w:cs="Times New Roman"/>
          <w:bCs/>
          <w:sz w:val="24"/>
          <w:lang w:val="bg-BG"/>
        </w:rPr>
        <w:t xml:space="preserve"> </w:t>
      </w:r>
      <w:r w:rsidR="00D8004A"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Комуникационно оборудване;</w:t>
      </w:r>
    </w:p>
    <w:p w:rsidR="00D127AE" w:rsidRPr="00030C28" w:rsidRDefault="00D127AE" w:rsidP="00D127AE">
      <w:pPr>
        <w:jc w:val="both"/>
        <w:rPr>
          <w:rFonts w:ascii="Times New Roman" w:hAnsi="Times New Roman" w:cs="Times New Roman"/>
          <w:bCs/>
          <w:sz w:val="24"/>
          <w:lang w:val="bg-BG"/>
        </w:rPr>
      </w:pPr>
      <w:r w:rsidRPr="00030C28">
        <w:rPr>
          <w:rFonts w:ascii="Times New Roman" w:hAnsi="Times New Roman" w:cs="Times New Roman"/>
          <w:bCs/>
          <w:sz w:val="24"/>
          <w:lang w:val="bg-BG"/>
        </w:rPr>
        <w:t xml:space="preserve">            </w:t>
      </w:r>
      <w:r w:rsidRPr="00030C28">
        <w:rPr>
          <w:rFonts w:ascii="Times New Roman" w:hAnsi="Times New Roman" w:cs="Times New Roman"/>
          <w:bCs/>
          <w:sz w:val="24"/>
          <w:u w:val="single"/>
          <w:lang w:val="bg-BG"/>
        </w:rPr>
        <w:t>Обособена позиция №</w:t>
      </w:r>
      <w:r w:rsidR="00B51A58" w:rsidRPr="00030C28">
        <w:rPr>
          <w:rFonts w:ascii="Times New Roman" w:hAnsi="Times New Roman" w:cs="Times New Roman"/>
          <w:bCs/>
          <w:sz w:val="24"/>
          <w:u w:val="single"/>
          <w:lang w:val="bg-BG"/>
        </w:rPr>
        <w:t xml:space="preserve"> </w:t>
      </w:r>
      <w:r w:rsidRPr="00030C28">
        <w:rPr>
          <w:rFonts w:ascii="Times New Roman" w:hAnsi="Times New Roman" w:cs="Times New Roman"/>
          <w:bCs/>
          <w:sz w:val="24"/>
          <w:u w:val="single"/>
          <w:lang w:val="bg-BG"/>
        </w:rPr>
        <w:t>3</w:t>
      </w:r>
      <w:r w:rsidRPr="00030C28">
        <w:rPr>
          <w:rFonts w:ascii="Times New Roman" w:hAnsi="Times New Roman" w:cs="Times New Roman"/>
          <w:bCs/>
          <w:sz w:val="24"/>
          <w:lang w:val="bg-BG"/>
        </w:rPr>
        <w:t xml:space="preserve"> </w:t>
      </w:r>
      <w:r w:rsidR="00D8004A"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Персонални компютри и монитори. Персонални цветни </w:t>
      </w:r>
      <w:r w:rsidR="005E5939">
        <w:rPr>
          <w:rFonts w:ascii="Times New Roman" w:hAnsi="Times New Roman" w:cs="Times New Roman"/>
          <w:bCs/>
          <w:sz w:val="24"/>
          <w:lang w:val="bg-BG"/>
        </w:rPr>
        <w:t>мултифункционални</w:t>
      </w:r>
      <w:r w:rsidRPr="00030C28">
        <w:rPr>
          <w:rFonts w:ascii="Times New Roman" w:hAnsi="Times New Roman" w:cs="Times New Roman"/>
          <w:bCs/>
          <w:sz w:val="24"/>
          <w:lang w:val="bg-BG"/>
        </w:rPr>
        <w:t xml:space="preserve"> печатни устройства и тонери към тях;</w:t>
      </w:r>
    </w:p>
    <w:p w:rsidR="00DB1CDE" w:rsidRPr="00030C28" w:rsidRDefault="00D127AE" w:rsidP="00D127AE">
      <w:pPr>
        <w:ind w:firstLine="720"/>
        <w:rPr>
          <w:rFonts w:ascii="Times New Roman" w:hAnsi="Times New Roman"/>
          <w:sz w:val="24"/>
          <w:lang w:val="bg-BG"/>
        </w:rPr>
      </w:pPr>
      <w:r w:rsidRPr="00030C28">
        <w:rPr>
          <w:rFonts w:ascii="Times New Roman" w:hAnsi="Times New Roman" w:cs="Times New Roman"/>
          <w:bCs/>
          <w:sz w:val="24"/>
          <w:u w:val="single"/>
          <w:lang w:val="bg-BG"/>
        </w:rPr>
        <w:t>Обособена позиция №</w:t>
      </w:r>
      <w:r w:rsidR="00B51A58" w:rsidRPr="00030C28">
        <w:rPr>
          <w:rFonts w:ascii="Times New Roman" w:hAnsi="Times New Roman" w:cs="Times New Roman"/>
          <w:bCs/>
          <w:sz w:val="24"/>
          <w:u w:val="single"/>
          <w:lang w:val="bg-BG"/>
        </w:rPr>
        <w:t xml:space="preserve"> </w:t>
      </w:r>
      <w:r w:rsidRPr="00030C28">
        <w:rPr>
          <w:rFonts w:ascii="Times New Roman" w:hAnsi="Times New Roman" w:cs="Times New Roman"/>
          <w:bCs/>
          <w:sz w:val="24"/>
          <w:u w:val="single"/>
          <w:lang w:val="bg-BG"/>
        </w:rPr>
        <w:t>4</w:t>
      </w:r>
      <w:r w:rsidRPr="00030C28">
        <w:rPr>
          <w:rFonts w:ascii="Times New Roman" w:hAnsi="Times New Roman" w:cs="Times New Roman"/>
          <w:bCs/>
          <w:sz w:val="24"/>
          <w:lang w:val="bg-BG"/>
        </w:rPr>
        <w:t xml:space="preserve"> </w:t>
      </w:r>
      <w:r w:rsidR="00D8004A"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w:t>
      </w:r>
      <w:r w:rsidRPr="00030C28">
        <w:rPr>
          <w:rFonts w:ascii="Times New Roman" w:hAnsi="Times New Roman"/>
          <w:sz w:val="24"/>
          <w:lang w:val="bg-BG"/>
        </w:rPr>
        <w:t>Хардуерно устройство, предназначено за защита на уеб приложения, достъпвани по HTTP / HTTPS протокол;</w:t>
      </w:r>
    </w:p>
    <w:p w:rsidR="00DF5C31" w:rsidRPr="00030C28" w:rsidRDefault="00DF5C31" w:rsidP="00D127AE">
      <w:pPr>
        <w:ind w:firstLine="720"/>
        <w:rPr>
          <w:rFonts w:ascii="Times New Roman" w:hAnsi="Times New Roman"/>
          <w:sz w:val="24"/>
          <w:lang w:val="bg-BG"/>
        </w:rPr>
      </w:pPr>
      <w:r w:rsidRPr="00030C28">
        <w:rPr>
          <w:rFonts w:ascii="Times New Roman" w:hAnsi="Times New Roman"/>
          <w:sz w:val="24"/>
          <w:lang w:val="bg-BG"/>
        </w:rPr>
        <w:t>Обособена позиция № 5 – Преносими компютри;</w:t>
      </w:r>
    </w:p>
    <w:p w:rsidR="00DF5C31" w:rsidRPr="00030C28" w:rsidRDefault="00DF5C31" w:rsidP="00DF5C31">
      <w:pPr>
        <w:jc w:val="both"/>
        <w:rPr>
          <w:rFonts w:ascii="Times New Roman" w:hAnsi="Times New Roman"/>
          <w:sz w:val="24"/>
          <w:lang w:val="bg-BG"/>
        </w:rPr>
      </w:pPr>
      <w:r w:rsidRPr="00030C28">
        <w:rPr>
          <w:rFonts w:ascii="Times New Roman" w:hAnsi="Times New Roman"/>
          <w:sz w:val="24"/>
          <w:lang w:val="bg-BG"/>
        </w:rPr>
        <w:t xml:space="preserve">            Обособена позиция № 6 </w:t>
      </w:r>
      <w:r w:rsidR="00B51A58" w:rsidRPr="00030C28">
        <w:rPr>
          <w:rFonts w:ascii="Times New Roman" w:hAnsi="Times New Roman"/>
          <w:sz w:val="24"/>
          <w:lang w:val="bg-BG"/>
        </w:rPr>
        <w:t xml:space="preserve">– </w:t>
      </w:r>
      <w:r w:rsidRPr="00030C28">
        <w:rPr>
          <w:rFonts w:ascii="Times New Roman" w:hAnsi="Times New Roman"/>
          <w:sz w:val="24"/>
          <w:lang w:val="bg-BG"/>
        </w:rPr>
        <w:t>Работна конфигурация, състояща се от настолен компютър, монитор и принтер, отговарящи на стандарти TEMPEST и SDIP-27 Level B.</w:t>
      </w:r>
    </w:p>
    <w:p w:rsidR="00D127AE" w:rsidRPr="00030C28" w:rsidRDefault="00D127AE" w:rsidP="00D127AE">
      <w:pPr>
        <w:ind w:firstLine="720"/>
        <w:rPr>
          <w:rFonts w:ascii="Times New Roman" w:hAnsi="Times New Roman" w:cs="Times New Roman"/>
          <w:bCs/>
          <w:sz w:val="24"/>
          <w:lang w:val="bg-BG" w:eastAsia="bg-BG"/>
        </w:rPr>
      </w:pPr>
    </w:p>
    <w:p w:rsidR="00581966" w:rsidRDefault="00581966" w:rsidP="00094C33">
      <w:pPr>
        <w:ind w:firstLine="720"/>
        <w:jc w:val="both"/>
        <w:rPr>
          <w:rFonts w:ascii="Times New Roman" w:hAnsi="Times New Roman" w:cs="Times New Roman"/>
          <w:bCs/>
          <w:sz w:val="24"/>
          <w:lang w:val="bg-BG"/>
        </w:rPr>
      </w:pPr>
      <w:r w:rsidRPr="00030C28">
        <w:rPr>
          <w:rFonts w:ascii="Times New Roman" w:hAnsi="Times New Roman" w:cs="Times New Roman"/>
          <w:bCs/>
          <w:sz w:val="24"/>
          <w:lang w:val="bg-BG"/>
        </w:rPr>
        <w:t xml:space="preserve">Възлагането на </w:t>
      </w:r>
      <w:r w:rsidR="00AB08F9">
        <w:rPr>
          <w:rFonts w:ascii="Times New Roman" w:hAnsi="Times New Roman" w:cs="Times New Roman"/>
          <w:bCs/>
          <w:sz w:val="24"/>
          <w:lang w:val="bg-BG"/>
        </w:rPr>
        <w:t xml:space="preserve">настоящата </w:t>
      </w:r>
      <w:r w:rsidRPr="00030C28">
        <w:rPr>
          <w:rFonts w:ascii="Times New Roman" w:hAnsi="Times New Roman" w:cs="Times New Roman"/>
          <w:bCs/>
          <w:sz w:val="24"/>
          <w:lang w:val="bg-BG"/>
        </w:rPr>
        <w:t xml:space="preserve">обществената поръчка има за цел да осигури </w:t>
      </w:r>
      <w:r w:rsidR="008C7DDA" w:rsidRPr="00030C28">
        <w:rPr>
          <w:rFonts w:ascii="Times New Roman" w:hAnsi="Times New Roman" w:cs="Times New Roman"/>
          <w:bCs/>
          <w:sz w:val="24"/>
          <w:lang w:val="bg-BG"/>
        </w:rPr>
        <w:t>чрез закупуване, доставка на сървърна, компютърна, принтерна и комуникационна техника, както и техника за съхранение на данни</w:t>
      </w:r>
      <w:r w:rsidR="002D4C09" w:rsidRPr="00030C28">
        <w:rPr>
          <w:rFonts w:ascii="Times New Roman" w:hAnsi="Times New Roman" w:cs="Times New Roman"/>
          <w:bCs/>
          <w:sz w:val="24"/>
          <w:lang w:val="bg-BG"/>
        </w:rPr>
        <w:t>, която трябва да отговаря на изискванията, посочени в техническите спецификации</w:t>
      </w:r>
      <w:r w:rsidR="00AB08F9">
        <w:rPr>
          <w:rFonts w:ascii="Times New Roman" w:hAnsi="Times New Roman" w:cs="Times New Roman"/>
          <w:bCs/>
          <w:sz w:val="24"/>
          <w:lang w:val="bg-BG"/>
        </w:rPr>
        <w:t>, като с тази процедура се възлагат обособени позиции № 1, № 2, № 3 и № 4</w:t>
      </w:r>
      <w:r w:rsidR="002D4C09" w:rsidRPr="00030C28">
        <w:rPr>
          <w:rFonts w:ascii="Times New Roman" w:hAnsi="Times New Roman" w:cs="Times New Roman"/>
          <w:bCs/>
          <w:sz w:val="24"/>
          <w:lang w:val="bg-BG"/>
        </w:rPr>
        <w:t>.</w:t>
      </w:r>
    </w:p>
    <w:p w:rsidR="00370A53" w:rsidRPr="00030C28" w:rsidRDefault="00370A53" w:rsidP="00094C33">
      <w:pPr>
        <w:ind w:firstLine="720"/>
        <w:jc w:val="both"/>
        <w:rPr>
          <w:rFonts w:ascii="Times New Roman" w:hAnsi="Times New Roman" w:cs="Times New Roman"/>
          <w:bCs/>
          <w:sz w:val="24"/>
          <w:lang w:val="bg-BG"/>
        </w:rPr>
      </w:pPr>
      <w:r>
        <w:rPr>
          <w:rFonts w:ascii="Times New Roman" w:hAnsi="Times New Roman" w:cs="Times New Roman"/>
          <w:bCs/>
          <w:sz w:val="24"/>
          <w:lang w:val="bg-BG"/>
        </w:rPr>
        <w:t xml:space="preserve">Обособени позиции </w:t>
      </w:r>
      <w:r w:rsidRPr="00370A53">
        <w:rPr>
          <w:rFonts w:ascii="Times New Roman" w:hAnsi="Times New Roman" w:cs="Times New Roman"/>
          <w:bCs/>
          <w:sz w:val="24"/>
          <w:lang w:val="bg-BG"/>
        </w:rPr>
        <w:t>№ 5 – Преносими компютри</w:t>
      </w:r>
      <w:r>
        <w:rPr>
          <w:rFonts w:ascii="Times New Roman" w:hAnsi="Times New Roman" w:cs="Times New Roman"/>
          <w:bCs/>
          <w:sz w:val="24"/>
          <w:lang w:val="bg-BG"/>
        </w:rPr>
        <w:t xml:space="preserve"> и </w:t>
      </w:r>
      <w:r w:rsidRPr="00370A53">
        <w:rPr>
          <w:rFonts w:ascii="Times New Roman" w:hAnsi="Times New Roman" w:cs="Times New Roman"/>
          <w:bCs/>
          <w:sz w:val="24"/>
          <w:lang w:val="bg-BG"/>
        </w:rPr>
        <w:t>№ 6 – Работна конфигурация, състояща се от настолен компютър, монитор и принтер, отговарящи на стандарти TEMPEST и SDIP-27 Level B</w:t>
      </w:r>
      <w:r>
        <w:rPr>
          <w:rFonts w:ascii="Times New Roman" w:hAnsi="Times New Roman" w:cs="Times New Roman"/>
          <w:bCs/>
          <w:sz w:val="24"/>
          <w:lang w:val="bg-BG"/>
        </w:rPr>
        <w:t xml:space="preserve"> ще бъдат възложени по техните индивидуални стойности.</w:t>
      </w:r>
    </w:p>
    <w:p w:rsidR="00472CEC" w:rsidRDefault="00472CEC" w:rsidP="00472CEC">
      <w:pPr>
        <w:ind w:left="360"/>
        <w:jc w:val="both"/>
        <w:rPr>
          <w:rFonts w:ascii="Times New Roman" w:hAnsi="Times New Roman" w:cs="Times New Roman"/>
          <w:b/>
          <w:bCs/>
          <w:sz w:val="24"/>
          <w:u w:val="single"/>
          <w:lang w:val="bg-BG"/>
        </w:rPr>
      </w:pPr>
    </w:p>
    <w:p w:rsidR="00472CEC" w:rsidRPr="00472CEC" w:rsidRDefault="00472CEC" w:rsidP="00472CEC">
      <w:pPr>
        <w:ind w:left="360"/>
        <w:jc w:val="both"/>
        <w:rPr>
          <w:rFonts w:ascii="Times New Roman" w:hAnsi="Times New Roman" w:cs="Times New Roman"/>
          <w:bCs/>
          <w:sz w:val="24"/>
          <w:lang w:val="bg-BG"/>
        </w:rPr>
      </w:pPr>
      <w:r w:rsidRPr="00472CEC">
        <w:rPr>
          <w:rFonts w:ascii="Times New Roman" w:hAnsi="Times New Roman" w:cs="Times New Roman"/>
          <w:b/>
          <w:bCs/>
          <w:sz w:val="24"/>
          <w:lang w:val="bg-BG"/>
        </w:rPr>
        <w:t>Описание на дейностите:</w:t>
      </w:r>
    </w:p>
    <w:p w:rsidR="00472CEC" w:rsidRPr="00472CEC" w:rsidRDefault="00472CEC" w:rsidP="00472CEC">
      <w:pPr>
        <w:ind w:firstLine="720"/>
        <w:jc w:val="both"/>
        <w:rPr>
          <w:rFonts w:ascii="Times New Roman" w:hAnsi="Times New Roman" w:cs="Times New Roman"/>
          <w:b/>
          <w:bCs/>
          <w:i/>
          <w:sz w:val="24"/>
          <w:u w:val="single"/>
          <w:lang w:val="bg-BG"/>
        </w:rPr>
      </w:pPr>
    </w:p>
    <w:p w:rsidR="00472CEC" w:rsidRPr="00472CEC" w:rsidRDefault="00472CEC" w:rsidP="00472CEC">
      <w:pPr>
        <w:ind w:firstLine="720"/>
        <w:jc w:val="both"/>
        <w:rPr>
          <w:rFonts w:ascii="Times New Roman" w:hAnsi="Times New Roman" w:cs="Times New Roman"/>
          <w:bCs/>
          <w:sz w:val="24"/>
          <w:lang w:val="bg-BG"/>
        </w:rPr>
      </w:pPr>
      <w:r w:rsidRPr="00472CEC">
        <w:rPr>
          <w:rFonts w:ascii="Times New Roman" w:hAnsi="Times New Roman" w:cs="Times New Roman"/>
          <w:b/>
          <w:bCs/>
          <w:i/>
          <w:sz w:val="24"/>
          <w:u w:val="single"/>
          <w:lang w:val="bg-BG"/>
        </w:rPr>
        <w:t>За обособена позиция № 1:</w:t>
      </w:r>
    </w:p>
    <w:p w:rsidR="00472CEC" w:rsidRPr="00472CEC" w:rsidRDefault="00472CEC" w:rsidP="00472CEC">
      <w:pPr>
        <w:ind w:firstLine="720"/>
        <w:jc w:val="both"/>
        <w:rPr>
          <w:rFonts w:ascii="Times New Roman" w:hAnsi="Times New Roman" w:cs="Times New Roman"/>
          <w:bCs/>
          <w:sz w:val="24"/>
          <w:lang w:val="bg-BG"/>
        </w:rPr>
      </w:pPr>
      <w:r w:rsidRPr="00472CEC">
        <w:rPr>
          <w:rFonts w:ascii="Times New Roman" w:hAnsi="Times New Roman" w:cs="Times New Roman"/>
          <w:bCs/>
          <w:sz w:val="24"/>
          <w:lang w:val="bg-BG"/>
        </w:rPr>
        <w:t>1. доставка, монтаж на доставеното оборудване в наличен комуникационен/сървърен шкаф при Възложителя и пускане в експлоатация на следното оборудване:</w:t>
      </w:r>
    </w:p>
    <w:p w:rsidR="00472CEC" w:rsidRPr="00472CEC" w:rsidRDefault="000C793C" w:rsidP="00472CEC">
      <w:pPr>
        <w:ind w:firstLine="720"/>
        <w:jc w:val="both"/>
        <w:rPr>
          <w:rFonts w:ascii="Times New Roman" w:hAnsi="Times New Roman" w:cs="Times New Roman"/>
          <w:bCs/>
          <w:sz w:val="24"/>
          <w:lang w:val="bg-BG"/>
        </w:rPr>
      </w:pPr>
      <w:r>
        <w:rPr>
          <w:rFonts w:ascii="Times New Roman" w:hAnsi="Times New Roman" w:cs="Times New Roman"/>
          <w:bCs/>
          <w:sz w:val="24"/>
          <w:lang w:val="bg-BG"/>
        </w:rPr>
        <w:t>а) сървър – 1 брой;</w:t>
      </w:r>
    </w:p>
    <w:p w:rsidR="00472CEC" w:rsidRPr="00472CEC" w:rsidRDefault="00390673" w:rsidP="00472CEC">
      <w:pPr>
        <w:ind w:firstLine="720"/>
        <w:jc w:val="both"/>
        <w:rPr>
          <w:rFonts w:ascii="Times New Roman" w:hAnsi="Times New Roman" w:cs="Times New Roman"/>
          <w:bCs/>
          <w:sz w:val="24"/>
          <w:lang w:val="bg-BG"/>
        </w:rPr>
      </w:pPr>
      <w:r>
        <w:rPr>
          <w:rFonts w:ascii="Times New Roman" w:hAnsi="Times New Roman" w:cs="Times New Roman"/>
          <w:bCs/>
          <w:sz w:val="24"/>
          <w:lang w:val="bg-BG"/>
        </w:rPr>
        <w:t>б) масив за данни – 1 брой.</w:t>
      </w:r>
    </w:p>
    <w:p w:rsidR="00472CEC" w:rsidRPr="00472CEC" w:rsidRDefault="00472CEC" w:rsidP="00472CEC">
      <w:pPr>
        <w:ind w:firstLine="720"/>
        <w:jc w:val="both"/>
        <w:rPr>
          <w:rFonts w:ascii="Times New Roman" w:hAnsi="Times New Roman" w:cs="Times New Roman"/>
          <w:bCs/>
          <w:sz w:val="24"/>
          <w:lang w:val="bg-BG"/>
        </w:rPr>
      </w:pPr>
      <w:r w:rsidRPr="00472CEC">
        <w:rPr>
          <w:rFonts w:ascii="Times New Roman" w:hAnsi="Times New Roman" w:cs="Times New Roman"/>
          <w:bCs/>
          <w:sz w:val="24"/>
          <w:lang w:val="bg-BG"/>
        </w:rPr>
        <w:t>2. свързване и настройка за съвместна работа в информационната сре</w:t>
      </w:r>
      <w:r w:rsidR="004804A2">
        <w:rPr>
          <w:rFonts w:ascii="Times New Roman" w:hAnsi="Times New Roman" w:cs="Times New Roman"/>
          <w:bCs/>
          <w:sz w:val="24"/>
          <w:lang w:val="bg-BG"/>
        </w:rPr>
        <w:t>да на възложителя на доставения</w:t>
      </w:r>
      <w:r w:rsidRPr="00472CEC">
        <w:rPr>
          <w:rFonts w:ascii="Times New Roman" w:hAnsi="Times New Roman" w:cs="Times New Roman"/>
          <w:bCs/>
          <w:sz w:val="24"/>
          <w:lang w:val="bg-BG"/>
        </w:rPr>
        <w:t xml:space="preserve"> сървър и дисков масив. Първоначална настройка </w:t>
      </w:r>
      <w:r w:rsidR="00F73E1C">
        <w:rPr>
          <w:rFonts w:ascii="Times New Roman" w:hAnsi="Times New Roman" w:cs="Times New Roman"/>
          <w:bCs/>
          <w:sz w:val="24"/>
          <w:lang w:val="bg-BG"/>
        </w:rPr>
        <w:t>за нормална работа</w:t>
      </w:r>
      <w:r w:rsidRPr="00472CEC">
        <w:rPr>
          <w:rFonts w:ascii="Times New Roman" w:hAnsi="Times New Roman" w:cs="Times New Roman"/>
          <w:bCs/>
          <w:sz w:val="24"/>
          <w:lang w:val="bg-BG"/>
        </w:rPr>
        <w:t xml:space="preserve">, дефиниране на отделни RAID групи и логически дялове, презентиране към ИТ инфраструктурата на Възложителя.  </w:t>
      </w:r>
    </w:p>
    <w:p w:rsidR="00472CEC" w:rsidRPr="00472CEC" w:rsidRDefault="00472CEC" w:rsidP="00472CEC">
      <w:pPr>
        <w:ind w:firstLine="720"/>
        <w:jc w:val="both"/>
        <w:rPr>
          <w:rFonts w:ascii="Times New Roman" w:hAnsi="Times New Roman" w:cs="Times New Roman"/>
          <w:bCs/>
          <w:sz w:val="24"/>
          <w:lang w:val="bg-BG"/>
        </w:rPr>
      </w:pPr>
      <w:r w:rsidRPr="00472CEC">
        <w:rPr>
          <w:rFonts w:ascii="Times New Roman" w:hAnsi="Times New Roman" w:cs="Times New Roman"/>
          <w:bCs/>
          <w:sz w:val="24"/>
          <w:lang w:val="bg-BG"/>
        </w:rPr>
        <w:t xml:space="preserve">3. </w:t>
      </w:r>
      <w:r w:rsidR="005F41F2">
        <w:rPr>
          <w:rFonts w:ascii="Times New Roman" w:hAnsi="Times New Roman" w:cs="Times New Roman"/>
          <w:bCs/>
          <w:sz w:val="24"/>
          <w:lang w:val="bg-BG"/>
        </w:rPr>
        <w:t xml:space="preserve">актуализиране </w:t>
      </w:r>
      <w:r w:rsidRPr="00472CEC">
        <w:rPr>
          <w:rFonts w:ascii="Times New Roman" w:hAnsi="Times New Roman" w:cs="Times New Roman"/>
          <w:bCs/>
          <w:sz w:val="24"/>
          <w:lang w:val="bg-BG"/>
        </w:rPr>
        <w:t>на системен софтуер до последна стабилна версия на производителя на всички основни хардуерни компоненти, вложени в устройствата.</w:t>
      </w:r>
    </w:p>
    <w:p w:rsidR="00472CEC" w:rsidRPr="00472CEC" w:rsidRDefault="00472CEC" w:rsidP="00472CEC">
      <w:pPr>
        <w:ind w:firstLine="720"/>
        <w:jc w:val="both"/>
        <w:rPr>
          <w:rFonts w:ascii="Times New Roman" w:hAnsi="Times New Roman" w:cs="Times New Roman"/>
          <w:b/>
          <w:bCs/>
          <w:i/>
          <w:sz w:val="24"/>
          <w:u w:val="single"/>
          <w:lang w:val="bg-BG"/>
        </w:rPr>
      </w:pPr>
    </w:p>
    <w:p w:rsidR="00472CEC" w:rsidRPr="00472CEC" w:rsidRDefault="00472CEC" w:rsidP="00472CEC">
      <w:pPr>
        <w:ind w:firstLine="720"/>
        <w:jc w:val="both"/>
        <w:rPr>
          <w:rFonts w:ascii="Times New Roman" w:hAnsi="Times New Roman" w:cs="Times New Roman"/>
          <w:b/>
          <w:bCs/>
          <w:i/>
          <w:sz w:val="24"/>
          <w:u w:val="single"/>
          <w:lang w:val="bg-BG"/>
        </w:rPr>
      </w:pPr>
      <w:r w:rsidRPr="00472CEC">
        <w:rPr>
          <w:rFonts w:ascii="Times New Roman" w:hAnsi="Times New Roman" w:cs="Times New Roman"/>
          <w:b/>
          <w:bCs/>
          <w:i/>
          <w:sz w:val="24"/>
          <w:u w:val="single"/>
          <w:lang w:val="bg-BG"/>
        </w:rPr>
        <w:lastRenderedPageBreak/>
        <w:t>За обособена позиция № 2:</w:t>
      </w:r>
    </w:p>
    <w:p w:rsidR="00472CEC" w:rsidRPr="00472CEC" w:rsidRDefault="00472CEC" w:rsidP="00472CEC">
      <w:pPr>
        <w:ind w:firstLine="720"/>
        <w:jc w:val="both"/>
        <w:rPr>
          <w:rFonts w:ascii="Times New Roman" w:hAnsi="Times New Roman" w:cs="Times New Roman"/>
          <w:bCs/>
          <w:sz w:val="24"/>
          <w:lang w:val="bg-BG"/>
        </w:rPr>
      </w:pPr>
      <w:r w:rsidRPr="00472CEC">
        <w:rPr>
          <w:rFonts w:ascii="Times New Roman" w:hAnsi="Times New Roman" w:cs="Times New Roman"/>
          <w:bCs/>
          <w:sz w:val="24"/>
          <w:lang w:val="bg-BG"/>
        </w:rPr>
        <w:t>1. доставка, монтаж на доставеното оборудване в наличен комуникационен/сървърен шкаф при Възложителя и пускане в експлоатация на следното оборудване:</w:t>
      </w:r>
    </w:p>
    <w:p w:rsidR="00472CEC" w:rsidRPr="00472CEC" w:rsidRDefault="00472CEC" w:rsidP="00472CEC">
      <w:pPr>
        <w:ind w:firstLine="720"/>
        <w:jc w:val="both"/>
        <w:rPr>
          <w:rFonts w:ascii="Times New Roman" w:hAnsi="Times New Roman" w:cs="Times New Roman"/>
          <w:bCs/>
          <w:sz w:val="24"/>
          <w:lang w:val="bg-BG"/>
        </w:rPr>
      </w:pPr>
      <w:r w:rsidRPr="00472CEC">
        <w:rPr>
          <w:rFonts w:ascii="Times New Roman" w:hAnsi="Times New Roman" w:cs="Times New Roman"/>
          <w:bCs/>
          <w:sz w:val="24"/>
          <w:lang w:val="bg-BG"/>
        </w:rPr>
        <w:t>а) комутатор тип 1 – 5 броя;</w:t>
      </w:r>
    </w:p>
    <w:p w:rsidR="00472CEC" w:rsidRPr="00472CEC" w:rsidRDefault="00390673" w:rsidP="00472CEC">
      <w:pPr>
        <w:ind w:firstLine="720"/>
        <w:jc w:val="both"/>
        <w:rPr>
          <w:rFonts w:ascii="Times New Roman" w:hAnsi="Times New Roman" w:cs="Times New Roman"/>
          <w:bCs/>
          <w:sz w:val="24"/>
          <w:lang w:val="bg-BG"/>
        </w:rPr>
      </w:pPr>
      <w:r>
        <w:rPr>
          <w:rFonts w:ascii="Times New Roman" w:hAnsi="Times New Roman" w:cs="Times New Roman"/>
          <w:bCs/>
          <w:sz w:val="24"/>
          <w:lang w:val="bg-BG"/>
        </w:rPr>
        <w:t>б) комутатор тип 2 – 2 броя.</w:t>
      </w:r>
    </w:p>
    <w:p w:rsidR="00472CEC" w:rsidRPr="00472CEC" w:rsidRDefault="00472CEC" w:rsidP="00472CEC">
      <w:pPr>
        <w:ind w:firstLine="720"/>
        <w:jc w:val="both"/>
        <w:rPr>
          <w:rFonts w:ascii="Times New Roman" w:hAnsi="Times New Roman" w:cs="Times New Roman"/>
          <w:bCs/>
          <w:sz w:val="24"/>
          <w:lang w:val="bg-BG"/>
        </w:rPr>
      </w:pPr>
      <w:r w:rsidRPr="00472CEC">
        <w:rPr>
          <w:rFonts w:ascii="Times New Roman" w:hAnsi="Times New Roman" w:cs="Times New Roman"/>
          <w:bCs/>
          <w:sz w:val="24"/>
          <w:lang w:val="bg-BG"/>
        </w:rPr>
        <w:t>2. свързване и първоначална настройка</w:t>
      </w:r>
      <w:r w:rsidR="00F73E1C">
        <w:rPr>
          <w:rFonts w:ascii="Times New Roman" w:hAnsi="Times New Roman" w:cs="Times New Roman"/>
          <w:bCs/>
          <w:sz w:val="24"/>
          <w:lang w:val="bg-BG"/>
        </w:rPr>
        <w:t xml:space="preserve"> за нормална работа</w:t>
      </w:r>
      <w:r w:rsidRPr="00472CEC">
        <w:rPr>
          <w:rFonts w:ascii="Times New Roman" w:hAnsi="Times New Roman" w:cs="Times New Roman"/>
          <w:bCs/>
          <w:sz w:val="24"/>
          <w:lang w:val="bg-BG"/>
        </w:rPr>
        <w:t xml:space="preserve"> </w:t>
      </w:r>
      <w:r w:rsidR="00DB47C0" w:rsidRPr="00472CEC">
        <w:rPr>
          <w:rFonts w:ascii="Times New Roman" w:hAnsi="Times New Roman" w:cs="Times New Roman"/>
          <w:bCs/>
          <w:sz w:val="24"/>
          <w:lang w:val="bg-BG"/>
        </w:rPr>
        <w:t>в информационната среда на възложителя на доставените устройства</w:t>
      </w:r>
      <w:r w:rsidRPr="00472CEC">
        <w:rPr>
          <w:rFonts w:ascii="Times New Roman" w:hAnsi="Times New Roman" w:cs="Times New Roman"/>
          <w:bCs/>
          <w:sz w:val="24"/>
          <w:lang w:val="bg-BG"/>
        </w:rPr>
        <w:t>. Презентиране към ИТ инфраструктурата на възложителя.</w:t>
      </w:r>
    </w:p>
    <w:p w:rsidR="00472CEC" w:rsidRPr="00472CEC" w:rsidRDefault="00472CEC" w:rsidP="00472CEC">
      <w:pPr>
        <w:ind w:firstLine="720"/>
        <w:jc w:val="both"/>
        <w:rPr>
          <w:rFonts w:ascii="Times New Roman" w:hAnsi="Times New Roman" w:cs="Times New Roman"/>
          <w:bCs/>
          <w:sz w:val="24"/>
          <w:lang w:val="bg-BG"/>
        </w:rPr>
      </w:pPr>
      <w:r w:rsidRPr="00472CEC">
        <w:rPr>
          <w:rFonts w:ascii="Times New Roman" w:hAnsi="Times New Roman" w:cs="Times New Roman"/>
          <w:bCs/>
          <w:sz w:val="24"/>
          <w:lang w:val="bg-BG"/>
        </w:rPr>
        <w:t xml:space="preserve">3. </w:t>
      </w:r>
      <w:r w:rsidR="005F41F2">
        <w:rPr>
          <w:rFonts w:ascii="Times New Roman" w:hAnsi="Times New Roman" w:cs="Times New Roman"/>
          <w:bCs/>
          <w:sz w:val="24"/>
          <w:lang w:val="bg-BG"/>
        </w:rPr>
        <w:t>актуализиране</w:t>
      </w:r>
      <w:r w:rsidRPr="00472CEC">
        <w:rPr>
          <w:rFonts w:ascii="Times New Roman" w:hAnsi="Times New Roman" w:cs="Times New Roman"/>
          <w:bCs/>
          <w:sz w:val="24"/>
          <w:lang w:val="bg-BG"/>
        </w:rPr>
        <w:t xml:space="preserve"> до последната стабилна версия на собствената операционна система на производителя на доставените устройства.</w:t>
      </w:r>
    </w:p>
    <w:p w:rsidR="00472CEC" w:rsidRPr="00472CEC" w:rsidRDefault="00472CEC" w:rsidP="00472CEC">
      <w:pPr>
        <w:ind w:firstLine="720"/>
        <w:jc w:val="both"/>
        <w:rPr>
          <w:rFonts w:ascii="Times New Roman" w:hAnsi="Times New Roman" w:cs="Times New Roman"/>
          <w:b/>
          <w:bCs/>
          <w:i/>
          <w:sz w:val="24"/>
          <w:u w:val="single"/>
          <w:lang w:val="bg-BG"/>
        </w:rPr>
      </w:pPr>
    </w:p>
    <w:p w:rsidR="00472CEC" w:rsidRPr="00472CEC" w:rsidRDefault="00472CEC" w:rsidP="00472CEC">
      <w:pPr>
        <w:ind w:firstLine="720"/>
        <w:jc w:val="both"/>
        <w:rPr>
          <w:rFonts w:ascii="Times New Roman" w:hAnsi="Times New Roman" w:cs="Times New Roman"/>
          <w:b/>
          <w:bCs/>
          <w:i/>
          <w:sz w:val="24"/>
          <w:u w:val="single"/>
          <w:lang w:val="bg-BG"/>
        </w:rPr>
      </w:pPr>
      <w:r w:rsidRPr="00472CEC">
        <w:rPr>
          <w:rFonts w:ascii="Times New Roman" w:hAnsi="Times New Roman" w:cs="Times New Roman"/>
          <w:b/>
          <w:bCs/>
          <w:i/>
          <w:sz w:val="24"/>
          <w:u w:val="single"/>
          <w:lang w:val="bg-BG"/>
        </w:rPr>
        <w:t>За обособена позиция № 3:</w:t>
      </w:r>
    </w:p>
    <w:p w:rsidR="00472CEC" w:rsidRPr="00472CEC" w:rsidRDefault="00472CEC" w:rsidP="00472CEC">
      <w:pPr>
        <w:ind w:firstLine="720"/>
        <w:jc w:val="both"/>
        <w:rPr>
          <w:rFonts w:ascii="Times New Roman" w:hAnsi="Times New Roman" w:cs="Times New Roman"/>
          <w:bCs/>
          <w:sz w:val="24"/>
          <w:lang w:val="bg-BG"/>
        </w:rPr>
      </w:pPr>
      <w:r w:rsidRPr="00472CEC">
        <w:rPr>
          <w:rFonts w:ascii="Times New Roman" w:hAnsi="Times New Roman" w:cs="Times New Roman"/>
          <w:bCs/>
          <w:sz w:val="24"/>
          <w:lang w:val="bg-BG"/>
        </w:rPr>
        <w:t>1. доставка на следното оборудване:</w:t>
      </w:r>
    </w:p>
    <w:p w:rsidR="00472CEC" w:rsidRPr="00472CEC" w:rsidRDefault="00472CEC" w:rsidP="00472CEC">
      <w:pPr>
        <w:ind w:firstLine="720"/>
        <w:jc w:val="both"/>
        <w:rPr>
          <w:rFonts w:ascii="Times New Roman" w:hAnsi="Times New Roman" w:cs="Times New Roman"/>
          <w:bCs/>
          <w:sz w:val="24"/>
          <w:lang w:val="bg-BG"/>
        </w:rPr>
      </w:pPr>
      <w:r w:rsidRPr="00472CEC">
        <w:rPr>
          <w:rFonts w:ascii="Times New Roman" w:hAnsi="Times New Roman" w:cs="Times New Roman"/>
          <w:bCs/>
          <w:sz w:val="24"/>
          <w:lang w:val="bg-BG"/>
        </w:rPr>
        <w:t>а) персонални компютри – 26 броя;</w:t>
      </w:r>
    </w:p>
    <w:p w:rsidR="00472CEC" w:rsidRPr="00472CEC" w:rsidRDefault="00472CEC" w:rsidP="00472CEC">
      <w:pPr>
        <w:ind w:firstLine="720"/>
        <w:jc w:val="both"/>
        <w:rPr>
          <w:rFonts w:ascii="Times New Roman" w:hAnsi="Times New Roman" w:cs="Times New Roman"/>
          <w:bCs/>
          <w:sz w:val="24"/>
          <w:lang w:val="bg-BG"/>
        </w:rPr>
      </w:pPr>
      <w:r w:rsidRPr="00472CEC">
        <w:rPr>
          <w:rFonts w:ascii="Times New Roman" w:hAnsi="Times New Roman" w:cs="Times New Roman"/>
          <w:bCs/>
          <w:sz w:val="24"/>
          <w:lang w:val="bg-BG"/>
        </w:rPr>
        <w:t>б) монитор тип 1 – 26 броя;</w:t>
      </w:r>
    </w:p>
    <w:p w:rsidR="00472CEC" w:rsidRPr="00472CEC" w:rsidRDefault="00472CEC" w:rsidP="00472CEC">
      <w:pPr>
        <w:ind w:firstLine="720"/>
        <w:jc w:val="both"/>
        <w:rPr>
          <w:rFonts w:ascii="Times New Roman" w:hAnsi="Times New Roman" w:cs="Times New Roman"/>
          <w:bCs/>
          <w:sz w:val="24"/>
          <w:lang w:val="bg-BG"/>
        </w:rPr>
      </w:pPr>
      <w:r w:rsidRPr="00472CEC">
        <w:rPr>
          <w:rFonts w:ascii="Times New Roman" w:hAnsi="Times New Roman" w:cs="Times New Roman"/>
          <w:bCs/>
          <w:sz w:val="24"/>
          <w:lang w:val="bg-BG"/>
        </w:rPr>
        <w:t>в) монитор тип 2 – 6 броя;</w:t>
      </w:r>
    </w:p>
    <w:p w:rsidR="00472CEC" w:rsidRPr="00472CEC" w:rsidRDefault="00472CEC" w:rsidP="00472CEC">
      <w:pPr>
        <w:ind w:firstLine="720"/>
        <w:jc w:val="both"/>
        <w:rPr>
          <w:rFonts w:ascii="Times New Roman" w:hAnsi="Times New Roman" w:cs="Times New Roman"/>
          <w:bCs/>
          <w:sz w:val="24"/>
          <w:lang w:val="bg-BG"/>
        </w:rPr>
      </w:pPr>
      <w:r w:rsidRPr="00472CEC">
        <w:rPr>
          <w:rFonts w:ascii="Times New Roman" w:hAnsi="Times New Roman" w:cs="Times New Roman"/>
          <w:bCs/>
          <w:sz w:val="24"/>
          <w:lang w:val="bg-BG"/>
        </w:rPr>
        <w:t>г) персонални цветни мултифункционални печатни устройства – 6 броя и тонери към тях – 6 комплекта тонер касети за всеки цвят, извън стартовия консуматив.</w:t>
      </w:r>
    </w:p>
    <w:p w:rsidR="00472CEC" w:rsidRPr="00472CEC" w:rsidRDefault="00472CEC" w:rsidP="00472CEC">
      <w:pPr>
        <w:ind w:firstLine="720"/>
        <w:jc w:val="both"/>
        <w:rPr>
          <w:rFonts w:ascii="Times New Roman" w:hAnsi="Times New Roman" w:cs="Times New Roman"/>
          <w:b/>
          <w:bCs/>
          <w:i/>
          <w:sz w:val="24"/>
          <w:u w:val="single"/>
          <w:lang w:val="bg-BG"/>
        </w:rPr>
      </w:pPr>
    </w:p>
    <w:p w:rsidR="00472CEC" w:rsidRPr="00472CEC" w:rsidRDefault="00472CEC" w:rsidP="00472CEC">
      <w:pPr>
        <w:ind w:firstLine="720"/>
        <w:jc w:val="both"/>
        <w:rPr>
          <w:rFonts w:ascii="Times New Roman" w:hAnsi="Times New Roman" w:cs="Times New Roman"/>
          <w:bCs/>
          <w:sz w:val="24"/>
          <w:lang w:val="bg-BG"/>
        </w:rPr>
      </w:pPr>
      <w:r w:rsidRPr="00472CEC">
        <w:rPr>
          <w:rFonts w:ascii="Times New Roman" w:hAnsi="Times New Roman" w:cs="Times New Roman"/>
          <w:b/>
          <w:bCs/>
          <w:i/>
          <w:sz w:val="24"/>
          <w:u w:val="single"/>
          <w:lang w:val="bg-BG"/>
        </w:rPr>
        <w:t>За обособена позиция № 4:</w:t>
      </w:r>
      <w:r w:rsidRPr="00472CEC">
        <w:rPr>
          <w:rFonts w:ascii="Times New Roman" w:hAnsi="Times New Roman" w:cs="Times New Roman"/>
          <w:bCs/>
          <w:sz w:val="24"/>
          <w:lang w:val="bg-BG"/>
        </w:rPr>
        <w:t xml:space="preserve"> </w:t>
      </w:r>
    </w:p>
    <w:p w:rsidR="00472CEC" w:rsidRPr="00472CEC" w:rsidRDefault="00472CEC" w:rsidP="00390673">
      <w:pPr>
        <w:ind w:firstLine="720"/>
        <w:jc w:val="both"/>
        <w:rPr>
          <w:rFonts w:ascii="Times New Roman" w:hAnsi="Times New Roman" w:cs="Times New Roman"/>
          <w:bCs/>
          <w:sz w:val="24"/>
          <w:lang w:val="bg-BG"/>
        </w:rPr>
      </w:pPr>
      <w:r w:rsidRPr="00472CEC">
        <w:rPr>
          <w:rFonts w:ascii="Times New Roman" w:hAnsi="Times New Roman" w:cs="Times New Roman"/>
          <w:bCs/>
          <w:sz w:val="24"/>
          <w:lang w:val="bg-BG"/>
        </w:rPr>
        <w:t>1. доставка, монтаж на доставеното оборудване в наличен комуникационен/сървърен шкаф при Възложителя и пускане в експл</w:t>
      </w:r>
      <w:r w:rsidR="00390673">
        <w:rPr>
          <w:rFonts w:ascii="Times New Roman" w:hAnsi="Times New Roman" w:cs="Times New Roman"/>
          <w:bCs/>
          <w:sz w:val="24"/>
          <w:lang w:val="bg-BG"/>
        </w:rPr>
        <w:t xml:space="preserve">оатация на следното оборудване: </w:t>
      </w:r>
      <w:r w:rsidRPr="00472CEC">
        <w:rPr>
          <w:rFonts w:ascii="Times New Roman" w:hAnsi="Times New Roman" w:cs="Times New Roman"/>
          <w:bCs/>
          <w:sz w:val="24"/>
          <w:lang w:val="bg-BG"/>
        </w:rPr>
        <w:t xml:space="preserve">хардуерно устройство, предназначено за защита на уеб приложения, </w:t>
      </w:r>
      <w:r w:rsidR="00390673">
        <w:rPr>
          <w:rFonts w:ascii="Times New Roman" w:hAnsi="Times New Roman" w:cs="Times New Roman"/>
          <w:bCs/>
          <w:sz w:val="24"/>
          <w:lang w:val="bg-BG"/>
        </w:rPr>
        <w:t>достъпни по HTTP/HTTPS протокол.</w:t>
      </w:r>
      <w:r w:rsidRPr="00472CEC">
        <w:rPr>
          <w:rFonts w:ascii="Times New Roman" w:hAnsi="Times New Roman" w:cs="Times New Roman"/>
          <w:bCs/>
          <w:sz w:val="24"/>
          <w:lang w:val="bg-BG"/>
        </w:rPr>
        <w:t xml:space="preserve"> </w:t>
      </w:r>
    </w:p>
    <w:p w:rsidR="00472CEC" w:rsidRPr="00472CEC" w:rsidRDefault="00472CEC" w:rsidP="00472CEC">
      <w:pPr>
        <w:ind w:firstLine="720"/>
        <w:jc w:val="both"/>
        <w:rPr>
          <w:rFonts w:ascii="Times New Roman" w:hAnsi="Times New Roman" w:cs="Times New Roman"/>
          <w:bCs/>
          <w:sz w:val="24"/>
          <w:lang w:val="bg-BG"/>
        </w:rPr>
      </w:pPr>
      <w:r w:rsidRPr="00472CEC">
        <w:rPr>
          <w:rFonts w:ascii="Times New Roman" w:hAnsi="Times New Roman" w:cs="Times New Roman"/>
          <w:bCs/>
          <w:sz w:val="24"/>
          <w:lang w:val="bg-BG"/>
        </w:rPr>
        <w:t xml:space="preserve">2. свързване, настройка и презентиране на доставеното устройство в информационната среда на Възложителя. </w:t>
      </w:r>
      <w:r w:rsidRPr="00B0149E">
        <w:rPr>
          <w:rFonts w:ascii="Times New Roman" w:hAnsi="Times New Roman" w:cs="Times New Roman"/>
          <w:bCs/>
          <w:sz w:val="24"/>
          <w:lang w:val="bg-BG"/>
        </w:rPr>
        <w:t>Актуализиране</w:t>
      </w:r>
      <w:r w:rsidRPr="00472CEC">
        <w:rPr>
          <w:rFonts w:ascii="Times New Roman" w:hAnsi="Times New Roman" w:cs="Times New Roman"/>
          <w:bCs/>
          <w:sz w:val="24"/>
          <w:lang w:val="bg-BG"/>
        </w:rPr>
        <w:t xml:space="preserve"> на собствен системен и операционен софтуер до последна стабилна версия на производителя. Пилотно изграждане на профил за приложение, достъпвано през HTTP/HTTPS протокол, инсталирано в информационната среда на Възложителя в DMZ зона.</w:t>
      </w:r>
    </w:p>
    <w:p w:rsidR="00472CEC" w:rsidRPr="00472CEC" w:rsidRDefault="00472CEC" w:rsidP="00472CEC">
      <w:pPr>
        <w:ind w:firstLine="720"/>
        <w:jc w:val="both"/>
        <w:rPr>
          <w:rFonts w:ascii="Times New Roman" w:hAnsi="Times New Roman" w:cs="Times New Roman"/>
          <w:bCs/>
          <w:sz w:val="24"/>
          <w:lang w:val="bg-BG"/>
        </w:rPr>
      </w:pPr>
      <w:r w:rsidRPr="00472CEC">
        <w:rPr>
          <w:rFonts w:ascii="Times New Roman" w:hAnsi="Times New Roman" w:cs="Times New Roman"/>
          <w:bCs/>
          <w:sz w:val="24"/>
          <w:lang w:val="bg-BG"/>
        </w:rPr>
        <w:t>Изпълнителят следва да осигури и гаранционна поддръжка при условията на настоящата документация.</w:t>
      </w:r>
    </w:p>
    <w:p w:rsidR="00891092" w:rsidRPr="00F67B34" w:rsidRDefault="00790F1F" w:rsidP="00891092">
      <w:pPr>
        <w:ind w:firstLine="720"/>
        <w:jc w:val="both"/>
        <w:rPr>
          <w:rFonts w:ascii="Times New Roman" w:hAnsi="Times New Roman" w:cs="Times New Roman"/>
          <w:bCs/>
          <w:sz w:val="24"/>
          <w:lang w:val="bg-BG"/>
        </w:rPr>
      </w:pPr>
      <w:r>
        <w:rPr>
          <w:rFonts w:ascii="Times New Roman" w:hAnsi="Times New Roman" w:cs="Times New Roman"/>
          <w:bCs/>
          <w:sz w:val="24"/>
          <w:lang w:val="bg-BG"/>
        </w:rPr>
        <w:t>Предложените устройства следва да отговарят на приложимите за тях норма</w:t>
      </w:r>
      <w:r w:rsidR="00544636">
        <w:rPr>
          <w:rFonts w:ascii="Times New Roman" w:hAnsi="Times New Roman" w:cs="Times New Roman"/>
          <w:bCs/>
          <w:sz w:val="24"/>
          <w:lang w:val="bg-BG"/>
        </w:rPr>
        <w:t>тивни изисквания за безопасност и</w:t>
      </w:r>
      <w:r>
        <w:rPr>
          <w:rFonts w:ascii="Times New Roman" w:hAnsi="Times New Roman" w:cs="Times New Roman"/>
          <w:bCs/>
          <w:sz w:val="24"/>
          <w:lang w:val="bg-BG"/>
        </w:rPr>
        <w:t xml:space="preserve"> да са в съответствие със Закона за техническите изисквания към продуктите и приложимите подзаконови нормативни актове.</w:t>
      </w:r>
    </w:p>
    <w:p w:rsidR="002D4C09" w:rsidRPr="00030C28" w:rsidRDefault="002D4C09" w:rsidP="00094C33">
      <w:pPr>
        <w:ind w:firstLine="720"/>
        <w:jc w:val="both"/>
        <w:rPr>
          <w:rFonts w:ascii="Times New Roman" w:hAnsi="Times New Roman" w:cs="Times New Roman"/>
          <w:bCs/>
          <w:sz w:val="24"/>
          <w:lang w:val="bg-BG"/>
        </w:rPr>
      </w:pPr>
      <w:r w:rsidRPr="00030C28">
        <w:rPr>
          <w:rFonts w:ascii="Times New Roman" w:hAnsi="Times New Roman" w:cs="Times New Roman"/>
          <w:bCs/>
          <w:sz w:val="24"/>
          <w:lang w:val="bg-BG"/>
        </w:rPr>
        <w:t xml:space="preserve">Участникът, определен за изпълнител на </w:t>
      </w:r>
      <w:r w:rsidR="00474176" w:rsidRPr="00030C28">
        <w:rPr>
          <w:rFonts w:ascii="Times New Roman" w:hAnsi="Times New Roman" w:cs="Times New Roman"/>
          <w:bCs/>
          <w:sz w:val="24"/>
          <w:lang w:val="bg-BG"/>
        </w:rPr>
        <w:t xml:space="preserve">съответната </w:t>
      </w:r>
      <w:r w:rsidRPr="00030C28">
        <w:rPr>
          <w:rFonts w:ascii="Times New Roman" w:hAnsi="Times New Roman" w:cs="Times New Roman"/>
          <w:bCs/>
          <w:sz w:val="24"/>
          <w:lang w:val="bg-BG"/>
        </w:rPr>
        <w:t>обособена позиция на обществената поръчка, се задължава да я изпълни своевременно и качествено при спазване на техническата спецификация за обособената позиция и направеното от него предложение за изпълнение на поръчката по обособената позиция.</w:t>
      </w:r>
    </w:p>
    <w:p w:rsidR="00581966" w:rsidRPr="00030C28" w:rsidRDefault="00581966" w:rsidP="00094C33">
      <w:pPr>
        <w:ind w:firstLine="720"/>
        <w:jc w:val="both"/>
        <w:rPr>
          <w:rFonts w:ascii="Times New Roman" w:hAnsi="Times New Roman" w:cs="Times New Roman"/>
          <w:bCs/>
          <w:sz w:val="24"/>
          <w:lang w:val="bg-BG"/>
        </w:rPr>
      </w:pPr>
    </w:p>
    <w:p w:rsidR="00972C82" w:rsidRPr="00030C28" w:rsidRDefault="0035289E" w:rsidP="00094C33">
      <w:pPr>
        <w:ind w:firstLine="720"/>
        <w:jc w:val="both"/>
        <w:rPr>
          <w:rFonts w:ascii="Times New Roman" w:hAnsi="Times New Roman" w:cs="Times New Roman"/>
          <w:bCs/>
          <w:sz w:val="24"/>
          <w:lang w:val="bg-BG"/>
        </w:rPr>
      </w:pPr>
      <w:r w:rsidRPr="00030C28">
        <w:rPr>
          <w:rFonts w:ascii="Times New Roman" w:hAnsi="Times New Roman" w:cs="Times New Roman"/>
          <w:b/>
          <w:bCs/>
          <w:sz w:val="24"/>
          <w:lang w:val="bg-BG"/>
        </w:rPr>
        <w:t xml:space="preserve">2. </w:t>
      </w:r>
      <w:r w:rsidR="00972C82" w:rsidRPr="00030C28">
        <w:rPr>
          <w:rFonts w:ascii="Times New Roman" w:hAnsi="Times New Roman" w:cs="Times New Roman"/>
          <w:b/>
          <w:bCs/>
          <w:sz w:val="24"/>
          <w:lang w:val="bg-BG"/>
        </w:rPr>
        <w:t>Обект:</w:t>
      </w:r>
      <w:r w:rsidR="00972C82" w:rsidRPr="00030C28">
        <w:rPr>
          <w:rFonts w:ascii="Times New Roman" w:hAnsi="Times New Roman" w:cs="Times New Roman"/>
          <w:bCs/>
          <w:sz w:val="24"/>
          <w:lang w:val="bg-BG"/>
        </w:rPr>
        <w:t xml:space="preserve"> </w:t>
      </w:r>
      <w:r w:rsidR="00581966" w:rsidRPr="00030C28">
        <w:rPr>
          <w:rFonts w:ascii="Times New Roman" w:hAnsi="Times New Roman" w:cs="Times New Roman"/>
          <w:bCs/>
          <w:sz w:val="24"/>
          <w:lang w:val="bg-BG"/>
        </w:rPr>
        <w:t>доставка</w:t>
      </w:r>
      <w:r w:rsidR="00891092" w:rsidRPr="00030C28">
        <w:rPr>
          <w:rFonts w:ascii="Times New Roman" w:hAnsi="Times New Roman" w:cs="Times New Roman"/>
          <w:bCs/>
          <w:sz w:val="24"/>
          <w:lang w:val="bg-BG"/>
        </w:rPr>
        <w:t xml:space="preserve"> на стоки, осъществявана чрез покупка</w:t>
      </w:r>
      <w:r w:rsidR="00972C82" w:rsidRPr="00030C28">
        <w:rPr>
          <w:rFonts w:ascii="Times New Roman" w:hAnsi="Times New Roman" w:cs="Times New Roman"/>
          <w:bCs/>
          <w:sz w:val="24"/>
          <w:lang w:val="bg-BG"/>
        </w:rPr>
        <w:t xml:space="preserve"> по смисъла на чл. 3, ал. 1, т. </w:t>
      </w:r>
      <w:r w:rsidR="00581966" w:rsidRPr="00030C28">
        <w:rPr>
          <w:rFonts w:ascii="Times New Roman" w:hAnsi="Times New Roman" w:cs="Times New Roman"/>
          <w:bCs/>
          <w:sz w:val="24"/>
          <w:lang w:val="bg-BG"/>
        </w:rPr>
        <w:t>2 от Закона за обществените поръчки (ЗОП)</w:t>
      </w:r>
      <w:r w:rsidR="00F72BCA" w:rsidRPr="00030C28">
        <w:rPr>
          <w:rFonts w:ascii="Times New Roman" w:hAnsi="Times New Roman" w:cs="Times New Roman"/>
          <w:bCs/>
          <w:sz w:val="24"/>
          <w:lang w:val="bg-BG"/>
        </w:rPr>
        <w:t xml:space="preserve"> и ус</w:t>
      </w:r>
      <w:r w:rsidR="00990849">
        <w:rPr>
          <w:rFonts w:ascii="Times New Roman" w:hAnsi="Times New Roman" w:cs="Times New Roman"/>
          <w:bCs/>
          <w:sz w:val="24"/>
          <w:lang w:val="bg-BG"/>
        </w:rPr>
        <w:t>л</w:t>
      </w:r>
      <w:r w:rsidR="00F72BCA" w:rsidRPr="00030C28">
        <w:rPr>
          <w:rFonts w:ascii="Times New Roman" w:hAnsi="Times New Roman" w:cs="Times New Roman"/>
          <w:bCs/>
          <w:sz w:val="24"/>
          <w:lang w:val="bg-BG"/>
        </w:rPr>
        <w:t>уга по смисъла на чл. 3, ал. 1, т. 3 от ЗОП</w:t>
      </w:r>
      <w:r w:rsidR="00972C82" w:rsidRPr="00030C28">
        <w:rPr>
          <w:rFonts w:ascii="Times New Roman" w:hAnsi="Times New Roman" w:cs="Times New Roman"/>
          <w:bCs/>
          <w:sz w:val="24"/>
          <w:lang w:val="bg-BG"/>
        </w:rPr>
        <w:t>.</w:t>
      </w:r>
    </w:p>
    <w:p w:rsidR="0035289E" w:rsidRPr="00030C28" w:rsidRDefault="0035289E" w:rsidP="00094C33">
      <w:pPr>
        <w:ind w:firstLine="720"/>
        <w:jc w:val="both"/>
        <w:rPr>
          <w:rFonts w:ascii="Times New Roman" w:hAnsi="Times New Roman" w:cs="Times New Roman"/>
          <w:bCs/>
          <w:sz w:val="24"/>
          <w:lang w:val="bg-BG"/>
        </w:rPr>
      </w:pPr>
    </w:p>
    <w:p w:rsidR="0035289E" w:rsidRPr="00030C28" w:rsidRDefault="0035289E" w:rsidP="0035289E">
      <w:pPr>
        <w:ind w:firstLine="720"/>
        <w:jc w:val="both"/>
        <w:rPr>
          <w:rFonts w:ascii="Times New Roman" w:hAnsi="Times New Roman" w:cs="Times New Roman"/>
          <w:b/>
          <w:bCs/>
          <w:sz w:val="24"/>
          <w:lang w:val="bg-BG"/>
        </w:rPr>
      </w:pPr>
      <w:r w:rsidRPr="00030C28">
        <w:rPr>
          <w:rFonts w:ascii="Times New Roman" w:hAnsi="Times New Roman" w:cs="Times New Roman"/>
          <w:b/>
          <w:bCs/>
          <w:sz w:val="24"/>
          <w:lang w:val="bg-BG"/>
        </w:rPr>
        <w:t xml:space="preserve">3. Прогнозна стойност на поръчката. Финансиране. </w:t>
      </w:r>
    </w:p>
    <w:p w:rsidR="002E5C0C" w:rsidRPr="00030C28" w:rsidRDefault="00A02304" w:rsidP="002E5C0C">
      <w:pPr>
        <w:ind w:firstLine="708"/>
        <w:jc w:val="both"/>
        <w:rPr>
          <w:rFonts w:ascii="Times New Roman" w:hAnsi="Times New Roman" w:cs="Times New Roman"/>
          <w:bCs/>
          <w:sz w:val="24"/>
          <w:lang w:val="bg-BG" w:eastAsia="bg-BG"/>
        </w:rPr>
      </w:pPr>
      <w:r w:rsidRPr="00030C28">
        <w:rPr>
          <w:rFonts w:ascii="Times New Roman" w:hAnsi="Times New Roman" w:cs="Times New Roman"/>
          <w:b/>
          <w:bCs/>
          <w:sz w:val="24"/>
          <w:lang w:val="bg-BG" w:eastAsia="bg-BG"/>
        </w:rPr>
        <w:t>3</w:t>
      </w:r>
      <w:r w:rsidR="00AF741A" w:rsidRPr="00030C28">
        <w:rPr>
          <w:rFonts w:ascii="Times New Roman" w:hAnsi="Times New Roman" w:cs="Times New Roman"/>
          <w:b/>
          <w:bCs/>
          <w:sz w:val="24"/>
          <w:lang w:val="bg-BG" w:eastAsia="bg-BG"/>
        </w:rPr>
        <w:t>.1</w:t>
      </w:r>
      <w:r w:rsidR="00AF741A" w:rsidRPr="00030C28">
        <w:rPr>
          <w:rFonts w:ascii="Times New Roman" w:hAnsi="Times New Roman" w:cs="Times New Roman"/>
          <w:bCs/>
          <w:sz w:val="24"/>
          <w:lang w:val="bg-BG" w:eastAsia="bg-BG"/>
        </w:rPr>
        <w:t xml:space="preserve">. </w:t>
      </w:r>
      <w:r w:rsidR="002E5C0C" w:rsidRPr="00030C28">
        <w:rPr>
          <w:rFonts w:ascii="Times New Roman" w:hAnsi="Times New Roman" w:cs="Times New Roman"/>
          <w:bCs/>
          <w:sz w:val="24"/>
          <w:u w:val="single"/>
          <w:lang w:val="bg-BG" w:eastAsia="bg-BG"/>
        </w:rPr>
        <w:t xml:space="preserve">Прогнозната стойност на </w:t>
      </w:r>
      <w:r w:rsidR="00D8004A" w:rsidRPr="00030C28">
        <w:rPr>
          <w:rFonts w:ascii="Times New Roman" w:hAnsi="Times New Roman" w:cs="Times New Roman"/>
          <w:bCs/>
          <w:sz w:val="24"/>
          <w:u w:val="single"/>
          <w:lang w:val="bg-BG" w:eastAsia="bg-BG"/>
        </w:rPr>
        <w:t xml:space="preserve">цялата </w:t>
      </w:r>
      <w:r w:rsidR="002E5C0C" w:rsidRPr="00030C28">
        <w:rPr>
          <w:rFonts w:ascii="Times New Roman" w:hAnsi="Times New Roman" w:cs="Times New Roman"/>
          <w:bCs/>
          <w:sz w:val="24"/>
          <w:u w:val="single"/>
          <w:lang w:val="bg-BG" w:eastAsia="bg-BG"/>
        </w:rPr>
        <w:t xml:space="preserve">обществената поръчка, част от която се възлага с настоящата процедура, е в размер на </w:t>
      </w:r>
      <w:r w:rsidR="00D91F16" w:rsidRPr="00030C28">
        <w:rPr>
          <w:rFonts w:ascii="Times New Roman" w:hAnsi="Times New Roman" w:cs="Times New Roman"/>
          <w:bCs/>
          <w:sz w:val="24"/>
          <w:u w:val="single"/>
          <w:lang w:val="bg-BG" w:eastAsia="bg-BG"/>
        </w:rPr>
        <w:t>27</w:t>
      </w:r>
      <w:r w:rsidR="002E5C0C" w:rsidRPr="00030C28">
        <w:rPr>
          <w:rFonts w:ascii="Times New Roman" w:hAnsi="Times New Roman" w:cs="Times New Roman"/>
          <w:bCs/>
          <w:sz w:val="24"/>
          <w:u w:val="single"/>
          <w:lang w:val="bg-BG" w:eastAsia="bg-BG"/>
        </w:rPr>
        <w:t>5 000 лв.</w:t>
      </w:r>
      <w:r w:rsidR="002E5C0C" w:rsidRPr="00030C28">
        <w:rPr>
          <w:rFonts w:ascii="Times New Roman" w:hAnsi="Times New Roman" w:cs="Times New Roman"/>
          <w:bCs/>
          <w:sz w:val="24"/>
          <w:lang w:val="bg-BG" w:eastAsia="bg-BG"/>
        </w:rPr>
        <w:t xml:space="preserve"> </w:t>
      </w:r>
      <w:r w:rsidR="002E5C0C" w:rsidRPr="00030C28">
        <w:rPr>
          <w:rFonts w:ascii="Times New Roman" w:hAnsi="Times New Roman" w:cs="Times New Roman"/>
          <w:bCs/>
          <w:i/>
          <w:sz w:val="24"/>
          <w:lang w:val="bg-BG" w:eastAsia="bg-BG"/>
        </w:rPr>
        <w:t>(</w:t>
      </w:r>
      <w:r w:rsidR="00D91F16" w:rsidRPr="00030C28">
        <w:rPr>
          <w:rFonts w:ascii="Times New Roman" w:hAnsi="Times New Roman" w:cs="Times New Roman"/>
          <w:bCs/>
          <w:i/>
          <w:sz w:val="24"/>
          <w:lang w:val="bg-BG" w:eastAsia="bg-BG"/>
        </w:rPr>
        <w:t>двеста седемдесет</w:t>
      </w:r>
      <w:r w:rsidR="002E5C0C" w:rsidRPr="00030C28">
        <w:rPr>
          <w:rFonts w:ascii="Times New Roman" w:hAnsi="Times New Roman" w:cs="Times New Roman"/>
          <w:bCs/>
          <w:i/>
          <w:sz w:val="24"/>
          <w:lang w:val="bg-BG" w:eastAsia="bg-BG"/>
        </w:rPr>
        <w:t xml:space="preserve"> и пет хиляди лева)</w:t>
      </w:r>
      <w:r w:rsidR="002E5C0C" w:rsidRPr="00030C28">
        <w:rPr>
          <w:rFonts w:ascii="Times New Roman" w:hAnsi="Times New Roman" w:cs="Times New Roman"/>
          <w:bCs/>
          <w:sz w:val="24"/>
          <w:lang w:val="bg-BG" w:eastAsia="bg-BG"/>
        </w:rPr>
        <w:t xml:space="preserve"> без включен ДДС, разделена по </w:t>
      </w:r>
      <w:r w:rsidR="00D91F16" w:rsidRPr="00030C28">
        <w:rPr>
          <w:rFonts w:ascii="Times New Roman" w:hAnsi="Times New Roman" w:cs="Times New Roman"/>
          <w:bCs/>
          <w:sz w:val="24"/>
          <w:u w:val="single"/>
          <w:lang w:val="bg-BG" w:eastAsia="bg-BG"/>
        </w:rPr>
        <w:t>6</w:t>
      </w:r>
      <w:r w:rsidR="002E5C0C" w:rsidRPr="00030C28">
        <w:rPr>
          <w:rFonts w:ascii="Times New Roman" w:hAnsi="Times New Roman" w:cs="Times New Roman"/>
          <w:bCs/>
          <w:sz w:val="24"/>
          <w:u w:val="single"/>
          <w:lang w:val="bg-BG" w:eastAsia="bg-BG"/>
        </w:rPr>
        <w:t xml:space="preserve"> (</w:t>
      </w:r>
      <w:r w:rsidR="00D91F16" w:rsidRPr="00030C28">
        <w:rPr>
          <w:rFonts w:ascii="Times New Roman" w:hAnsi="Times New Roman" w:cs="Times New Roman"/>
          <w:bCs/>
          <w:sz w:val="24"/>
          <w:u w:val="single"/>
          <w:lang w:val="bg-BG" w:eastAsia="bg-BG"/>
        </w:rPr>
        <w:t>шест</w:t>
      </w:r>
      <w:r w:rsidR="002E5C0C" w:rsidRPr="00030C28">
        <w:rPr>
          <w:rFonts w:ascii="Times New Roman" w:hAnsi="Times New Roman" w:cs="Times New Roman"/>
          <w:bCs/>
          <w:sz w:val="24"/>
          <w:u w:val="single"/>
          <w:lang w:val="bg-BG" w:eastAsia="bg-BG"/>
        </w:rPr>
        <w:t>) обособени позиции</w:t>
      </w:r>
      <w:r w:rsidR="002E5C0C" w:rsidRPr="00030C28">
        <w:rPr>
          <w:rFonts w:ascii="Times New Roman" w:hAnsi="Times New Roman" w:cs="Times New Roman"/>
          <w:bCs/>
          <w:sz w:val="24"/>
          <w:lang w:val="bg-BG" w:eastAsia="bg-BG"/>
        </w:rPr>
        <w:t>, както следва:</w:t>
      </w:r>
    </w:p>
    <w:p w:rsidR="002E5C0C" w:rsidRPr="00030C28" w:rsidRDefault="002E5C0C" w:rsidP="002E5C0C">
      <w:pPr>
        <w:ind w:firstLine="708"/>
        <w:jc w:val="both"/>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Обособена позиция № 1 „</w:t>
      </w:r>
      <w:r w:rsidR="00AB3B42" w:rsidRPr="00030C28">
        <w:rPr>
          <w:rFonts w:ascii="Times New Roman" w:hAnsi="Times New Roman" w:cs="Times New Roman"/>
          <w:bCs/>
          <w:sz w:val="24"/>
          <w:lang w:val="bg-BG"/>
        </w:rPr>
        <w:t>Сървър и масив за данни</w:t>
      </w:r>
      <w:r w:rsidRPr="00030C28">
        <w:rPr>
          <w:rFonts w:ascii="Times New Roman" w:hAnsi="Times New Roman" w:cs="Times New Roman"/>
          <w:bCs/>
          <w:sz w:val="24"/>
          <w:lang w:val="bg-BG" w:eastAsia="bg-BG"/>
        </w:rPr>
        <w:t xml:space="preserve">“ – </w:t>
      </w:r>
      <w:r w:rsidR="00D91F16" w:rsidRPr="00030C28">
        <w:rPr>
          <w:rFonts w:ascii="Times New Roman" w:hAnsi="Times New Roman" w:cs="Times New Roman"/>
          <w:bCs/>
          <w:sz w:val="24"/>
          <w:lang w:val="bg-BG" w:eastAsia="bg-BG"/>
        </w:rPr>
        <w:t xml:space="preserve"> 70 </w:t>
      </w:r>
      <w:r w:rsidRPr="00030C28">
        <w:rPr>
          <w:rFonts w:ascii="Times New Roman" w:hAnsi="Times New Roman" w:cs="Times New Roman"/>
          <w:bCs/>
          <w:sz w:val="24"/>
          <w:lang w:val="bg-BG" w:eastAsia="bg-BG"/>
        </w:rPr>
        <w:t xml:space="preserve">000 лв. </w:t>
      </w:r>
      <w:r w:rsidRPr="00030C28">
        <w:rPr>
          <w:rFonts w:ascii="Times New Roman" w:hAnsi="Times New Roman" w:cs="Times New Roman"/>
          <w:bCs/>
          <w:i/>
          <w:sz w:val="24"/>
          <w:lang w:val="bg-BG" w:eastAsia="bg-BG"/>
        </w:rPr>
        <w:t>(</w:t>
      </w:r>
      <w:r w:rsidR="00D91F16" w:rsidRPr="00030C28">
        <w:rPr>
          <w:rFonts w:ascii="Times New Roman" w:hAnsi="Times New Roman" w:cs="Times New Roman"/>
          <w:bCs/>
          <w:i/>
          <w:sz w:val="24"/>
          <w:lang w:val="bg-BG" w:eastAsia="bg-BG"/>
        </w:rPr>
        <w:t>седем</w:t>
      </w:r>
      <w:r w:rsidRPr="00030C28">
        <w:rPr>
          <w:rFonts w:ascii="Times New Roman" w:hAnsi="Times New Roman" w:cs="Times New Roman"/>
          <w:bCs/>
          <w:i/>
          <w:sz w:val="24"/>
          <w:lang w:val="bg-BG" w:eastAsia="bg-BG"/>
        </w:rPr>
        <w:t>десет хиляди лева)</w:t>
      </w:r>
      <w:r w:rsidRPr="00030C28">
        <w:rPr>
          <w:rFonts w:ascii="Times New Roman" w:hAnsi="Times New Roman" w:cs="Times New Roman"/>
          <w:bCs/>
          <w:sz w:val="24"/>
          <w:lang w:val="bg-BG" w:eastAsia="bg-BG"/>
        </w:rPr>
        <w:t xml:space="preserve"> без включен ДДС;</w:t>
      </w:r>
    </w:p>
    <w:p w:rsidR="002E5C0C" w:rsidRPr="00030C28" w:rsidRDefault="002E5C0C" w:rsidP="002E5C0C">
      <w:pPr>
        <w:ind w:firstLine="708"/>
        <w:jc w:val="both"/>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Обособена позиция № 2 „</w:t>
      </w:r>
      <w:r w:rsidR="0040116F" w:rsidRPr="00030C28">
        <w:rPr>
          <w:rFonts w:ascii="Times New Roman" w:hAnsi="Times New Roman" w:cs="Times New Roman"/>
          <w:bCs/>
          <w:sz w:val="24"/>
          <w:lang w:val="bg-BG" w:eastAsia="bg-BG"/>
        </w:rPr>
        <w:t>Комуникационно оборудване“</w:t>
      </w:r>
      <w:r w:rsidRPr="00030C28">
        <w:rPr>
          <w:rFonts w:ascii="Times New Roman" w:hAnsi="Times New Roman" w:cs="Times New Roman"/>
          <w:bCs/>
          <w:sz w:val="24"/>
          <w:lang w:val="bg-BG" w:eastAsia="bg-BG"/>
        </w:rPr>
        <w:t xml:space="preserve"> –</w:t>
      </w:r>
      <w:r w:rsidR="00D91F16" w:rsidRPr="00030C28">
        <w:rPr>
          <w:rFonts w:ascii="Times New Roman" w:hAnsi="Times New Roman" w:cs="Times New Roman"/>
          <w:bCs/>
          <w:sz w:val="24"/>
          <w:lang w:val="bg-BG" w:eastAsia="bg-BG"/>
        </w:rPr>
        <w:t xml:space="preserve"> 77 </w:t>
      </w:r>
      <w:r w:rsidRPr="00030C28">
        <w:rPr>
          <w:rFonts w:ascii="Times New Roman" w:hAnsi="Times New Roman" w:cs="Times New Roman"/>
          <w:bCs/>
          <w:sz w:val="24"/>
          <w:lang w:val="bg-BG" w:eastAsia="bg-BG"/>
        </w:rPr>
        <w:t xml:space="preserve">000 лв. </w:t>
      </w:r>
      <w:r w:rsidRPr="00030C28">
        <w:rPr>
          <w:rFonts w:ascii="Times New Roman" w:hAnsi="Times New Roman" w:cs="Times New Roman"/>
          <w:bCs/>
          <w:i/>
          <w:sz w:val="24"/>
          <w:lang w:val="bg-BG" w:eastAsia="bg-BG"/>
        </w:rPr>
        <w:t>(</w:t>
      </w:r>
      <w:r w:rsidR="00D91F16" w:rsidRPr="00030C28">
        <w:rPr>
          <w:rFonts w:ascii="Times New Roman" w:hAnsi="Times New Roman" w:cs="Times New Roman"/>
          <w:bCs/>
          <w:i/>
          <w:sz w:val="24"/>
          <w:lang w:val="bg-BG" w:eastAsia="bg-BG"/>
        </w:rPr>
        <w:t>седемдесет и седем</w:t>
      </w:r>
      <w:r w:rsidRPr="00030C28">
        <w:rPr>
          <w:rFonts w:ascii="Times New Roman" w:hAnsi="Times New Roman" w:cs="Times New Roman"/>
          <w:bCs/>
          <w:i/>
          <w:sz w:val="24"/>
          <w:lang w:val="bg-BG" w:eastAsia="bg-BG"/>
        </w:rPr>
        <w:t xml:space="preserve"> хиляди лева)</w:t>
      </w:r>
      <w:r w:rsidRPr="00030C28">
        <w:rPr>
          <w:rFonts w:ascii="Times New Roman" w:hAnsi="Times New Roman" w:cs="Times New Roman"/>
          <w:bCs/>
          <w:sz w:val="24"/>
          <w:lang w:val="bg-BG" w:eastAsia="bg-BG"/>
        </w:rPr>
        <w:t xml:space="preserve"> без включен ДДС;</w:t>
      </w:r>
    </w:p>
    <w:p w:rsidR="002E5C0C" w:rsidRPr="00030C28" w:rsidRDefault="002E5C0C" w:rsidP="002E5C0C">
      <w:pPr>
        <w:ind w:firstLine="708"/>
        <w:jc w:val="both"/>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Обособена позиция № 3 „</w:t>
      </w:r>
      <w:r w:rsidR="005A5F48" w:rsidRPr="00030C28">
        <w:rPr>
          <w:rFonts w:ascii="Times New Roman" w:hAnsi="Times New Roman" w:cs="Times New Roman"/>
          <w:bCs/>
          <w:sz w:val="24"/>
          <w:lang w:val="bg-BG"/>
        </w:rPr>
        <w:t xml:space="preserve">Персонални компютри и монитори. Персонални цветни </w:t>
      </w:r>
      <w:r w:rsidR="005E5939">
        <w:rPr>
          <w:rFonts w:ascii="Times New Roman" w:hAnsi="Times New Roman" w:cs="Times New Roman"/>
          <w:bCs/>
          <w:sz w:val="24"/>
          <w:lang w:val="bg-BG"/>
        </w:rPr>
        <w:t>мултифункционални</w:t>
      </w:r>
      <w:r w:rsidR="005A5F48" w:rsidRPr="00030C28">
        <w:rPr>
          <w:rFonts w:ascii="Times New Roman" w:hAnsi="Times New Roman" w:cs="Times New Roman"/>
          <w:bCs/>
          <w:sz w:val="24"/>
          <w:lang w:val="bg-BG"/>
        </w:rPr>
        <w:t xml:space="preserve"> печатни устройства и тонери към тях</w:t>
      </w:r>
      <w:r w:rsidR="005A5F48" w:rsidRPr="00030C28">
        <w:rPr>
          <w:rFonts w:ascii="Times New Roman" w:hAnsi="Times New Roman" w:cs="Times New Roman"/>
          <w:bCs/>
          <w:sz w:val="24"/>
          <w:lang w:val="bg-BG" w:eastAsia="bg-BG"/>
        </w:rPr>
        <w:t>“</w:t>
      </w:r>
      <w:r w:rsidRPr="00030C28">
        <w:rPr>
          <w:rFonts w:ascii="Times New Roman" w:hAnsi="Times New Roman" w:cs="Times New Roman"/>
          <w:bCs/>
          <w:sz w:val="24"/>
          <w:lang w:val="bg-BG" w:eastAsia="bg-BG"/>
        </w:rPr>
        <w:t xml:space="preserve"> – </w:t>
      </w:r>
      <w:r w:rsidR="00D91F16" w:rsidRPr="00030C28">
        <w:rPr>
          <w:rFonts w:ascii="Times New Roman" w:hAnsi="Times New Roman" w:cs="Times New Roman"/>
          <w:bCs/>
          <w:sz w:val="24"/>
          <w:lang w:val="bg-BG" w:eastAsia="bg-BG"/>
        </w:rPr>
        <w:t>48</w:t>
      </w:r>
      <w:r w:rsidRPr="00030C28">
        <w:rPr>
          <w:rFonts w:ascii="Times New Roman" w:hAnsi="Times New Roman" w:cs="Times New Roman"/>
          <w:bCs/>
          <w:sz w:val="24"/>
          <w:lang w:val="bg-BG" w:eastAsia="bg-BG"/>
        </w:rPr>
        <w:t xml:space="preserve"> 000 лв. </w:t>
      </w:r>
      <w:r w:rsidRPr="00030C28">
        <w:rPr>
          <w:rFonts w:ascii="Times New Roman" w:hAnsi="Times New Roman" w:cs="Times New Roman"/>
          <w:bCs/>
          <w:i/>
          <w:sz w:val="24"/>
          <w:lang w:val="bg-BG" w:eastAsia="bg-BG"/>
        </w:rPr>
        <w:t>(</w:t>
      </w:r>
      <w:r w:rsidR="00D91F16" w:rsidRPr="00030C28">
        <w:rPr>
          <w:rFonts w:ascii="Times New Roman" w:hAnsi="Times New Roman" w:cs="Times New Roman"/>
          <w:bCs/>
          <w:i/>
          <w:sz w:val="24"/>
          <w:lang w:val="bg-BG" w:eastAsia="bg-BG"/>
        </w:rPr>
        <w:t>четиридесет и осем</w:t>
      </w:r>
      <w:r w:rsidRPr="00030C28">
        <w:rPr>
          <w:rFonts w:ascii="Times New Roman" w:hAnsi="Times New Roman" w:cs="Times New Roman"/>
          <w:bCs/>
          <w:i/>
          <w:sz w:val="24"/>
          <w:lang w:val="bg-BG" w:eastAsia="bg-BG"/>
        </w:rPr>
        <w:t xml:space="preserve"> хиляди лева)</w:t>
      </w:r>
      <w:r w:rsidRPr="00030C28">
        <w:rPr>
          <w:rFonts w:ascii="Times New Roman" w:hAnsi="Times New Roman" w:cs="Times New Roman"/>
          <w:bCs/>
          <w:sz w:val="24"/>
          <w:lang w:val="bg-BG" w:eastAsia="bg-BG"/>
        </w:rPr>
        <w:t xml:space="preserve"> без включен ДДС;</w:t>
      </w:r>
    </w:p>
    <w:p w:rsidR="002E5C0C" w:rsidRPr="00030C28" w:rsidRDefault="002E5C0C" w:rsidP="002E5C0C">
      <w:pPr>
        <w:ind w:firstLine="708"/>
        <w:jc w:val="both"/>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Обособена позиция № 4 „</w:t>
      </w:r>
      <w:r w:rsidR="005A5F48" w:rsidRPr="00030C28">
        <w:rPr>
          <w:rFonts w:ascii="Times New Roman" w:hAnsi="Times New Roman"/>
          <w:sz w:val="24"/>
          <w:lang w:val="bg-BG"/>
        </w:rPr>
        <w:t>Хардуерно устройство, предназначено за защита на уеб приложения, достъпвани по HTTP / HTTPS протокол</w:t>
      </w:r>
      <w:r w:rsidR="005A5F48" w:rsidRPr="00030C28">
        <w:rPr>
          <w:rFonts w:ascii="Times New Roman" w:hAnsi="Times New Roman" w:cs="Times New Roman"/>
          <w:bCs/>
          <w:sz w:val="24"/>
          <w:lang w:val="bg-BG" w:eastAsia="bg-BG"/>
        </w:rPr>
        <w:t>“</w:t>
      </w:r>
      <w:r w:rsidRPr="00030C28">
        <w:rPr>
          <w:rFonts w:ascii="Times New Roman" w:hAnsi="Times New Roman" w:cs="Times New Roman"/>
          <w:bCs/>
          <w:sz w:val="24"/>
          <w:lang w:val="bg-BG" w:eastAsia="bg-BG"/>
        </w:rPr>
        <w:t xml:space="preserve"> – </w:t>
      </w:r>
      <w:r w:rsidR="00D91F16" w:rsidRPr="00030C28">
        <w:rPr>
          <w:rFonts w:ascii="Times New Roman" w:hAnsi="Times New Roman" w:cs="Times New Roman"/>
          <w:bCs/>
          <w:sz w:val="24"/>
          <w:lang w:val="bg-BG" w:eastAsia="bg-BG"/>
        </w:rPr>
        <w:t>50</w:t>
      </w:r>
      <w:r w:rsidRPr="00030C28">
        <w:rPr>
          <w:rFonts w:ascii="Times New Roman" w:hAnsi="Times New Roman" w:cs="Times New Roman"/>
          <w:bCs/>
          <w:sz w:val="24"/>
          <w:lang w:val="bg-BG" w:eastAsia="bg-BG"/>
        </w:rPr>
        <w:t xml:space="preserve"> 000 лв. </w:t>
      </w:r>
      <w:r w:rsidRPr="00030C28">
        <w:rPr>
          <w:rFonts w:ascii="Times New Roman" w:hAnsi="Times New Roman" w:cs="Times New Roman"/>
          <w:bCs/>
          <w:i/>
          <w:sz w:val="24"/>
          <w:lang w:val="bg-BG" w:eastAsia="bg-BG"/>
        </w:rPr>
        <w:t>(пет</w:t>
      </w:r>
      <w:r w:rsidR="00D91F16" w:rsidRPr="00030C28">
        <w:rPr>
          <w:rFonts w:ascii="Times New Roman" w:hAnsi="Times New Roman" w:cs="Times New Roman"/>
          <w:bCs/>
          <w:i/>
          <w:sz w:val="24"/>
          <w:lang w:val="bg-BG" w:eastAsia="bg-BG"/>
        </w:rPr>
        <w:t>десет</w:t>
      </w:r>
      <w:r w:rsidRPr="00030C28">
        <w:rPr>
          <w:rFonts w:ascii="Times New Roman" w:hAnsi="Times New Roman" w:cs="Times New Roman"/>
          <w:bCs/>
          <w:i/>
          <w:sz w:val="24"/>
          <w:lang w:val="bg-BG" w:eastAsia="bg-BG"/>
        </w:rPr>
        <w:t xml:space="preserve"> хиляди лева)</w:t>
      </w:r>
      <w:r w:rsidRPr="00030C28">
        <w:rPr>
          <w:rFonts w:ascii="Times New Roman" w:hAnsi="Times New Roman" w:cs="Times New Roman"/>
          <w:bCs/>
          <w:sz w:val="24"/>
          <w:lang w:val="bg-BG" w:eastAsia="bg-BG"/>
        </w:rPr>
        <w:t xml:space="preserve"> без включен ДДС;</w:t>
      </w:r>
    </w:p>
    <w:p w:rsidR="002E5C0C" w:rsidRPr="00030C28" w:rsidRDefault="002E5C0C" w:rsidP="002E5C0C">
      <w:pPr>
        <w:ind w:firstLine="708"/>
        <w:jc w:val="both"/>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Обособена позиция № 5 „П</w:t>
      </w:r>
      <w:r w:rsidR="00A31F03" w:rsidRPr="00030C28">
        <w:rPr>
          <w:rFonts w:ascii="Times New Roman" w:hAnsi="Times New Roman" w:cs="Times New Roman"/>
          <w:bCs/>
          <w:sz w:val="24"/>
          <w:lang w:val="bg-BG" w:eastAsia="bg-BG"/>
        </w:rPr>
        <w:t>реносими</w:t>
      </w:r>
      <w:r w:rsidRPr="00030C28">
        <w:rPr>
          <w:rFonts w:ascii="Times New Roman" w:hAnsi="Times New Roman" w:cs="Times New Roman"/>
          <w:bCs/>
          <w:sz w:val="24"/>
          <w:lang w:val="bg-BG" w:eastAsia="bg-BG"/>
        </w:rPr>
        <w:t xml:space="preserve"> компютри“ – </w:t>
      </w:r>
      <w:r w:rsidR="00D91F16" w:rsidRPr="00030C28">
        <w:rPr>
          <w:rFonts w:ascii="Times New Roman" w:hAnsi="Times New Roman" w:cs="Times New Roman"/>
          <w:bCs/>
          <w:sz w:val="24"/>
          <w:lang w:val="bg-BG" w:eastAsia="bg-BG"/>
        </w:rPr>
        <w:t>20</w:t>
      </w:r>
      <w:r w:rsidRPr="00030C28">
        <w:rPr>
          <w:rFonts w:ascii="Times New Roman" w:hAnsi="Times New Roman" w:cs="Times New Roman"/>
          <w:bCs/>
          <w:sz w:val="24"/>
          <w:lang w:val="bg-BG" w:eastAsia="bg-BG"/>
        </w:rPr>
        <w:t xml:space="preserve"> 000 лв. </w:t>
      </w:r>
      <w:r w:rsidRPr="00030C28">
        <w:rPr>
          <w:rFonts w:ascii="Times New Roman" w:hAnsi="Times New Roman" w:cs="Times New Roman"/>
          <w:bCs/>
          <w:i/>
          <w:sz w:val="24"/>
          <w:lang w:val="bg-BG" w:eastAsia="bg-BG"/>
        </w:rPr>
        <w:t>(</w:t>
      </w:r>
      <w:r w:rsidR="00D91F16" w:rsidRPr="00030C28">
        <w:rPr>
          <w:rFonts w:ascii="Times New Roman" w:hAnsi="Times New Roman" w:cs="Times New Roman"/>
          <w:bCs/>
          <w:i/>
          <w:sz w:val="24"/>
          <w:lang w:val="bg-BG" w:eastAsia="bg-BG"/>
        </w:rPr>
        <w:t>два</w:t>
      </w:r>
      <w:r w:rsidRPr="00030C28">
        <w:rPr>
          <w:rFonts w:ascii="Times New Roman" w:hAnsi="Times New Roman" w:cs="Times New Roman"/>
          <w:bCs/>
          <w:i/>
          <w:sz w:val="24"/>
          <w:lang w:val="bg-BG" w:eastAsia="bg-BG"/>
        </w:rPr>
        <w:t xml:space="preserve">десет хиляди лева) </w:t>
      </w:r>
      <w:r w:rsidRPr="00030C28">
        <w:rPr>
          <w:rFonts w:ascii="Times New Roman" w:hAnsi="Times New Roman" w:cs="Times New Roman"/>
          <w:bCs/>
          <w:sz w:val="24"/>
          <w:lang w:val="bg-BG" w:eastAsia="bg-BG"/>
        </w:rPr>
        <w:t>без включен ДДС;</w:t>
      </w:r>
    </w:p>
    <w:p w:rsidR="002E5C0C" w:rsidRPr="00030C28" w:rsidRDefault="002E5C0C" w:rsidP="002E5C0C">
      <w:pPr>
        <w:ind w:firstLine="708"/>
        <w:jc w:val="both"/>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Обособена позиция № 6 „</w:t>
      </w:r>
      <w:r w:rsidR="00327A2B" w:rsidRPr="00030C28">
        <w:rPr>
          <w:rFonts w:ascii="Times New Roman" w:hAnsi="Times New Roman"/>
          <w:sz w:val="24"/>
          <w:lang w:val="bg-BG"/>
        </w:rPr>
        <w:t>Работна конфигурация, състояща се от настолен компютър, монитор и принтер, отговарящи на стандарти TEMPEST и SDIP-27 Level B</w:t>
      </w:r>
      <w:r w:rsidR="00327A2B" w:rsidRPr="00030C28">
        <w:rPr>
          <w:rFonts w:ascii="Times New Roman" w:hAnsi="Times New Roman" w:cs="Times New Roman"/>
          <w:bCs/>
          <w:sz w:val="24"/>
          <w:lang w:val="bg-BG" w:eastAsia="bg-BG"/>
        </w:rPr>
        <w:t xml:space="preserve">“ </w:t>
      </w:r>
      <w:r w:rsidRPr="00030C28">
        <w:rPr>
          <w:rFonts w:ascii="Times New Roman" w:hAnsi="Times New Roman" w:cs="Times New Roman"/>
          <w:bCs/>
          <w:sz w:val="24"/>
          <w:lang w:val="bg-BG" w:eastAsia="bg-BG"/>
        </w:rPr>
        <w:t xml:space="preserve"> – </w:t>
      </w:r>
      <w:r w:rsidR="00D91F16" w:rsidRPr="00030C28">
        <w:rPr>
          <w:rFonts w:ascii="Times New Roman" w:hAnsi="Times New Roman" w:cs="Times New Roman"/>
          <w:bCs/>
          <w:sz w:val="24"/>
          <w:lang w:val="bg-BG" w:eastAsia="bg-BG"/>
        </w:rPr>
        <w:t>10</w:t>
      </w:r>
      <w:r w:rsidRPr="00030C28">
        <w:rPr>
          <w:rFonts w:ascii="Times New Roman" w:hAnsi="Times New Roman" w:cs="Times New Roman"/>
          <w:bCs/>
          <w:sz w:val="24"/>
          <w:lang w:val="bg-BG" w:eastAsia="bg-BG"/>
        </w:rPr>
        <w:t xml:space="preserve"> 000 лв. </w:t>
      </w:r>
      <w:r w:rsidRPr="00030C28">
        <w:rPr>
          <w:rFonts w:ascii="Times New Roman" w:hAnsi="Times New Roman" w:cs="Times New Roman"/>
          <w:bCs/>
          <w:i/>
          <w:sz w:val="24"/>
          <w:lang w:val="bg-BG" w:eastAsia="bg-BG"/>
        </w:rPr>
        <w:t>(</w:t>
      </w:r>
      <w:r w:rsidR="00D91F16" w:rsidRPr="00030C28">
        <w:rPr>
          <w:rFonts w:ascii="Times New Roman" w:hAnsi="Times New Roman" w:cs="Times New Roman"/>
          <w:bCs/>
          <w:i/>
          <w:sz w:val="24"/>
          <w:lang w:val="bg-BG" w:eastAsia="bg-BG"/>
        </w:rPr>
        <w:t>десет</w:t>
      </w:r>
      <w:r w:rsidRPr="00030C28">
        <w:rPr>
          <w:rFonts w:ascii="Times New Roman" w:hAnsi="Times New Roman" w:cs="Times New Roman"/>
          <w:bCs/>
          <w:i/>
          <w:sz w:val="24"/>
          <w:lang w:val="bg-BG" w:eastAsia="bg-BG"/>
        </w:rPr>
        <w:t xml:space="preserve"> хиляди лева)</w:t>
      </w:r>
      <w:r w:rsidRPr="00030C28">
        <w:rPr>
          <w:rFonts w:ascii="Times New Roman" w:hAnsi="Times New Roman" w:cs="Times New Roman"/>
          <w:bCs/>
          <w:sz w:val="24"/>
          <w:lang w:val="bg-BG" w:eastAsia="bg-BG"/>
        </w:rPr>
        <w:t xml:space="preserve"> без включен ДДС;</w:t>
      </w:r>
    </w:p>
    <w:p w:rsidR="002E5C0C" w:rsidRPr="00030C28" w:rsidRDefault="002E5C0C" w:rsidP="0000476B">
      <w:pPr>
        <w:ind w:firstLine="708"/>
        <w:jc w:val="both"/>
        <w:rPr>
          <w:rFonts w:ascii="Times New Roman" w:hAnsi="Times New Roman" w:cs="Times New Roman"/>
          <w:bCs/>
          <w:sz w:val="24"/>
          <w:lang w:val="bg-BG" w:eastAsia="bg-BG"/>
        </w:rPr>
      </w:pPr>
    </w:p>
    <w:p w:rsidR="00656E63" w:rsidRPr="00030C28" w:rsidRDefault="00656E63" w:rsidP="00656E63">
      <w:pPr>
        <w:ind w:firstLine="720"/>
        <w:jc w:val="both"/>
        <w:rPr>
          <w:rFonts w:ascii="Times New Roman" w:hAnsi="Times New Roman" w:cs="Times New Roman"/>
          <w:b/>
          <w:bCs/>
          <w:sz w:val="24"/>
          <w:u w:val="single"/>
          <w:lang w:val="bg-BG"/>
        </w:rPr>
      </w:pPr>
      <w:r w:rsidRPr="00030C28">
        <w:rPr>
          <w:rStyle w:val="inputvalue"/>
          <w:rFonts w:ascii="Times New Roman" w:eastAsia="MS Mincho" w:hAnsi="Times New Roman" w:cs="Times New Roman"/>
          <w:b/>
          <w:sz w:val="24"/>
          <w:u w:val="single"/>
          <w:lang w:val="bg-BG"/>
        </w:rPr>
        <w:t>С настоящата открита процедура се възлага изпълнението на обществената поръчка само по обособени позиции № 1, 2, 3</w:t>
      </w:r>
      <w:r w:rsidR="0099122D" w:rsidRPr="00030C28">
        <w:rPr>
          <w:rStyle w:val="inputvalue"/>
          <w:rFonts w:ascii="Times New Roman" w:eastAsia="MS Mincho" w:hAnsi="Times New Roman" w:cs="Times New Roman"/>
          <w:b/>
          <w:sz w:val="24"/>
          <w:u w:val="single"/>
          <w:lang w:val="bg-BG"/>
        </w:rPr>
        <w:t xml:space="preserve"> и</w:t>
      </w:r>
      <w:r w:rsidRPr="00030C28">
        <w:rPr>
          <w:rStyle w:val="inputvalue"/>
          <w:rFonts w:ascii="Times New Roman" w:eastAsia="MS Mincho" w:hAnsi="Times New Roman" w:cs="Times New Roman"/>
          <w:b/>
          <w:sz w:val="24"/>
          <w:u w:val="single"/>
          <w:lang w:val="bg-BG"/>
        </w:rPr>
        <w:t xml:space="preserve"> 4, които са с обща прогнозна стойност в размер на  </w:t>
      </w:r>
      <w:r w:rsidR="00731A25" w:rsidRPr="00030C28">
        <w:rPr>
          <w:rStyle w:val="inputvalue"/>
          <w:rFonts w:ascii="Times New Roman" w:eastAsia="MS Mincho" w:hAnsi="Times New Roman" w:cs="Times New Roman"/>
          <w:b/>
          <w:sz w:val="24"/>
          <w:u w:val="single"/>
          <w:lang w:val="bg-BG"/>
        </w:rPr>
        <w:t xml:space="preserve">245 000 </w:t>
      </w:r>
      <w:r w:rsidRPr="00030C28">
        <w:rPr>
          <w:rStyle w:val="inputvalue"/>
          <w:rFonts w:ascii="Times New Roman" w:eastAsia="MS Mincho" w:hAnsi="Times New Roman" w:cs="Times New Roman"/>
          <w:b/>
          <w:sz w:val="24"/>
          <w:u w:val="single"/>
          <w:lang w:val="bg-BG"/>
        </w:rPr>
        <w:t xml:space="preserve">лв. </w:t>
      </w:r>
      <w:r w:rsidRPr="00030C28">
        <w:rPr>
          <w:rStyle w:val="inputvalue"/>
          <w:rFonts w:ascii="Times New Roman" w:eastAsia="MS Mincho" w:hAnsi="Times New Roman" w:cs="Times New Roman"/>
          <w:b/>
          <w:i/>
          <w:sz w:val="24"/>
          <w:u w:val="single"/>
          <w:lang w:val="bg-BG"/>
        </w:rPr>
        <w:t>(</w:t>
      </w:r>
      <w:r w:rsidR="00731A25" w:rsidRPr="00030C28">
        <w:rPr>
          <w:rStyle w:val="inputvalue"/>
          <w:rFonts w:ascii="Times New Roman" w:eastAsia="MS Mincho" w:hAnsi="Times New Roman" w:cs="Times New Roman"/>
          <w:b/>
          <w:i/>
          <w:sz w:val="24"/>
          <w:u w:val="single"/>
          <w:lang w:val="bg-BG"/>
        </w:rPr>
        <w:t>двеста четиридесет и пет</w:t>
      </w:r>
      <w:r w:rsidRPr="00030C28">
        <w:rPr>
          <w:rStyle w:val="inputvalue"/>
          <w:rFonts w:ascii="Times New Roman" w:eastAsia="MS Mincho" w:hAnsi="Times New Roman" w:cs="Times New Roman"/>
          <w:b/>
          <w:i/>
          <w:sz w:val="24"/>
          <w:u w:val="single"/>
          <w:lang w:val="bg-BG"/>
        </w:rPr>
        <w:t xml:space="preserve"> хиляди лева)</w:t>
      </w:r>
      <w:r w:rsidRPr="00030C28">
        <w:rPr>
          <w:rStyle w:val="inputvalue"/>
          <w:rFonts w:ascii="Times New Roman" w:eastAsia="MS Mincho" w:hAnsi="Times New Roman" w:cs="Times New Roman"/>
          <w:b/>
          <w:sz w:val="24"/>
          <w:u w:val="single"/>
          <w:lang w:val="bg-BG"/>
        </w:rPr>
        <w:t xml:space="preserve"> без включен ДДС.</w:t>
      </w:r>
    </w:p>
    <w:p w:rsidR="00656E63" w:rsidRPr="00EC19F2" w:rsidRDefault="00B75717" w:rsidP="0000476B">
      <w:pPr>
        <w:ind w:firstLine="708"/>
        <w:jc w:val="both"/>
        <w:rPr>
          <w:rFonts w:ascii="Times New Roman" w:hAnsi="Times New Roman" w:cs="Times New Roman"/>
          <w:b/>
          <w:bCs/>
          <w:sz w:val="24"/>
          <w:lang w:val="bg-BG" w:eastAsia="bg-BG"/>
        </w:rPr>
      </w:pPr>
      <w:r w:rsidRPr="00EC19F2">
        <w:rPr>
          <w:rFonts w:ascii="Times New Roman" w:hAnsi="Times New Roman" w:cs="Times New Roman"/>
          <w:b/>
          <w:bCs/>
          <w:sz w:val="24"/>
          <w:lang w:val="bg-BG" w:eastAsia="bg-BG"/>
        </w:rPr>
        <w:t>Участниците следва да подават оферти само за посочените обособени позиции.</w:t>
      </w:r>
    </w:p>
    <w:p w:rsidR="00B75717" w:rsidRPr="00030C28" w:rsidRDefault="00B75717" w:rsidP="0000476B">
      <w:pPr>
        <w:ind w:firstLine="708"/>
        <w:jc w:val="both"/>
        <w:rPr>
          <w:rFonts w:ascii="Times New Roman" w:hAnsi="Times New Roman" w:cs="Times New Roman"/>
          <w:bCs/>
          <w:sz w:val="24"/>
          <w:lang w:val="bg-BG" w:eastAsia="bg-BG"/>
        </w:rPr>
      </w:pPr>
    </w:p>
    <w:p w:rsidR="00656E63" w:rsidRPr="00030C28" w:rsidRDefault="00656E63" w:rsidP="0000476B">
      <w:pPr>
        <w:ind w:firstLine="708"/>
        <w:jc w:val="both"/>
        <w:rPr>
          <w:rFonts w:ascii="Times New Roman" w:hAnsi="Times New Roman" w:cs="Times New Roman"/>
          <w:bCs/>
          <w:sz w:val="24"/>
          <w:lang w:val="bg-BG" w:eastAsia="bg-BG"/>
        </w:rPr>
      </w:pPr>
      <w:r w:rsidRPr="00030C28">
        <w:rPr>
          <w:rStyle w:val="inputvalue"/>
          <w:rFonts w:ascii="Times New Roman" w:eastAsia="MS Mincho" w:hAnsi="Times New Roman" w:cs="Times New Roman"/>
          <w:sz w:val="24"/>
          <w:lang w:val="bg-BG"/>
        </w:rPr>
        <w:t xml:space="preserve">Максималната прогнозна стойност на обществената поръчка с </w:t>
      </w:r>
      <w:r w:rsidR="0099122D" w:rsidRPr="00030C28">
        <w:rPr>
          <w:rStyle w:val="inputvalue"/>
          <w:rFonts w:ascii="Times New Roman" w:eastAsia="MS Mincho" w:hAnsi="Times New Roman" w:cs="Times New Roman"/>
          <w:sz w:val="24"/>
          <w:lang w:val="bg-BG"/>
        </w:rPr>
        <w:t>6</w:t>
      </w:r>
      <w:r w:rsidRPr="00030C28">
        <w:rPr>
          <w:rStyle w:val="inputvalue"/>
          <w:rFonts w:ascii="Times New Roman" w:eastAsia="MS Mincho" w:hAnsi="Times New Roman" w:cs="Times New Roman"/>
          <w:sz w:val="24"/>
          <w:lang w:val="bg-BG"/>
        </w:rPr>
        <w:t xml:space="preserve"> обособени позиции е в размер на  </w:t>
      </w:r>
      <w:r w:rsidR="00A418C6" w:rsidRPr="00030C28">
        <w:rPr>
          <w:rStyle w:val="inputvalue"/>
          <w:rFonts w:ascii="Times New Roman" w:eastAsia="MS Mincho" w:hAnsi="Times New Roman" w:cs="Times New Roman"/>
          <w:sz w:val="24"/>
          <w:lang w:val="bg-BG"/>
        </w:rPr>
        <w:t xml:space="preserve">275 000 </w:t>
      </w:r>
      <w:r w:rsidRPr="00030C28">
        <w:rPr>
          <w:rStyle w:val="inputvalue"/>
          <w:rFonts w:ascii="Times New Roman" w:eastAsia="MS Mincho" w:hAnsi="Times New Roman" w:cs="Times New Roman"/>
          <w:sz w:val="24"/>
          <w:lang w:val="bg-BG"/>
        </w:rPr>
        <w:t>лв. без включен ДДС. Общата максимална стойност на о</w:t>
      </w:r>
      <w:r w:rsidRPr="00030C28">
        <w:rPr>
          <w:rFonts w:ascii="Times New Roman" w:hAnsi="Times New Roman" w:cs="Times New Roman"/>
          <w:bCs/>
          <w:sz w:val="24"/>
          <w:lang w:val="bg-BG" w:eastAsia="bg-BG"/>
        </w:rPr>
        <w:t xml:space="preserve">бособена позиция № </w:t>
      </w:r>
      <w:r w:rsidR="0099122D" w:rsidRPr="00030C28">
        <w:rPr>
          <w:rFonts w:ascii="Times New Roman" w:hAnsi="Times New Roman" w:cs="Times New Roman"/>
          <w:bCs/>
          <w:sz w:val="24"/>
          <w:lang w:val="bg-BG" w:eastAsia="bg-BG"/>
        </w:rPr>
        <w:t>5</w:t>
      </w:r>
      <w:r w:rsidRPr="00030C28">
        <w:rPr>
          <w:rFonts w:ascii="Times New Roman" w:hAnsi="Times New Roman" w:cs="Times New Roman"/>
          <w:bCs/>
          <w:sz w:val="24"/>
          <w:lang w:val="bg-BG" w:eastAsia="bg-BG"/>
        </w:rPr>
        <w:t xml:space="preserve"> „</w:t>
      </w:r>
      <w:r w:rsidR="0099122D" w:rsidRPr="00030C28">
        <w:rPr>
          <w:rFonts w:ascii="Times New Roman" w:hAnsi="Times New Roman" w:cs="Times New Roman"/>
          <w:bCs/>
          <w:sz w:val="24"/>
          <w:lang w:val="bg-BG" w:eastAsia="bg-BG"/>
        </w:rPr>
        <w:t xml:space="preserve">Преносими компютри“ </w:t>
      </w:r>
      <w:r w:rsidRPr="00030C28">
        <w:rPr>
          <w:rFonts w:ascii="Times New Roman" w:hAnsi="Times New Roman" w:cs="Times New Roman"/>
          <w:bCs/>
          <w:sz w:val="24"/>
          <w:lang w:val="bg-BG" w:eastAsia="bg-BG"/>
        </w:rPr>
        <w:t xml:space="preserve">и обособена позиция № </w:t>
      </w:r>
      <w:r w:rsidR="0099122D" w:rsidRPr="00030C28">
        <w:rPr>
          <w:rFonts w:ascii="Times New Roman" w:hAnsi="Times New Roman" w:cs="Times New Roman"/>
          <w:bCs/>
          <w:sz w:val="24"/>
          <w:lang w:val="bg-BG" w:eastAsia="bg-BG"/>
        </w:rPr>
        <w:t>6</w:t>
      </w:r>
      <w:r w:rsidRPr="00030C28">
        <w:rPr>
          <w:rFonts w:ascii="Times New Roman" w:hAnsi="Times New Roman" w:cs="Times New Roman"/>
          <w:bCs/>
          <w:sz w:val="24"/>
          <w:lang w:val="bg-BG" w:eastAsia="bg-BG"/>
        </w:rPr>
        <w:t xml:space="preserve"> </w:t>
      </w:r>
      <w:r w:rsidR="0099122D" w:rsidRPr="00030C28">
        <w:rPr>
          <w:rFonts w:ascii="Times New Roman" w:hAnsi="Times New Roman" w:cs="Times New Roman"/>
          <w:bCs/>
          <w:sz w:val="24"/>
          <w:lang w:val="bg-BG" w:eastAsia="bg-BG"/>
        </w:rPr>
        <w:t>„</w:t>
      </w:r>
      <w:r w:rsidR="0099122D" w:rsidRPr="00030C28">
        <w:rPr>
          <w:rFonts w:ascii="Times New Roman" w:hAnsi="Times New Roman"/>
          <w:sz w:val="24"/>
          <w:lang w:val="bg-BG"/>
        </w:rPr>
        <w:t>Работна конфигурация, състояща се от настолен компютър, монитор и принтер, отговарящи на стандарти TEMPEST и SDIP-27 Level B</w:t>
      </w:r>
      <w:r w:rsidR="0099122D" w:rsidRPr="00030C28">
        <w:rPr>
          <w:rFonts w:ascii="Times New Roman" w:hAnsi="Times New Roman" w:cs="Times New Roman"/>
          <w:bCs/>
          <w:sz w:val="24"/>
          <w:lang w:val="bg-BG" w:eastAsia="bg-BG"/>
        </w:rPr>
        <w:t>“</w:t>
      </w:r>
      <w:r w:rsidRPr="00030C28">
        <w:rPr>
          <w:rStyle w:val="inputvalue"/>
          <w:rFonts w:ascii="Times New Roman" w:eastAsia="MS Mincho" w:hAnsi="Times New Roman" w:cs="Times New Roman"/>
          <w:sz w:val="24"/>
          <w:lang w:val="bg-BG"/>
        </w:rPr>
        <w:t xml:space="preserve"> е в размер на 3</w:t>
      </w:r>
      <w:r w:rsidR="00A418C6" w:rsidRPr="00030C28">
        <w:rPr>
          <w:rStyle w:val="inputvalue"/>
          <w:rFonts w:ascii="Times New Roman" w:eastAsia="MS Mincho" w:hAnsi="Times New Roman" w:cs="Times New Roman"/>
          <w:sz w:val="24"/>
          <w:lang w:val="bg-BG"/>
        </w:rPr>
        <w:t>0</w:t>
      </w:r>
      <w:r w:rsidRPr="00030C28">
        <w:rPr>
          <w:rStyle w:val="inputvalue"/>
          <w:rFonts w:ascii="Times New Roman" w:eastAsia="MS Mincho" w:hAnsi="Times New Roman" w:cs="Times New Roman"/>
          <w:sz w:val="24"/>
          <w:lang w:val="bg-BG"/>
        </w:rPr>
        <w:t xml:space="preserve"> 000 лв. без включен ДДС и представлява </w:t>
      </w:r>
      <w:r w:rsidR="00F72BCA" w:rsidRPr="00030C28">
        <w:rPr>
          <w:rStyle w:val="inputvalue"/>
          <w:rFonts w:ascii="Times New Roman" w:eastAsia="MS Mincho" w:hAnsi="Times New Roman" w:cs="Times New Roman"/>
          <w:sz w:val="24"/>
          <w:lang w:val="bg-BG"/>
        </w:rPr>
        <w:t>10,91</w:t>
      </w:r>
      <w:r w:rsidRPr="00030C28">
        <w:rPr>
          <w:rStyle w:val="inputvalue"/>
          <w:rFonts w:ascii="Times New Roman" w:eastAsia="MS Mincho" w:hAnsi="Times New Roman" w:cs="Times New Roman"/>
          <w:sz w:val="24"/>
          <w:lang w:val="bg-BG"/>
        </w:rPr>
        <w:t xml:space="preserve"> % от максималната стойност на обществената поръчка с </w:t>
      </w:r>
      <w:r w:rsidR="00A418C6" w:rsidRPr="00030C28">
        <w:rPr>
          <w:rStyle w:val="inputvalue"/>
          <w:rFonts w:ascii="Times New Roman" w:eastAsia="MS Mincho" w:hAnsi="Times New Roman" w:cs="Times New Roman"/>
          <w:sz w:val="24"/>
          <w:lang w:val="bg-BG"/>
        </w:rPr>
        <w:t>6</w:t>
      </w:r>
      <w:r w:rsidRPr="00030C28">
        <w:rPr>
          <w:rStyle w:val="inputvalue"/>
          <w:rFonts w:ascii="Times New Roman" w:eastAsia="MS Mincho" w:hAnsi="Times New Roman" w:cs="Times New Roman"/>
          <w:sz w:val="24"/>
          <w:lang w:val="bg-BG"/>
        </w:rPr>
        <w:t xml:space="preserve"> обособени позиции в размер на </w:t>
      </w:r>
      <w:r w:rsidR="00CF2FD1" w:rsidRPr="00030C28">
        <w:rPr>
          <w:rFonts w:ascii="Times New Roman" w:hAnsi="Times New Roman" w:cs="Times New Roman"/>
          <w:bCs/>
          <w:sz w:val="24"/>
          <w:lang w:val="bg-BG" w:eastAsia="bg-BG"/>
        </w:rPr>
        <w:t>27</w:t>
      </w:r>
      <w:r w:rsidRPr="00030C28">
        <w:rPr>
          <w:rFonts w:ascii="Times New Roman" w:hAnsi="Times New Roman" w:cs="Times New Roman"/>
          <w:bCs/>
          <w:sz w:val="24"/>
          <w:lang w:val="bg-BG" w:eastAsia="bg-BG"/>
        </w:rPr>
        <w:t>5 000</w:t>
      </w:r>
      <w:r w:rsidRPr="00030C28">
        <w:rPr>
          <w:rStyle w:val="inputvalue"/>
          <w:rFonts w:ascii="Times New Roman" w:eastAsia="MS Mincho" w:hAnsi="Times New Roman" w:cs="Times New Roman"/>
          <w:sz w:val="24"/>
          <w:lang w:val="bg-BG"/>
        </w:rPr>
        <w:t xml:space="preserve"> лв. без включен ДДС. Във връзка с посоченото и на основание чл. 21, ал. 6 от ЗОП, </w:t>
      </w:r>
      <w:r w:rsidRPr="00030C28">
        <w:rPr>
          <w:rStyle w:val="inputvalue"/>
          <w:rFonts w:ascii="Times New Roman" w:eastAsia="MS Mincho" w:hAnsi="Times New Roman" w:cs="Times New Roman"/>
          <w:b/>
          <w:sz w:val="24"/>
          <w:u w:val="single"/>
          <w:lang w:val="bg-BG"/>
        </w:rPr>
        <w:t xml:space="preserve">обособени позиции № </w:t>
      </w:r>
      <w:r w:rsidR="0099122D" w:rsidRPr="00030C28">
        <w:rPr>
          <w:rStyle w:val="inputvalue"/>
          <w:rFonts w:ascii="Times New Roman" w:eastAsia="MS Mincho" w:hAnsi="Times New Roman" w:cs="Times New Roman"/>
          <w:b/>
          <w:sz w:val="24"/>
          <w:u w:val="single"/>
          <w:lang w:val="bg-BG"/>
        </w:rPr>
        <w:t>5</w:t>
      </w:r>
      <w:r w:rsidRPr="00030C28">
        <w:rPr>
          <w:rStyle w:val="inputvalue"/>
          <w:rFonts w:ascii="Times New Roman" w:eastAsia="MS Mincho" w:hAnsi="Times New Roman" w:cs="Times New Roman"/>
          <w:b/>
          <w:sz w:val="24"/>
          <w:u w:val="single"/>
          <w:lang w:val="bg-BG"/>
        </w:rPr>
        <w:t xml:space="preserve"> и </w:t>
      </w:r>
      <w:r w:rsidR="0099122D" w:rsidRPr="00030C28">
        <w:rPr>
          <w:rStyle w:val="inputvalue"/>
          <w:rFonts w:ascii="Times New Roman" w:eastAsia="MS Mincho" w:hAnsi="Times New Roman" w:cs="Times New Roman"/>
          <w:b/>
          <w:sz w:val="24"/>
          <w:u w:val="single"/>
          <w:lang w:val="bg-BG"/>
        </w:rPr>
        <w:t>6</w:t>
      </w:r>
      <w:r w:rsidRPr="00030C28">
        <w:rPr>
          <w:rStyle w:val="inputvalue"/>
          <w:rFonts w:ascii="Times New Roman" w:eastAsia="MS Mincho" w:hAnsi="Times New Roman" w:cs="Times New Roman"/>
          <w:b/>
          <w:sz w:val="24"/>
          <w:u w:val="single"/>
          <w:lang w:val="bg-BG"/>
        </w:rPr>
        <w:t xml:space="preserve"> от обществената поръчка ще бъдат възложени по реда, валиден за индивидуалната стойност на всяка от тях.</w:t>
      </w:r>
    </w:p>
    <w:p w:rsidR="0000476B" w:rsidRPr="00030C28" w:rsidRDefault="0000476B" w:rsidP="00AF741A">
      <w:pPr>
        <w:ind w:firstLine="708"/>
        <w:jc w:val="both"/>
        <w:rPr>
          <w:rFonts w:ascii="Times New Roman" w:hAnsi="Times New Roman" w:cs="Times New Roman"/>
          <w:bCs/>
          <w:sz w:val="24"/>
          <w:lang w:val="bg-BG" w:eastAsia="bg-BG"/>
        </w:rPr>
      </w:pPr>
    </w:p>
    <w:p w:rsidR="0035289E" w:rsidRPr="00030C28" w:rsidRDefault="0035289E" w:rsidP="0035289E">
      <w:pPr>
        <w:ind w:firstLine="720"/>
        <w:jc w:val="both"/>
        <w:rPr>
          <w:rStyle w:val="inputvalue"/>
          <w:rFonts w:ascii="Times New Roman" w:eastAsiaTheme="majorEastAsia" w:hAnsi="Times New Roman" w:cs="Times New Roman"/>
          <w:sz w:val="24"/>
          <w:lang w:val="bg-BG"/>
        </w:rPr>
      </w:pPr>
      <w:r w:rsidRPr="00030C28">
        <w:rPr>
          <w:rStyle w:val="inputvalue"/>
          <w:rFonts w:ascii="Times New Roman" w:eastAsiaTheme="majorEastAsia" w:hAnsi="Times New Roman" w:cs="Times New Roman"/>
          <w:sz w:val="24"/>
          <w:lang w:val="bg-BG"/>
        </w:rPr>
        <w:t>Предлаганата от участник обща цена за изпълнение на съответната обособена позиция следва да е съобразена с посочената прогнозна стойност по обособената позиция, която прогнозна стойност е максимално допустима стойност. В случай на надвишаване на прогнозната стойност по обособената позиция, участникът ще бъде отстранен от участие в процедурата по съответната позиция на основание чл. 107, т. 2, б. „а” от ЗОП.</w:t>
      </w:r>
    </w:p>
    <w:p w:rsidR="0035289E" w:rsidRPr="00030C28" w:rsidRDefault="0035289E" w:rsidP="0035289E">
      <w:pPr>
        <w:ind w:firstLine="720"/>
        <w:jc w:val="both"/>
        <w:rPr>
          <w:rFonts w:ascii="Times New Roman" w:eastAsia="MS Mincho" w:hAnsi="Times New Roman" w:cs="Times New Roman"/>
          <w:sz w:val="24"/>
          <w:lang w:val="bg-BG"/>
        </w:rPr>
      </w:pPr>
      <w:r w:rsidRPr="00030C28">
        <w:rPr>
          <w:rFonts w:ascii="Times New Roman" w:eastAsia="MS Mincho" w:hAnsi="Times New Roman" w:cs="Times New Roman"/>
          <w:sz w:val="24"/>
          <w:lang w:val="bg-BG"/>
        </w:rPr>
        <w:t>Предлаганите от участниците цени задължително трябва да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r w:rsidR="00D8004A" w:rsidRPr="00030C28">
        <w:rPr>
          <w:rFonts w:ascii="Times New Roman" w:eastAsia="MS Mincho" w:hAnsi="Times New Roman" w:cs="Times New Roman"/>
          <w:sz w:val="24"/>
          <w:lang w:val="bg-BG"/>
        </w:rPr>
        <w:t xml:space="preserve"> разходи свързани с изпълнение на предмета на съответните обособени позиции</w:t>
      </w:r>
      <w:r w:rsidRPr="00030C28">
        <w:rPr>
          <w:rFonts w:ascii="Times New Roman" w:eastAsia="MS Mincho" w:hAnsi="Times New Roman" w:cs="Times New Roman"/>
          <w:sz w:val="24"/>
          <w:lang w:val="bg-BG"/>
        </w:rPr>
        <w:t>.</w:t>
      </w:r>
    </w:p>
    <w:p w:rsidR="003323D9" w:rsidRPr="00030C28" w:rsidRDefault="00387752" w:rsidP="0035289E">
      <w:pPr>
        <w:ind w:firstLine="720"/>
        <w:jc w:val="both"/>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Ценовата оферта на участника трябва да съдържа цени с положителна стойност, различни от „0” (нула). 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w:t>
      </w:r>
    </w:p>
    <w:p w:rsidR="00387752" w:rsidRPr="00030C28" w:rsidRDefault="00387752" w:rsidP="0035289E">
      <w:pPr>
        <w:ind w:firstLine="720"/>
        <w:jc w:val="both"/>
        <w:rPr>
          <w:rFonts w:ascii="Times New Roman" w:hAnsi="Times New Roman" w:cs="Times New Roman"/>
          <w:bCs/>
          <w:sz w:val="24"/>
          <w:lang w:val="bg-BG" w:eastAsia="bg-BG"/>
        </w:rPr>
      </w:pPr>
    </w:p>
    <w:p w:rsidR="0035289E" w:rsidRPr="00030C28" w:rsidRDefault="003323D9" w:rsidP="0035289E">
      <w:pPr>
        <w:ind w:firstLine="720"/>
        <w:jc w:val="both"/>
        <w:rPr>
          <w:rFonts w:ascii="Times New Roman" w:hAnsi="Times New Roman" w:cs="Times New Roman"/>
          <w:bCs/>
          <w:sz w:val="24"/>
          <w:lang w:val="bg-BG"/>
        </w:rPr>
      </w:pPr>
      <w:r w:rsidRPr="00030C28">
        <w:rPr>
          <w:rFonts w:ascii="Times New Roman" w:hAnsi="Times New Roman" w:cs="Times New Roman"/>
          <w:b/>
          <w:bCs/>
          <w:sz w:val="24"/>
          <w:lang w:val="bg-BG" w:eastAsia="bg-BG"/>
        </w:rPr>
        <w:t>3</w:t>
      </w:r>
      <w:r w:rsidR="0035289E" w:rsidRPr="00030C28">
        <w:rPr>
          <w:rFonts w:ascii="Times New Roman" w:hAnsi="Times New Roman" w:cs="Times New Roman"/>
          <w:b/>
          <w:bCs/>
          <w:sz w:val="24"/>
          <w:lang w:val="bg-BG" w:eastAsia="bg-BG"/>
        </w:rPr>
        <w:t>.2.</w:t>
      </w:r>
      <w:r w:rsidR="0035289E" w:rsidRPr="00030C28">
        <w:rPr>
          <w:rFonts w:ascii="Times New Roman" w:hAnsi="Times New Roman" w:cs="Times New Roman"/>
          <w:bCs/>
          <w:sz w:val="24"/>
          <w:lang w:val="bg-BG" w:eastAsia="bg-BG"/>
        </w:rPr>
        <w:t xml:space="preserve"> </w:t>
      </w:r>
      <w:r w:rsidR="0035289E" w:rsidRPr="00030C28">
        <w:rPr>
          <w:rFonts w:ascii="Times New Roman" w:hAnsi="Times New Roman" w:cs="Times New Roman"/>
          <w:bCs/>
          <w:sz w:val="24"/>
          <w:lang w:val="bg-BG"/>
        </w:rPr>
        <w:t>Поръчката се финансира от бюджета на КФН.</w:t>
      </w:r>
    </w:p>
    <w:p w:rsidR="0035289E" w:rsidRPr="00030C28" w:rsidRDefault="0035289E" w:rsidP="00094C33">
      <w:pPr>
        <w:ind w:firstLine="720"/>
        <w:jc w:val="both"/>
        <w:rPr>
          <w:rFonts w:ascii="Times New Roman" w:hAnsi="Times New Roman" w:cs="Times New Roman"/>
          <w:bCs/>
          <w:sz w:val="24"/>
          <w:lang w:val="bg-BG"/>
        </w:rPr>
      </w:pPr>
    </w:p>
    <w:p w:rsidR="00972C82" w:rsidRPr="00030C28" w:rsidRDefault="003323D9" w:rsidP="00094C33">
      <w:pPr>
        <w:ind w:firstLine="720"/>
        <w:jc w:val="both"/>
        <w:rPr>
          <w:rFonts w:ascii="Times New Roman" w:hAnsi="Times New Roman" w:cs="Times New Roman"/>
          <w:b/>
          <w:bCs/>
          <w:sz w:val="24"/>
          <w:lang w:val="bg-BG"/>
        </w:rPr>
      </w:pPr>
      <w:r w:rsidRPr="00030C28">
        <w:rPr>
          <w:rFonts w:ascii="Times New Roman" w:hAnsi="Times New Roman" w:cs="Times New Roman"/>
          <w:b/>
          <w:bCs/>
          <w:sz w:val="24"/>
          <w:lang w:val="bg-BG"/>
        </w:rPr>
        <w:t>4</w:t>
      </w:r>
      <w:r w:rsidR="00972C82" w:rsidRPr="00030C28">
        <w:rPr>
          <w:rFonts w:ascii="Times New Roman" w:hAnsi="Times New Roman" w:cs="Times New Roman"/>
          <w:b/>
          <w:bCs/>
          <w:sz w:val="24"/>
          <w:lang w:val="bg-BG"/>
        </w:rPr>
        <w:t>. Ред за възлагане.</w:t>
      </w:r>
    </w:p>
    <w:p w:rsidR="00972C82" w:rsidRPr="00030C28" w:rsidRDefault="00972C82" w:rsidP="00094C33">
      <w:pPr>
        <w:ind w:firstLine="720"/>
        <w:jc w:val="both"/>
        <w:rPr>
          <w:rFonts w:ascii="Times New Roman" w:hAnsi="Times New Roman" w:cs="Times New Roman"/>
          <w:bCs/>
          <w:sz w:val="24"/>
          <w:lang w:val="bg-BG"/>
        </w:rPr>
      </w:pPr>
      <w:r w:rsidRPr="00030C28">
        <w:rPr>
          <w:rFonts w:ascii="Times New Roman" w:hAnsi="Times New Roman" w:cs="Times New Roman"/>
          <w:bCs/>
          <w:sz w:val="24"/>
          <w:lang w:val="bg-BG"/>
        </w:rPr>
        <w:t>Обществената поръчка</w:t>
      </w:r>
      <w:r w:rsidR="00A02304" w:rsidRPr="00030C28">
        <w:rPr>
          <w:rFonts w:ascii="Times New Roman" w:hAnsi="Times New Roman" w:cs="Times New Roman"/>
          <w:bCs/>
          <w:sz w:val="24"/>
          <w:lang w:val="bg-BG"/>
        </w:rPr>
        <w:t xml:space="preserve"> по обособени позиции </w:t>
      </w:r>
      <w:r w:rsidR="00635FE7" w:rsidRPr="00030C28">
        <w:rPr>
          <w:rFonts w:ascii="Times New Roman" w:hAnsi="Times New Roman" w:cs="Times New Roman"/>
          <w:bCs/>
          <w:sz w:val="24"/>
          <w:lang w:val="bg-BG"/>
        </w:rPr>
        <w:t xml:space="preserve">№ </w:t>
      </w:r>
      <w:r w:rsidR="00A02304" w:rsidRPr="00030C28">
        <w:rPr>
          <w:rFonts w:ascii="Times New Roman" w:hAnsi="Times New Roman" w:cs="Times New Roman"/>
          <w:bCs/>
          <w:sz w:val="24"/>
          <w:lang w:val="bg-BG"/>
        </w:rPr>
        <w:t>1, 2, 3, 4</w:t>
      </w:r>
      <w:r w:rsidRPr="00030C28">
        <w:rPr>
          <w:rFonts w:ascii="Times New Roman" w:hAnsi="Times New Roman" w:cs="Times New Roman"/>
          <w:bCs/>
          <w:sz w:val="24"/>
          <w:lang w:val="bg-BG"/>
        </w:rPr>
        <w:t xml:space="preserve"> се възлага чрез </w:t>
      </w:r>
      <w:r w:rsidR="002D4C09" w:rsidRPr="00030C28">
        <w:rPr>
          <w:rFonts w:ascii="Times New Roman" w:hAnsi="Times New Roman" w:cs="Times New Roman"/>
          <w:bCs/>
          <w:sz w:val="24"/>
          <w:lang w:val="bg-BG"/>
        </w:rPr>
        <w:t>открита процедура</w:t>
      </w:r>
      <w:r w:rsidRPr="00030C28">
        <w:rPr>
          <w:rFonts w:ascii="Times New Roman" w:hAnsi="Times New Roman" w:cs="Times New Roman"/>
          <w:bCs/>
          <w:sz w:val="24"/>
          <w:lang w:val="bg-BG"/>
        </w:rPr>
        <w:t xml:space="preserve"> по смисъла на чл. 18, ал. 1, т. 1 от ЗОП.</w:t>
      </w:r>
    </w:p>
    <w:p w:rsidR="00921C63" w:rsidRPr="00030C28" w:rsidRDefault="00921C63" w:rsidP="00094C33">
      <w:pPr>
        <w:ind w:firstLine="720"/>
        <w:jc w:val="both"/>
        <w:rPr>
          <w:rFonts w:ascii="Times New Roman" w:hAnsi="Times New Roman" w:cs="Times New Roman"/>
          <w:bCs/>
          <w:sz w:val="24"/>
          <w:lang w:val="bg-BG"/>
        </w:rPr>
      </w:pPr>
    </w:p>
    <w:p w:rsidR="00972C82" w:rsidRPr="00030C28" w:rsidRDefault="003323D9" w:rsidP="00094C33">
      <w:pPr>
        <w:ind w:firstLine="720"/>
        <w:jc w:val="both"/>
        <w:rPr>
          <w:rFonts w:ascii="Times New Roman" w:hAnsi="Times New Roman" w:cs="Times New Roman"/>
          <w:b/>
          <w:bCs/>
          <w:sz w:val="24"/>
          <w:lang w:val="bg-BG"/>
        </w:rPr>
      </w:pPr>
      <w:r w:rsidRPr="00030C28">
        <w:rPr>
          <w:rFonts w:ascii="Times New Roman" w:hAnsi="Times New Roman" w:cs="Times New Roman"/>
          <w:b/>
          <w:bCs/>
          <w:sz w:val="24"/>
          <w:lang w:val="bg-BG"/>
        </w:rPr>
        <w:t>5</w:t>
      </w:r>
      <w:r w:rsidR="00972C82" w:rsidRPr="00030C28">
        <w:rPr>
          <w:rFonts w:ascii="Times New Roman" w:hAnsi="Times New Roman" w:cs="Times New Roman"/>
          <w:b/>
          <w:bCs/>
          <w:sz w:val="24"/>
          <w:lang w:val="bg-BG"/>
        </w:rPr>
        <w:t>. Място и срок за изпълнение на поръчката.</w:t>
      </w:r>
    </w:p>
    <w:p w:rsidR="00972C82" w:rsidRPr="00030C28" w:rsidRDefault="00972C82" w:rsidP="00094C33">
      <w:pPr>
        <w:ind w:firstLine="720"/>
        <w:jc w:val="both"/>
        <w:rPr>
          <w:rFonts w:ascii="Times New Roman" w:hAnsi="Times New Roman" w:cs="Times New Roman"/>
          <w:bCs/>
          <w:sz w:val="24"/>
          <w:lang w:val="bg-BG"/>
        </w:rPr>
      </w:pPr>
      <w:r w:rsidRPr="00030C28">
        <w:rPr>
          <w:rFonts w:ascii="Times New Roman" w:hAnsi="Times New Roman" w:cs="Times New Roman"/>
          <w:b/>
          <w:bCs/>
          <w:sz w:val="24"/>
          <w:lang w:val="bg-BG"/>
        </w:rPr>
        <w:lastRenderedPageBreak/>
        <w:t>Място на изпълнение:</w:t>
      </w:r>
      <w:r w:rsidRPr="00030C28">
        <w:rPr>
          <w:rFonts w:ascii="Times New Roman" w:hAnsi="Times New Roman" w:cs="Times New Roman"/>
          <w:bCs/>
          <w:sz w:val="24"/>
          <w:lang w:val="bg-BG"/>
        </w:rPr>
        <w:t xml:space="preserve"> административната сграда на Комисията за финансов надзор, </w:t>
      </w:r>
      <w:r w:rsidR="00605A49" w:rsidRPr="00030C28">
        <w:rPr>
          <w:rFonts w:ascii="Times New Roman" w:hAnsi="Times New Roman" w:cs="Times New Roman"/>
          <w:bCs/>
          <w:sz w:val="24"/>
          <w:lang w:val="bg-BG"/>
        </w:rPr>
        <w:t xml:space="preserve">находяща се на </w:t>
      </w:r>
      <w:r w:rsidRPr="00030C28">
        <w:rPr>
          <w:rFonts w:ascii="Times New Roman" w:hAnsi="Times New Roman" w:cs="Times New Roman"/>
          <w:bCs/>
          <w:sz w:val="24"/>
          <w:lang w:val="bg-BG"/>
        </w:rPr>
        <w:t xml:space="preserve">адрес: гр. София, ул. </w:t>
      </w:r>
      <w:r w:rsidR="00921C63" w:rsidRPr="00030C28">
        <w:rPr>
          <w:rFonts w:ascii="Times New Roman" w:hAnsi="Times New Roman" w:cs="Times New Roman"/>
          <w:bCs/>
          <w:sz w:val="24"/>
          <w:lang w:val="bg-BG"/>
        </w:rPr>
        <w:t>„</w:t>
      </w:r>
      <w:r w:rsidRPr="00030C28">
        <w:rPr>
          <w:rFonts w:ascii="Times New Roman" w:hAnsi="Times New Roman" w:cs="Times New Roman"/>
          <w:bCs/>
          <w:sz w:val="24"/>
          <w:lang w:val="bg-BG"/>
        </w:rPr>
        <w:t>Будапеща</w:t>
      </w:r>
      <w:r w:rsidR="00921C63"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 16.</w:t>
      </w:r>
    </w:p>
    <w:p w:rsidR="00D92D38" w:rsidRDefault="00D92D38" w:rsidP="00094C33">
      <w:pPr>
        <w:ind w:firstLine="709"/>
        <w:jc w:val="both"/>
        <w:rPr>
          <w:rFonts w:ascii="Times New Roman" w:hAnsi="Times New Roman" w:cs="Times New Roman"/>
          <w:b/>
          <w:bCs/>
          <w:sz w:val="24"/>
          <w:lang w:val="bg-BG"/>
        </w:rPr>
      </w:pPr>
    </w:p>
    <w:p w:rsidR="00972C82" w:rsidRPr="00030C28" w:rsidRDefault="00D92D38" w:rsidP="00094C33">
      <w:pPr>
        <w:ind w:firstLine="709"/>
        <w:jc w:val="both"/>
        <w:rPr>
          <w:rFonts w:ascii="Times New Roman" w:hAnsi="Times New Roman" w:cs="Times New Roman"/>
          <w:sz w:val="24"/>
          <w:lang w:val="bg-BG"/>
        </w:rPr>
      </w:pPr>
      <w:r>
        <w:rPr>
          <w:rFonts w:ascii="Times New Roman" w:hAnsi="Times New Roman" w:cs="Times New Roman"/>
          <w:b/>
          <w:bCs/>
          <w:sz w:val="24"/>
        </w:rPr>
        <w:t>6</w:t>
      </w:r>
      <w:r>
        <w:rPr>
          <w:rFonts w:ascii="Times New Roman" w:hAnsi="Times New Roman" w:cs="Times New Roman"/>
          <w:b/>
          <w:bCs/>
          <w:sz w:val="24"/>
          <w:lang w:val="bg-BG"/>
        </w:rPr>
        <w:t xml:space="preserve">. </w:t>
      </w:r>
      <w:r w:rsidR="00972C82" w:rsidRPr="00030C28">
        <w:rPr>
          <w:rFonts w:ascii="Times New Roman" w:hAnsi="Times New Roman" w:cs="Times New Roman"/>
          <w:b/>
          <w:bCs/>
          <w:sz w:val="24"/>
          <w:lang w:val="bg-BG"/>
        </w:rPr>
        <w:t xml:space="preserve">Срок за изпълнение: </w:t>
      </w:r>
      <w:r w:rsidR="003A29DF" w:rsidRPr="00030C28">
        <w:rPr>
          <w:rFonts w:ascii="Times New Roman" w:hAnsi="Times New Roman" w:cs="Times New Roman"/>
          <w:bCs/>
          <w:noProof/>
          <w:sz w:val="24"/>
          <w:lang w:val="bg-BG" w:eastAsia="bg-BG"/>
        </w:rPr>
        <w:t>съгласно техническата спецификация и проекта на договор</w:t>
      </w:r>
      <w:r w:rsidR="00155BAC" w:rsidRPr="00030C28">
        <w:rPr>
          <w:rFonts w:ascii="Times New Roman" w:hAnsi="Times New Roman" w:cs="Times New Roman"/>
          <w:bCs/>
          <w:noProof/>
          <w:sz w:val="24"/>
          <w:lang w:val="bg-BG" w:eastAsia="bg-BG"/>
        </w:rPr>
        <w:t>.</w:t>
      </w:r>
    </w:p>
    <w:p w:rsidR="00356D52" w:rsidRPr="00030C28" w:rsidRDefault="00356D52" w:rsidP="00356D52">
      <w:pPr>
        <w:ind w:firstLine="708"/>
        <w:jc w:val="both"/>
        <w:rPr>
          <w:rFonts w:ascii="Times New Roman" w:hAnsi="Times New Roman" w:cs="Times New Roman"/>
          <w:bCs/>
          <w:sz w:val="24"/>
          <w:lang w:val="bg-BG"/>
        </w:rPr>
      </w:pPr>
      <w:r w:rsidRPr="00030C28">
        <w:rPr>
          <w:rFonts w:ascii="Times New Roman" w:hAnsi="Times New Roman" w:cs="Times New Roman"/>
          <w:b/>
          <w:bCs/>
          <w:sz w:val="24"/>
          <w:u w:val="single"/>
          <w:lang w:val="bg-BG"/>
        </w:rPr>
        <w:t>По всички обособени позиции</w:t>
      </w:r>
      <w:r w:rsidRPr="00030C28">
        <w:rPr>
          <w:rFonts w:ascii="Times New Roman" w:hAnsi="Times New Roman" w:cs="Times New Roman"/>
          <w:sz w:val="24"/>
          <w:lang w:val="bg-BG"/>
        </w:rPr>
        <w:t xml:space="preserve"> максимално допустимият срок на доставка</w:t>
      </w:r>
      <w:r w:rsidRPr="00030C28">
        <w:rPr>
          <w:rFonts w:ascii="Times New Roman" w:hAnsi="Times New Roman" w:cs="Times New Roman"/>
          <w:bCs/>
          <w:sz w:val="24"/>
          <w:lang w:val="bg-BG"/>
        </w:rPr>
        <w:t xml:space="preserve"> на оборудването е 45 </w:t>
      </w:r>
      <w:r w:rsidR="00715E64" w:rsidRPr="00030C28">
        <w:rPr>
          <w:rFonts w:ascii="Times New Roman" w:hAnsi="Times New Roman" w:cs="Times New Roman"/>
          <w:bCs/>
          <w:i/>
          <w:sz w:val="24"/>
          <w:lang w:val="bg-BG"/>
        </w:rPr>
        <w:t>(</w:t>
      </w:r>
      <w:r w:rsidRPr="00030C28">
        <w:rPr>
          <w:rFonts w:ascii="Times New Roman" w:hAnsi="Times New Roman" w:cs="Times New Roman"/>
          <w:bCs/>
          <w:i/>
          <w:sz w:val="24"/>
          <w:lang w:val="bg-BG"/>
        </w:rPr>
        <w:t>четиридесет и пет</w:t>
      </w:r>
      <w:r w:rsidR="00715E64" w:rsidRPr="00030C28">
        <w:rPr>
          <w:rFonts w:ascii="Times New Roman" w:hAnsi="Times New Roman" w:cs="Times New Roman"/>
          <w:bCs/>
          <w:i/>
          <w:sz w:val="24"/>
          <w:lang w:val="bg-BG"/>
        </w:rPr>
        <w:t xml:space="preserve">) </w:t>
      </w:r>
      <w:r w:rsidRPr="00030C28">
        <w:rPr>
          <w:rFonts w:ascii="Times New Roman" w:hAnsi="Times New Roman" w:cs="Times New Roman"/>
          <w:bCs/>
          <w:sz w:val="24"/>
          <w:lang w:val="bg-BG"/>
        </w:rPr>
        <w:t xml:space="preserve">календарни дни, считано от деня, следващ деня на подписване на договора. </w:t>
      </w:r>
    </w:p>
    <w:p w:rsidR="00356D52" w:rsidRPr="00030C28" w:rsidRDefault="00356D52" w:rsidP="00356D52">
      <w:pPr>
        <w:ind w:firstLine="709"/>
        <w:contextualSpacing/>
        <w:jc w:val="both"/>
        <w:rPr>
          <w:rFonts w:ascii="Times New Roman" w:hAnsi="Times New Roman" w:cs="Times New Roman"/>
          <w:sz w:val="24"/>
          <w:lang w:val="bg-BG" w:eastAsia="bg-BG"/>
        </w:rPr>
      </w:pPr>
      <w:r w:rsidRPr="00030C28">
        <w:rPr>
          <w:rFonts w:ascii="Times New Roman" w:hAnsi="Times New Roman" w:cs="Times New Roman"/>
          <w:b/>
          <w:bCs/>
          <w:sz w:val="24"/>
          <w:u w:val="single"/>
          <w:lang w:val="bg-BG" w:eastAsia="bg-BG"/>
        </w:rPr>
        <w:t>По обособени позиции №</w:t>
      </w:r>
      <w:r w:rsidR="00D8004A" w:rsidRPr="00030C28">
        <w:rPr>
          <w:rFonts w:ascii="Times New Roman" w:hAnsi="Times New Roman" w:cs="Times New Roman"/>
          <w:b/>
          <w:bCs/>
          <w:sz w:val="24"/>
          <w:u w:val="single"/>
          <w:lang w:val="bg-BG" w:eastAsia="bg-BG"/>
        </w:rPr>
        <w:t xml:space="preserve"> </w:t>
      </w:r>
      <w:r w:rsidRPr="00030C28">
        <w:rPr>
          <w:rFonts w:ascii="Times New Roman" w:hAnsi="Times New Roman" w:cs="Times New Roman"/>
          <w:b/>
          <w:bCs/>
          <w:sz w:val="24"/>
          <w:u w:val="single"/>
          <w:lang w:val="bg-BG" w:eastAsia="bg-BG"/>
        </w:rPr>
        <w:t>1, 2 и 4</w:t>
      </w:r>
      <w:r w:rsidRPr="00030C28">
        <w:rPr>
          <w:rFonts w:ascii="Times New Roman" w:hAnsi="Times New Roman" w:cs="Times New Roman"/>
          <w:sz w:val="24"/>
          <w:u w:val="single"/>
          <w:lang w:val="bg-BG" w:eastAsia="bg-BG"/>
        </w:rPr>
        <w:t xml:space="preserve"> </w:t>
      </w:r>
      <w:r w:rsidRPr="00030C28">
        <w:rPr>
          <w:rFonts w:ascii="Times New Roman" w:hAnsi="Times New Roman" w:cs="Times New Roman"/>
          <w:sz w:val="24"/>
          <w:lang w:val="bg-BG" w:eastAsia="bg-BG"/>
        </w:rPr>
        <w:t>срок</w:t>
      </w:r>
      <w:r w:rsidR="00D8004A" w:rsidRPr="00030C28">
        <w:rPr>
          <w:rFonts w:ascii="Times New Roman" w:hAnsi="Times New Roman" w:cs="Times New Roman"/>
          <w:sz w:val="24"/>
          <w:lang w:val="bg-BG" w:eastAsia="bg-BG"/>
        </w:rPr>
        <w:t>ът</w:t>
      </w:r>
      <w:r w:rsidRPr="00030C28">
        <w:rPr>
          <w:rFonts w:ascii="Times New Roman" w:hAnsi="Times New Roman" w:cs="Times New Roman"/>
          <w:sz w:val="24"/>
          <w:lang w:val="bg-BG" w:eastAsia="bg-BG"/>
        </w:rPr>
        <w:t xml:space="preserve"> за монтаж</w:t>
      </w:r>
      <w:r w:rsidR="007462E2">
        <w:rPr>
          <w:rFonts w:ascii="Times New Roman" w:hAnsi="Times New Roman" w:cs="Times New Roman"/>
          <w:sz w:val="24"/>
          <w:lang w:val="bg-BG" w:eastAsia="bg-BG"/>
        </w:rPr>
        <w:t xml:space="preserve">, свързване, </w:t>
      </w:r>
      <w:r w:rsidR="0074334B">
        <w:rPr>
          <w:rFonts w:ascii="Times New Roman" w:hAnsi="Times New Roman" w:cs="Times New Roman"/>
          <w:sz w:val="24"/>
          <w:lang w:val="bg-BG" w:eastAsia="bg-BG"/>
        </w:rPr>
        <w:t xml:space="preserve">софтуерна актуализация </w:t>
      </w:r>
      <w:r w:rsidRPr="00030C28">
        <w:rPr>
          <w:rFonts w:ascii="Times New Roman" w:hAnsi="Times New Roman" w:cs="Times New Roman"/>
          <w:sz w:val="24"/>
          <w:lang w:val="bg-BG" w:eastAsia="bg-BG"/>
        </w:rPr>
        <w:t xml:space="preserve">и пускане в експлоатация е до 15 </w:t>
      </w:r>
      <w:r w:rsidR="003615A2" w:rsidRPr="00030C28">
        <w:rPr>
          <w:rFonts w:ascii="Times New Roman" w:hAnsi="Times New Roman" w:cs="Times New Roman"/>
          <w:i/>
          <w:sz w:val="24"/>
          <w:lang w:val="bg-BG" w:eastAsia="bg-BG"/>
        </w:rPr>
        <w:t>(</w:t>
      </w:r>
      <w:r w:rsidRPr="00030C28">
        <w:rPr>
          <w:rFonts w:ascii="Times New Roman" w:hAnsi="Times New Roman" w:cs="Times New Roman"/>
          <w:i/>
          <w:sz w:val="24"/>
          <w:lang w:val="bg-BG" w:eastAsia="bg-BG"/>
        </w:rPr>
        <w:t>петнадесет</w:t>
      </w:r>
      <w:r w:rsidR="003615A2" w:rsidRPr="00030C28">
        <w:rPr>
          <w:rFonts w:ascii="Times New Roman" w:hAnsi="Times New Roman" w:cs="Times New Roman"/>
          <w:i/>
          <w:sz w:val="24"/>
          <w:lang w:val="bg-BG" w:eastAsia="bg-BG"/>
        </w:rPr>
        <w:t>)</w:t>
      </w:r>
      <w:r w:rsidRPr="00030C28">
        <w:rPr>
          <w:rFonts w:ascii="Times New Roman" w:hAnsi="Times New Roman" w:cs="Times New Roman"/>
          <w:sz w:val="24"/>
          <w:lang w:val="bg-BG" w:eastAsia="bg-BG"/>
        </w:rPr>
        <w:t xml:space="preserve"> календарни дни, считано от деня, следващ деня на доставка на оборудването. Дейностите по монтаж и пускане в ек</w:t>
      </w:r>
      <w:r w:rsidR="00591637" w:rsidRPr="00030C28">
        <w:rPr>
          <w:rFonts w:ascii="Times New Roman" w:hAnsi="Times New Roman" w:cs="Times New Roman"/>
          <w:sz w:val="24"/>
          <w:lang w:val="bg-BG" w:eastAsia="bg-BG"/>
        </w:rPr>
        <w:t>с</w:t>
      </w:r>
      <w:r w:rsidRPr="00030C28">
        <w:rPr>
          <w:rFonts w:ascii="Times New Roman" w:hAnsi="Times New Roman" w:cs="Times New Roman"/>
          <w:sz w:val="24"/>
          <w:lang w:val="bg-BG" w:eastAsia="bg-BG"/>
        </w:rPr>
        <w:t xml:space="preserve">плоатация се съгласуват предварително с Възложителя. </w:t>
      </w:r>
    </w:p>
    <w:p w:rsidR="00972C82" w:rsidRPr="00030C28" w:rsidRDefault="00972C82" w:rsidP="00094C33">
      <w:pPr>
        <w:ind w:firstLine="720"/>
        <w:jc w:val="both"/>
        <w:rPr>
          <w:rFonts w:ascii="Times New Roman" w:hAnsi="Times New Roman" w:cs="Times New Roman"/>
          <w:bCs/>
          <w:sz w:val="24"/>
          <w:lang w:val="bg-BG"/>
        </w:rPr>
      </w:pPr>
    </w:p>
    <w:p w:rsidR="0065098A" w:rsidRPr="00B0149E" w:rsidRDefault="003323D9" w:rsidP="00094C33">
      <w:pPr>
        <w:ind w:firstLine="720"/>
        <w:jc w:val="both"/>
        <w:rPr>
          <w:rFonts w:ascii="Times New Roman" w:hAnsi="Times New Roman" w:cs="Times New Roman"/>
          <w:b/>
          <w:bCs/>
          <w:sz w:val="24"/>
          <w:lang w:val="bg-BG"/>
        </w:rPr>
      </w:pPr>
      <w:r w:rsidRPr="00B0149E">
        <w:rPr>
          <w:rFonts w:ascii="Times New Roman" w:hAnsi="Times New Roman" w:cs="Times New Roman"/>
          <w:b/>
          <w:bCs/>
          <w:sz w:val="24"/>
          <w:lang w:val="bg-BG"/>
        </w:rPr>
        <w:t>6</w:t>
      </w:r>
      <w:r w:rsidR="00972C82" w:rsidRPr="00B0149E">
        <w:rPr>
          <w:rFonts w:ascii="Times New Roman" w:hAnsi="Times New Roman" w:cs="Times New Roman"/>
          <w:b/>
          <w:bCs/>
          <w:sz w:val="24"/>
          <w:lang w:val="bg-BG"/>
        </w:rPr>
        <w:t>.</w:t>
      </w:r>
      <w:r w:rsidR="0065098A" w:rsidRPr="00B0149E">
        <w:rPr>
          <w:rFonts w:ascii="Times New Roman" w:hAnsi="Times New Roman" w:cs="Times New Roman"/>
          <w:b/>
          <w:bCs/>
          <w:sz w:val="24"/>
          <w:lang w:val="bg-BG"/>
        </w:rPr>
        <w:t xml:space="preserve"> Срок на валидност на офертите.</w:t>
      </w:r>
    </w:p>
    <w:p w:rsidR="0065098A" w:rsidRPr="00030C28" w:rsidRDefault="003323D9" w:rsidP="00094C33">
      <w:pPr>
        <w:ind w:firstLine="720"/>
        <w:jc w:val="both"/>
        <w:rPr>
          <w:rFonts w:ascii="Times New Roman" w:hAnsi="Times New Roman" w:cs="Times New Roman"/>
          <w:b/>
          <w:bCs/>
          <w:sz w:val="24"/>
          <w:lang w:val="bg-BG"/>
        </w:rPr>
      </w:pPr>
      <w:r w:rsidRPr="00B0149E">
        <w:rPr>
          <w:rFonts w:ascii="Times New Roman" w:hAnsi="Times New Roman" w:cs="Times New Roman"/>
          <w:b/>
          <w:bCs/>
          <w:sz w:val="24"/>
          <w:lang w:val="bg-BG"/>
        </w:rPr>
        <w:t>6</w:t>
      </w:r>
      <w:r w:rsidR="0065098A" w:rsidRPr="00B0149E">
        <w:rPr>
          <w:rFonts w:ascii="Times New Roman" w:hAnsi="Times New Roman" w:cs="Times New Roman"/>
          <w:b/>
          <w:bCs/>
          <w:sz w:val="24"/>
          <w:lang w:val="bg-BG"/>
        </w:rPr>
        <w:t>.1.</w:t>
      </w:r>
      <w:r w:rsidR="0065098A" w:rsidRPr="00B0149E">
        <w:rPr>
          <w:rFonts w:ascii="Times New Roman" w:hAnsi="Times New Roman" w:cs="Times New Roman"/>
          <w:bCs/>
          <w:sz w:val="24"/>
          <w:lang w:val="bg-BG"/>
        </w:rPr>
        <w:t xml:space="preserve"> </w:t>
      </w:r>
      <w:r w:rsidR="00972C82" w:rsidRPr="00B0149E">
        <w:rPr>
          <w:rFonts w:ascii="Times New Roman" w:hAnsi="Times New Roman" w:cs="Times New Roman"/>
          <w:bCs/>
          <w:sz w:val="24"/>
          <w:lang w:val="bg-BG"/>
        </w:rPr>
        <w:t xml:space="preserve">Срокът на валидност на офертите трябва да бъде не по-малък от </w:t>
      </w:r>
      <w:r w:rsidR="003615A2" w:rsidRPr="00B0149E">
        <w:rPr>
          <w:rFonts w:ascii="Times New Roman" w:hAnsi="Times New Roman" w:cs="Times New Roman"/>
          <w:bCs/>
          <w:sz w:val="24"/>
          <w:lang w:val="bg-BG"/>
        </w:rPr>
        <w:t>240</w:t>
      </w:r>
      <w:r w:rsidR="00972C82" w:rsidRPr="00B0149E">
        <w:rPr>
          <w:rFonts w:ascii="Times New Roman" w:hAnsi="Times New Roman" w:cs="Times New Roman"/>
          <w:b/>
          <w:bCs/>
          <w:sz w:val="24"/>
          <w:lang w:val="bg-BG"/>
        </w:rPr>
        <w:t xml:space="preserve"> </w:t>
      </w:r>
      <w:r w:rsidR="00972C82" w:rsidRPr="00B0149E">
        <w:rPr>
          <w:rFonts w:ascii="Times New Roman" w:hAnsi="Times New Roman" w:cs="Times New Roman"/>
          <w:b/>
          <w:bCs/>
          <w:i/>
          <w:sz w:val="24"/>
          <w:lang w:val="bg-BG"/>
        </w:rPr>
        <w:t>(</w:t>
      </w:r>
      <w:r w:rsidR="003615A2" w:rsidRPr="00B0149E">
        <w:rPr>
          <w:rFonts w:ascii="Times New Roman" w:hAnsi="Times New Roman" w:cs="Times New Roman"/>
          <w:b/>
          <w:bCs/>
          <w:i/>
          <w:sz w:val="24"/>
          <w:lang w:val="bg-BG"/>
        </w:rPr>
        <w:t>двеста и четиридесет</w:t>
      </w:r>
      <w:r w:rsidR="00972C82" w:rsidRPr="00B0149E">
        <w:rPr>
          <w:rFonts w:ascii="Times New Roman" w:hAnsi="Times New Roman" w:cs="Times New Roman"/>
          <w:b/>
          <w:bCs/>
          <w:i/>
          <w:sz w:val="24"/>
          <w:lang w:val="bg-BG"/>
        </w:rPr>
        <w:t>)</w:t>
      </w:r>
      <w:r w:rsidR="00972C82" w:rsidRPr="00030C28">
        <w:rPr>
          <w:rFonts w:ascii="Times New Roman" w:hAnsi="Times New Roman" w:cs="Times New Roman"/>
          <w:b/>
          <w:bCs/>
          <w:i/>
          <w:sz w:val="24"/>
          <w:lang w:val="bg-BG"/>
        </w:rPr>
        <w:t xml:space="preserve"> </w:t>
      </w:r>
      <w:r w:rsidR="00446101" w:rsidRPr="00030C28">
        <w:rPr>
          <w:rFonts w:ascii="Times New Roman" w:hAnsi="Times New Roman" w:cs="Times New Roman"/>
          <w:b/>
          <w:bCs/>
          <w:sz w:val="24"/>
          <w:lang w:val="bg-BG"/>
        </w:rPr>
        <w:t>календарни дни</w:t>
      </w:r>
      <w:r w:rsidR="00972C82" w:rsidRPr="00030C28">
        <w:rPr>
          <w:rFonts w:ascii="Times New Roman" w:hAnsi="Times New Roman" w:cs="Times New Roman"/>
          <w:bCs/>
          <w:sz w:val="24"/>
          <w:lang w:val="bg-BG"/>
        </w:rPr>
        <w:t>, считано от крайния срок за получаване на оферти</w:t>
      </w:r>
      <w:r w:rsidR="00925726" w:rsidRPr="00030C28">
        <w:rPr>
          <w:rFonts w:ascii="Times New Roman" w:hAnsi="Times New Roman" w:cs="Times New Roman"/>
          <w:bCs/>
          <w:sz w:val="24"/>
          <w:lang w:val="bg-BG"/>
        </w:rPr>
        <w:t>те</w:t>
      </w:r>
      <w:r w:rsidR="00972C82" w:rsidRPr="00030C28">
        <w:rPr>
          <w:rFonts w:ascii="Times New Roman" w:hAnsi="Times New Roman" w:cs="Times New Roman"/>
          <w:bCs/>
          <w:sz w:val="24"/>
          <w:lang w:val="bg-BG"/>
        </w:rPr>
        <w:t>. Възложителят може да поиска от участниците да удължат срока на валидност на офертите си до сключване на договор.</w:t>
      </w:r>
    </w:p>
    <w:p w:rsidR="0065098A" w:rsidRPr="00030C28" w:rsidRDefault="003323D9" w:rsidP="00094C33">
      <w:pPr>
        <w:ind w:firstLine="720"/>
        <w:jc w:val="both"/>
        <w:rPr>
          <w:rFonts w:ascii="Times New Roman" w:hAnsi="Times New Roman" w:cs="Times New Roman"/>
          <w:b/>
          <w:bCs/>
          <w:sz w:val="24"/>
          <w:lang w:val="bg-BG"/>
        </w:rPr>
      </w:pPr>
      <w:r w:rsidRPr="00030C28">
        <w:rPr>
          <w:rFonts w:ascii="Times New Roman" w:hAnsi="Times New Roman" w:cs="Times New Roman"/>
          <w:b/>
          <w:bCs/>
          <w:sz w:val="24"/>
          <w:lang w:val="bg-BG"/>
        </w:rPr>
        <w:t>6</w:t>
      </w:r>
      <w:r w:rsidR="0065098A" w:rsidRPr="00030C28">
        <w:rPr>
          <w:rFonts w:ascii="Times New Roman" w:hAnsi="Times New Roman" w:cs="Times New Roman"/>
          <w:b/>
          <w:bCs/>
          <w:sz w:val="24"/>
          <w:lang w:val="bg-BG"/>
        </w:rPr>
        <w:t xml:space="preserve">.2. </w:t>
      </w:r>
      <w:r w:rsidR="00972C82" w:rsidRPr="00030C28">
        <w:rPr>
          <w:rFonts w:ascii="Times New Roman" w:hAnsi="Times New Roman" w:cs="Times New Roman"/>
          <w:bCs/>
          <w:sz w:val="24"/>
          <w:lang w:val="bg-BG"/>
        </w:rPr>
        <w:t>Участник, който представи оферта с по-кратък срок на валидност от определения</w:t>
      </w:r>
      <w:r w:rsidR="00925726" w:rsidRPr="00030C28">
        <w:rPr>
          <w:rFonts w:ascii="Times New Roman" w:hAnsi="Times New Roman" w:cs="Times New Roman"/>
          <w:bCs/>
          <w:sz w:val="24"/>
          <w:lang w:val="bg-BG"/>
        </w:rPr>
        <w:t>,</w:t>
      </w:r>
      <w:r w:rsidR="00972C82" w:rsidRPr="00030C28">
        <w:rPr>
          <w:rFonts w:ascii="Times New Roman" w:hAnsi="Times New Roman" w:cs="Times New Roman"/>
          <w:bCs/>
          <w:sz w:val="24"/>
          <w:lang w:val="bg-BG"/>
        </w:rPr>
        <w:t xml:space="preserve"> ще бъде отстранен от участие в процедурата за възлагане на настоящата обществена поръчка.</w:t>
      </w:r>
    </w:p>
    <w:p w:rsidR="00972C82" w:rsidRPr="00030C28" w:rsidRDefault="003323D9" w:rsidP="00094C33">
      <w:pPr>
        <w:ind w:firstLine="720"/>
        <w:jc w:val="both"/>
        <w:rPr>
          <w:rFonts w:ascii="Times New Roman" w:hAnsi="Times New Roman" w:cs="Times New Roman"/>
          <w:b/>
          <w:bCs/>
          <w:sz w:val="24"/>
          <w:lang w:val="bg-BG"/>
        </w:rPr>
      </w:pPr>
      <w:r w:rsidRPr="00030C28">
        <w:rPr>
          <w:rFonts w:ascii="Times New Roman" w:hAnsi="Times New Roman" w:cs="Times New Roman"/>
          <w:b/>
          <w:bCs/>
          <w:sz w:val="24"/>
          <w:lang w:val="bg-BG"/>
        </w:rPr>
        <w:t>6</w:t>
      </w:r>
      <w:r w:rsidR="0065098A" w:rsidRPr="00030C28">
        <w:rPr>
          <w:rFonts w:ascii="Times New Roman" w:hAnsi="Times New Roman" w:cs="Times New Roman"/>
          <w:b/>
          <w:bCs/>
          <w:sz w:val="24"/>
          <w:lang w:val="bg-BG"/>
        </w:rPr>
        <w:t xml:space="preserve">.3. </w:t>
      </w:r>
      <w:r w:rsidR="00972C82" w:rsidRPr="00030C28">
        <w:rPr>
          <w:rFonts w:ascii="Times New Roman" w:hAnsi="Times New Roman" w:cs="Times New Roman"/>
          <w:bCs/>
          <w:sz w:val="24"/>
          <w:lang w:val="bg-BG"/>
        </w:rPr>
        <w:t xml:space="preserve">Участник, който откаже да удължи срока на валидност на офертата си след отправяне на покана от страна на </w:t>
      </w:r>
      <w:r w:rsidR="00921C63" w:rsidRPr="00030C28">
        <w:rPr>
          <w:rFonts w:ascii="Times New Roman" w:hAnsi="Times New Roman" w:cs="Times New Roman"/>
          <w:bCs/>
          <w:sz w:val="24"/>
          <w:lang w:val="bg-BG"/>
        </w:rPr>
        <w:t>в</w:t>
      </w:r>
      <w:r w:rsidR="00972C82" w:rsidRPr="00030C28">
        <w:rPr>
          <w:rFonts w:ascii="Times New Roman" w:hAnsi="Times New Roman" w:cs="Times New Roman"/>
          <w:bCs/>
          <w:sz w:val="24"/>
          <w:lang w:val="bg-BG"/>
        </w:rPr>
        <w:t>ъзложителя в определения в поканата срок</w:t>
      </w:r>
      <w:r w:rsidR="00446101" w:rsidRPr="00030C28">
        <w:rPr>
          <w:rFonts w:ascii="Times New Roman" w:hAnsi="Times New Roman" w:cs="Times New Roman"/>
          <w:bCs/>
          <w:sz w:val="24"/>
          <w:lang w:val="bg-BG"/>
        </w:rPr>
        <w:t xml:space="preserve"> или не потвърди срока на валидност на офертата си</w:t>
      </w:r>
      <w:r w:rsidR="00972C82" w:rsidRPr="00030C28">
        <w:rPr>
          <w:rFonts w:ascii="Times New Roman" w:hAnsi="Times New Roman" w:cs="Times New Roman"/>
          <w:bCs/>
          <w:sz w:val="24"/>
          <w:lang w:val="bg-BG"/>
        </w:rPr>
        <w:t>, ще бъде отстранен от участие в процедурата за възлагане</w:t>
      </w:r>
      <w:r w:rsidR="00446101" w:rsidRPr="00030C28">
        <w:rPr>
          <w:rFonts w:ascii="Times New Roman" w:hAnsi="Times New Roman" w:cs="Times New Roman"/>
          <w:bCs/>
          <w:sz w:val="24"/>
          <w:lang w:val="bg-BG"/>
        </w:rPr>
        <w:t xml:space="preserve"> /чл. 35а, ал. 3 от ППЗОП/</w:t>
      </w:r>
      <w:r w:rsidR="00972C82" w:rsidRPr="00030C28">
        <w:rPr>
          <w:rFonts w:ascii="Times New Roman" w:hAnsi="Times New Roman" w:cs="Times New Roman"/>
          <w:bCs/>
          <w:sz w:val="24"/>
          <w:lang w:val="bg-BG"/>
        </w:rPr>
        <w:t>.</w:t>
      </w:r>
    </w:p>
    <w:p w:rsidR="00972C82" w:rsidRPr="00030C28" w:rsidRDefault="00972C82" w:rsidP="00094C33">
      <w:pPr>
        <w:ind w:firstLine="720"/>
        <w:jc w:val="both"/>
        <w:rPr>
          <w:rFonts w:ascii="Times New Roman" w:hAnsi="Times New Roman" w:cs="Times New Roman"/>
          <w:bCs/>
          <w:sz w:val="24"/>
          <w:lang w:val="bg-BG"/>
        </w:rPr>
      </w:pPr>
    </w:p>
    <w:p w:rsidR="0080674F" w:rsidRPr="00AF69F8" w:rsidRDefault="0080674F" w:rsidP="00094C33">
      <w:pPr>
        <w:ind w:firstLine="720"/>
        <w:jc w:val="both"/>
        <w:rPr>
          <w:rFonts w:ascii="Times New Roman" w:hAnsi="Times New Roman" w:cs="Times New Roman"/>
          <w:bCs/>
          <w:sz w:val="24"/>
        </w:rPr>
      </w:pPr>
    </w:p>
    <w:p w:rsidR="007473B2" w:rsidRPr="00030C28" w:rsidRDefault="007473B2" w:rsidP="007473B2">
      <w:pPr>
        <w:jc w:val="center"/>
        <w:rPr>
          <w:rFonts w:ascii="Times New Roman" w:hAnsi="Times New Roman" w:cs="Times New Roman"/>
          <w:bCs/>
          <w:sz w:val="24"/>
          <w:lang w:val="bg-BG"/>
        </w:rPr>
      </w:pPr>
      <w:r w:rsidRPr="00030C28">
        <w:rPr>
          <w:rFonts w:ascii="Times New Roman" w:hAnsi="Times New Roman" w:cs="Times New Roman"/>
          <w:b/>
          <w:bCs/>
          <w:caps/>
          <w:sz w:val="24"/>
          <w:lang w:val="bg-BG"/>
        </w:rPr>
        <w:t>Раздел II</w:t>
      </w:r>
    </w:p>
    <w:p w:rsidR="00FB77B3" w:rsidRPr="00030C28" w:rsidRDefault="00843CC9" w:rsidP="007473B2">
      <w:pPr>
        <w:jc w:val="center"/>
        <w:rPr>
          <w:rFonts w:ascii="Times New Roman" w:hAnsi="Times New Roman" w:cs="Times New Roman"/>
          <w:bCs/>
          <w:sz w:val="24"/>
          <w:lang w:val="bg-BG"/>
        </w:rPr>
      </w:pPr>
      <w:r w:rsidRPr="00D92D38">
        <w:rPr>
          <w:rFonts w:ascii="Times New Roman" w:hAnsi="Times New Roman" w:cs="Times New Roman"/>
          <w:b/>
          <w:bCs/>
          <w:sz w:val="24"/>
          <w:lang w:val="bg-BG"/>
        </w:rPr>
        <w:t>ТЕХНИЧЕСКИ СПЕЦИФИКАЦИИ</w:t>
      </w:r>
    </w:p>
    <w:p w:rsidR="00F36410" w:rsidRPr="00030C28" w:rsidRDefault="00F36410" w:rsidP="00094C33">
      <w:pPr>
        <w:ind w:firstLine="720"/>
        <w:jc w:val="both"/>
        <w:rPr>
          <w:rFonts w:ascii="Times New Roman" w:hAnsi="Times New Roman" w:cs="Times New Roman"/>
          <w:b/>
          <w:bCs/>
          <w:sz w:val="24"/>
          <w:lang w:val="bg-BG"/>
        </w:rPr>
      </w:pPr>
    </w:p>
    <w:p w:rsidR="00D538DA" w:rsidRPr="00030C28" w:rsidRDefault="00DC2BD7" w:rsidP="00094C33">
      <w:pPr>
        <w:ind w:firstLine="720"/>
        <w:jc w:val="both"/>
        <w:rPr>
          <w:rFonts w:ascii="Times New Roman" w:hAnsi="Times New Roman" w:cs="Times New Roman"/>
          <w:b/>
          <w:bCs/>
          <w:sz w:val="24"/>
          <w:u w:val="single"/>
          <w:lang w:val="bg-BG"/>
        </w:rPr>
      </w:pPr>
      <w:r w:rsidRPr="00030C28">
        <w:rPr>
          <w:rFonts w:ascii="Times New Roman" w:hAnsi="Times New Roman" w:cs="Times New Roman"/>
          <w:b/>
          <w:bCs/>
          <w:sz w:val="24"/>
          <w:u w:val="single"/>
          <w:lang w:val="bg-BG"/>
        </w:rPr>
        <w:t xml:space="preserve">Участниците трябва да посочат производител, модел и продуктов номер на производителя за </w:t>
      </w:r>
      <w:r w:rsidR="00B049C3" w:rsidRPr="00030C28">
        <w:rPr>
          <w:rFonts w:ascii="Times New Roman" w:hAnsi="Times New Roman" w:cs="Times New Roman"/>
          <w:b/>
          <w:bCs/>
          <w:sz w:val="24"/>
          <w:u w:val="single"/>
          <w:lang w:val="bg-BG"/>
        </w:rPr>
        <w:t xml:space="preserve">всяко </w:t>
      </w:r>
      <w:r w:rsidRPr="00030C28">
        <w:rPr>
          <w:rFonts w:ascii="Times New Roman" w:hAnsi="Times New Roman" w:cs="Times New Roman"/>
          <w:b/>
          <w:bCs/>
          <w:sz w:val="24"/>
          <w:u w:val="single"/>
          <w:lang w:val="bg-BG"/>
        </w:rPr>
        <w:t>предложен</w:t>
      </w:r>
      <w:r w:rsidR="00B049C3" w:rsidRPr="00030C28">
        <w:rPr>
          <w:rFonts w:ascii="Times New Roman" w:hAnsi="Times New Roman" w:cs="Times New Roman"/>
          <w:b/>
          <w:bCs/>
          <w:sz w:val="24"/>
          <w:u w:val="single"/>
          <w:lang w:val="bg-BG"/>
        </w:rPr>
        <w:t>о</w:t>
      </w:r>
      <w:r w:rsidRPr="00030C28">
        <w:rPr>
          <w:rFonts w:ascii="Times New Roman" w:hAnsi="Times New Roman" w:cs="Times New Roman"/>
          <w:b/>
          <w:bCs/>
          <w:sz w:val="24"/>
          <w:u w:val="single"/>
          <w:lang w:val="bg-BG"/>
        </w:rPr>
        <w:t xml:space="preserve"> </w:t>
      </w:r>
      <w:r w:rsidR="00B049C3" w:rsidRPr="00030C28">
        <w:rPr>
          <w:rFonts w:ascii="Times New Roman" w:hAnsi="Times New Roman" w:cs="Times New Roman"/>
          <w:b/>
          <w:bCs/>
          <w:sz w:val="24"/>
          <w:u w:val="single"/>
          <w:lang w:val="bg-BG"/>
        </w:rPr>
        <w:t>устройство</w:t>
      </w:r>
      <w:r w:rsidRPr="00030C28">
        <w:rPr>
          <w:rFonts w:ascii="Times New Roman" w:hAnsi="Times New Roman" w:cs="Times New Roman"/>
          <w:b/>
          <w:bCs/>
          <w:sz w:val="24"/>
          <w:u w:val="single"/>
          <w:lang w:val="bg-BG"/>
        </w:rPr>
        <w:t>. Не се допуска предлагане на повече от един модел за всеки вид</w:t>
      </w:r>
      <w:r w:rsidR="00B049C3" w:rsidRPr="00030C28">
        <w:rPr>
          <w:rFonts w:ascii="Times New Roman" w:hAnsi="Times New Roman" w:cs="Times New Roman"/>
          <w:b/>
          <w:bCs/>
          <w:sz w:val="24"/>
          <w:u w:val="single"/>
          <w:lang w:val="bg-BG"/>
        </w:rPr>
        <w:t xml:space="preserve"> устройство</w:t>
      </w:r>
      <w:r w:rsidRPr="00030C28">
        <w:rPr>
          <w:rFonts w:ascii="Times New Roman" w:hAnsi="Times New Roman" w:cs="Times New Roman"/>
          <w:b/>
          <w:bCs/>
          <w:sz w:val="24"/>
          <w:u w:val="single"/>
          <w:lang w:val="bg-BG"/>
        </w:rPr>
        <w:t>.</w:t>
      </w:r>
    </w:p>
    <w:p w:rsidR="00DC2BD7" w:rsidRPr="00030C28" w:rsidRDefault="00DC2BD7" w:rsidP="00094C33">
      <w:pPr>
        <w:ind w:firstLine="720"/>
        <w:jc w:val="both"/>
        <w:rPr>
          <w:rFonts w:ascii="Times New Roman" w:hAnsi="Times New Roman" w:cs="Times New Roman"/>
          <w:b/>
          <w:bCs/>
          <w:sz w:val="24"/>
          <w:lang w:val="bg-BG"/>
        </w:rPr>
      </w:pPr>
      <w:r w:rsidRPr="00030C28">
        <w:rPr>
          <w:rFonts w:ascii="Times New Roman" w:hAnsi="Times New Roman" w:cs="Times New Roman"/>
          <w:b/>
          <w:bCs/>
          <w:sz w:val="24"/>
          <w:lang w:val="bg-BG"/>
        </w:rPr>
        <w:t xml:space="preserve"> </w:t>
      </w:r>
    </w:p>
    <w:p w:rsidR="005578CC" w:rsidRPr="00030C28" w:rsidRDefault="00DC2BD7" w:rsidP="00094C33">
      <w:pPr>
        <w:tabs>
          <w:tab w:val="center" w:pos="4153"/>
          <w:tab w:val="right" w:pos="8306"/>
        </w:tabs>
        <w:ind w:firstLine="567"/>
        <w:jc w:val="both"/>
        <w:rPr>
          <w:rFonts w:ascii="Times New Roman" w:hAnsi="Times New Roman" w:cs="Times New Roman"/>
          <w:sz w:val="24"/>
          <w:lang w:val="bg-BG"/>
        </w:rPr>
      </w:pPr>
      <w:r w:rsidRPr="00030C28">
        <w:rPr>
          <w:rFonts w:ascii="Times New Roman" w:hAnsi="Times New Roman" w:cs="Times New Roman"/>
          <w:sz w:val="24"/>
          <w:lang w:val="bg-BG"/>
        </w:rPr>
        <w:t xml:space="preserve">Изискванията по </w:t>
      </w:r>
      <w:r w:rsidR="00314AB1" w:rsidRPr="00030C28">
        <w:rPr>
          <w:rFonts w:ascii="Times New Roman" w:hAnsi="Times New Roman" w:cs="Times New Roman"/>
          <w:sz w:val="24"/>
          <w:lang w:val="bg-BG"/>
        </w:rPr>
        <w:t xml:space="preserve">описаните </w:t>
      </w:r>
      <w:r w:rsidRPr="00030C28">
        <w:rPr>
          <w:rFonts w:ascii="Times New Roman" w:hAnsi="Times New Roman" w:cs="Times New Roman"/>
          <w:sz w:val="24"/>
          <w:lang w:val="bg-BG"/>
        </w:rPr>
        <w:t>технически спецификации се считат за задължителни минимални изискван</w:t>
      </w:r>
      <w:r w:rsidR="005578CC" w:rsidRPr="00030C28">
        <w:rPr>
          <w:rFonts w:ascii="Times New Roman" w:hAnsi="Times New Roman" w:cs="Times New Roman"/>
          <w:sz w:val="24"/>
          <w:lang w:val="bg-BG"/>
        </w:rPr>
        <w:t>ия към офертите. Неспазването на изискванията по техническата спецификация по съответната обособена позиция води до отстраняване на участника от процедурата по обособената позиция. За всеки конкретно посочен в настоящите технически спецификации стандарт, спецификация, техническа оценка, техническо одо</w:t>
      </w:r>
      <w:r w:rsidR="00D033D2" w:rsidRPr="00030C28">
        <w:rPr>
          <w:rFonts w:ascii="Times New Roman" w:hAnsi="Times New Roman" w:cs="Times New Roman"/>
          <w:sz w:val="24"/>
          <w:lang w:val="bg-BG"/>
        </w:rPr>
        <w:t>брение или технически еталон, в</w:t>
      </w:r>
      <w:r w:rsidR="005578CC" w:rsidRPr="00030C28">
        <w:rPr>
          <w:rFonts w:ascii="Times New Roman" w:hAnsi="Times New Roman" w:cs="Times New Roman"/>
          <w:sz w:val="24"/>
          <w:lang w:val="bg-BG"/>
        </w:rPr>
        <w:t>ъзложителят приема и еквивалентно/и такива. За всеки посочен в настоящите технически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w:t>
      </w:r>
      <w:r w:rsidR="00D033D2" w:rsidRPr="00030C28">
        <w:rPr>
          <w:rFonts w:ascii="Times New Roman" w:hAnsi="Times New Roman" w:cs="Times New Roman"/>
          <w:sz w:val="24"/>
          <w:lang w:val="bg-BG"/>
        </w:rPr>
        <w:t>тен произход или производство, в</w:t>
      </w:r>
      <w:r w:rsidR="005578CC" w:rsidRPr="00030C28">
        <w:rPr>
          <w:rFonts w:ascii="Times New Roman" w:hAnsi="Times New Roman" w:cs="Times New Roman"/>
          <w:sz w:val="24"/>
          <w:lang w:val="bg-BG"/>
        </w:rPr>
        <w:t>ъзложителят приема и еквивалентни такива.</w:t>
      </w:r>
    </w:p>
    <w:p w:rsidR="00DC2BD7" w:rsidRPr="00030C28" w:rsidRDefault="00DC2BD7" w:rsidP="00094C33">
      <w:pPr>
        <w:ind w:firstLine="567"/>
        <w:jc w:val="both"/>
        <w:rPr>
          <w:rFonts w:ascii="Times New Roman" w:hAnsi="Times New Roman" w:cs="Times New Roman"/>
          <w:bCs/>
          <w:sz w:val="24"/>
          <w:lang w:val="bg-BG"/>
        </w:rPr>
      </w:pPr>
      <w:r w:rsidRPr="00030C28">
        <w:rPr>
          <w:rFonts w:ascii="Times New Roman" w:hAnsi="Times New Roman" w:cs="Times New Roman"/>
          <w:bCs/>
          <w:sz w:val="24"/>
          <w:lang w:val="bg-BG"/>
        </w:rPr>
        <w:t>При изпълнението на доставката, в случай, че оферираното оборудване вече не се произвежда, следва да бъде доставено еквивалентно или по-добро оборудван</w:t>
      </w:r>
      <w:r w:rsidR="00D033D2" w:rsidRPr="00030C28">
        <w:rPr>
          <w:rFonts w:ascii="Times New Roman" w:hAnsi="Times New Roman" w:cs="Times New Roman"/>
          <w:bCs/>
          <w:sz w:val="24"/>
          <w:lang w:val="bg-BG"/>
        </w:rPr>
        <w:t>е, след изричното одобрение на в</w:t>
      </w:r>
      <w:r w:rsidRPr="00030C28">
        <w:rPr>
          <w:rFonts w:ascii="Times New Roman" w:hAnsi="Times New Roman" w:cs="Times New Roman"/>
          <w:bCs/>
          <w:sz w:val="24"/>
          <w:lang w:val="bg-BG"/>
        </w:rPr>
        <w:t>ъзложителя.</w:t>
      </w:r>
    </w:p>
    <w:p w:rsidR="00314AB1" w:rsidRPr="00030C28" w:rsidRDefault="00314AB1" w:rsidP="00094C33">
      <w:pPr>
        <w:ind w:firstLine="567"/>
        <w:jc w:val="both"/>
        <w:rPr>
          <w:rFonts w:ascii="Times New Roman" w:hAnsi="Times New Roman" w:cs="Times New Roman"/>
          <w:bCs/>
          <w:sz w:val="24"/>
          <w:lang w:val="bg-BG"/>
        </w:rPr>
      </w:pPr>
      <w:r w:rsidRPr="00030C28">
        <w:rPr>
          <w:rFonts w:ascii="Times New Roman" w:hAnsi="Times New Roman" w:cs="Times New Roman"/>
          <w:bCs/>
          <w:sz w:val="24"/>
          <w:lang w:val="bg-BG"/>
        </w:rPr>
        <w:t xml:space="preserve">Доказването на еквивалентност (включително пълна съвместимост) е задължение на съответния </w:t>
      </w:r>
      <w:r w:rsidR="00D92D38">
        <w:rPr>
          <w:rFonts w:ascii="Times New Roman" w:hAnsi="Times New Roman" w:cs="Times New Roman"/>
          <w:bCs/>
          <w:sz w:val="24"/>
          <w:lang w:val="bg-BG"/>
        </w:rPr>
        <w:t>изпълнител</w:t>
      </w:r>
      <w:r w:rsidRPr="00030C28">
        <w:rPr>
          <w:rFonts w:ascii="Times New Roman" w:hAnsi="Times New Roman" w:cs="Times New Roman"/>
          <w:bCs/>
          <w:sz w:val="24"/>
          <w:lang w:val="bg-BG"/>
        </w:rPr>
        <w:t>, който предоставя съответните документи и обосновка за това.</w:t>
      </w:r>
    </w:p>
    <w:p w:rsidR="00F62433" w:rsidRPr="00030C28" w:rsidRDefault="00C23087" w:rsidP="00094C33">
      <w:pPr>
        <w:ind w:firstLine="567"/>
        <w:jc w:val="both"/>
        <w:rPr>
          <w:rFonts w:ascii="Times New Roman" w:hAnsi="Times New Roman" w:cs="Times New Roman"/>
          <w:sz w:val="24"/>
          <w:lang w:val="bg-BG" w:eastAsia="ko-KR"/>
        </w:rPr>
      </w:pPr>
      <w:r w:rsidRPr="00030C28">
        <w:rPr>
          <w:rFonts w:ascii="Times New Roman" w:hAnsi="Times New Roman" w:cs="Times New Roman"/>
          <w:sz w:val="24"/>
          <w:lang w:val="bg-BG" w:eastAsia="ko-KR"/>
        </w:rPr>
        <w:t>За у</w:t>
      </w:r>
      <w:r w:rsidR="005578CC" w:rsidRPr="00030C28">
        <w:rPr>
          <w:rFonts w:ascii="Times New Roman" w:hAnsi="Times New Roman" w:cs="Times New Roman"/>
          <w:sz w:val="24"/>
          <w:lang w:val="bg-BG" w:eastAsia="ko-KR"/>
        </w:rPr>
        <w:t>стройствата</w:t>
      </w:r>
      <w:r w:rsidR="00DC2BD7" w:rsidRPr="00030C28">
        <w:rPr>
          <w:rFonts w:ascii="Times New Roman" w:hAnsi="Times New Roman" w:cs="Times New Roman"/>
          <w:sz w:val="24"/>
          <w:lang w:val="bg-BG" w:eastAsia="ko-KR"/>
        </w:rPr>
        <w:t xml:space="preserve">, за които не е посочено минимално изискване за енергийна ефективност, са приложими минималните изисквания, посочени в колона 2 от Указания за прилагане на изисквания за енергийна ефективност при възлагане на обществени </w:t>
      </w:r>
      <w:r w:rsidR="00DC2BD7" w:rsidRPr="00030C28">
        <w:rPr>
          <w:rFonts w:ascii="Times New Roman" w:hAnsi="Times New Roman" w:cs="Times New Roman"/>
          <w:sz w:val="24"/>
          <w:lang w:val="bg-BG" w:eastAsia="ko-KR"/>
        </w:rPr>
        <w:lastRenderedPageBreak/>
        <w:t xml:space="preserve">поръчки за доставка на оборудване </w:t>
      </w:r>
      <w:r w:rsidR="00F62433" w:rsidRPr="00030C28">
        <w:rPr>
          <w:rFonts w:ascii="Times New Roman" w:hAnsi="Times New Roman" w:cs="Times New Roman"/>
          <w:sz w:val="24"/>
          <w:lang w:val="bg-BG" w:eastAsia="ko-KR"/>
        </w:rPr>
        <w:t xml:space="preserve">и превозни средства и закупуване и/или наемане на сгради с високи показатели за енергийна ефективност </w:t>
      </w:r>
      <w:r w:rsidR="00DC2BD7" w:rsidRPr="00030C28">
        <w:rPr>
          <w:rFonts w:ascii="Times New Roman" w:hAnsi="Times New Roman" w:cs="Times New Roman"/>
          <w:sz w:val="24"/>
          <w:lang w:val="bg-BG" w:eastAsia="ko-KR"/>
        </w:rPr>
        <w:t>с цел минимизиране на разходите за срока на експлоатацията им, публикувани на електронната страница на А</w:t>
      </w:r>
      <w:r w:rsidR="00F62433" w:rsidRPr="00030C28">
        <w:rPr>
          <w:rFonts w:ascii="Times New Roman" w:hAnsi="Times New Roman" w:cs="Times New Roman"/>
          <w:sz w:val="24"/>
          <w:lang w:val="bg-BG" w:eastAsia="ko-KR"/>
        </w:rPr>
        <w:t xml:space="preserve">генцията по обществени поръчки: </w:t>
      </w:r>
    </w:p>
    <w:p w:rsidR="00DC2BD7" w:rsidRPr="00030C28" w:rsidRDefault="007B350A" w:rsidP="00094C33">
      <w:pPr>
        <w:jc w:val="both"/>
        <w:rPr>
          <w:rFonts w:ascii="Times New Roman" w:hAnsi="Times New Roman" w:cs="Times New Roman"/>
          <w:sz w:val="24"/>
          <w:lang w:val="bg-BG" w:eastAsia="ko-KR"/>
        </w:rPr>
      </w:pPr>
      <w:hyperlink r:id="rId9" w:history="1">
        <w:r w:rsidR="00F62433" w:rsidRPr="00030C28">
          <w:rPr>
            <w:rStyle w:val="Hyperlink"/>
            <w:rFonts w:ascii="Times New Roman" w:hAnsi="Times New Roman" w:cs="Times New Roman"/>
            <w:sz w:val="24"/>
            <w:lang w:val="bg-BG" w:eastAsia="ko-KR"/>
          </w:rPr>
          <w:t>http://www.aop.bg/fckedit2/user/File/bg/practika/Energiina_efektivnost.pdf</w:t>
        </w:r>
      </w:hyperlink>
      <w:r w:rsidR="00F62433" w:rsidRPr="00030C28">
        <w:rPr>
          <w:rFonts w:ascii="Times New Roman" w:hAnsi="Times New Roman" w:cs="Times New Roman"/>
          <w:sz w:val="24"/>
          <w:lang w:val="bg-BG" w:eastAsia="ko-KR"/>
        </w:rPr>
        <w:t xml:space="preserve"> </w:t>
      </w:r>
      <w:r w:rsidR="00DC2BD7" w:rsidRPr="00030C28">
        <w:rPr>
          <w:rFonts w:ascii="Times New Roman" w:hAnsi="Times New Roman" w:cs="Times New Roman"/>
          <w:sz w:val="24"/>
          <w:lang w:val="bg-BG" w:eastAsia="ko-KR"/>
        </w:rPr>
        <w:t>.</w:t>
      </w:r>
    </w:p>
    <w:p w:rsidR="00DC2BD7" w:rsidRPr="00030C28" w:rsidRDefault="00DC2BD7" w:rsidP="00094C33">
      <w:pPr>
        <w:ind w:firstLine="567"/>
        <w:jc w:val="both"/>
        <w:rPr>
          <w:rFonts w:ascii="Times New Roman" w:eastAsia="MS Mincho" w:hAnsi="Times New Roman" w:cs="Times New Roman"/>
          <w:b/>
          <w:sz w:val="24"/>
          <w:lang w:val="bg-BG"/>
        </w:rPr>
      </w:pPr>
      <w:r w:rsidRPr="00030C28">
        <w:rPr>
          <w:rFonts w:ascii="Times New Roman" w:hAnsi="Times New Roman" w:cs="Times New Roman"/>
          <w:sz w:val="24"/>
          <w:lang w:val="bg-BG" w:eastAsia="ko-KR"/>
        </w:rPr>
        <w:t>В срока на гаранционна по</w:t>
      </w:r>
      <w:r w:rsidR="00D033D2" w:rsidRPr="00030C28">
        <w:rPr>
          <w:rFonts w:ascii="Times New Roman" w:hAnsi="Times New Roman" w:cs="Times New Roman"/>
          <w:sz w:val="24"/>
          <w:lang w:val="bg-BG" w:eastAsia="ko-KR"/>
        </w:rPr>
        <w:t>ддръжка и</w:t>
      </w:r>
      <w:r w:rsidRPr="00030C28">
        <w:rPr>
          <w:rFonts w:ascii="Times New Roman" w:hAnsi="Times New Roman" w:cs="Times New Roman"/>
          <w:sz w:val="24"/>
          <w:lang w:val="bg-BG" w:eastAsia="ko-KR"/>
        </w:rPr>
        <w:t>зпълнителя</w:t>
      </w:r>
      <w:r w:rsidR="009D0D65" w:rsidRPr="00030C28">
        <w:rPr>
          <w:rFonts w:ascii="Times New Roman" w:hAnsi="Times New Roman" w:cs="Times New Roman"/>
          <w:sz w:val="24"/>
          <w:lang w:val="bg-BG" w:eastAsia="ko-KR"/>
        </w:rPr>
        <w:t>т</w:t>
      </w:r>
      <w:r w:rsidR="00477BAC" w:rsidRPr="00030C28">
        <w:rPr>
          <w:rFonts w:ascii="Times New Roman" w:hAnsi="Times New Roman" w:cs="Times New Roman"/>
          <w:sz w:val="24"/>
          <w:lang w:val="bg-BG" w:eastAsia="ko-KR"/>
        </w:rPr>
        <w:t xml:space="preserve"> на съответната обособена позиция</w:t>
      </w:r>
      <w:r w:rsidRPr="00030C28">
        <w:rPr>
          <w:rFonts w:ascii="Times New Roman" w:hAnsi="Times New Roman" w:cs="Times New Roman"/>
          <w:sz w:val="24"/>
          <w:lang w:val="bg-BG" w:eastAsia="ko-KR"/>
        </w:rPr>
        <w:t xml:space="preserve"> поема за своя </w:t>
      </w:r>
      <w:r w:rsidR="00990849" w:rsidRPr="00030C28">
        <w:rPr>
          <w:rFonts w:ascii="Times New Roman" w:hAnsi="Times New Roman" w:cs="Times New Roman"/>
          <w:sz w:val="24"/>
          <w:lang w:val="bg-BG" w:eastAsia="ko-KR"/>
        </w:rPr>
        <w:t>сметка</w:t>
      </w:r>
      <w:r w:rsidRPr="00030C28">
        <w:rPr>
          <w:rFonts w:ascii="Times New Roman" w:hAnsi="Times New Roman" w:cs="Times New Roman"/>
          <w:sz w:val="24"/>
          <w:lang w:val="bg-BG" w:eastAsia="ko-KR"/>
        </w:rPr>
        <w:t xml:space="preserve"> всички разходи за труд, материали, транспортни и командиров</w:t>
      </w:r>
      <w:r w:rsidR="009D0D65" w:rsidRPr="00030C28">
        <w:rPr>
          <w:rFonts w:ascii="Times New Roman" w:hAnsi="Times New Roman" w:cs="Times New Roman"/>
          <w:sz w:val="24"/>
          <w:lang w:val="bg-BG" w:eastAsia="ko-KR"/>
        </w:rPr>
        <w:t>ъ</w:t>
      </w:r>
      <w:r w:rsidRPr="00030C28">
        <w:rPr>
          <w:rFonts w:ascii="Times New Roman" w:hAnsi="Times New Roman" w:cs="Times New Roman"/>
          <w:sz w:val="24"/>
          <w:lang w:val="bg-BG" w:eastAsia="ko-KR"/>
        </w:rPr>
        <w:t>чни разходи при необходимост за сервизиране на устройство по съответната доставка.</w:t>
      </w:r>
    </w:p>
    <w:p w:rsidR="00F83324" w:rsidRPr="009E6343" w:rsidRDefault="005167C2" w:rsidP="005167C2">
      <w:pPr>
        <w:ind w:firstLine="567"/>
        <w:jc w:val="both"/>
        <w:rPr>
          <w:rFonts w:ascii="Times New Roman" w:eastAsia="MS Mincho" w:hAnsi="Times New Roman" w:cs="Times New Roman"/>
          <w:sz w:val="24"/>
          <w:lang w:val="bg-BG"/>
        </w:rPr>
      </w:pPr>
      <w:r w:rsidRPr="009E6343">
        <w:rPr>
          <w:rFonts w:ascii="Times New Roman" w:eastAsia="MS Mincho" w:hAnsi="Times New Roman" w:cs="Times New Roman"/>
          <w:sz w:val="24"/>
          <w:lang w:val="bg-BG"/>
        </w:rPr>
        <w:t xml:space="preserve">За изпълнение на </w:t>
      </w:r>
      <w:r w:rsidR="005F41F2">
        <w:rPr>
          <w:rFonts w:ascii="Times New Roman" w:eastAsia="MS Mincho" w:hAnsi="Times New Roman" w:cs="Times New Roman"/>
          <w:sz w:val="24"/>
          <w:lang w:val="bg-BG"/>
        </w:rPr>
        <w:t>услугите,</w:t>
      </w:r>
      <w:r w:rsidRPr="009E6343">
        <w:rPr>
          <w:rFonts w:ascii="Times New Roman" w:eastAsia="MS Mincho" w:hAnsi="Times New Roman" w:cs="Times New Roman"/>
          <w:sz w:val="24"/>
          <w:lang w:val="bg-BG"/>
        </w:rPr>
        <w:t xml:space="preserve"> у</w:t>
      </w:r>
      <w:r w:rsidR="00990849" w:rsidRPr="009E6343">
        <w:rPr>
          <w:rFonts w:ascii="Times New Roman" w:eastAsia="MS Mincho" w:hAnsi="Times New Roman" w:cs="Times New Roman"/>
          <w:sz w:val="24"/>
          <w:lang w:val="bg-BG"/>
        </w:rPr>
        <w:t>частниците следва да разполагат</w:t>
      </w:r>
      <w:r w:rsidRPr="009E6343">
        <w:rPr>
          <w:rFonts w:ascii="Times New Roman" w:eastAsia="MS Mincho" w:hAnsi="Times New Roman" w:cs="Times New Roman"/>
          <w:sz w:val="24"/>
          <w:lang w:val="bg-BG"/>
        </w:rPr>
        <w:t xml:space="preserve"> с</w:t>
      </w:r>
      <w:r w:rsidR="00864D6C" w:rsidRPr="009E6343">
        <w:rPr>
          <w:rFonts w:ascii="Times New Roman" w:eastAsia="MS Mincho" w:hAnsi="Times New Roman" w:cs="Times New Roman"/>
          <w:sz w:val="24"/>
          <w:lang w:val="bg-BG"/>
        </w:rPr>
        <w:t xml:space="preserve"> внедрена</w:t>
      </w:r>
      <w:r w:rsidR="00D92D38" w:rsidRPr="009E6343">
        <w:rPr>
          <w:rFonts w:ascii="Times New Roman" w:eastAsia="MS Mincho" w:hAnsi="Times New Roman" w:cs="Times New Roman"/>
          <w:sz w:val="24"/>
          <w:lang w:val="bg-BG"/>
        </w:rPr>
        <w:t xml:space="preserve"> система за управление на</w:t>
      </w:r>
      <w:r w:rsidR="00F83324" w:rsidRPr="009E6343">
        <w:rPr>
          <w:rFonts w:ascii="Times New Roman" w:eastAsia="MS Mincho" w:hAnsi="Times New Roman" w:cs="Times New Roman"/>
          <w:sz w:val="24"/>
          <w:lang w:val="bg-BG"/>
        </w:rPr>
        <w:t>:</w:t>
      </w:r>
    </w:p>
    <w:p w:rsidR="00F83324" w:rsidRPr="009E6343" w:rsidRDefault="00F83324" w:rsidP="005167C2">
      <w:pPr>
        <w:ind w:firstLine="567"/>
        <w:jc w:val="both"/>
        <w:rPr>
          <w:rFonts w:ascii="Times New Roman" w:eastAsia="MS Mincho" w:hAnsi="Times New Roman" w:cs="Times New Roman"/>
          <w:sz w:val="24"/>
          <w:lang w:val="bg-BG"/>
        </w:rPr>
      </w:pPr>
      <w:r w:rsidRPr="009E6343">
        <w:rPr>
          <w:rFonts w:ascii="Times New Roman" w:eastAsia="MS Mincho" w:hAnsi="Times New Roman" w:cs="Times New Roman"/>
          <w:sz w:val="24"/>
          <w:lang w:val="bg-BG"/>
        </w:rPr>
        <w:t>-</w:t>
      </w:r>
      <w:r w:rsidR="005167C2" w:rsidRPr="009E6343">
        <w:rPr>
          <w:rFonts w:ascii="Times New Roman" w:eastAsia="MS Mincho" w:hAnsi="Times New Roman" w:cs="Times New Roman"/>
          <w:sz w:val="24"/>
          <w:lang w:val="bg-BG"/>
        </w:rPr>
        <w:t xml:space="preserve"> сигурността на информацията, съответстваща на стандарт БДС ЕN ISO 27001:2013 или еквивалентен, в областта на съответната обособена позиция</w:t>
      </w:r>
      <w:r w:rsidR="00303DFD" w:rsidRPr="009E6343">
        <w:rPr>
          <w:rFonts w:ascii="Times New Roman" w:eastAsia="MS Mincho" w:hAnsi="Times New Roman" w:cs="Times New Roman"/>
          <w:sz w:val="24"/>
          <w:lang w:val="bg-BG"/>
        </w:rPr>
        <w:t xml:space="preserve"> (</w:t>
      </w:r>
      <w:r w:rsidR="000A227A" w:rsidRPr="000A227A">
        <w:rPr>
          <w:rFonts w:ascii="Times New Roman" w:eastAsia="MS Mincho" w:hAnsi="Times New Roman" w:cs="Times New Roman"/>
          <w:sz w:val="24"/>
          <w:lang w:val="bg-BG"/>
        </w:rPr>
        <w:t>информационни услуги</w:t>
      </w:r>
      <w:r w:rsidR="00303DFD" w:rsidRPr="000A227A">
        <w:rPr>
          <w:rFonts w:ascii="Times New Roman" w:eastAsia="MS Mincho" w:hAnsi="Times New Roman" w:cs="Times New Roman"/>
          <w:sz w:val="24"/>
          <w:lang w:val="bg-BG"/>
        </w:rPr>
        <w:t>)</w:t>
      </w:r>
      <w:r w:rsidRPr="009E6343">
        <w:rPr>
          <w:rFonts w:ascii="Times New Roman" w:eastAsia="MS Mincho" w:hAnsi="Times New Roman" w:cs="Times New Roman"/>
          <w:sz w:val="24"/>
          <w:lang w:val="bg-BG"/>
        </w:rPr>
        <w:t>;</w:t>
      </w:r>
    </w:p>
    <w:p w:rsidR="005167C2" w:rsidRPr="00030C28" w:rsidRDefault="00F83324" w:rsidP="005167C2">
      <w:pPr>
        <w:ind w:firstLine="567"/>
        <w:jc w:val="both"/>
        <w:rPr>
          <w:rFonts w:ascii="Times New Roman" w:eastAsia="MS Mincho" w:hAnsi="Times New Roman" w:cs="Times New Roman"/>
          <w:sz w:val="24"/>
          <w:lang w:val="bg-BG"/>
        </w:rPr>
      </w:pPr>
      <w:r w:rsidRPr="009E6343">
        <w:rPr>
          <w:rFonts w:ascii="Times New Roman" w:eastAsia="MS Mincho" w:hAnsi="Times New Roman" w:cs="Times New Roman"/>
          <w:sz w:val="24"/>
          <w:lang w:val="bg-BG"/>
        </w:rPr>
        <w:t xml:space="preserve">- </w:t>
      </w:r>
      <w:r w:rsidR="005167C2" w:rsidRPr="009E6343">
        <w:rPr>
          <w:rFonts w:ascii="Times New Roman" w:eastAsia="MS Mincho" w:hAnsi="Times New Roman" w:cs="Times New Roman"/>
          <w:sz w:val="24"/>
          <w:lang w:val="bg-BG"/>
        </w:rPr>
        <w:t xml:space="preserve">ИТ услуги, съответстваща на стандарт БДС EN ISO 20000-1:2011 или еквивалентен в областта на </w:t>
      </w:r>
      <w:r w:rsidR="000A227A" w:rsidRPr="000A227A">
        <w:rPr>
          <w:rFonts w:ascii="Times New Roman" w:eastAsia="MS Mincho" w:hAnsi="Times New Roman" w:cs="Times New Roman"/>
          <w:sz w:val="24"/>
          <w:lang w:val="bg-BG"/>
        </w:rPr>
        <w:t>информационни услуги</w:t>
      </w:r>
      <w:r w:rsidR="00303DFD" w:rsidRPr="000A227A">
        <w:rPr>
          <w:rFonts w:ascii="Times New Roman" w:eastAsia="MS Mincho" w:hAnsi="Times New Roman" w:cs="Times New Roman"/>
          <w:sz w:val="24"/>
          <w:lang w:val="bg-BG"/>
        </w:rPr>
        <w:t xml:space="preserve"> </w:t>
      </w:r>
      <w:r w:rsidR="00AF69F8" w:rsidRPr="009E6343">
        <w:rPr>
          <w:rFonts w:ascii="Times New Roman" w:eastAsia="MS Mincho" w:hAnsi="Times New Roman" w:cs="Times New Roman"/>
          <w:i/>
          <w:sz w:val="24"/>
          <w:u w:val="single"/>
          <w:lang w:val="bg-BG"/>
        </w:rPr>
        <w:t xml:space="preserve">(отнася се за обособена позиция </w:t>
      </w:r>
      <w:r w:rsidR="00E576D7">
        <w:rPr>
          <w:rFonts w:ascii="Times New Roman" w:eastAsia="MS Mincho" w:hAnsi="Times New Roman" w:cs="Times New Roman"/>
          <w:i/>
          <w:sz w:val="24"/>
          <w:u w:val="single"/>
          <w:lang w:val="bg-BG"/>
        </w:rPr>
        <w:t xml:space="preserve">№ </w:t>
      </w:r>
      <w:r w:rsidR="00AF69F8" w:rsidRPr="009E6343">
        <w:rPr>
          <w:rFonts w:ascii="Times New Roman" w:eastAsia="MS Mincho" w:hAnsi="Times New Roman" w:cs="Times New Roman"/>
          <w:i/>
          <w:sz w:val="24"/>
          <w:u w:val="single"/>
          <w:lang w:val="bg-BG"/>
        </w:rPr>
        <w:t>4)</w:t>
      </w:r>
      <w:r w:rsidR="005167C2" w:rsidRPr="009E6343">
        <w:rPr>
          <w:rFonts w:ascii="Times New Roman" w:eastAsia="MS Mincho" w:hAnsi="Times New Roman" w:cs="Times New Roman"/>
          <w:sz w:val="24"/>
          <w:lang w:val="bg-BG"/>
        </w:rPr>
        <w:t>.</w:t>
      </w:r>
      <w:r w:rsidR="005167C2" w:rsidRPr="00030C28">
        <w:rPr>
          <w:rFonts w:ascii="Times New Roman" w:eastAsia="MS Mincho" w:hAnsi="Times New Roman" w:cs="Times New Roman"/>
          <w:sz w:val="24"/>
          <w:lang w:val="bg-BG"/>
        </w:rPr>
        <w:t xml:space="preserve"> </w:t>
      </w:r>
    </w:p>
    <w:p w:rsidR="00F83324" w:rsidRPr="00030C28" w:rsidRDefault="00F83324" w:rsidP="005167C2">
      <w:pPr>
        <w:ind w:firstLine="567"/>
        <w:jc w:val="both"/>
        <w:rPr>
          <w:rFonts w:ascii="Times New Roman" w:eastAsia="MS Mincho" w:hAnsi="Times New Roman" w:cs="Times New Roman"/>
          <w:sz w:val="24"/>
          <w:lang w:val="bg-BG"/>
        </w:rPr>
      </w:pPr>
    </w:p>
    <w:p w:rsidR="00795D3B" w:rsidRPr="009E6343" w:rsidRDefault="00795D3B" w:rsidP="00795D3B">
      <w:pPr>
        <w:ind w:firstLine="567"/>
        <w:jc w:val="both"/>
        <w:rPr>
          <w:rFonts w:ascii="Times New Roman" w:eastAsia="MS Mincho" w:hAnsi="Times New Roman" w:cs="Times New Roman"/>
          <w:b/>
          <w:sz w:val="24"/>
          <w:u w:val="single"/>
          <w:lang w:val="bg-BG"/>
        </w:rPr>
      </w:pPr>
      <w:r w:rsidRPr="009E6343">
        <w:rPr>
          <w:rFonts w:ascii="Times New Roman" w:eastAsia="MS Mincho" w:hAnsi="Times New Roman" w:cs="Times New Roman"/>
          <w:b/>
          <w:sz w:val="24"/>
          <w:u w:val="single"/>
          <w:lang w:val="bg-BG"/>
        </w:rPr>
        <w:t>За всички обособени позиции:</w:t>
      </w:r>
    </w:p>
    <w:p w:rsidR="00795D3B" w:rsidRDefault="00633112" w:rsidP="00795D3B">
      <w:pPr>
        <w:ind w:firstLine="567"/>
        <w:jc w:val="both"/>
        <w:rPr>
          <w:rFonts w:ascii="Times New Roman" w:eastAsia="MS Mincho" w:hAnsi="Times New Roman" w:cs="Times New Roman"/>
          <w:sz w:val="24"/>
          <w:lang w:val="bg-BG"/>
        </w:rPr>
      </w:pPr>
      <w:r w:rsidRPr="009E6343">
        <w:rPr>
          <w:rFonts w:ascii="Times New Roman" w:eastAsia="MS Mincho" w:hAnsi="Times New Roman" w:cs="Times New Roman"/>
          <w:sz w:val="24"/>
          <w:lang w:val="bg-BG"/>
        </w:rPr>
        <w:t xml:space="preserve">Участниците следва да предложат и доставят оборудване, което е </w:t>
      </w:r>
      <w:r w:rsidR="00795D3B" w:rsidRPr="009E6343">
        <w:rPr>
          <w:rFonts w:ascii="Times New Roman" w:eastAsia="MS Mincho" w:hAnsi="Times New Roman" w:cs="Times New Roman"/>
          <w:sz w:val="24"/>
          <w:lang w:val="bg-BG"/>
        </w:rPr>
        <w:t xml:space="preserve">произведено съгласно </w:t>
      </w:r>
      <w:r w:rsidR="00580125" w:rsidRPr="009E6343">
        <w:rPr>
          <w:rFonts w:ascii="Times New Roman" w:eastAsia="MS Mincho" w:hAnsi="Times New Roman" w:cs="Times New Roman"/>
          <w:sz w:val="24"/>
          <w:lang w:val="bg-BG"/>
        </w:rPr>
        <w:t xml:space="preserve">внедрена система за управление на </w:t>
      </w:r>
      <w:r w:rsidR="00795D3B" w:rsidRPr="009E6343">
        <w:rPr>
          <w:rFonts w:ascii="Times New Roman" w:eastAsia="MS Mincho" w:hAnsi="Times New Roman" w:cs="Times New Roman"/>
          <w:sz w:val="24"/>
          <w:lang w:val="bg-BG"/>
        </w:rPr>
        <w:t>качество</w:t>
      </w:r>
      <w:r w:rsidR="00580125" w:rsidRPr="009E6343">
        <w:rPr>
          <w:rFonts w:ascii="Times New Roman" w:eastAsia="MS Mincho" w:hAnsi="Times New Roman" w:cs="Times New Roman"/>
          <w:sz w:val="24"/>
          <w:lang w:val="bg-BG"/>
        </w:rPr>
        <w:t>то и производителят е сертифициран по стандарт</w:t>
      </w:r>
      <w:r w:rsidR="00795D3B" w:rsidRPr="009E6343">
        <w:rPr>
          <w:rFonts w:ascii="Times New Roman" w:eastAsia="MS Mincho" w:hAnsi="Times New Roman" w:cs="Times New Roman"/>
          <w:sz w:val="24"/>
          <w:lang w:val="bg-BG"/>
        </w:rPr>
        <w:t xml:space="preserve"> </w:t>
      </w:r>
      <w:r w:rsidR="00B75717">
        <w:rPr>
          <w:rFonts w:ascii="Times New Roman" w:eastAsia="MS Mincho" w:hAnsi="Times New Roman" w:cs="Times New Roman"/>
          <w:sz w:val="24"/>
          <w:lang w:val="bg-BG"/>
        </w:rPr>
        <w:t xml:space="preserve"> БДС </w:t>
      </w:r>
      <w:r w:rsidR="00795D3B" w:rsidRPr="009E6343">
        <w:rPr>
          <w:rFonts w:ascii="Times New Roman" w:eastAsia="MS Mincho" w:hAnsi="Times New Roman" w:cs="Times New Roman"/>
          <w:sz w:val="24"/>
          <w:lang w:val="bg-BG"/>
        </w:rPr>
        <w:t>EN ISO 9001:2015 или еквивалентен</w:t>
      </w:r>
      <w:r w:rsidR="00580125" w:rsidRPr="009E6343">
        <w:rPr>
          <w:rFonts w:ascii="Times New Roman" w:eastAsia="MS Mincho" w:hAnsi="Times New Roman" w:cs="Times New Roman"/>
          <w:sz w:val="24"/>
          <w:lang w:val="bg-BG"/>
        </w:rPr>
        <w:t xml:space="preserve"> с обхват производство на оборудване, включено в предмета на съответната обособена позиция</w:t>
      </w:r>
      <w:r w:rsidR="00795D3B" w:rsidRPr="009E6343">
        <w:rPr>
          <w:rFonts w:ascii="Times New Roman" w:eastAsia="MS Mincho" w:hAnsi="Times New Roman" w:cs="Times New Roman"/>
          <w:sz w:val="24"/>
          <w:lang w:val="bg-BG"/>
        </w:rPr>
        <w:t xml:space="preserve">. Участникът представя копие на сертификат </w:t>
      </w:r>
      <w:r w:rsidR="00B75717">
        <w:rPr>
          <w:rFonts w:ascii="Times New Roman" w:eastAsia="MS Mincho" w:hAnsi="Times New Roman" w:cs="Times New Roman"/>
          <w:sz w:val="24"/>
          <w:lang w:val="bg-BG"/>
        </w:rPr>
        <w:t xml:space="preserve">БДС </w:t>
      </w:r>
      <w:r w:rsidR="00795D3B" w:rsidRPr="009E6343">
        <w:rPr>
          <w:rFonts w:ascii="Times New Roman" w:eastAsia="MS Mincho" w:hAnsi="Times New Roman" w:cs="Times New Roman"/>
          <w:sz w:val="24"/>
          <w:lang w:val="bg-BG"/>
        </w:rPr>
        <w:t>EN ISO 9001:2015 или еквивалентен за съответния производител към предложението за изпълнение на обособената позиция</w:t>
      </w:r>
      <w:r w:rsidR="001F5596" w:rsidRPr="009E6343">
        <w:rPr>
          <w:rFonts w:ascii="Times New Roman" w:eastAsia="MS Mincho" w:hAnsi="Times New Roman" w:cs="Times New Roman"/>
          <w:sz w:val="24"/>
          <w:lang w:val="bg-BG"/>
        </w:rPr>
        <w:t xml:space="preserve"> или друг</w:t>
      </w:r>
      <w:r w:rsidR="00852C57" w:rsidRPr="009E6343">
        <w:rPr>
          <w:rFonts w:ascii="Times New Roman" w:eastAsia="MS Mincho" w:hAnsi="Times New Roman" w:cs="Times New Roman"/>
          <w:sz w:val="24"/>
          <w:lang w:val="bg-BG"/>
        </w:rPr>
        <w:t xml:space="preserve"> еквивалентен</w:t>
      </w:r>
      <w:r w:rsidR="001F5596" w:rsidRPr="009E6343">
        <w:rPr>
          <w:rFonts w:ascii="Times New Roman" w:eastAsia="MS Mincho" w:hAnsi="Times New Roman" w:cs="Times New Roman"/>
          <w:sz w:val="24"/>
          <w:lang w:val="bg-BG"/>
        </w:rPr>
        <w:t xml:space="preserve"> документ,</w:t>
      </w:r>
      <w:r w:rsidRPr="009E6343">
        <w:rPr>
          <w:rFonts w:ascii="Times New Roman" w:eastAsia="MS Mincho" w:hAnsi="Times New Roman" w:cs="Times New Roman"/>
          <w:sz w:val="24"/>
          <w:lang w:val="bg-BG"/>
        </w:rPr>
        <w:t xml:space="preserve"> или </w:t>
      </w:r>
      <w:r w:rsidRPr="009E6343">
        <w:rPr>
          <w:rFonts w:ascii="Times New Roman" w:eastAsia="MS Mincho" w:hAnsi="Times New Roman" w:cs="Times New Roman"/>
          <w:bCs/>
          <w:sz w:val="24"/>
          <w:lang w:val="bg-BG"/>
        </w:rPr>
        <w:t>посочва интернет адрес, където може да бъде направена проверка за наличието на изисквания сертификат</w:t>
      </w:r>
      <w:r w:rsidR="00D37D69">
        <w:rPr>
          <w:rFonts w:ascii="Times New Roman" w:eastAsia="MS Mincho" w:hAnsi="Times New Roman" w:cs="Times New Roman"/>
          <w:bCs/>
          <w:sz w:val="24"/>
          <w:lang w:val="bg-BG"/>
        </w:rPr>
        <w:t>/документ</w:t>
      </w:r>
      <w:r w:rsidRPr="009E6343">
        <w:rPr>
          <w:rFonts w:ascii="Times New Roman" w:eastAsia="MS Mincho" w:hAnsi="Times New Roman" w:cs="Times New Roman"/>
          <w:bCs/>
          <w:sz w:val="24"/>
          <w:lang w:val="bg-BG"/>
        </w:rPr>
        <w:t>.)</w:t>
      </w:r>
      <w:r w:rsidR="000A227A" w:rsidRPr="009E6343">
        <w:rPr>
          <w:rFonts w:ascii="Times New Roman" w:eastAsia="MS Mincho" w:hAnsi="Times New Roman" w:cs="Times New Roman"/>
          <w:bCs/>
          <w:sz w:val="24"/>
          <w:lang w:val="bg-BG"/>
        </w:rPr>
        <w:t>.</w:t>
      </w:r>
      <w:r w:rsidR="00795D3B" w:rsidRPr="00633112">
        <w:rPr>
          <w:rFonts w:ascii="Times New Roman" w:eastAsia="MS Mincho" w:hAnsi="Times New Roman" w:cs="Times New Roman"/>
          <w:sz w:val="24"/>
          <w:lang w:val="bg-BG"/>
        </w:rPr>
        <w:t xml:space="preserve"> </w:t>
      </w:r>
    </w:p>
    <w:p w:rsidR="0084420D" w:rsidRPr="00633112" w:rsidRDefault="0084420D" w:rsidP="00795D3B">
      <w:pPr>
        <w:ind w:firstLine="567"/>
        <w:jc w:val="both"/>
        <w:rPr>
          <w:rFonts w:ascii="Times New Roman" w:eastAsia="MS Mincho" w:hAnsi="Times New Roman" w:cs="Times New Roman"/>
          <w:sz w:val="24"/>
          <w:lang w:val="bg-BG"/>
        </w:rPr>
      </w:pPr>
      <w:r w:rsidRPr="0084420D">
        <w:rPr>
          <w:rFonts w:ascii="Times New Roman" w:eastAsia="MS Mincho" w:hAnsi="Times New Roman" w:cs="Times New Roman"/>
          <w:sz w:val="24"/>
          <w:lang w:val="bg-BG"/>
        </w:rPr>
        <w:t xml:space="preserve">Възложителите приемат други подходящи доказателства за съответствие с изискванията, свързани с изпълнението на поръчката, когато участникът по независещи от него причини няма възможност да осигури </w:t>
      </w:r>
      <w:r>
        <w:rPr>
          <w:rFonts w:ascii="Times New Roman" w:eastAsia="MS Mincho" w:hAnsi="Times New Roman" w:cs="Times New Roman"/>
          <w:sz w:val="24"/>
          <w:lang w:val="bg-BG"/>
        </w:rPr>
        <w:t xml:space="preserve">упоменатия </w:t>
      </w:r>
      <w:r w:rsidRPr="0084420D">
        <w:rPr>
          <w:rFonts w:ascii="Times New Roman" w:eastAsia="MS Mincho" w:hAnsi="Times New Roman" w:cs="Times New Roman"/>
          <w:sz w:val="24"/>
          <w:lang w:val="bg-BG"/>
        </w:rPr>
        <w:t xml:space="preserve">сертификат или няма възможност да ги получи в съответните срокове и при условие че участникът докаже, че </w:t>
      </w:r>
      <w:r>
        <w:rPr>
          <w:rFonts w:ascii="Times New Roman" w:eastAsia="MS Mincho" w:hAnsi="Times New Roman" w:cs="Times New Roman"/>
          <w:sz w:val="24"/>
          <w:lang w:val="bg-BG"/>
        </w:rPr>
        <w:t>доставеното оборудване отговаря</w:t>
      </w:r>
      <w:r w:rsidRPr="0084420D">
        <w:rPr>
          <w:rFonts w:ascii="Times New Roman" w:eastAsia="MS Mincho" w:hAnsi="Times New Roman" w:cs="Times New Roman"/>
          <w:sz w:val="24"/>
          <w:lang w:val="bg-BG"/>
        </w:rPr>
        <w:t xml:space="preserve"> на изискванията </w:t>
      </w:r>
      <w:r>
        <w:rPr>
          <w:rFonts w:ascii="Times New Roman" w:eastAsia="MS Mincho" w:hAnsi="Times New Roman" w:cs="Times New Roman"/>
          <w:sz w:val="24"/>
          <w:lang w:val="bg-BG"/>
        </w:rPr>
        <w:t>за</w:t>
      </w:r>
      <w:r w:rsidRPr="0084420D">
        <w:rPr>
          <w:rFonts w:ascii="Times New Roman" w:eastAsia="MS Mincho" w:hAnsi="Times New Roman" w:cs="Times New Roman"/>
          <w:sz w:val="24"/>
          <w:lang w:val="bg-BG"/>
        </w:rPr>
        <w:t xml:space="preserve"> изпълнението на поръчката.</w:t>
      </w:r>
    </w:p>
    <w:p w:rsidR="00DC2BD7" w:rsidRPr="00030C28" w:rsidRDefault="00DC2BD7" w:rsidP="005167C2">
      <w:pPr>
        <w:ind w:firstLine="567"/>
        <w:jc w:val="both"/>
        <w:rPr>
          <w:rFonts w:ascii="Times New Roman" w:eastAsia="MS Mincho" w:hAnsi="Times New Roman" w:cs="Times New Roman"/>
          <w:sz w:val="24"/>
          <w:lang w:val="bg-BG"/>
        </w:rPr>
      </w:pPr>
    </w:p>
    <w:p w:rsidR="008F1BEC" w:rsidRPr="00030C28" w:rsidRDefault="008F1BEC" w:rsidP="003107E3">
      <w:pPr>
        <w:numPr>
          <w:ilvl w:val="0"/>
          <w:numId w:val="39"/>
        </w:numPr>
        <w:contextualSpacing/>
        <w:jc w:val="both"/>
        <w:rPr>
          <w:rFonts w:ascii="Times New Roman" w:hAnsi="Times New Roman" w:cs="Times New Roman"/>
          <w:b/>
          <w:bCs/>
          <w:sz w:val="24"/>
          <w:u w:val="single"/>
          <w:lang w:val="bg-BG"/>
        </w:rPr>
      </w:pPr>
      <w:r w:rsidRPr="00030C28">
        <w:rPr>
          <w:rFonts w:ascii="Times New Roman" w:hAnsi="Times New Roman" w:cs="Times New Roman"/>
          <w:b/>
          <w:bCs/>
          <w:sz w:val="24"/>
          <w:u w:val="single"/>
          <w:lang w:val="bg-BG"/>
        </w:rPr>
        <w:t xml:space="preserve">Предмет и кратко описание на поръчката: </w:t>
      </w:r>
    </w:p>
    <w:p w:rsidR="008F1BEC" w:rsidRPr="00030C28" w:rsidRDefault="008F1BEC" w:rsidP="008F1BEC">
      <w:pPr>
        <w:ind w:firstLine="720"/>
        <w:jc w:val="both"/>
        <w:rPr>
          <w:rFonts w:ascii="Times New Roman" w:hAnsi="Times New Roman" w:cs="Times New Roman"/>
          <w:b/>
          <w:bCs/>
          <w:sz w:val="24"/>
          <w:u w:val="single"/>
          <w:lang w:val="bg-BG"/>
        </w:rPr>
      </w:pPr>
    </w:p>
    <w:p w:rsidR="008F1BEC" w:rsidRPr="00030C28" w:rsidRDefault="008F1BEC" w:rsidP="008F1BEC">
      <w:pPr>
        <w:ind w:firstLine="720"/>
        <w:jc w:val="both"/>
        <w:rPr>
          <w:rFonts w:ascii="Times New Roman" w:hAnsi="Times New Roman" w:cs="Times New Roman"/>
          <w:bCs/>
          <w:sz w:val="24"/>
          <w:lang w:val="bg-BG"/>
        </w:rPr>
      </w:pPr>
      <w:r w:rsidRPr="00030C28">
        <w:rPr>
          <w:rFonts w:ascii="Times New Roman" w:hAnsi="Times New Roman" w:cs="Times New Roman"/>
          <w:bCs/>
          <w:sz w:val="24"/>
          <w:lang w:val="bg-BG"/>
        </w:rPr>
        <w:t>Възлагането на обществената поръчка има за цел да осигури чрез закупуване, доставка на сървърна, компютърна, принтерна и комуникационна техника, както и техника за съхранение на данни</w:t>
      </w:r>
      <w:r w:rsidR="00D8004A" w:rsidRPr="00030C28">
        <w:rPr>
          <w:rFonts w:ascii="Times New Roman" w:hAnsi="Times New Roman" w:cs="Times New Roman"/>
          <w:bCs/>
          <w:sz w:val="24"/>
          <w:lang w:val="bg-BG"/>
        </w:rPr>
        <w:t xml:space="preserve"> и устройство, предназначено за защита</w:t>
      </w:r>
      <w:r w:rsidRPr="00030C28">
        <w:rPr>
          <w:rFonts w:ascii="Times New Roman" w:hAnsi="Times New Roman" w:cs="Times New Roman"/>
          <w:bCs/>
          <w:sz w:val="24"/>
          <w:lang w:val="bg-BG"/>
        </w:rPr>
        <w:t xml:space="preserve"> </w:t>
      </w:r>
      <w:r w:rsidR="007E1B6B" w:rsidRPr="00030C28">
        <w:rPr>
          <w:rFonts w:ascii="Times New Roman" w:hAnsi="Times New Roman" w:cs="Times New Roman"/>
          <w:bCs/>
          <w:sz w:val="24"/>
          <w:lang w:val="bg-BG"/>
        </w:rPr>
        <w:t xml:space="preserve">които </w:t>
      </w:r>
      <w:r w:rsidRPr="00030C28">
        <w:rPr>
          <w:rFonts w:ascii="Times New Roman" w:hAnsi="Times New Roman" w:cs="Times New Roman"/>
          <w:bCs/>
          <w:sz w:val="24"/>
          <w:lang w:val="bg-BG"/>
        </w:rPr>
        <w:t>трябва да отговаря на минималните изисквания, посочени в настоящата техническа спецификация. Доставеното оборудване ще бъде използвано и внедрено в изградената ИТ инфраструктура на Възложителя. Обществената поръчка</w:t>
      </w:r>
      <w:r w:rsidR="007E1B6B" w:rsidRPr="00030C28">
        <w:rPr>
          <w:rFonts w:ascii="Times New Roman" w:hAnsi="Times New Roman" w:cs="Times New Roman"/>
          <w:bCs/>
          <w:sz w:val="24"/>
          <w:lang w:val="bg-BG"/>
        </w:rPr>
        <w:t>, която се възлага по реда на откритата процедура</w:t>
      </w:r>
      <w:r w:rsidRPr="00030C28">
        <w:rPr>
          <w:rFonts w:ascii="Times New Roman" w:hAnsi="Times New Roman" w:cs="Times New Roman"/>
          <w:bCs/>
          <w:sz w:val="24"/>
          <w:lang w:val="bg-BG"/>
        </w:rPr>
        <w:t xml:space="preserve"> се състои от 4 обособени позиции, както следва: </w:t>
      </w:r>
    </w:p>
    <w:p w:rsidR="008F1BEC" w:rsidRPr="00030C28" w:rsidRDefault="008F1BEC" w:rsidP="003107E3">
      <w:pPr>
        <w:numPr>
          <w:ilvl w:val="0"/>
          <w:numId w:val="31"/>
        </w:numPr>
        <w:contextualSpacing/>
        <w:jc w:val="both"/>
        <w:rPr>
          <w:rFonts w:ascii="Times New Roman" w:hAnsi="Times New Roman" w:cs="Times New Roman"/>
          <w:bCs/>
          <w:sz w:val="24"/>
          <w:lang w:val="bg-BG"/>
        </w:rPr>
      </w:pPr>
      <w:r w:rsidRPr="00030C28">
        <w:rPr>
          <w:rFonts w:ascii="Times New Roman" w:hAnsi="Times New Roman" w:cs="Times New Roman"/>
          <w:bCs/>
          <w:sz w:val="24"/>
          <w:u w:val="single"/>
          <w:lang w:val="bg-BG"/>
        </w:rPr>
        <w:t>Обособена позиция №</w:t>
      </w:r>
      <w:r w:rsidR="003615A2" w:rsidRPr="00030C28">
        <w:rPr>
          <w:rFonts w:ascii="Times New Roman" w:hAnsi="Times New Roman" w:cs="Times New Roman"/>
          <w:bCs/>
          <w:sz w:val="24"/>
          <w:u w:val="single"/>
          <w:lang w:val="bg-BG"/>
        </w:rPr>
        <w:t xml:space="preserve"> </w:t>
      </w:r>
      <w:r w:rsidRPr="00030C28">
        <w:rPr>
          <w:rFonts w:ascii="Times New Roman" w:hAnsi="Times New Roman" w:cs="Times New Roman"/>
          <w:bCs/>
          <w:sz w:val="24"/>
          <w:u w:val="single"/>
          <w:lang w:val="bg-BG"/>
        </w:rPr>
        <w:t>1</w:t>
      </w:r>
      <w:r w:rsidRPr="00030C28">
        <w:rPr>
          <w:rFonts w:ascii="Times New Roman" w:hAnsi="Times New Roman" w:cs="Times New Roman"/>
          <w:bCs/>
          <w:sz w:val="24"/>
          <w:lang w:val="bg-BG"/>
        </w:rPr>
        <w:t xml:space="preserve"> </w:t>
      </w:r>
      <w:r w:rsidR="007E1B6B"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Сървър и масив за данни</w:t>
      </w:r>
    </w:p>
    <w:p w:rsidR="008F1BEC" w:rsidRPr="00030C28" w:rsidRDefault="008F1BEC" w:rsidP="003107E3">
      <w:pPr>
        <w:numPr>
          <w:ilvl w:val="0"/>
          <w:numId w:val="31"/>
        </w:numPr>
        <w:contextualSpacing/>
        <w:jc w:val="both"/>
        <w:rPr>
          <w:rFonts w:ascii="Times New Roman" w:hAnsi="Times New Roman" w:cs="Times New Roman"/>
          <w:bCs/>
          <w:sz w:val="24"/>
          <w:lang w:val="bg-BG"/>
        </w:rPr>
      </w:pPr>
      <w:r w:rsidRPr="00030C28">
        <w:rPr>
          <w:rFonts w:ascii="Times New Roman" w:hAnsi="Times New Roman" w:cs="Times New Roman"/>
          <w:bCs/>
          <w:sz w:val="24"/>
          <w:u w:val="single"/>
          <w:lang w:val="bg-BG"/>
        </w:rPr>
        <w:t>Обособена позиция №</w:t>
      </w:r>
      <w:r w:rsidR="003615A2" w:rsidRPr="00030C28">
        <w:rPr>
          <w:rFonts w:ascii="Times New Roman" w:hAnsi="Times New Roman" w:cs="Times New Roman"/>
          <w:bCs/>
          <w:sz w:val="24"/>
          <w:u w:val="single"/>
          <w:lang w:val="bg-BG"/>
        </w:rPr>
        <w:t xml:space="preserve"> </w:t>
      </w:r>
      <w:r w:rsidRPr="00030C28">
        <w:rPr>
          <w:rFonts w:ascii="Times New Roman" w:hAnsi="Times New Roman" w:cs="Times New Roman"/>
          <w:bCs/>
          <w:sz w:val="24"/>
          <w:u w:val="single"/>
          <w:lang w:val="bg-BG"/>
        </w:rPr>
        <w:t>2</w:t>
      </w:r>
      <w:r w:rsidRPr="00030C28">
        <w:rPr>
          <w:rFonts w:ascii="Times New Roman" w:hAnsi="Times New Roman" w:cs="Times New Roman"/>
          <w:bCs/>
          <w:sz w:val="24"/>
          <w:lang w:val="bg-BG"/>
        </w:rPr>
        <w:t xml:space="preserve"> </w:t>
      </w:r>
      <w:r w:rsidR="007E1B6B"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Комуникационно оборудване</w:t>
      </w:r>
    </w:p>
    <w:p w:rsidR="008F1BEC" w:rsidRPr="00030C28" w:rsidRDefault="008F1BEC" w:rsidP="003107E3">
      <w:pPr>
        <w:numPr>
          <w:ilvl w:val="0"/>
          <w:numId w:val="31"/>
        </w:numPr>
        <w:contextualSpacing/>
        <w:jc w:val="both"/>
        <w:rPr>
          <w:rFonts w:ascii="Times New Roman" w:hAnsi="Times New Roman" w:cs="Times New Roman"/>
          <w:bCs/>
          <w:sz w:val="24"/>
          <w:lang w:val="bg-BG"/>
        </w:rPr>
      </w:pPr>
      <w:r w:rsidRPr="00030C28">
        <w:rPr>
          <w:rFonts w:ascii="Times New Roman" w:hAnsi="Times New Roman" w:cs="Times New Roman"/>
          <w:bCs/>
          <w:sz w:val="24"/>
          <w:u w:val="single"/>
          <w:lang w:val="bg-BG"/>
        </w:rPr>
        <w:t>Обособена позиция №</w:t>
      </w:r>
      <w:r w:rsidR="003615A2" w:rsidRPr="00030C28">
        <w:rPr>
          <w:rFonts w:ascii="Times New Roman" w:hAnsi="Times New Roman" w:cs="Times New Roman"/>
          <w:bCs/>
          <w:sz w:val="24"/>
          <w:u w:val="single"/>
          <w:lang w:val="bg-BG"/>
        </w:rPr>
        <w:t xml:space="preserve"> </w:t>
      </w:r>
      <w:r w:rsidRPr="00030C28">
        <w:rPr>
          <w:rFonts w:ascii="Times New Roman" w:hAnsi="Times New Roman" w:cs="Times New Roman"/>
          <w:bCs/>
          <w:sz w:val="24"/>
          <w:u w:val="single"/>
          <w:lang w:val="bg-BG"/>
        </w:rPr>
        <w:t>3</w:t>
      </w:r>
      <w:r w:rsidRPr="00030C28">
        <w:rPr>
          <w:rFonts w:ascii="Times New Roman" w:hAnsi="Times New Roman" w:cs="Times New Roman"/>
          <w:bCs/>
          <w:sz w:val="24"/>
          <w:lang w:val="bg-BG"/>
        </w:rPr>
        <w:t xml:space="preserve"> </w:t>
      </w:r>
      <w:r w:rsidR="007E1B6B"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Персонални компютри и монитори. Персонални цветни </w:t>
      </w:r>
      <w:r w:rsidR="005E5939">
        <w:rPr>
          <w:rFonts w:ascii="Times New Roman" w:hAnsi="Times New Roman" w:cs="Times New Roman"/>
          <w:bCs/>
          <w:sz w:val="24"/>
          <w:lang w:val="bg-BG"/>
        </w:rPr>
        <w:t>мултифункционални</w:t>
      </w:r>
      <w:r w:rsidRPr="00030C28">
        <w:rPr>
          <w:rFonts w:ascii="Times New Roman" w:hAnsi="Times New Roman" w:cs="Times New Roman"/>
          <w:bCs/>
          <w:sz w:val="24"/>
          <w:lang w:val="bg-BG"/>
        </w:rPr>
        <w:t xml:space="preserve"> печатни устройства и тонери към тях</w:t>
      </w:r>
    </w:p>
    <w:p w:rsidR="008F1BEC" w:rsidRPr="00030C28" w:rsidRDefault="008F1BEC" w:rsidP="003107E3">
      <w:pPr>
        <w:numPr>
          <w:ilvl w:val="0"/>
          <w:numId w:val="31"/>
        </w:numPr>
        <w:contextualSpacing/>
        <w:jc w:val="both"/>
        <w:rPr>
          <w:rFonts w:ascii="Times New Roman" w:hAnsi="Times New Roman" w:cs="Times New Roman"/>
          <w:bCs/>
          <w:sz w:val="24"/>
          <w:lang w:val="bg-BG"/>
        </w:rPr>
      </w:pPr>
      <w:r w:rsidRPr="00030C28">
        <w:rPr>
          <w:rFonts w:ascii="Times New Roman" w:hAnsi="Times New Roman" w:cs="Times New Roman"/>
          <w:bCs/>
          <w:sz w:val="24"/>
          <w:u w:val="single"/>
          <w:lang w:val="bg-BG"/>
        </w:rPr>
        <w:t>Обособена позиция №</w:t>
      </w:r>
      <w:r w:rsidR="003615A2" w:rsidRPr="00030C28">
        <w:rPr>
          <w:rFonts w:ascii="Times New Roman" w:hAnsi="Times New Roman" w:cs="Times New Roman"/>
          <w:bCs/>
          <w:sz w:val="24"/>
          <w:u w:val="single"/>
          <w:lang w:val="bg-BG"/>
        </w:rPr>
        <w:t xml:space="preserve"> </w:t>
      </w:r>
      <w:r w:rsidRPr="00030C28">
        <w:rPr>
          <w:rFonts w:ascii="Times New Roman" w:hAnsi="Times New Roman" w:cs="Times New Roman"/>
          <w:bCs/>
          <w:sz w:val="24"/>
          <w:u w:val="single"/>
          <w:lang w:val="bg-BG"/>
        </w:rPr>
        <w:t>4</w:t>
      </w:r>
      <w:r w:rsidRPr="00030C28">
        <w:rPr>
          <w:rFonts w:ascii="Times New Roman" w:hAnsi="Times New Roman" w:cs="Times New Roman"/>
          <w:bCs/>
          <w:sz w:val="24"/>
          <w:lang w:val="bg-BG"/>
        </w:rPr>
        <w:t xml:space="preserve"> </w:t>
      </w:r>
      <w:r w:rsidR="007E1B6B"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w:t>
      </w:r>
      <w:r w:rsidRPr="00030C28">
        <w:rPr>
          <w:rFonts w:ascii="Times New Roman" w:hAnsi="Times New Roman"/>
          <w:sz w:val="24"/>
          <w:lang w:val="bg-BG"/>
        </w:rPr>
        <w:t>Хардуерно устройство, предназначено за защита на уеб приложения, достъпвани по HTTP / HTTPS протокол</w:t>
      </w:r>
    </w:p>
    <w:p w:rsidR="008F1BEC" w:rsidRPr="00030C28" w:rsidRDefault="008F1BEC" w:rsidP="008F1BEC">
      <w:pPr>
        <w:ind w:firstLine="720"/>
        <w:jc w:val="both"/>
        <w:rPr>
          <w:rFonts w:ascii="Times New Roman" w:hAnsi="Times New Roman" w:cs="Times New Roman"/>
          <w:bCs/>
          <w:sz w:val="24"/>
          <w:lang w:val="bg-BG"/>
        </w:rPr>
      </w:pPr>
    </w:p>
    <w:p w:rsidR="008F1BEC" w:rsidRPr="00030C28" w:rsidRDefault="008F1BEC" w:rsidP="008F1BEC">
      <w:pPr>
        <w:ind w:firstLine="720"/>
        <w:jc w:val="both"/>
        <w:rPr>
          <w:rFonts w:ascii="Times New Roman" w:hAnsi="Times New Roman" w:cs="Times New Roman"/>
          <w:bCs/>
          <w:sz w:val="24"/>
          <w:lang w:val="bg-BG"/>
        </w:rPr>
      </w:pPr>
      <w:r w:rsidRPr="00030C28">
        <w:rPr>
          <w:rFonts w:ascii="Times New Roman" w:hAnsi="Times New Roman" w:cs="Times New Roman"/>
          <w:bCs/>
          <w:sz w:val="24"/>
          <w:lang w:val="bg-BG"/>
        </w:rPr>
        <w:t>Участникът, определен за изпълнител на съответната обособена позиция на обществената поръчка, се задължава да я изпълни своевременно и качествено при спазване на техническата спецификация за всяка една обособената позиция</w:t>
      </w:r>
      <w:r w:rsidR="007E1B6B"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w:t>
      </w:r>
    </w:p>
    <w:p w:rsidR="00314AB1" w:rsidRPr="00030C28" w:rsidRDefault="00314AB1" w:rsidP="00314AB1">
      <w:pPr>
        <w:suppressAutoHyphens w:val="0"/>
        <w:ind w:firstLine="567"/>
        <w:jc w:val="both"/>
        <w:rPr>
          <w:rFonts w:ascii="Times New Roman" w:hAnsi="Times New Roman" w:cs="Times New Roman"/>
          <w:noProof/>
          <w:spacing w:val="-3"/>
          <w:sz w:val="24"/>
          <w:lang w:val="bg-BG" w:eastAsia="bg-BG"/>
        </w:rPr>
      </w:pPr>
      <w:r w:rsidRPr="00030C28">
        <w:rPr>
          <w:rFonts w:ascii="Times New Roman" w:hAnsi="Times New Roman" w:cs="Times New Roman"/>
          <w:noProof/>
          <w:spacing w:val="-3"/>
          <w:sz w:val="24"/>
          <w:lang w:val="bg-BG" w:eastAsia="bg-BG"/>
        </w:rPr>
        <w:lastRenderedPageBreak/>
        <w:t>Захранването на всички елементи трябва да бъде съобразено с Българските държавни стандарти БДС – 230+/-10%, 50Hz +/-0.5%. Предложеното оборудване да отговаря на всички стандарти в Р</w:t>
      </w:r>
      <w:r w:rsidR="00AB107E">
        <w:rPr>
          <w:rFonts w:ascii="Times New Roman" w:hAnsi="Times New Roman" w:cs="Times New Roman"/>
          <w:noProof/>
          <w:spacing w:val="-3"/>
          <w:sz w:val="24"/>
          <w:lang w:val="bg-BG" w:eastAsia="bg-BG"/>
        </w:rPr>
        <w:t xml:space="preserve">епублика </w:t>
      </w:r>
      <w:r w:rsidRPr="00030C28">
        <w:rPr>
          <w:rFonts w:ascii="Times New Roman" w:hAnsi="Times New Roman" w:cs="Times New Roman"/>
          <w:noProof/>
          <w:spacing w:val="-3"/>
          <w:sz w:val="24"/>
          <w:lang w:val="bg-BG" w:eastAsia="bg-BG"/>
        </w:rPr>
        <w:t>България относно ергономичност, пожаро-безопасност, норми за безопасност и включване към националната електропреносна  мрежа.</w:t>
      </w:r>
    </w:p>
    <w:p w:rsidR="0067533E" w:rsidRPr="0067533E" w:rsidRDefault="00314AB1" w:rsidP="0067533E">
      <w:pPr>
        <w:suppressAutoHyphens w:val="0"/>
        <w:ind w:firstLine="567"/>
        <w:jc w:val="both"/>
        <w:rPr>
          <w:rFonts w:ascii="Times New Roman" w:hAnsi="Times New Roman" w:cs="Times New Roman"/>
          <w:noProof/>
          <w:sz w:val="24"/>
          <w:lang w:val="bg-BG" w:eastAsia="bg-BG"/>
        </w:rPr>
      </w:pPr>
      <w:r w:rsidRPr="00030C28">
        <w:rPr>
          <w:rFonts w:ascii="Times New Roman" w:hAnsi="Times New Roman" w:cs="Times New Roman"/>
          <w:noProof/>
          <w:sz w:val="24"/>
          <w:lang w:val="bg-BG" w:eastAsia="bg-BG"/>
        </w:rPr>
        <w:t xml:space="preserve">Предлаганото оборудване трябва да е ново, оригинално, неупотребявано, в производствената листа на производителя за текущата или предходна година, с официална гаранционна поддръжка от производителя. </w:t>
      </w:r>
      <w:r w:rsidR="0067533E" w:rsidRPr="0067533E">
        <w:rPr>
          <w:rFonts w:ascii="Times New Roman" w:hAnsi="Times New Roman" w:cs="Times New Roman"/>
          <w:noProof/>
          <w:sz w:val="24"/>
          <w:lang w:val="bg-BG" w:eastAsia="bg-BG"/>
        </w:rPr>
        <w:t>Устройствата следва да се доставят с оригиналните им опаковки и придружени със съответните документи за произход и качество.</w:t>
      </w:r>
      <w:r w:rsidR="00C546B5">
        <w:rPr>
          <w:rFonts w:ascii="Times New Roman" w:hAnsi="Times New Roman" w:cs="Times New Roman"/>
          <w:noProof/>
          <w:sz w:val="24"/>
          <w:lang w:val="bg-BG" w:eastAsia="bg-BG"/>
        </w:rPr>
        <w:t xml:space="preserve"> </w:t>
      </w:r>
      <w:r w:rsidR="00C546B5" w:rsidRPr="00C546B5">
        <w:rPr>
          <w:rFonts w:ascii="Times New Roman" w:hAnsi="Times New Roman" w:cs="Times New Roman"/>
          <w:bCs/>
          <w:noProof/>
          <w:sz w:val="24"/>
          <w:lang w:val="bg-BG" w:eastAsia="bg-BG"/>
        </w:rPr>
        <w:t>Предложените устройства следва да отговарят на приложимите за тях нормативни изисквания за безопасност и да са в съответствие със Закона за техническите изисквания към продуктите и приложимите подзаконови нормативни актове.</w:t>
      </w:r>
    </w:p>
    <w:p w:rsidR="00314AB1" w:rsidRPr="00030C28" w:rsidRDefault="00094217" w:rsidP="00314AB1">
      <w:pPr>
        <w:suppressAutoHyphens w:val="0"/>
        <w:ind w:firstLine="567"/>
        <w:jc w:val="both"/>
        <w:rPr>
          <w:rFonts w:ascii="Times New Roman" w:hAnsi="Times New Roman" w:cs="Times New Roman"/>
          <w:sz w:val="24"/>
          <w:lang w:val="bg-BG"/>
        </w:rPr>
      </w:pPr>
      <w:r w:rsidRPr="00094217">
        <w:rPr>
          <w:rFonts w:ascii="Times New Roman" w:hAnsi="Times New Roman" w:cs="Times New Roman"/>
          <w:sz w:val="24"/>
          <w:lang w:val="bg-BG" w:eastAsia="ko-KR"/>
        </w:rPr>
        <w:t xml:space="preserve">За изпълнение на обществената поръчка, участниците следва да бъдат или производители на предлаганата техника по съответната обособена позиция, за която подават оферта, или да бъдат оторизирани от производителя ѝ, или от негов официален представител за продажба и </w:t>
      </w:r>
      <w:r>
        <w:rPr>
          <w:rFonts w:ascii="Times New Roman" w:hAnsi="Times New Roman" w:cs="Times New Roman"/>
          <w:sz w:val="24"/>
          <w:lang w:val="bg-BG" w:eastAsia="ko-KR"/>
        </w:rPr>
        <w:t>сервизно обслужване</w:t>
      </w:r>
      <w:r w:rsidR="002463BA">
        <w:rPr>
          <w:rFonts w:ascii="Times New Roman" w:hAnsi="Times New Roman" w:cs="Times New Roman"/>
          <w:sz w:val="24"/>
          <w:lang w:val="bg-BG" w:eastAsia="ko-KR"/>
        </w:rPr>
        <w:t xml:space="preserve"> </w:t>
      </w:r>
      <w:r w:rsidR="002463BA">
        <w:rPr>
          <w:rFonts w:ascii="Times New Roman" w:hAnsi="Times New Roman" w:cs="Times New Roman"/>
          <w:bCs/>
          <w:i/>
          <w:sz w:val="24"/>
          <w:lang w:val="bg-BG"/>
        </w:rPr>
        <w:t xml:space="preserve">(за всички обособени позиции), </w:t>
      </w:r>
      <w:r w:rsidR="002463BA">
        <w:rPr>
          <w:rFonts w:ascii="Times New Roman" w:hAnsi="Times New Roman" w:cs="Times New Roman"/>
          <w:bCs/>
          <w:sz w:val="24"/>
          <w:lang w:val="bg-BG"/>
        </w:rPr>
        <w:t>и пускане в експлоатация (</w:t>
      </w:r>
      <w:r w:rsidR="002463BA" w:rsidRPr="00E12F31">
        <w:rPr>
          <w:rFonts w:ascii="Times New Roman" w:hAnsi="Times New Roman" w:cs="Times New Roman"/>
          <w:bCs/>
          <w:i/>
          <w:sz w:val="24"/>
          <w:lang w:val="bg-BG"/>
        </w:rPr>
        <w:t>за обособена позиция №</w:t>
      </w:r>
      <w:r w:rsidR="005C53B1">
        <w:rPr>
          <w:rFonts w:ascii="Times New Roman" w:hAnsi="Times New Roman" w:cs="Times New Roman"/>
          <w:bCs/>
          <w:i/>
          <w:sz w:val="24"/>
          <w:lang w:val="bg-BG"/>
        </w:rPr>
        <w:t xml:space="preserve"> </w:t>
      </w:r>
      <w:r w:rsidR="002463BA" w:rsidRPr="00E12F31">
        <w:rPr>
          <w:rFonts w:ascii="Times New Roman" w:hAnsi="Times New Roman" w:cs="Times New Roman"/>
          <w:bCs/>
          <w:i/>
          <w:sz w:val="24"/>
          <w:lang w:val="bg-BG"/>
        </w:rPr>
        <w:t>1,</w:t>
      </w:r>
      <w:r w:rsidR="002463BA">
        <w:rPr>
          <w:rFonts w:ascii="Times New Roman" w:hAnsi="Times New Roman" w:cs="Times New Roman"/>
          <w:bCs/>
          <w:i/>
          <w:sz w:val="24"/>
          <w:lang w:val="bg-BG"/>
        </w:rPr>
        <w:t xml:space="preserve"> </w:t>
      </w:r>
      <w:r w:rsidR="002463BA" w:rsidRPr="00E12F31">
        <w:rPr>
          <w:rFonts w:ascii="Times New Roman" w:hAnsi="Times New Roman" w:cs="Times New Roman"/>
          <w:bCs/>
          <w:i/>
          <w:sz w:val="24"/>
          <w:lang w:val="bg-BG"/>
        </w:rPr>
        <w:t>2 и 4</w:t>
      </w:r>
      <w:r w:rsidR="002463BA">
        <w:rPr>
          <w:rFonts w:ascii="Times New Roman" w:hAnsi="Times New Roman" w:cs="Times New Roman"/>
          <w:bCs/>
          <w:sz w:val="24"/>
          <w:lang w:val="bg-BG"/>
        </w:rPr>
        <w:t>)</w:t>
      </w:r>
      <w:r w:rsidRPr="00094217">
        <w:rPr>
          <w:rFonts w:ascii="Times New Roman" w:hAnsi="Times New Roman" w:cs="Times New Roman"/>
          <w:sz w:val="24"/>
          <w:lang w:val="bg-BG" w:eastAsia="ko-KR"/>
        </w:rPr>
        <w:t xml:space="preserve"> на техниката на територията на </w:t>
      </w:r>
      <w:r w:rsidR="00321091" w:rsidRPr="00030C28">
        <w:rPr>
          <w:rFonts w:ascii="Times New Roman" w:hAnsi="Times New Roman" w:cs="Times New Roman"/>
          <w:noProof/>
          <w:sz w:val="24"/>
          <w:lang w:val="bg-BG"/>
        </w:rPr>
        <w:t>Република България</w:t>
      </w:r>
      <w:r w:rsidR="00314AB1" w:rsidRPr="00030C28">
        <w:rPr>
          <w:rFonts w:ascii="Times New Roman" w:hAnsi="Times New Roman" w:cs="Times New Roman"/>
          <w:noProof/>
          <w:sz w:val="24"/>
          <w:lang w:val="bg-BG"/>
        </w:rPr>
        <w:t xml:space="preserve">. </w:t>
      </w:r>
      <w:r w:rsidR="00314AB1" w:rsidRPr="00030C28">
        <w:rPr>
          <w:rFonts w:ascii="Times New Roman" w:hAnsi="Times New Roman" w:cs="Times New Roman"/>
          <w:sz w:val="24"/>
          <w:lang w:val="bg-BG"/>
        </w:rPr>
        <w:t xml:space="preserve">Когато участникът не е производител </w:t>
      </w:r>
      <w:r w:rsidR="007435B4" w:rsidRPr="00030C28">
        <w:rPr>
          <w:rFonts w:ascii="Times New Roman" w:hAnsi="Times New Roman" w:cs="Times New Roman"/>
          <w:sz w:val="24"/>
          <w:lang w:val="bg-BG"/>
        </w:rPr>
        <w:t xml:space="preserve">или официален представител </w:t>
      </w:r>
      <w:r w:rsidR="00314AB1" w:rsidRPr="00030C28">
        <w:rPr>
          <w:rFonts w:ascii="Times New Roman" w:hAnsi="Times New Roman" w:cs="Times New Roman"/>
          <w:sz w:val="24"/>
          <w:lang w:val="bg-BG"/>
        </w:rPr>
        <w:t>на оборудването към предложението за изпълнение на поръчката се представят съответни документи</w:t>
      </w:r>
      <w:r w:rsidR="00321091" w:rsidRPr="00030C28">
        <w:rPr>
          <w:rFonts w:ascii="Times New Roman" w:hAnsi="Times New Roman" w:cs="Times New Roman"/>
          <w:sz w:val="24"/>
          <w:lang w:val="bg-BG"/>
        </w:rPr>
        <w:t xml:space="preserve">, удостоверяващи правата </w:t>
      </w:r>
      <w:r w:rsidR="00D42476">
        <w:rPr>
          <w:rFonts w:ascii="Times New Roman" w:hAnsi="Times New Roman" w:cs="Times New Roman"/>
          <w:sz w:val="24"/>
          <w:lang w:val="bg-BG"/>
        </w:rPr>
        <w:t xml:space="preserve">му </w:t>
      </w:r>
      <w:r w:rsidR="00321091" w:rsidRPr="00030C28">
        <w:rPr>
          <w:rFonts w:ascii="Times New Roman" w:hAnsi="Times New Roman" w:cs="Times New Roman"/>
          <w:sz w:val="24"/>
          <w:lang w:val="bg-BG"/>
        </w:rPr>
        <w:t>за търговия (продажба) и сервизно обслужване</w:t>
      </w:r>
      <w:r w:rsidR="002463BA">
        <w:rPr>
          <w:rFonts w:ascii="Times New Roman" w:hAnsi="Times New Roman" w:cs="Times New Roman"/>
          <w:sz w:val="24"/>
          <w:lang w:val="bg-BG"/>
        </w:rPr>
        <w:t>, и пускане в експлоатация</w:t>
      </w:r>
      <w:r w:rsidR="00321091" w:rsidRPr="00030C28">
        <w:rPr>
          <w:rFonts w:ascii="Times New Roman" w:hAnsi="Times New Roman" w:cs="Times New Roman"/>
          <w:sz w:val="24"/>
          <w:lang w:val="bg-BG"/>
        </w:rPr>
        <w:t xml:space="preserve"> </w:t>
      </w:r>
      <w:r w:rsidR="002463BA">
        <w:rPr>
          <w:rFonts w:ascii="Times New Roman" w:hAnsi="Times New Roman" w:cs="Times New Roman"/>
          <w:bCs/>
          <w:sz w:val="24"/>
          <w:lang w:val="bg-BG"/>
        </w:rPr>
        <w:t>(</w:t>
      </w:r>
      <w:r w:rsidR="002463BA" w:rsidRPr="00E12F31">
        <w:rPr>
          <w:rFonts w:ascii="Times New Roman" w:hAnsi="Times New Roman" w:cs="Times New Roman"/>
          <w:bCs/>
          <w:i/>
          <w:sz w:val="24"/>
          <w:lang w:val="bg-BG"/>
        </w:rPr>
        <w:t>за обособена позиция №</w:t>
      </w:r>
      <w:r w:rsidR="005C53B1">
        <w:rPr>
          <w:rFonts w:ascii="Times New Roman" w:hAnsi="Times New Roman" w:cs="Times New Roman"/>
          <w:bCs/>
          <w:i/>
          <w:sz w:val="24"/>
          <w:lang w:val="bg-BG"/>
        </w:rPr>
        <w:t xml:space="preserve"> </w:t>
      </w:r>
      <w:r w:rsidR="002463BA" w:rsidRPr="00E12F31">
        <w:rPr>
          <w:rFonts w:ascii="Times New Roman" w:hAnsi="Times New Roman" w:cs="Times New Roman"/>
          <w:bCs/>
          <w:i/>
          <w:sz w:val="24"/>
          <w:lang w:val="bg-BG"/>
        </w:rPr>
        <w:t>1,</w:t>
      </w:r>
      <w:r w:rsidR="002463BA">
        <w:rPr>
          <w:rFonts w:ascii="Times New Roman" w:hAnsi="Times New Roman" w:cs="Times New Roman"/>
          <w:bCs/>
          <w:i/>
          <w:sz w:val="24"/>
          <w:lang w:val="bg-BG"/>
        </w:rPr>
        <w:t xml:space="preserve"> </w:t>
      </w:r>
      <w:r w:rsidR="002463BA" w:rsidRPr="00E12F31">
        <w:rPr>
          <w:rFonts w:ascii="Times New Roman" w:hAnsi="Times New Roman" w:cs="Times New Roman"/>
          <w:bCs/>
          <w:i/>
          <w:sz w:val="24"/>
          <w:lang w:val="bg-BG"/>
        </w:rPr>
        <w:t>2 и 4</w:t>
      </w:r>
      <w:r w:rsidR="002463BA">
        <w:rPr>
          <w:rFonts w:ascii="Times New Roman" w:hAnsi="Times New Roman" w:cs="Times New Roman"/>
          <w:bCs/>
          <w:sz w:val="24"/>
          <w:lang w:val="bg-BG"/>
        </w:rPr>
        <w:t xml:space="preserve">) </w:t>
      </w:r>
      <w:r w:rsidR="00321091" w:rsidRPr="00030C28">
        <w:rPr>
          <w:rFonts w:ascii="Times New Roman" w:hAnsi="Times New Roman" w:cs="Times New Roman"/>
          <w:sz w:val="24"/>
          <w:lang w:val="bg-BG"/>
        </w:rPr>
        <w:t>на територията на Република България на предложеното оборудване</w:t>
      </w:r>
      <w:r w:rsidR="00314AB1" w:rsidRPr="00030C28">
        <w:rPr>
          <w:rFonts w:ascii="Times New Roman" w:hAnsi="Times New Roman" w:cs="Times New Roman"/>
          <w:sz w:val="24"/>
          <w:lang w:val="bg-BG"/>
        </w:rPr>
        <w:t>.</w:t>
      </w:r>
      <w:r w:rsidR="00516A6A">
        <w:rPr>
          <w:rFonts w:ascii="Times New Roman" w:hAnsi="Times New Roman" w:cs="Times New Roman"/>
          <w:sz w:val="24"/>
          <w:lang w:val="bg-BG"/>
        </w:rPr>
        <w:t xml:space="preserve"> Когато оторизацията не е от производителя на съответната техника, а от негов официален представител</w:t>
      </w:r>
      <w:r w:rsidR="00E262CC">
        <w:rPr>
          <w:rFonts w:ascii="Times New Roman" w:hAnsi="Times New Roman" w:cs="Times New Roman"/>
          <w:sz w:val="24"/>
          <w:lang w:val="bg-BG"/>
        </w:rPr>
        <w:t xml:space="preserve">, участниците следва да представят документ, доказващ че официалният представител е упълномощен от производителя да издава </w:t>
      </w:r>
      <w:proofErr w:type="spellStart"/>
      <w:r w:rsidR="00E262CC">
        <w:rPr>
          <w:rFonts w:ascii="Times New Roman" w:hAnsi="Times New Roman" w:cs="Times New Roman"/>
          <w:sz w:val="24"/>
          <w:lang w:val="bg-BG"/>
        </w:rPr>
        <w:t>оторизационни</w:t>
      </w:r>
      <w:proofErr w:type="spellEnd"/>
      <w:r w:rsidR="00E262CC">
        <w:rPr>
          <w:rFonts w:ascii="Times New Roman" w:hAnsi="Times New Roman" w:cs="Times New Roman"/>
          <w:sz w:val="24"/>
          <w:lang w:val="bg-BG"/>
        </w:rPr>
        <w:t xml:space="preserve"> писма от негово име.</w:t>
      </w:r>
      <w:r w:rsidR="00537284">
        <w:rPr>
          <w:rFonts w:ascii="Times New Roman" w:hAnsi="Times New Roman" w:cs="Times New Roman"/>
          <w:sz w:val="24"/>
          <w:lang w:val="bg-BG"/>
        </w:rPr>
        <w:t xml:space="preserve"> Тези документи се представят към техническото предложение за изпълнение на поръчката.</w:t>
      </w:r>
    </w:p>
    <w:p w:rsidR="008F1BEC" w:rsidRPr="00030C28" w:rsidRDefault="008F1BEC" w:rsidP="008F1BEC">
      <w:pPr>
        <w:ind w:firstLine="708"/>
        <w:jc w:val="both"/>
        <w:rPr>
          <w:rFonts w:ascii="Times New Roman" w:hAnsi="Times New Roman" w:cs="Times New Roman"/>
          <w:b/>
          <w:bCs/>
          <w:sz w:val="24"/>
          <w:u w:val="single"/>
          <w:lang w:val="bg-BG"/>
        </w:rPr>
      </w:pPr>
    </w:p>
    <w:p w:rsidR="008F1BEC" w:rsidRPr="00030C28" w:rsidRDefault="008F1BEC" w:rsidP="003107E3">
      <w:pPr>
        <w:numPr>
          <w:ilvl w:val="0"/>
          <w:numId w:val="39"/>
        </w:numPr>
        <w:contextualSpacing/>
        <w:jc w:val="both"/>
        <w:rPr>
          <w:rFonts w:ascii="Times New Roman" w:eastAsia="MS Mincho" w:hAnsi="Times New Roman" w:cs="Times New Roman"/>
          <w:sz w:val="24"/>
          <w:lang w:val="bg-BG"/>
        </w:rPr>
      </w:pPr>
      <w:r w:rsidRPr="00030C28">
        <w:rPr>
          <w:rFonts w:ascii="Times New Roman" w:eastAsia="MS Mincho" w:hAnsi="Times New Roman" w:cs="Times New Roman"/>
          <w:b/>
          <w:sz w:val="24"/>
          <w:u w:val="single"/>
          <w:lang w:val="bg-BG"/>
        </w:rPr>
        <w:t>Описание на дейностите:</w:t>
      </w:r>
    </w:p>
    <w:p w:rsidR="003D19C4" w:rsidRDefault="003D19C4" w:rsidP="003D19C4">
      <w:pPr>
        <w:ind w:firstLine="720"/>
        <w:jc w:val="both"/>
        <w:rPr>
          <w:rFonts w:ascii="Times New Roman" w:eastAsia="MS Mincho" w:hAnsi="Times New Roman" w:cs="Times New Roman"/>
          <w:b/>
          <w:i/>
          <w:sz w:val="24"/>
          <w:u w:val="single"/>
          <w:lang w:val="bg-BG"/>
        </w:rPr>
      </w:pPr>
    </w:p>
    <w:p w:rsidR="003D19C4" w:rsidRPr="003D19C4" w:rsidRDefault="003D19C4" w:rsidP="003D19C4">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b/>
          <w:i/>
          <w:sz w:val="24"/>
          <w:u w:val="single"/>
          <w:lang w:val="bg-BG"/>
        </w:rPr>
        <w:t>За обособена позиция № 1:</w:t>
      </w:r>
    </w:p>
    <w:p w:rsidR="003D19C4" w:rsidRPr="003D19C4" w:rsidRDefault="003D19C4" w:rsidP="003D19C4">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sz w:val="24"/>
          <w:lang w:val="bg-BG"/>
        </w:rPr>
        <w:t xml:space="preserve">1. </w:t>
      </w:r>
      <w:r w:rsidRPr="003D19C4">
        <w:rPr>
          <w:rFonts w:ascii="Times New Roman" w:eastAsia="MS Mincho" w:hAnsi="Times New Roman" w:cs="Times New Roman"/>
          <w:bCs/>
          <w:sz w:val="24"/>
          <w:lang w:val="bg-BG"/>
        </w:rPr>
        <w:t>доставка, монтаж на доставеното оборудване в наличен комуникационен/сървърен шкаф при Възложителя и пускане в експлоатация на</w:t>
      </w:r>
      <w:r w:rsidRPr="003D19C4">
        <w:rPr>
          <w:rFonts w:ascii="Times New Roman" w:eastAsia="MS Mincho" w:hAnsi="Times New Roman" w:cs="Times New Roman"/>
          <w:sz w:val="24"/>
          <w:lang w:val="bg-BG"/>
        </w:rPr>
        <w:t xml:space="preserve"> следното оборудване:</w:t>
      </w:r>
    </w:p>
    <w:p w:rsidR="003D19C4" w:rsidRPr="003D19C4" w:rsidRDefault="000C793C" w:rsidP="003D19C4">
      <w:pPr>
        <w:ind w:firstLine="720"/>
        <w:jc w:val="both"/>
        <w:rPr>
          <w:rFonts w:ascii="Times New Roman" w:eastAsia="MS Mincho" w:hAnsi="Times New Roman" w:cs="Times New Roman"/>
          <w:sz w:val="24"/>
          <w:lang w:val="bg-BG"/>
        </w:rPr>
      </w:pPr>
      <w:r>
        <w:rPr>
          <w:rFonts w:ascii="Times New Roman" w:eastAsia="MS Mincho" w:hAnsi="Times New Roman" w:cs="Times New Roman"/>
          <w:sz w:val="24"/>
          <w:lang w:val="bg-BG"/>
        </w:rPr>
        <w:t>а) сървър – 1 брой;</w:t>
      </w:r>
    </w:p>
    <w:p w:rsidR="003D19C4" w:rsidRPr="003D19C4" w:rsidRDefault="000C793C" w:rsidP="003D19C4">
      <w:pPr>
        <w:ind w:firstLine="720"/>
        <w:jc w:val="both"/>
        <w:rPr>
          <w:rFonts w:ascii="Times New Roman" w:eastAsia="MS Mincho" w:hAnsi="Times New Roman" w:cs="Times New Roman"/>
          <w:sz w:val="24"/>
          <w:lang w:val="bg-BG"/>
        </w:rPr>
      </w:pPr>
      <w:r>
        <w:rPr>
          <w:rFonts w:ascii="Times New Roman" w:eastAsia="MS Mincho" w:hAnsi="Times New Roman" w:cs="Times New Roman"/>
          <w:sz w:val="24"/>
          <w:lang w:val="bg-BG"/>
        </w:rPr>
        <w:t>б) масив за данни – 1 брой.</w:t>
      </w:r>
    </w:p>
    <w:p w:rsidR="003D19C4" w:rsidRPr="003D19C4" w:rsidRDefault="003D19C4" w:rsidP="003D19C4">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sz w:val="24"/>
          <w:lang w:val="bg-BG"/>
        </w:rPr>
        <w:t>2. свързване и настройка за съвместна работа в информационната сре</w:t>
      </w:r>
      <w:r w:rsidR="004804A2">
        <w:rPr>
          <w:rFonts w:ascii="Times New Roman" w:eastAsia="MS Mincho" w:hAnsi="Times New Roman" w:cs="Times New Roman"/>
          <w:sz w:val="24"/>
          <w:lang w:val="bg-BG"/>
        </w:rPr>
        <w:t>да на възложителя на доставения</w:t>
      </w:r>
      <w:r w:rsidRPr="003D19C4">
        <w:rPr>
          <w:rFonts w:ascii="Times New Roman" w:eastAsia="MS Mincho" w:hAnsi="Times New Roman" w:cs="Times New Roman"/>
          <w:sz w:val="24"/>
          <w:lang w:val="bg-BG"/>
        </w:rPr>
        <w:t xml:space="preserve"> сървър и дисков масив. Първоначална настройка </w:t>
      </w:r>
      <w:r w:rsidR="00B75717">
        <w:rPr>
          <w:rFonts w:ascii="Times New Roman" w:eastAsia="MS Mincho" w:hAnsi="Times New Roman" w:cs="Times New Roman"/>
          <w:sz w:val="24"/>
          <w:lang w:val="bg-BG"/>
        </w:rPr>
        <w:t>за нормална работа</w:t>
      </w:r>
      <w:r w:rsidRPr="003D19C4">
        <w:rPr>
          <w:rFonts w:ascii="Times New Roman" w:eastAsia="MS Mincho" w:hAnsi="Times New Roman" w:cs="Times New Roman"/>
          <w:sz w:val="24"/>
          <w:lang w:val="bg-BG"/>
        </w:rPr>
        <w:t xml:space="preserve">, дефиниране на отделни RAID групи и логически дялове, презентиране към ИТ инфраструктурата на Възложителя.  </w:t>
      </w:r>
    </w:p>
    <w:p w:rsidR="003D19C4" w:rsidRPr="003D19C4" w:rsidRDefault="003D19C4" w:rsidP="003D19C4">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sz w:val="24"/>
          <w:lang w:val="bg-BG"/>
        </w:rPr>
        <w:t xml:space="preserve">3. </w:t>
      </w:r>
      <w:r w:rsidR="005F41F2">
        <w:rPr>
          <w:rFonts w:ascii="Times New Roman" w:eastAsia="MS Mincho" w:hAnsi="Times New Roman" w:cs="Times New Roman"/>
          <w:sz w:val="24"/>
          <w:lang w:val="bg-BG"/>
        </w:rPr>
        <w:t xml:space="preserve">актуализиране </w:t>
      </w:r>
      <w:r w:rsidRPr="003D19C4">
        <w:rPr>
          <w:rFonts w:ascii="Times New Roman" w:eastAsia="MS Mincho" w:hAnsi="Times New Roman" w:cs="Times New Roman"/>
          <w:sz w:val="24"/>
          <w:lang w:val="bg-BG"/>
        </w:rPr>
        <w:t>на системен софтуер до последна стабилна версия на производителя на всички основни хардуерни компоненти, вложени в устройствата.</w:t>
      </w:r>
    </w:p>
    <w:p w:rsidR="003D19C4" w:rsidRPr="003D19C4" w:rsidRDefault="003D19C4" w:rsidP="003D19C4">
      <w:pPr>
        <w:ind w:firstLine="720"/>
        <w:jc w:val="both"/>
        <w:rPr>
          <w:rFonts w:ascii="Times New Roman" w:eastAsia="MS Mincho" w:hAnsi="Times New Roman" w:cs="Times New Roman"/>
          <w:b/>
          <w:i/>
          <w:sz w:val="24"/>
          <w:u w:val="single"/>
          <w:lang w:val="bg-BG"/>
        </w:rPr>
      </w:pPr>
    </w:p>
    <w:p w:rsidR="003D19C4" w:rsidRPr="003D19C4" w:rsidRDefault="003D19C4" w:rsidP="003D19C4">
      <w:pPr>
        <w:ind w:firstLine="720"/>
        <w:jc w:val="both"/>
        <w:rPr>
          <w:rFonts w:ascii="Times New Roman" w:eastAsia="MS Mincho" w:hAnsi="Times New Roman" w:cs="Times New Roman"/>
          <w:b/>
          <w:i/>
          <w:sz w:val="24"/>
          <w:u w:val="single"/>
          <w:lang w:val="bg-BG"/>
        </w:rPr>
      </w:pPr>
      <w:r w:rsidRPr="003D19C4">
        <w:rPr>
          <w:rFonts w:ascii="Times New Roman" w:eastAsia="MS Mincho" w:hAnsi="Times New Roman" w:cs="Times New Roman"/>
          <w:b/>
          <w:i/>
          <w:sz w:val="24"/>
          <w:u w:val="single"/>
          <w:lang w:val="bg-BG"/>
        </w:rPr>
        <w:t>За обособена позиция № 2:</w:t>
      </w:r>
    </w:p>
    <w:p w:rsidR="003D19C4" w:rsidRPr="003D19C4" w:rsidRDefault="003D19C4" w:rsidP="003D19C4">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sz w:val="24"/>
          <w:lang w:val="bg-BG"/>
        </w:rPr>
        <w:t xml:space="preserve">1. </w:t>
      </w:r>
      <w:r w:rsidRPr="003D19C4">
        <w:rPr>
          <w:rFonts w:ascii="Times New Roman" w:eastAsia="MS Mincho" w:hAnsi="Times New Roman" w:cs="Times New Roman"/>
          <w:bCs/>
          <w:sz w:val="24"/>
          <w:lang w:val="bg-BG"/>
        </w:rPr>
        <w:t>доставка, монтаж на доставеното оборудване в наличен комуникационен/сървърен шкаф при Възложителя и пускане в експлоатация на</w:t>
      </w:r>
      <w:r w:rsidRPr="003D19C4">
        <w:rPr>
          <w:rFonts w:ascii="Times New Roman" w:eastAsia="MS Mincho" w:hAnsi="Times New Roman" w:cs="Times New Roman"/>
          <w:sz w:val="24"/>
          <w:lang w:val="bg-BG"/>
        </w:rPr>
        <w:t xml:space="preserve"> следното оборудване:</w:t>
      </w:r>
    </w:p>
    <w:p w:rsidR="003D19C4" w:rsidRPr="003D19C4" w:rsidRDefault="003D19C4" w:rsidP="003D19C4">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sz w:val="24"/>
          <w:lang w:val="bg-BG"/>
        </w:rPr>
        <w:t>а) комутатор тип 1</w:t>
      </w:r>
      <w:r w:rsidRPr="003D19C4">
        <w:rPr>
          <w:rFonts w:ascii="Times New Roman" w:eastAsia="MS Mincho" w:hAnsi="Times New Roman" w:cs="Times New Roman"/>
          <w:bCs/>
          <w:sz w:val="24"/>
          <w:lang w:val="bg-BG"/>
        </w:rPr>
        <w:t xml:space="preserve"> – 5 броя;</w:t>
      </w:r>
    </w:p>
    <w:p w:rsidR="003D19C4" w:rsidRPr="003D19C4" w:rsidRDefault="003D19C4" w:rsidP="003D19C4">
      <w:pPr>
        <w:ind w:firstLine="720"/>
        <w:jc w:val="both"/>
        <w:rPr>
          <w:rFonts w:ascii="Times New Roman" w:eastAsia="MS Mincho" w:hAnsi="Times New Roman" w:cs="Times New Roman"/>
          <w:bCs/>
          <w:sz w:val="24"/>
          <w:lang w:val="bg-BG"/>
        </w:rPr>
      </w:pPr>
      <w:r w:rsidRPr="003D19C4">
        <w:rPr>
          <w:rFonts w:ascii="Times New Roman" w:eastAsia="MS Mincho" w:hAnsi="Times New Roman" w:cs="Times New Roman"/>
          <w:sz w:val="24"/>
          <w:lang w:val="bg-BG"/>
        </w:rPr>
        <w:t xml:space="preserve">б) </w:t>
      </w:r>
      <w:r w:rsidR="000C793C">
        <w:rPr>
          <w:rFonts w:ascii="Times New Roman" w:eastAsia="MS Mincho" w:hAnsi="Times New Roman" w:cs="Times New Roman"/>
          <w:bCs/>
          <w:sz w:val="24"/>
          <w:lang w:val="bg-BG"/>
        </w:rPr>
        <w:t>комутатор тип 2 – 2 броя.</w:t>
      </w:r>
    </w:p>
    <w:p w:rsidR="003D19C4" w:rsidRDefault="003D19C4" w:rsidP="003D19C4">
      <w:pPr>
        <w:ind w:firstLine="720"/>
        <w:jc w:val="both"/>
        <w:rPr>
          <w:rFonts w:ascii="Times New Roman" w:eastAsia="MS Mincho" w:hAnsi="Times New Roman" w:cs="Times New Roman"/>
          <w:bCs/>
          <w:sz w:val="24"/>
          <w:lang w:val="bg-BG"/>
        </w:rPr>
      </w:pPr>
      <w:r w:rsidRPr="003D19C4">
        <w:rPr>
          <w:rFonts w:ascii="Times New Roman" w:eastAsia="MS Mincho" w:hAnsi="Times New Roman" w:cs="Times New Roman"/>
          <w:bCs/>
          <w:sz w:val="24"/>
          <w:lang w:val="bg-BG"/>
        </w:rPr>
        <w:t xml:space="preserve">2. </w:t>
      </w:r>
      <w:r w:rsidR="0074334B" w:rsidRPr="0074334B">
        <w:rPr>
          <w:rFonts w:ascii="Times New Roman" w:eastAsia="MS Mincho" w:hAnsi="Times New Roman" w:cs="Times New Roman"/>
          <w:bCs/>
          <w:sz w:val="24"/>
          <w:lang w:val="bg-BG"/>
        </w:rPr>
        <w:t>свързване и първоначална настройка</w:t>
      </w:r>
      <w:r w:rsidR="00B75717">
        <w:rPr>
          <w:rFonts w:ascii="Times New Roman" w:eastAsia="MS Mincho" w:hAnsi="Times New Roman" w:cs="Times New Roman"/>
          <w:bCs/>
          <w:sz w:val="24"/>
          <w:lang w:val="bg-BG"/>
        </w:rPr>
        <w:t xml:space="preserve"> за нормална работа</w:t>
      </w:r>
      <w:r w:rsidR="0074334B" w:rsidRPr="0074334B">
        <w:rPr>
          <w:rFonts w:ascii="Times New Roman" w:eastAsia="MS Mincho" w:hAnsi="Times New Roman" w:cs="Times New Roman"/>
          <w:bCs/>
          <w:sz w:val="24"/>
          <w:lang w:val="bg-BG"/>
        </w:rPr>
        <w:t xml:space="preserve"> в информационната среда на възложителя на доставените устройства. Презентиране към ИТ инфраструктурата на възложителя.</w:t>
      </w:r>
    </w:p>
    <w:p w:rsidR="00702BAA" w:rsidRPr="003D19C4" w:rsidRDefault="00702BAA" w:rsidP="003D19C4">
      <w:pPr>
        <w:ind w:firstLine="720"/>
        <w:jc w:val="both"/>
        <w:rPr>
          <w:rFonts w:ascii="Times New Roman" w:eastAsia="MS Mincho" w:hAnsi="Times New Roman" w:cs="Times New Roman"/>
          <w:bCs/>
          <w:sz w:val="24"/>
          <w:lang w:val="bg-BG"/>
        </w:rPr>
      </w:pPr>
      <w:r w:rsidRPr="00702BAA">
        <w:rPr>
          <w:rFonts w:ascii="Times New Roman" w:eastAsia="MS Mincho" w:hAnsi="Times New Roman" w:cs="Times New Roman"/>
          <w:bCs/>
          <w:sz w:val="24"/>
          <w:lang w:val="bg-BG"/>
        </w:rPr>
        <w:lastRenderedPageBreak/>
        <w:t xml:space="preserve">3. </w:t>
      </w:r>
      <w:r w:rsidR="005F41F2">
        <w:rPr>
          <w:rFonts w:ascii="Times New Roman" w:eastAsia="MS Mincho" w:hAnsi="Times New Roman" w:cs="Times New Roman"/>
          <w:bCs/>
          <w:sz w:val="24"/>
          <w:lang w:val="bg-BG"/>
        </w:rPr>
        <w:t>актуализиране</w:t>
      </w:r>
      <w:r w:rsidRPr="00702BAA">
        <w:rPr>
          <w:rFonts w:ascii="Times New Roman" w:eastAsia="MS Mincho" w:hAnsi="Times New Roman" w:cs="Times New Roman"/>
          <w:bCs/>
          <w:sz w:val="24"/>
          <w:lang w:val="bg-BG"/>
        </w:rPr>
        <w:t xml:space="preserve"> до последната стабилна версия на собствената операционна система на производителя на доставените устройства.</w:t>
      </w:r>
    </w:p>
    <w:p w:rsidR="003D19C4" w:rsidRPr="003D19C4" w:rsidRDefault="003D19C4" w:rsidP="003D19C4">
      <w:pPr>
        <w:ind w:firstLine="720"/>
        <w:jc w:val="both"/>
        <w:rPr>
          <w:rFonts w:ascii="Times New Roman" w:eastAsia="MS Mincho" w:hAnsi="Times New Roman" w:cs="Times New Roman"/>
          <w:b/>
          <w:i/>
          <w:sz w:val="24"/>
          <w:u w:val="single"/>
          <w:lang w:val="bg-BG"/>
        </w:rPr>
      </w:pPr>
    </w:p>
    <w:p w:rsidR="003D19C4" w:rsidRPr="003D19C4" w:rsidRDefault="003D19C4" w:rsidP="003D19C4">
      <w:pPr>
        <w:ind w:firstLine="720"/>
        <w:jc w:val="both"/>
        <w:rPr>
          <w:rFonts w:ascii="Times New Roman" w:eastAsia="MS Mincho" w:hAnsi="Times New Roman" w:cs="Times New Roman"/>
          <w:b/>
          <w:i/>
          <w:sz w:val="24"/>
          <w:u w:val="single"/>
          <w:lang w:val="bg-BG"/>
        </w:rPr>
      </w:pPr>
      <w:r w:rsidRPr="003D19C4">
        <w:rPr>
          <w:rFonts w:ascii="Times New Roman" w:eastAsia="MS Mincho" w:hAnsi="Times New Roman" w:cs="Times New Roman"/>
          <w:b/>
          <w:i/>
          <w:sz w:val="24"/>
          <w:u w:val="single"/>
          <w:lang w:val="bg-BG"/>
        </w:rPr>
        <w:t>За обособена позиция № 3:</w:t>
      </w:r>
    </w:p>
    <w:p w:rsidR="003D19C4" w:rsidRPr="003D19C4" w:rsidRDefault="003D19C4" w:rsidP="003D19C4">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sz w:val="24"/>
          <w:lang w:val="bg-BG"/>
        </w:rPr>
        <w:t>1. доставка на следното оборудване:</w:t>
      </w:r>
    </w:p>
    <w:p w:rsidR="003D19C4" w:rsidRPr="003D19C4" w:rsidRDefault="003D19C4" w:rsidP="003D19C4">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sz w:val="24"/>
          <w:lang w:val="bg-BG"/>
        </w:rPr>
        <w:t>а) персонални компютри – 26 броя;</w:t>
      </w:r>
    </w:p>
    <w:p w:rsidR="003D19C4" w:rsidRPr="003D19C4" w:rsidRDefault="003D19C4" w:rsidP="003D19C4">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sz w:val="24"/>
          <w:lang w:val="bg-BG"/>
        </w:rPr>
        <w:t>б) монитор тип 1 – 26 броя;</w:t>
      </w:r>
    </w:p>
    <w:p w:rsidR="003D19C4" w:rsidRPr="003D19C4" w:rsidRDefault="003D19C4" w:rsidP="003D19C4">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sz w:val="24"/>
          <w:lang w:val="bg-BG"/>
        </w:rPr>
        <w:t>в) монитор тип 2 – 6 броя;</w:t>
      </w:r>
    </w:p>
    <w:p w:rsidR="003D19C4" w:rsidRPr="003D19C4" w:rsidRDefault="003D19C4" w:rsidP="003D19C4">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sz w:val="24"/>
          <w:lang w:val="bg-BG"/>
        </w:rPr>
        <w:t>г) персонални цветни мултифункционални печатни устройства – 6 броя и тонери към тях – 6 комплекта тонер касети за всеки цвят, извън стартовия консуматив.</w:t>
      </w:r>
    </w:p>
    <w:p w:rsidR="003D19C4" w:rsidRPr="003D19C4" w:rsidRDefault="003D19C4" w:rsidP="003D19C4">
      <w:pPr>
        <w:ind w:firstLine="720"/>
        <w:jc w:val="both"/>
        <w:rPr>
          <w:rFonts w:ascii="Times New Roman" w:eastAsia="MS Mincho" w:hAnsi="Times New Roman" w:cs="Times New Roman"/>
          <w:b/>
          <w:i/>
          <w:sz w:val="24"/>
          <w:u w:val="single"/>
          <w:lang w:val="bg-BG"/>
        </w:rPr>
      </w:pPr>
    </w:p>
    <w:p w:rsidR="003D19C4" w:rsidRPr="003D19C4" w:rsidRDefault="003D19C4" w:rsidP="003D19C4">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b/>
          <w:i/>
          <w:sz w:val="24"/>
          <w:u w:val="single"/>
          <w:lang w:val="bg-BG"/>
        </w:rPr>
        <w:t>За обособена позиция № 4:</w:t>
      </w:r>
      <w:r w:rsidRPr="003D19C4">
        <w:rPr>
          <w:rFonts w:ascii="Times New Roman" w:eastAsia="MS Mincho" w:hAnsi="Times New Roman" w:cs="Times New Roman"/>
          <w:sz w:val="24"/>
          <w:lang w:val="bg-BG"/>
        </w:rPr>
        <w:t xml:space="preserve"> </w:t>
      </w:r>
    </w:p>
    <w:p w:rsidR="003D19C4" w:rsidRPr="003D19C4" w:rsidRDefault="003D19C4" w:rsidP="000C793C">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sz w:val="24"/>
          <w:lang w:val="bg-BG"/>
        </w:rPr>
        <w:t xml:space="preserve">1. </w:t>
      </w:r>
      <w:r w:rsidRPr="003D19C4">
        <w:rPr>
          <w:rFonts w:ascii="Times New Roman" w:eastAsia="MS Mincho" w:hAnsi="Times New Roman" w:cs="Times New Roman"/>
          <w:bCs/>
          <w:sz w:val="24"/>
          <w:lang w:val="bg-BG"/>
        </w:rPr>
        <w:t>доставка, монтаж на доставеното оборудване в наличен комуникационен/сървърен шкаф при Възложителя и пускане в експлоатация на</w:t>
      </w:r>
      <w:r w:rsidR="000C793C">
        <w:rPr>
          <w:rFonts w:ascii="Times New Roman" w:eastAsia="MS Mincho" w:hAnsi="Times New Roman" w:cs="Times New Roman"/>
          <w:sz w:val="24"/>
          <w:lang w:val="bg-BG"/>
        </w:rPr>
        <w:t xml:space="preserve"> следното оборудване: </w:t>
      </w:r>
      <w:r w:rsidRPr="003D19C4">
        <w:rPr>
          <w:rFonts w:ascii="Times New Roman" w:eastAsia="MS Mincho" w:hAnsi="Times New Roman" w:cs="Times New Roman"/>
          <w:sz w:val="24"/>
          <w:lang w:val="bg-BG"/>
        </w:rPr>
        <w:t>хардуерно устройство, предназначено за защита на уеб приложения, достъпни по HTTP/HTTPS протокол</w:t>
      </w:r>
      <w:r w:rsidR="000C793C">
        <w:rPr>
          <w:rFonts w:ascii="Times New Roman" w:eastAsia="MS Mincho" w:hAnsi="Times New Roman" w:cs="Times New Roman"/>
          <w:sz w:val="24"/>
          <w:lang w:val="bg-BG"/>
        </w:rPr>
        <w:t>.</w:t>
      </w:r>
    </w:p>
    <w:p w:rsidR="003D19C4" w:rsidRPr="003D19C4" w:rsidRDefault="003D19C4" w:rsidP="003D19C4">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sz w:val="24"/>
          <w:lang w:val="bg-BG"/>
        </w:rPr>
        <w:t xml:space="preserve">2. свързване, настройка и презентиране на доставеното устройство в информационната среда на Възложителя. </w:t>
      </w:r>
      <w:r w:rsidRPr="0006746E">
        <w:rPr>
          <w:rFonts w:ascii="Times New Roman" w:eastAsia="MS Mincho" w:hAnsi="Times New Roman" w:cs="Times New Roman"/>
          <w:sz w:val="24"/>
          <w:lang w:val="bg-BG"/>
        </w:rPr>
        <w:t>Актуализиране</w:t>
      </w:r>
      <w:r w:rsidRPr="003D19C4">
        <w:rPr>
          <w:rFonts w:ascii="Times New Roman" w:eastAsia="MS Mincho" w:hAnsi="Times New Roman" w:cs="Times New Roman"/>
          <w:sz w:val="24"/>
          <w:lang w:val="bg-BG"/>
        </w:rPr>
        <w:t xml:space="preserve"> на собствен системен и операционен софтуер до последна стабилна версия на производителя. Пилотно изграждане на профил за приложение, достъпвано през HTTP/HTTPS протокол, инсталирано в информационната среда на Възложителя в DMZ зона.</w:t>
      </w:r>
    </w:p>
    <w:p w:rsidR="008F1BEC" w:rsidRPr="00030C28" w:rsidRDefault="003D19C4" w:rsidP="008F1BEC">
      <w:pPr>
        <w:ind w:firstLine="720"/>
        <w:jc w:val="both"/>
        <w:rPr>
          <w:rFonts w:ascii="Times New Roman" w:eastAsia="MS Mincho" w:hAnsi="Times New Roman" w:cs="Times New Roman"/>
          <w:sz w:val="24"/>
          <w:lang w:val="bg-BG"/>
        </w:rPr>
      </w:pPr>
      <w:r>
        <w:rPr>
          <w:rFonts w:ascii="Times New Roman" w:eastAsia="MS Mincho" w:hAnsi="Times New Roman" w:cs="Times New Roman"/>
          <w:sz w:val="24"/>
          <w:lang w:val="bg-BG"/>
        </w:rPr>
        <w:t>Изпълнителят следва да осигури и гаранционна поддръжка при условията на настоящата документация.</w:t>
      </w:r>
    </w:p>
    <w:p w:rsidR="008F1BEC" w:rsidRPr="00030C28" w:rsidRDefault="008F1BEC" w:rsidP="008F1BEC">
      <w:pPr>
        <w:ind w:firstLine="720"/>
        <w:jc w:val="both"/>
        <w:rPr>
          <w:rFonts w:ascii="Times New Roman" w:eastAsia="MS Mincho" w:hAnsi="Times New Roman" w:cs="Times New Roman"/>
          <w:sz w:val="24"/>
          <w:lang w:val="bg-BG"/>
        </w:rPr>
      </w:pPr>
    </w:p>
    <w:p w:rsidR="008F1BEC" w:rsidRPr="00030C28" w:rsidRDefault="008F1BEC" w:rsidP="003107E3">
      <w:pPr>
        <w:numPr>
          <w:ilvl w:val="0"/>
          <w:numId w:val="39"/>
        </w:numPr>
        <w:contextualSpacing/>
        <w:jc w:val="both"/>
        <w:rPr>
          <w:rFonts w:ascii="Times New Roman" w:eastAsia="MS Mincho" w:hAnsi="Times New Roman" w:cs="Times New Roman"/>
          <w:sz w:val="24"/>
          <w:lang w:val="bg-BG"/>
        </w:rPr>
      </w:pPr>
      <w:r w:rsidRPr="00030C28">
        <w:rPr>
          <w:rFonts w:ascii="Times New Roman" w:eastAsia="MS Mincho" w:hAnsi="Times New Roman" w:cs="Times New Roman"/>
          <w:b/>
          <w:sz w:val="24"/>
          <w:u w:val="single"/>
          <w:lang w:val="bg-BG"/>
        </w:rPr>
        <w:t xml:space="preserve">Приемане на дейностите: </w:t>
      </w:r>
    </w:p>
    <w:p w:rsidR="008F1BEC" w:rsidRPr="00030C28" w:rsidRDefault="008F1BEC" w:rsidP="008F1BEC">
      <w:pPr>
        <w:ind w:firstLine="720"/>
        <w:jc w:val="both"/>
        <w:rPr>
          <w:rFonts w:ascii="Times New Roman" w:hAnsi="Times New Roman" w:cs="Times New Roman"/>
          <w:sz w:val="24"/>
          <w:lang w:val="bg-BG" w:eastAsia="bg-BG"/>
        </w:rPr>
      </w:pPr>
      <w:r w:rsidRPr="00030C28">
        <w:rPr>
          <w:rFonts w:ascii="Times New Roman" w:eastAsia="MS Mincho" w:hAnsi="Times New Roman" w:cs="Times New Roman"/>
          <w:sz w:val="24"/>
          <w:lang w:val="bg-BG"/>
        </w:rPr>
        <w:t xml:space="preserve">Всяка </w:t>
      </w:r>
      <w:r w:rsidR="00F30748">
        <w:rPr>
          <w:rFonts w:ascii="Times New Roman" w:eastAsia="MS Mincho" w:hAnsi="Times New Roman" w:cs="Times New Roman"/>
          <w:sz w:val="24"/>
          <w:lang w:val="bg-BG"/>
        </w:rPr>
        <w:t xml:space="preserve">пълна или </w:t>
      </w:r>
      <w:r w:rsidRPr="00030C28">
        <w:rPr>
          <w:rFonts w:ascii="Times New Roman" w:eastAsia="MS Mincho" w:hAnsi="Times New Roman" w:cs="Times New Roman"/>
          <w:sz w:val="24"/>
          <w:lang w:val="bg-BG"/>
        </w:rPr>
        <w:t xml:space="preserve">частична доставка по обособена позиция се удостоверява с подписване на двустранен приемо-предавателен протокол за доставка. При приключване на цялостната </w:t>
      </w:r>
      <w:r w:rsidR="008A4B8D">
        <w:rPr>
          <w:rFonts w:ascii="Times New Roman" w:eastAsia="MS Mincho" w:hAnsi="Times New Roman" w:cs="Times New Roman"/>
          <w:sz w:val="24"/>
          <w:lang w:val="bg-BG"/>
        </w:rPr>
        <w:t>дейност</w:t>
      </w:r>
      <w:r w:rsidR="008A4B8D" w:rsidRPr="00030C28">
        <w:rPr>
          <w:rFonts w:ascii="Times New Roman" w:eastAsia="MS Mincho" w:hAnsi="Times New Roman" w:cs="Times New Roman"/>
          <w:sz w:val="24"/>
          <w:lang w:val="bg-BG"/>
        </w:rPr>
        <w:t xml:space="preserve"> </w:t>
      </w:r>
      <w:r w:rsidRPr="00030C28">
        <w:rPr>
          <w:rFonts w:ascii="Times New Roman" w:eastAsia="MS Mincho" w:hAnsi="Times New Roman" w:cs="Times New Roman"/>
          <w:sz w:val="24"/>
          <w:lang w:val="bg-BG"/>
        </w:rPr>
        <w:t>по обособена позиция</w:t>
      </w:r>
      <w:r w:rsidR="00235821">
        <w:rPr>
          <w:rFonts w:ascii="Times New Roman" w:eastAsia="MS Mincho" w:hAnsi="Times New Roman" w:cs="Times New Roman"/>
          <w:sz w:val="24"/>
          <w:lang w:val="bg-BG"/>
        </w:rPr>
        <w:t xml:space="preserve"> (без да се включва гаранционната поддръжка)</w:t>
      </w:r>
      <w:r w:rsidR="008A4B8D">
        <w:rPr>
          <w:rFonts w:ascii="Times New Roman" w:eastAsia="MS Mincho" w:hAnsi="Times New Roman" w:cs="Times New Roman"/>
          <w:sz w:val="24"/>
          <w:lang w:val="bg-BG"/>
        </w:rPr>
        <w:t xml:space="preserve"> и проверка на оборудването</w:t>
      </w:r>
      <w:r w:rsidRPr="00030C28">
        <w:rPr>
          <w:rFonts w:ascii="Times New Roman" w:eastAsia="MS Mincho" w:hAnsi="Times New Roman" w:cs="Times New Roman"/>
          <w:sz w:val="24"/>
          <w:lang w:val="bg-BG"/>
        </w:rPr>
        <w:t xml:space="preserve"> се съставя обобщен двустранен приемо-предавателен протокол. </w:t>
      </w:r>
      <w:r w:rsidRPr="00030C28">
        <w:rPr>
          <w:rFonts w:ascii="Times New Roman" w:hAnsi="Times New Roman" w:cs="Times New Roman"/>
          <w:sz w:val="24"/>
          <w:lang w:val="bg-BG" w:eastAsia="bg-BG"/>
        </w:rPr>
        <w:t xml:space="preserve">Изпълнителят </w:t>
      </w:r>
      <w:r w:rsidR="00F30748">
        <w:rPr>
          <w:rFonts w:ascii="Times New Roman" w:hAnsi="Times New Roman" w:cs="Times New Roman"/>
          <w:sz w:val="24"/>
          <w:lang w:val="bg-BG" w:eastAsia="bg-BG"/>
        </w:rPr>
        <w:t>следва да уведоми</w:t>
      </w:r>
      <w:r w:rsidR="00F30748" w:rsidRPr="00030C28">
        <w:rPr>
          <w:rFonts w:ascii="Times New Roman" w:hAnsi="Times New Roman" w:cs="Times New Roman"/>
          <w:sz w:val="24"/>
          <w:lang w:val="bg-BG" w:eastAsia="bg-BG"/>
        </w:rPr>
        <w:t xml:space="preserve"> </w:t>
      </w:r>
      <w:r w:rsidRPr="00030C28">
        <w:rPr>
          <w:rFonts w:ascii="Times New Roman" w:hAnsi="Times New Roman" w:cs="Times New Roman"/>
          <w:sz w:val="24"/>
          <w:lang w:val="bg-BG" w:eastAsia="bg-BG"/>
        </w:rPr>
        <w:t>в срок от 5 работни дни предварително</w:t>
      </w:r>
      <w:r w:rsidR="00F30748">
        <w:rPr>
          <w:rFonts w:ascii="Times New Roman" w:hAnsi="Times New Roman" w:cs="Times New Roman"/>
          <w:sz w:val="24"/>
          <w:lang w:val="bg-BG" w:eastAsia="bg-BG"/>
        </w:rPr>
        <w:t xml:space="preserve"> възложителя или </w:t>
      </w:r>
      <w:r w:rsidR="008A4B8D">
        <w:rPr>
          <w:rFonts w:ascii="Times New Roman" w:hAnsi="Times New Roman" w:cs="Times New Roman"/>
          <w:sz w:val="24"/>
          <w:lang w:val="bg-BG" w:eastAsia="bg-BG"/>
        </w:rPr>
        <w:t xml:space="preserve">определен </w:t>
      </w:r>
      <w:r w:rsidR="00F30748">
        <w:rPr>
          <w:rFonts w:ascii="Times New Roman" w:hAnsi="Times New Roman" w:cs="Times New Roman"/>
          <w:sz w:val="24"/>
          <w:lang w:val="bg-BG" w:eastAsia="bg-BG"/>
        </w:rPr>
        <w:t>негов представител</w:t>
      </w:r>
      <w:r w:rsidRPr="00030C28">
        <w:rPr>
          <w:rFonts w:ascii="Times New Roman" w:hAnsi="Times New Roman" w:cs="Times New Roman"/>
          <w:sz w:val="24"/>
          <w:lang w:val="bg-BG" w:eastAsia="bg-BG"/>
        </w:rPr>
        <w:t xml:space="preserve"> за конкретните дати и час, на които ще осъществи всяка една доставка. Уведомлението следва да бъде  направено по електронен път от представител на Изпълнителя до представител на Възложителя, упоменати </w:t>
      </w:r>
      <w:r w:rsidR="00907BE8" w:rsidRPr="00030C28">
        <w:rPr>
          <w:rFonts w:ascii="Times New Roman" w:hAnsi="Times New Roman" w:cs="Times New Roman"/>
          <w:sz w:val="24"/>
          <w:lang w:val="bg-BG" w:eastAsia="bg-BG"/>
        </w:rPr>
        <w:t xml:space="preserve">в договорите </w:t>
      </w:r>
      <w:r w:rsidRPr="00030C28">
        <w:rPr>
          <w:rFonts w:ascii="Times New Roman" w:hAnsi="Times New Roman" w:cs="Times New Roman"/>
          <w:sz w:val="24"/>
          <w:lang w:val="bg-BG" w:eastAsia="bg-BG"/>
        </w:rPr>
        <w:t>като оторизирани лица</w:t>
      </w:r>
      <w:r w:rsidR="00907BE8" w:rsidRPr="00030C28">
        <w:rPr>
          <w:rFonts w:ascii="Times New Roman" w:hAnsi="Times New Roman" w:cs="Times New Roman"/>
          <w:sz w:val="24"/>
          <w:lang w:val="bg-BG" w:eastAsia="bg-BG"/>
        </w:rPr>
        <w:t xml:space="preserve"> или лица за контакт</w:t>
      </w:r>
      <w:r w:rsidRPr="00030C28">
        <w:rPr>
          <w:rFonts w:ascii="Times New Roman" w:hAnsi="Times New Roman" w:cs="Times New Roman"/>
          <w:sz w:val="24"/>
          <w:lang w:val="bg-BG" w:eastAsia="bg-BG"/>
        </w:rPr>
        <w:t xml:space="preserve"> </w:t>
      </w:r>
      <w:r w:rsidR="00907BE8" w:rsidRPr="00030C28">
        <w:rPr>
          <w:rFonts w:ascii="Times New Roman" w:hAnsi="Times New Roman" w:cs="Times New Roman"/>
          <w:sz w:val="24"/>
          <w:lang w:val="bg-BG" w:eastAsia="bg-BG"/>
        </w:rPr>
        <w:t xml:space="preserve">във връзка с </w:t>
      </w:r>
      <w:r w:rsidRPr="00030C28">
        <w:rPr>
          <w:rFonts w:ascii="Times New Roman" w:hAnsi="Times New Roman" w:cs="Times New Roman"/>
          <w:sz w:val="24"/>
          <w:lang w:val="bg-BG" w:eastAsia="bg-BG"/>
        </w:rPr>
        <w:t xml:space="preserve">изпълнение </w:t>
      </w:r>
      <w:r w:rsidR="00907BE8" w:rsidRPr="00030C28">
        <w:rPr>
          <w:rFonts w:ascii="Times New Roman" w:hAnsi="Times New Roman" w:cs="Times New Roman"/>
          <w:sz w:val="24"/>
          <w:lang w:val="bg-BG" w:eastAsia="bg-BG"/>
        </w:rPr>
        <w:t xml:space="preserve">на съответния </w:t>
      </w:r>
      <w:r w:rsidRPr="00030C28">
        <w:rPr>
          <w:rFonts w:ascii="Times New Roman" w:hAnsi="Times New Roman" w:cs="Times New Roman"/>
          <w:sz w:val="24"/>
          <w:lang w:val="bg-BG" w:eastAsia="bg-BG"/>
        </w:rPr>
        <w:t>договор по обособената позиция</w:t>
      </w:r>
      <w:r w:rsidR="008A4B8D">
        <w:rPr>
          <w:rFonts w:ascii="Times New Roman" w:hAnsi="Times New Roman" w:cs="Times New Roman"/>
          <w:sz w:val="24"/>
          <w:lang w:val="bg-BG" w:eastAsia="bg-BG"/>
        </w:rPr>
        <w:t>, или други изрично посочени лица</w:t>
      </w:r>
      <w:r w:rsidRPr="00030C28">
        <w:rPr>
          <w:rFonts w:ascii="Times New Roman" w:hAnsi="Times New Roman" w:cs="Times New Roman"/>
          <w:sz w:val="24"/>
          <w:lang w:val="bg-BG" w:eastAsia="bg-BG"/>
        </w:rPr>
        <w:t>.</w:t>
      </w:r>
    </w:p>
    <w:p w:rsidR="008F1BEC" w:rsidRPr="00030C28" w:rsidRDefault="008F1BEC" w:rsidP="008F1BEC">
      <w:pPr>
        <w:ind w:firstLine="709"/>
        <w:contextualSpacing/>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Изпълнителят се задължава </w:t>
      </w:r>
      <w:r w:rsidR="00907BE8" w:rsidRPr="00030C28">
        <w:rPr>
          <w:rFonts w:ascii="Times New Roman" w:hAnsi="Times New Roman" w:cs="Times New Roman"/>
          <w:sz w:val="24"/>
          <w:lang w:val="bg-BG" w:eastAsia="bg-BG"/>
        </w:rPr>
        <w:t xml:space="preserve">при извършване на доставката </w:t>
      </w:r>
      <w:r w:rsidRPr="00030C28">
        <w:rPr>
          <w:rFonts w:ascii="Times New Roman" w:hAnsi="Times New Roman" w:cs="Times New Roman"/>
          <w:sz w:val="24"/>
          <w:lang w:val="bg-BG" w:eastAsia="bg-BG"/>
        </w:rPr>
        <w:t xml:space="preserve">да представи на Възложителя следните документи за </w:t>
      </w:r>
      <w:r w:rsidR="00F30748" w:rsidRPr="00030C28">
        <w:rPr>
          <w:rFonts w:ascii="Times New Roman" w:hAnsi="Times New Roman" w:cs="Times New Roman"/>
          <w:sz w:val="24"/>
          <w:lang w:val="bg-BG" w:eastAsia="bg-BG"/>
        </w:rPr>
        <w:t>всяк</w:t>
      </w:r>
      <w:r w:rsidR="00F30748">
        <w:rPr>
          <w:rFonts w:ascii="Times New Roman" w:hAnsi="Times New Roman" w:cs="Times New Roman"/>
          <w:sz w:val="24"/>
          <w:lang w:val="bg-BG" w:eastAsia="bg-BG"/>
        </w:rPr>
        <w:t>а</w:t>
      </w:r>
      <w:r w:rsidR="00F30748" w:rsidRPr="00030C28">
        <w:rPr>
          <w:rFonts w:ascii="Times New Roman" w:hAnsi="Times New Roman" w:cs="Times New Roman"/>
          <w:sz w:val="24"/>
          <w:lang w:val="bg-BG" w:eastAsia="bg-BG"/>
        </w:rPr>
        <w:t xml:space="preserve"> </w:t>
      </w:r>
      <w:r w:rsidR="00F30748">
        <w:rPr>
          <w:rFonts w:ascii="Times New Roman" w:hAnsi="Times New Roman" w:cs="Times New Roman"/>
          <w:sz w:val="24"/>
          <w:lang w:val="bg-BG" w:eastAsia="bg-BG"/>
        </w:rPr>
        <w:t>една доставка</w:t>
      </w:r>
      <w:r w:rsidRPr="00030C28">
        <w:rPr>
          <w:rFonts w:ascii="Times New Roman" w:hAnsi="Times New Roman" w:cs="Times New Roman"/>
          <w:sz w:val="24"/>
          <w:lang w:val="bg-BG" w:eastAsia="bg-BG"/>
        </w:rPr>
        <w:t>:</w:t>
      </w:r>
    </w:p>
    <w:p w:rsidR="008F1BEC" w:rsidRPr="00030C28" w:rsidRDefault="008F1BEC" w:rsidP="003107E3">
      <w:pPr>
        <w:numPr>
          <w:ilvl w:val="0"/>
          <w:numId w:val="38"/>
        </w:numPr>
        <w:contextualSpacing/>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Техническа документация;</w:t>
      </w:r>
    </w:p>
    <w:p w:rsidR="008F1BEC" w:rsidRPr="00030C28" w:rsidRDefault="008F1BEC" w:rsidP="003107E3">
      <w:pPr>
        <w:numPr>
          <w:ilvl w:val="0"/>
          <w:numId w:val="38"/>
        </w:numPr>
        <w:contextualSpacing/>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Ръководства за експлоатация;</w:t>
      </w:r>
    </w:p>
    <w:p w:rsidR="008F1BEC" w:rsidRPr="00030C28" w:rsidRDefault="00907BE8" w:rsidP="003107E3">
      <w:pPr>
        <w:numPr>
          <w:ilvl w:val="0"/>
          <w:numId w:val="38"/>
        </w:numPr>
        <w:contextualSpacing/>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Проект на п</w:t>
      </w:r>
      <w:r w:rsidR="008F1BEC" w:rsidRPr="00030C28">
        <w:rPr>
          <w:rFonts w:ascii="Times New Roman" w:hAnsi="Times New Roman" w:cs="Times New Roman"/>
          <w:sz w:val="24"/>
          <w:lang w:val="bg-BG" w:eastAsia="bg-BG"/>
        </w:rPr>
        <w:t xml:space="preserve">риемо-предавателен протокол за доставка или </w:t>
      </w:r>
      <w:r w:rsidRPr="00030C28">
        <w:rPr>
          <w:rFonts w:ascii="Times New Roman" w:hAnsi="Times New Roman" w:cs="Times New Roman"/>
          <w:sz w:val="24"/>
          <w:lang w:val="bg-BG" w:eastAsia="bg-BG"/>
        </w:rPr>
        <w:t xml:space="preserve">проект на </w:t>
      </w:r>
      <w:r w:rsidR="008F1BEC" w:rsidRPr="00030C28">
        <w:rPr>
          <w:rFonts w:ascii="Times New Roman" w:hAnsi="Times New Roman" w:cs="Times New Roman"/>
          <w:sz w:val="24"/>
          <w:lang w:val="bg-BG" w:eastAsia="bg-BG"/>
        </w:rPr>
        <w:t xml:space="preserve">обобщен приемо-предавателен протокол </w:t>
      </w:r>
      <w:r w:rsidR="00F30748">
        <w:rPr>
          <w:rFonts w:ascii="Times New Roman" w:hAnsi="Times New Roman" w:cs="Times New Roman"/>
          <w:i/>
          <w:sz w:val="24"/>
          <w:lang w:val="bg-BG" w:eastAsia="bg-BG"/>
        </w:rPr>
        <w:t>(при изпълнение на дейностите, без да се включва гаранционната поддръжка)</w:t>
      </w:r>
      <w:r w:rsidR="008F1BEC" w:rsidRPr="00030C28">
        <w:rPr>
          <w:rFonts w:ascii="Times New Roman" w:hAnsi="Times New Roman" w:cs="Times New Roman"/>
          <w:sz w:val="24"/>
          <w:lang w:val="bg-BG" w:eastAsia="bg-BG"/>
        </w:rPr>
        <w:t>;</w:t>
      </w:r>
    </w:p>
    <w:p w:rsidR="008F1BEC" w:rsidRPr="00030C28" w:rsidRDefault="008F1BEC" w:rsidP="003107E3">
      <w:pPr>
        <w:numPr>
          <w:ilvl w:val="0"/>
          <w:numId w:val="38"/>
        </w:numPr>
        <w:contextualSpacing/>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Оригинални опаковъчни листи, придружаващи доставката;</w:t>
      </w:r>
    </w:p>
    <w:p w:rsidR="008F1BEC" w:rsidRPr="00030C28" w:rsidRDefault="008F1BEC" w:rsidP="003107E3">
      <w:pPr>
        <w:numPr>
          <w:ilvl w:val="0"/>
          <w:numId w:val="38"/>
        </w:numPr>
        <w:contextualSpacing/>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Гаранционна карта на изделието, с включени всички гаранционни условия, но не само: гаранционен срок; сериен и партиден номер на изделието, адрес на сервизната база; телефон и имейл за връзка. Представя се и обобщена гаранционна карта за всички изделия в електронен табличен вид (Excel), който се изпраща на електронен адрес на Възложителя</w:t>
      </w:r>
      <w:r w:rsidR="00907BE8" w:rsidRPr="00030C28">
        <w:rPr>
          <w:rFonts w:ascii="Times New Roman" w:hAnsi="Times New Roman" w:cs="Times New Roman"/>
          <w:sz w:val="24"/>
          <w:lang w:val="bg-BG" w:eastAsia="bg-BG"/>
        </w:rPr>
        <w:t xml:space="preserve"> или лицето за контакт, посочено в договора.</w:t>
      </w:r>
    </w:p>
    <w:p w:rsidR="008F1BEC" w:rsidRPr="00030C28" w:rsidRDefault="008F1BEC" w:rsidP="008F1BEC">
      <w:pPr>
        <w:ind w:firstLine="720"/>
        <w:jc w:val="both"/>
        <w:rPr>
          <w:rFonts w:ascii="Times New Roman" w:eastAsia="MS Mincho" w:hAnsi="Times New Roman" w:cs="Times New Roman"/>
          <w:sz w:val="24"/>
          <w:lang w:val="bg-BG"/>
        </w:rPr>
      </w:pPr>
    </w:p>
    <w:p w:rsidR="004A223E" w:rsidRPr="00030C28" w:rsidRDefault="008F1BEC" w:rsidP="004A223E">
      <w:pPr>
        <w:ind w:firstLine="709"/>
        <w:contextualSpacing/>
        <w:jc w:val="both"/>
        <w:rPr>
          <w:rFonts w:ascii="Times New Roman" w:eastAsia="MS Mincho" w:hAnsi="Times New Roman" w:cs="Times New Roman"/>
          <w:sz w:val="24"/>
          <w:lang w:val="bg-BG"/>
        </w:rPr>
      </w:pPr>
      <w:r w:rsidRPr="00030C28">
        <w:rPr>
          <w:rFonts w:ascii="Times New Roman" w:hAnsi="Times New Roman" w:cs="Times New Roman"/>
          <w:sz w:val="24"/>
          <w:lang w:val="bg-BG" w:eastAsia="bg-BG"/>
        </w:rPr>
        <w:lastRenderedPageBreak/>
        <w:t xml:space="preserve">Всички заложени дейности по обособените позиции </w:t>
      </w:r>
      <w:r w:rsidR="00F46D02" w:rsidRPr="00F46D02">
        <w:rPr>
          <w:rFonts w:ascii="Times New Roman" w:hAnsi="Times New Roman" w:cs="Times New Roman"/>
          <w:sz w:val="24"/>
          <w:lang w:val="bg-BG" w:eastAsia="bg-BG"/>
        </w:rPr>
        <w:t>(без да се включва гаранционната поддръжка)</w:t>
      </w:r>
      <w:r w:rsidR="00F46D02">
        <w:rPr>
          <w:rFonts w:ascii="Times New Roman" w:hAnsi="Times New Roman" w:cs="Times New Roman"/>
          <w:sz w:val="24"/>
          <w:lang w:val="bg-BG" w:eastAsia="bg-BG"/>
        </w:rPr>
        <w:t xml:space="preserve"> </w:t>
      </w:r>
      <w:r w:rsidRPr="00030C28">
        <w:rPr>
          <w:rFonts w:ascii="Times New Roman" w:hAnsi="Times New Roman" w:cs="Times New Roman"/>
          <w:sz w:val="24"/>
          <w:lang w:val="bg-BG" w:eastAsia="bg-BG"/>
        </w:rPr>
        <w:t xml:space="preserve">се извършват </w:t>
      </w:r>
      <w:r w:rsidRPr="00030C28">
        <w:rPr>
          <w:rFonts w:ascii="Times New Roman" w:eastAsia="MS Mincho" w:hAnsi="Times New Roman" w:cs="Times New Roman"/>
          <w:sz w:val="24"/>
          <w:lang w:val="bg-BG"/>
        </w:rPr>
        <w:t>в рамките на работното време на Възложителя, което е от 9,00 до 17,30 часа всеки работен ден.</w:t>
      </w:r>
      <w:r w:rsidR="004A223E" w:rsidRPr="004A223E">
        <w:rPr>
          <w:rFonts w:ascii="Times New Roman" w:eastAsia="MS Mincho" w:hAnsi="Times New Roman" w:cs="Times New Roman"/>
          <w:sz w:val="24"/>
          <w:lang w:val="bg-BG"/>
        </w:rPr>
        <w:t xml:space="preserve"> </w:t>
      </w:r>
      <w:r w:rsidR="004A223E">
        <w:rPr>
          <w:rFonts w:ascii="Times New Roman" w:eastAsia="MS Mincho" w:hAnsi="Times New Roman" w:cs="Times New Roman"/>
          <w:sz w:val="24"/>
          <w:lang w:val="bg-BG"/>
        </w:rPr>
        <w:t>Дейностите по пускане в експлоатация е възможно да бъда извършвани и в извънработно време, което се съгласува допълнително с Възложителя.</w:t>
      </w:r>
    </w:p>
    <w:p w:rsidR="008F1BEC" w:rsidRPr="00030C28" w:rsidRDefault="008F1BEC" w:rsidP="008F1BEC">
      <w:pPr>
        <w:ind w:firstLine="709"/>
        <w:contextualSpacing/>
        <w:jc w:val="both"/>
        <w:rPr>
          <w:rFonts w:ascii="Times New Roman" w:eastAsia="MS Mincho" w:hAnsi="Times New Roman" w:cs="Times New Roman"/>
          <w:sz w:val="24"/>
          <w:lang w:val="bg-BG"/>
        </w:rPr>
      </w:pPr>
    </w:p>
    <w:p w:rsidR="008F1BEC" w:rsidRPr="00030C28" w:rsidRDefault="008F1BEC" w:rsidP="003107E3">
      <w:pPr>
        <w:numPr>
          <w:ilvl w:val="0"/>
          <w:numId w:val="39"/>
        </w:numPr>
        <w:contextualSpacing/>
        <w:jc w:val="both"/>
        <w:rPr>
          <w:rFonts w:ascii="Times New Roman" w:eastAsia="MS Mincho" w:hAnsi="Times New Roman" w:cs="Times New Roman"/>
          <w:sz w:val="24"/>
          <w:lang w:val="bg-BG"/>
        </w:rPr>
      </w:pPr>
      <w:r w:rsidRPr="00030C28">
        <w:rPr>
          <w:rFonts w:ascii="Times New Roman" w:hAnsi="Times New Roman" w:cs="Times New Roman"/>
          <w:b/>
          <w:sz w:val="24"/>
          <w:u w:val="single"/>
          <w:lang w:val="bg-BG"/>
        </w:rPr>
        <w:t>Гаранционен срок:</w:t>
      </w:r>
    </w:p>
    <w:p w:rsidR="008F1BEC" w:rsidRPr="00030C28" w:rsidRDefault="008F1BEC" w:rsidP="003107E3">
      <w:pPr>
        <w:numPr>
          <w:ilvl w:val="1"/>
          <w:numId w:val="39"/>
        </w:numPr>
        <w:contextualSpacing/>
        <w:jc w:val="both"/>
        <w:rPr>
          <w:rFonts w:ascii="Times New Roman" w:eastAsia="MS Mincho" w:hAnsi="Times New Roman" w:cs="Times New Roman"/>
          <w:sz w:val="24"/>
          <w:lang w:val="bg-BG"/>
        </w:rPr>
      </w:pPr>
      <w:r w:rsidRPr="00030C28">
        <w:rPr>
          <w:rFonts w:ascii="Times New Roman" w:eastAsia="MS Mincho" w:hAnsi="Times New Roman" w:cs="Times New Roman"/>
          <w:b/>
          <w:sz w:val="24"/>
          <w:u w:val="single"/>
          <w:lang w:val="bg-BG"/>
        </w:rPr>
        <w:t>По обособени позиции №</w:t>
      </w:r>
      <w:r w:rsidR="00392A02" w:rsidRPr="00030C28">
        <w:rPr>
          <w:rFonts w:ascii="Times New Roman" w:eastAsia="MS Mincho" w:hAnsi="Times New Roman" w:cs="Times New Roman"/>
          <w:b/>
          <w:sz w:val="24"/>
          <w:u w:val="single"/>
          <w:lang w:val="bg-BG"/>
        </w:rPr>
        <w:t xml:space="preserve"> </w:t>
      </w:r>
      <w:r w:rsidRPr="00030C28">
        <w:rPr>
          <w:rFonts w:ascii="Times New Roman" w:eastAsia="MS Mincho" w:hAnsi="Times New Roman" w:cs="Times New Roman"/>
          <w:b/>
          <w:sz w:val="24"/>
          <w:u w:val="single"/>
          <w:lang w:val="bg-BG"/>
        </w:rPr>
        <w:t>1 и 2</w:t>
      </w:r>
      <w:r w:rsidRPr="00030C28">
        <w:rPr>
          <w:rFonts w:ascii="Times New Roman" w:eastAsia="MS Mincho" w:hAnsi="Times New Roman" w:cs="Times New Roman"/>
          <w:b/>
          <w:sz w:val="24"/>
          <w:lang w:val="bg-BG"/>
        </w:rPr>
        <w:t xml:space="preserve"> </w:t>
      </w:r>
      <w:r w:rsidR="00392A02" w:rsidRPr="00030C28">
        <w:rPr>
          <w:rFonts w:ascii="Times New Roman" w:eastAsia="MS Mincho" w:hAnsi="Times New Roman" w:cs="Times New Roman"/>
          <w:b/>
          <w:sz w:val="24"/>
          <w:lang w:val="bg-BG"/>
        </w:rPr>
        <w:t>–</w:t>
      </w:r>
      <w:r w:rsidRPr="00030C28">
        <w:rPr>
          <w:rFonts w:ascii="Times New Roman" w:eastAsia="MS Mincho" w:hAnsi="Times New Roman" w:cs="Times New Roman"/>
          <w:sz w:val="24"/>
          <w:lang w:val="bg-BG"/>
        </w:rPr>
        <w:t xml:space="preserve">  минимум 36 месеца гаранция с включени части, труд и обслужване на място, в режим на поддръжка 24х7 </w:t>
      </w:r>
      <w:r w:rsidR="00702BAA" w:rsidRPr="00702BAA">
        <w:rPr>
          <w:rFonts w:ascii="Times New Roman" w:eastAsia="MS Mincho" w:hAnsi="Times New Roman" w:cs="Times New Roman"/>
          <w:i/>
          <w:sz w:val="24"/>
          <w:lang w:val="bg-BG"/>
        </w:rPr>
        <w:t>(двадесет и четири часа/седем дни в седмицата)</w:t>
      </w:r>
      <w:r w:rsidR="00702BAA">
        <w:rPr>
          <w:rFonts w:ascii="Times New Roman" w:eastAsia="MS Mincho" w:hAnsi="Times New Roman" w:cs="Times New Roman"/>
          <w:i/>
          <w:sz w:val="24"/>
          <w:lang w:val="bg-BG"/>
        </w:rPr>
        <w:t>.</w:t>
      </w:r>
      <w:r w:rsidRPr="00030C28">
        <w:rPr>
          <w:rFonts w:ascii="Times New Roman" w:eastAsia="MS Mincho" w:hAnsi="Times New Roman" w:cs="Times New Roman"/>
          <w:sz w:val="24"/>
          <w:lang w:val="bg-BG"/>
        </w:rPr>
        <w:t xml:space="preserve"> </w:t>
      </w:r>
    </w:p>
    <w:p w:rsidR="008F1BEC" w:rsidRPr="00030C28" w:rsidRDefault="008F1BEC" w:rsidP="003107E3">
      <w:pPr>
        <w:numPr>
          <w:ilvl w:val="1"/>
          <w:numId w:val="39"/>
        </w:numPr>
        <w:contextualSpacing/>
        <w:jc w:val="both"/>
        <w:rPr>
          <w:rFonts w:ascii="Times New Roman" w:eastAsia="MS Mincho" w:hAnsi="Times New Roman" w:cs="Times New Roman"/>
          <w:bCs/>
          <w:sz w:val="24"/>
          <w:lang w:val="bg-BG"/>
        </w:rPr>
      </w:pPr>
      <w:r w:rsidRPr="00030C28">
        <w:rPr>
          <w:rFonts w:ascii="Times New Roman" w:eastAsia="MS Mincho" w:hAnsi="Times New Roman" w:cs="Times New Roman"/>
          <w:b/>
          <w:sz w:val="24"/>
          <w:u w:val="single"/>
          <w:lang w:val="bg-BG"/>
        </w:rPr>
        <w:t xml:space="preserve">По </w:t>
      </w:r>
      <w:r w:rsidR="00B75717" w:rsidRPr="00030C28">
        <w:rPr>
          <w:rFonts w:ascii="Times New Roman" w:eastAsia="MS Mincho" w:hAnsi="Times New Roman" w:cs="Times New Roman"/>
          <w:b/>
          <w:sz w:val="24"/>
          <w:u w:val="single"/>
          <w:lang w:val="bg-BG"/>
        </w:rPr>
        <w:t>обособен</w:t>
      </w:r>
      <w:r w:rsidR="00B75717">
        <w:rPr>
          <w:rFonts w:ascii="Times New Roman" w:eastAsia="MS Mincho" w:hAnsi="Times New Roman" w:cs="Times New Roman"/>
          <w:b/>
          <w:sz w:val="24"/>
          <w:u w:val="single"/>
          <w:lang w:val="bg-BG"/>
        </w:rPr>
        <w:t>а</w:t>
      </w:r>
      <w:r w:rsidR="00B75717" w:rsidRPr="00030C28">
        <w:rPr>
          <w:rFonts w:ascii="Times New Roman" w:eastAsia="MS Mincho" w:hAnsi="Times New Roman" w:cs="Times New Roman"/>
          <w:b/>
          <w:sz w:val="24"/>
          <w:u w:val="single"/>
          <w:lang w:val="bg-BG"/>
        </w:rPr>
        <w:t xml:space="preserve"> позици</w:t>
      </w:r>
      <w:r w:rsidR="00B75717">
        <w:rPr>
          <w:rFonts w:ascii="Times New Roman" w:eastAsia="MS Mincho" w:hAnsi="Times New Roman" w:cs="Times New Roman"/>
          <w:b/>
          <w:sz w:val="24"/>
          <w:u w:val="single"/>
          <w:lang w:val="bg-BG"/>
        </w:rPr>
        <w:t>я</w:t>
      </w:r>
      <w:r w:rsidR="00B75717" w:rsidRPr="00030C28">
        <w:rPr>
          <w:rFonts w:ascii="Times New Roman" w:eastAsia="MS Mincho" w:hAnsi="Times New Roman" w:cs="Times New Roman"/>
          <w:b/>
          <w:sz w:val="24"/>
          <w:u w:val="single"/>
          <w:lang w:val="bg-BG"/>
        </w:rPr>
        <w:t xml:space="preserve"> </w:t>
      </w:r>
      <w:r w:rsidRPr="00030C28">
        <w:rPr>
          <w:rFonts w:ascii="Times New Roman" w:eastAsia="MS Mincho" w:hAnsi="Times New Roman" w:cs="Times New Roman"/>
          <w:b/>
          <w:sz w:val="24"/>
          <w:u w:val="single"/>
          <w:lang w:val="bg-BG"/>
        </w:rPr>
        <w:t>№ 3</w:t>
      </w:r>
      <w:r w:rsidRPr="00030C28">
        <w:rPr>
          <w:rFonts w:ascii="Times New Roman" w:eastAsia="MS Mincho" w:hAnsi="Times New Roman" w:cs="Times New Roman"/>
          <w:b/>
          <w:sz w:val="24"/>
          <w:lang w:val="bg-BG"/>
        </w:rPr>
        <w:t xml:space="preserve"> - </w:t>
      </w:r>
      <w:r w:rsidRPr="00030C28">
        <w:rPr>
          <w:rFonts w:ascii="Times New Roman" w:eastAsia="MS Mincho" w:hAnsi="Times New Roman" w:cs="Times New Roman"/>
          <w:sz w:val="24"/>
          <w:lang w:val="bg-BG"/>
        </w:rPr>
        <w:t xml:space="preserve">минимум 36 месеца гаранция с включени части и труд, в режим на поддръжка 8х5 </w:t>
      </w:r>
      <w:r w:rsidR="00702BAA" w:rsidRPr="00702BAA">
        <w:rPr>
          <w:rFonts w:ascii="Times New Roman" w:eastAsia="MS Mincho" w:hAnsi="Times New Roman" w:cs="Times New Roman"/>
          <w:i/>
          <w:sz w:val="24"/>
          <w:lang w:val="bg-BG"/>
        </w:rPr>
        <w:t>(осем часа/пет дни в седмицата – от понеделник до петък)</w:t>
      </w:r>
      <w:r w:rsidR="00702BAA">
        <w:rPr>
          <w:rFonts w:ascii="Times New Roman" w:eastAsia="MS Mincho" w:hAnsi="Times New Roman" w:cs="Times New Roman"/>
          <w:sz w:val="24"/>
          <w:lang w:val="bg-BG"/>
        </w:rPr>
        <w:t>.</w:t>
      </w:r>
      <w:r w:rsidRPr="00030C28">
        <w:rPr>
          <w:rFonts w:ascii="Times New Roman" w:eastAsia="MS Mincho" w:hAnsi="Times New Roman" w:cs="Times New Roman"/>
          <w:sz w:val="24"/>
          <w:lang w:val="bg-BG"/>
        </w:rPr>
        <w:t xml:space="preserve"> За подпозиция </w:t>
      </w:r>
      <w:r w:rsidR="00392A02" w:rsidRPr="00030C28">
        <w:rPr>
          <w:rFonts w:ascii="Times New Roman" w:eastAsia="MS Mincho" w:hAnsi="Times New Roman" w:cs="Times New Roman"/>
          <w:sz w:val="24"/>
          <w:lang w:val="bg-BG"/>
        </w:rPr>
        <w:t>„</w:t>
      </w:r>
      <w:r w:rsidR="00392A02" w:rsidRPr="00030C28">
        <w:rPr>
          <w:rFonts w:ascii="Times New Roman" w:hAnsi="Times New Roman" w:cs="Times New Roman"/>
          <w:bCs/>
          <w:sz w:val="24"/>
          <w:u w:val="single"/>
          <w:lang w:val="bg-BG"/>
        </w:rPr>
        <w:t>Персонални цветни мултифункционални печатни устройства и тонери към тях“</w:t>
      </w:r>
      <w:r w:rsidRPr="00030C28">
        <w:rPr>
          <w:rFonts w:ascii="Times New Roman" w:hAnsi="Times New Roman" w:cs="Times New Roman"/>
          <w:bCs/>
          <w:caps/>
          <w:sz w:val="24"/>
          <w:lang w:val="bg-BG"/>
        </w:rPr>
        <w:t xml:space="preserve"> </w:t>
      </w:r>
      <w:r w:rsidRPr="00030C28">
        <w:rPr>
          <w:rFonts w:ascii="Times New Roman" w:hAnsi="Times New Roman" w:cs="Times New Roman"/>
          <w:bCs/>
          <w:sz w:val="24"/>
          <w:lang w:val="bg-BG"/>
        </w:rPr>
        <w:t>гаранционен срок</w:t>
      </w:r>
      <w:r w:rsidR="00392A02" w:rsidRPr="00030C28">
        <w:rPr>
          <w:rFonts w:ascii="Times New Roman" w:hAnsi="Times New Roman" w:cs="Times New Roman"/>
          <w:bCs/>
          <w:sz w:val="24"/>
          <w:lang w:val="bg-BG"/>
        </w:rPr>
        <w:t xml:space="preserve"> </w:t>
      </w:r>
      <w:r w:rsidR="00392A02" w:rsidRPr="00030C28">
        <w:rPr>
          <w:rFonts w:ascii="Times New Roman" w:hAnsi="Times New Roman" w:cs="Times New Roman"/>
          <w:b/>
          <w:bCs/>
          <w:sz w:val="24"/>
          <w:lang w:val="bg-BG"/>
        </w:rPr>
        <w:t>-</w:t>
      </w:r>
      <w:r w:rsidRPr="00030C28">
        <w:rPr>
          <w:rFonts w:ascii="Times New Roman" w:hAnsi="Times New Roman" w:cs="Times New Roman"/>
          <w:bCs/>
          <w:sz w:val="24"/>
          <w:lang w:val="bg-BG"/>
        </w:rPr>
        <w:t xml:space="preserve"> минимум 12 месеца, с включени части и труд,</w:t>
      </w:r>
      <w:r w:rsidR="00990849">
        <w:rPr>
          <w:rFonts w:ascii="Times New Roman" w:hAnsi="Times New Roman" w:cs="Times New Roman"/>
          <w:bCs/>
          <w:sz w:val="24"/>
          <w:lang w:val="bg-BG"/>
        </w:rPr>
        <w:t xml:space="preserve"> </w:t>
      </w:r>
      <w:r w:rsidRPr="00030C28">
        <w:rPr>
          <w:rFonts w:ascii="Times New Roman" w:hAnsi="Times New Roman" w:cs="Times New Roman"/>
          <w:bCs/>
          <w:sz w:val="24"/>
          <w:lang w:val="bg-BG"/>
        </w:rPr>
        <w:t>в режим на поддръжка 8х5</w:t>
      </w:r>
      <w:r w:rsidR="00702BAA">
        <w:rPr>
          <w:rFonts w:ascii="Times New Roman" w:hAnsi="Times New Roman" w:cs="Times New Roman"/>
          <w:bCs/>
          <w:sz w:val="24"/>
          <w:lang w:val="bg-BG"/>
        </w:rPr>
        <w:t xml:space="preserve"> </w:t>
      </w:r>
      <w:r w:rsidR="00702BAA" w:rsidRPr="00702BAA">
        <w:rPr>
          <w:rFonts w:ascii="Times New Roman" w:hAnsi="Times New Roman" w:cs="Times New Roman"/>
          <w:bCs/>
          <w:i/>
          <w:sz w:val="24"/>
          <w:lang w:val="bg-BG"/>
        </w:rPr>
        <w:t>(осем часа/пет дни в седмицата – от понеделник до петък)</w:t>
      </w:r>
      <w:r w:rsidRPr="00030C28">
        <w:rPr>
          <w:rFonts w:ascii="Times New Roman" w:hAnsi="Times New Roman" w:cs="Times New Roman"/>
          <w:bCs/>
          <w:sz w:val="24"/>
          <w:lang w:val="bg-BG"/>
        </w:rPr>
        <w:t>.</w:t>
      </w:r>
    </w:p>
    <w:p w:rsidR="008F1BEC" w:rsidRPr="00030C28" w:rsidRDefault="008F1BEC" w:rsidP="003107E3">
      <w:pPr>
        <w:numPr>
          <w:ilvl w:val="1"/>
          <w:numId w:val="39"/>
        </w:numPr>
        <w:contextualSpacing/>
        <w:jc w:val="both"/>
        <w:rPr>
          <w:rFonts w:ascii="Times New Roman" w:eastAsia="MS Mincho" w:hAnsi="Times New Roman" w:cs="Times New Roman"/>
          <w:sz w:val="24"/>
          <w:lang w:val="bg-BG"/>
        </w:rPr>
      </w:pPr>
      <w:r w:rsidRPr="00030C28">
        <w:rPr>
          <w:rFonts w:ascii="Times New Roman" w:eastAsia="MS Mincho" w:hAnsi="Times New Roman" w:cs="Times New Roman"/>
          <w:b/>
          <w:sz w:val="24"/>
          <w:u w:val="single"/>
          <w:lang w:val="bg-BG"/>
        </w:rPr>
        <w:t xml:space="preserve">По </w:t>
      </w:r>
      <w:r w:rsidR="00B75717" w:rsidRPr="00030C28">
        <w:rPr>
          <w:rFonts w:ascii="Times New Roman" w:eastAsia="MS Mincho" w:hAnsi="Times New Roman" w:cs="Times New Roman"/>
          <w:b/>
          <w:sz w:val="24"/>
          <w:u w:val="single"/>
          <w:lang w:val="bg-BG"/>
        </w:rPr>
        <w:t>обособен</w:t>
      </w:r>
      <w:r w:rsidR="00B75717">
        <w:rPr>
          <w:rFonts w:ascii="Times New Roman" w:eastAsia="MS Mincho" w:hAnsi="Times New Roman" w:cs="Times New Roman"/>
          <w:b/>
          <w:sz w:val="24"/>
          <w:u w:val="single"/>
          <w:lang w:val="bg-BG"/>
        </w:rPr>
        <w:t>а</w:t>
      </w:r>
      <w:r w:rsidR="00B75717" w:rsidRPr="00030C28">
        <w:rPr>
          <w:rFonts w:ascii="Times New Roman" w:eastAsia="MS Mincho" w:hAnsi="Times New Roman" w:cs="Times New Roman"/>
          <w:b/>
          <w:sz w:val="24"/>
          <w:u w:val="single"/>
          <w:lang w:val="bg-BG"/>
        </w:rPr>
        <w:t xml:space="preserve"> позици</w:t>
      </w:r>
      <w:r w:rsidR="00B75717">
        <w:rPr>
          <w:rFonts w:ascii="Times New Roman" w:eastAsia="MS Mincho" w:hAnsi="Times New Roman" w:cs="Times New Roman"/>
          <w:b/>
          <w:sz w:val="24"/>
          <w:u w:val="single"/>
          <w:lang w:val="bg-BG"/>
        </w:rPr>
        <w:t>я</w:t>
      </w:r>
      <w:r w:rsidR="00B75717" w:rsidRPr="00030C28">
        <w:rPr>
          <w:rFonts w:ascii="Times New Roman" w:eastAsia="MS Mincho" w:hAnsi="Times New Roman" w:cs="Times New Roman"/>
          <w:b/>
          <w:sz w:val="24"/>
          <w:u w:val="single"/>
          <w:lang w:val="bg-BG"/>
        </w:rPr>
        <w:t xml:space="preserve"> </w:t>
      </w:r>
      <w:r w:rsidRPr="00030C28">
        <w:rPr>
          <w:rFonts w:ascii="Times New Roman" w:eastAsia="MS Mincho" w:hAnsi="Times New Roman" w:cs="Times New Roman"/>
          <w:b/>
          <w:sz w:val="24"/>
          <w:u w:val="single"/>
          <w:lang w:val="bg-BG"/>
        </w:rPr>
        <w:t>№ 4</w:t>
      </w:r>
      <w:r w:rsidRPr="00030C28">
        <w:rPr>
          <w:rFonts w:ascii="Times New Roman" w:eastAsia="MS Mincho" w:hAnsi="Times New Roman" w:cs="Times New Roman"/>
          <w:b/>
          <w:sz w:val="24"/>
          <w:lang w:val="bg-BG"/>
        </w:rPr>
        <w:t xml:space="preserve"> – </w:t>
      </w:r>
      <w:r w:rsidRPr="00030C28">
        <w:rPr>
          <w:rFonts w:ascii="Times New Roman" w:eastAsia="MS Mincho" w:hAnsi="Times New Roman" w:cs="Times New Roman"/>
          <w:sz w:val="24"/>
          <w:lang w:val="bg-BG"/>
        </w:rPr>
        <w:t>минимум 12 месеца гаранция с включени части и труд и обслужване на място, режим на поддръжка 24х7</w:t>
      </w:r>
      <w:r w:rsidR="00702BAA">
        <w:rPr>
          <w:rFonts w:ascii="Times New Roman" w:eastAsia="MS Mincho" w:hAnsi="Times New Roman" w:cs="Times New Roman"/>
          <w:sz w:val="24"/>
          <w:lang w:val="bg-BG"/>
        </w:rPr>
        <w:t xml:space="preserve"> </w:t>
      </w:r>
      <w:r w:rsidR="00702BAA" w:rsidRPr="00702BAA">
        <w:rPr>
          <w:rFonts w:ascii="Times New Roman" w:eastAsia="MS Mincho" w:hAnsi="Times New Roman" w:cs="Times New Roman"/>
          <w:i/>
          <w:sz w:val="24"/>
          <w:lang w:val="bg-BG"/>
        </w:rPr>
        <w:t>(двадесет и четири часа/седем дни в седмицата)</w:t>
      </w:r>
      <w:r w:rsidRPr="00030C28">
        <w:rPr>
          <w:rFonts w:ascii="Times New Roman" w:eastAsia="MS Mincho" w:hAnsi="Times New Roman" w:cs="Times New Roman"/>
          <w:sz w:val="24"/>
          <w:lang w:val="bg-BG"/>
        </w:rPr>
        <w:t xml:space="preserve">. </w:t>
      </w:r>
    </w:p>
    <w:p w:rsidR="008F1BEC" w:rsidRPr="00030C28" w:rsidRDefault="008F1BEC" w:rsidP="008F1BEC">
      <w:pPr>
        <w:ind w:firstLine="720"/>
        <w:jc w:val="both"/>
        <w:rPr>
          <w:rFonts w:ascii="Times New Roman" w:eastAsia="MS Mincho" w:hAnsi="Times New Roman" w:cs="Times New Roman"/>
          <w:sz w:val="24"/>
          <w:lang w:val="bg-BG"/>
        </w:rPr>
      </w:pPr>
    </w:p>
    <w:p w:rsidR="008F1BEC" w:rsidRPr="00030C28" w:rsidRDefault="008F1BEC" w:rsidP="003107E3">
      <w:pPr>
        <w:numPr>
          <w:ilvl w:val="0"/>
          <w:numId w:val="39"/>
        </w:numPr>
        <w:contextualSpacing/>
        <w:jc w:val="both"/>
        <w:rPr>
          <w:rFonts w:ascii="Times New Roman" w:eastAsia="MS Mincho" w:hAnsi="Times New Roman" w:cs="Times New Roman"/>
          <w:sz w:val="24"/>
          <w:lang w:val="bg-BG"/>
        </w:rPr>
      </w:pPr>
      <w:r w:rsidRPr="00030C28">
        <w:rPr>
          <w:rFonts w:ascii="Times New Roman" w:eastAsia="MS Mincho" w:hAnsi="Times New Roman" w:cs="Times New Roman"/>
          <w:b/>
          <w:sz w:val="24"/>
          <w:u w:val="single"/>
          <w:lang w:val="bg-BG"/>
        </w:rPr>
        <w:t>Гаранционна поддръжка:</w:t>
      </w:r>
    </w:p>
    <w:p w:rsidR="008F1BEC" w:rsidRPr="00030C28" w:rsidRDefault="0020568D" w:rsidP="0006746E">
      <w:pPr>
        <w:ind w:firstLine="567"/>
        <w:contextualSpacing/>
        <w:jc w:val="both"/>
        <w:rPr>
          <w:rFonts w:ascii="Times New Roman" w:hAnsi="Times New Roman" w:cs="Times New Roman"/>
          <w:sz w:val="24"/>
          <w:lang w:val="bg-BG" w:eastAsia="bg-BG"/>
        </w:rPr>
      </w:pPr>
      <w:r w:rsidRPr="00030C28">
        <w:rPr>
          <w:rFonts w:ascii="Times New Roman" w:eastAsia="MS Mincho" w:hAnsi="Times New Roman" w:cs="Times New Roman"/>
          <w:sz w:val="24"/>
          <w:lang w:val="bg-BG"/>
        </w:rPr>
        <w:t xml:space="preserve">Срокът </w:t>
      </w:r>
      <w:r w:rsidR="008F1BEC" w:rsidRPr="00030C28">
        <w:rPr>
          <w:rFonts w:ascii="Times New Roman" w:eastAsia="MS Mincho" w:hAnsi="Times New Roman" w:cs="Times New Roman"/>
          <w:sz w:val="24"/>
          <w:lang w:val="bg-BG"/>
        </w:rPr>
        <w:t xml:space="preserve">на предложената гаранционна поддръжка започва да тече от датата на подписване на приемо-предавателен протокол за доставка </w:t>
      </w:r>
      <w:r w:rsidR="00B71140">
        <w:rPr>
          <w:rFonts w:ascii="Times New Roman" w:eastAsia="MS Mincho" w:hAnsi="Times New Roman" w:cs="Times New Roman"/>
          <w:sz w:val="24"/>
          <w:lang w:val="bg-BG"/>
        </w:rPr>
        <w:t>на съответното оборудване</w:t>
      </w:r>
      <w:r w:rsidR="008F1BEC" w:rsidRPr="00030C28">
        <w:rPr>
          <w:rFonts w:ascii="Times New Roman" w:eastAsia="MS Mincho" w:hAnsi="Times New Roman" w:cs="Times New Roman"/>
          <w:sz w:val="24"/>
          <w:lang w:val="bg-BG"/>
        </w:rPr>
        <w:t xml:space="preserve">. </w:t>
      </w:r>
    </w:p>
    <w:p w:rsidR="008F1BEC" w:rsidRPr="00030C28" w:rsidRDefault="008F1BEC" w:rsidP="008F1BEC">
      <w:pPr>
        <w:ind w:firstLine="567"/>
        <w:jc w:val="both"/>
        <w:rPr>
          <w:rFonts w:ascii="Times New Roman" w:hAnsi="Times New Roman" w:cs="Times New Roman"/>
          <w:b/>
          <w:sz w:val="24"/>
          <w:u w:val="single"/>
          <w:lang w:val="bg-BG" w:eastAsia="ko-KR"/>
        </w:rPr>
      </w:pPr>
      <w:r w:rsidRPr="00030C28">
        <w:rPr>
          <w:rFonts w:ascii="Times New Roman" w:hAnsi="Times New Roman" w:cs="Times New Roman"/>
          <w:sz w:val="24"/>
          <w:lang w:val="bg-BG" w:eastAsia="ko-KR"/>
        </w:rPr>
        <w:t xml:space="preserve">В срока на гаранционна поддръжка, Изпълнителят на съответната обособена позиция поема за своя сметка всички разходи за труд, материали, транспортни и командировъчни разходи при необходимост за сервизиране на устройство по съответната доставка. </w:t>
      </w:r>
    </w:p>
    <w:p w:rsidR="008F1BEC" w:rsidRPr="00030C28" w:rsidRDefault="008F1BEC" w:rsidP="008F1BEC">
      <w:pPr>
        <w:ind w:firstLine="709"/>
        <w:contextualSpacing/>
        <w:jc w:val="both"/>
        <w:rPr>
          <w:rFonts w:ascii="Times New Roman" w:hAnsi="Times New Roman" w:cs="Times New Roman"/>
          <w:sz w:val="24"/>
          <w:lang w:val="bg-BG" w:eastAsia="bg-BG"/>
        </w:rPr>
      </w:pPr>
    </w:p>
    <w:p w:rsidR="008F1BEC" w:rsidRPr="00030C28" w:rsidRDefault="008F1BEC" w:rsidP="008F1BEC">
      <w:pPr>
        <w:jc w:val="both"/>
        <w:rPr>
          <w:rFonts w:ascii="Times New Roman" w:hAnsi="Times New Roman" w:cs="Times New Roman"/>
          <w:sz w:val="24"/>
          <w:lang w:val="bg-BG" w:eastAsia="bg-BG"/>
        </w:rPr>
      </w:pPr>
    </w:p>
    <w:p w:rsidR="008F1BEC" w:rsidRDefault="008F1BEC" w:rsidP="003107E3">
      <w:pPr>
        <w:numPr>
          <w:ilvl w:val="1"/>
          <w:numId w:val="39"/>
        </w:numPr>
        <w:contextualSpacing/>
        <w:jc w:val="both"/>
        <w:rPr>
          <w:rFonts w:ascii="Times New Roman" w:hAnsi="Times New Roman" w:cs="Times New Roman"/>
          <w:b/>
          <w:sz w:val="24"/>
          <w:u w:val="single"/>
          <w:lang w:val="bg-BG" w:eastAsia="bg-BG"/>
        </w:rPr>
      </w:pPr>
      <w:r w:rsidRPr="00030C28">
        <w:rPr>
          <w:rFonts w:ascii="Times New Roman" w:hAnsi="Times New Roman" w:cs="Times New Roman"/>
          <w:b/>
          <w:sz w:val="24"/>
          <w:u w:val="single"/>
          <w:lang w:val="bg-BG" w:eastAsia="bg-BG"/>
        </w:rPr>
        <w:t xml:space="preserve">По обособени </w:t>
      </w:r>
      <w:r w:rsidR="00E576D7" w:rsidRPr="00030C28">
        <w:rPr>
          <w:rFonts w:ascii="Times New Roman" w:hAnsi="Times New Roman" w:cs="Times New Roman"/>
          <w:b/>
          <w:sz w:val="24"/>
          <w:u w:val="single"/>
          <w:lang w:val="bg-BG" w:eastAsia="bg-BG"/>
        </w:rPr>
        <w:t>позици</w:t>
      </w:r>
      <w:r w:rsidR="00E576D7">
        <w:rPr>
          <w:rFonts w:ascii="Times New Roman" w:hAnsi="Times New Roman" w:cs="Times New Roman"/>
          <w:b/>
          <w:sz w:val="24"/>
          <w:u w:val="single"/>
          <w:lang w:val="bg-BG" w:eastAsia="bg-BG"/>
        </w:rPr>
        <w:t>и</w:t>
      </w:r>
      <w:r w:rsidR="00E576D7" w:rsidRPr="00030C28">
        <w:rPr>
          <w:rFonts w:ascii="Times New Roman" w:hAnsi="Times New Roman" w:cs="Times New Roman"/>
          <w:b/>
          <w:sz w:val="24"/>
          <w:u w:val="single"/>
          <w:lang w:val="bg-BG" w:eastAsia="bg-BG"/>
        </w:rPr>
        <w:t xml:space="preserve"> </w:t>
      </w:r>
      <w:r w:rsidRPr="00030C28">
        <w:rPr>
          <w:rFonts w:ascii="Times New Roman" w:hAnsi="Times New Roman" w:cs="Times New Roman"/>
          <w:b/>
          <w:sz w:val="24"/>
          <w:u w:val="single"/>
          <w:lang w:val="bg-BG" w:eastAsia="bg-BG"/>
        </w:rPr>
        <w:t>№</w:t>
      </w:r>
      <w:r w:rsidR="00BB626E" w:rsidRPr="00030C28">
        <w:rPr>
          <w:rFonts w:ascii="Times New Roman" w:hAnsi="Times New Roman" w:cs="Times New Roman"/>
          <w:b/>
          <w:sz w:val="24"/>
          <w:u w:val="single"/>
          <w:lang w:val="bg-BG" w:eastAsia="bg-BG"/>
        </w:rPr>
        <w:t xml:space="preserve"> </w:t>
      </w:r>
      <w:r w:rsidRPr="00030C28">
        <w:rPr>
          <w:rFonts w:ascii="Times New Roman" w:hAnsi="Times New Roman" w:cs="Times New Roman"/>
          <w:b/>
          <w:sz w:val="24"/>
          <w:u w:val="single"/>
          <w:lang w:val="bg-BG" w:eastAsia="bg-BG"/>
        </w:rPr>
        <w:t>1, 2 и 4:</w:t>
      </w:r>
    </w:p>
    <w:p w:rsidR="0006746E" w:rsidRPr="00030C28" w:rsidRDefault="0006746E" w:rsidP="0006746E">
      <w:pPr>
        <w:ind w:left="792"/>
        <w:contextualSpacing/>
        <w:jc w:val="both"/>
        <w:rPr>
          <w:rFonts w:ascii="Times New Roman" w:hAnsi="Times New Roman" w:cs="Times New Roman"/>
          <w:b/>
          <w:sz w:val="24"/>
          <w:u w:val="single"/>
          <w:lang w:val="bg-BG" w:eastAsia="bg-BG"/>
        </w:rPr>
      </w:pPr>
    </w:p>
    <w:p w:rsidR="008F1BEC" w:rsidRPr="00030C28" w:rsidRDefault="008F1BEC" w:rsidP="003107E3">
      <w:pPr>
        <w:pStyle w:val="ListParagraph"/>
        <w:numPr>
          <w:ilvl w:val="2"/>
          <w:numId w:val="39"/>
        </w:numPr>
        <w:ind w:hanging="657"/>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Участникът следва да има на разположение център за техническа поддръжка, опериращ в режим 24х7</w:t>
      </w:r>
      <w:r w:rsidR="00235821">
        <w:rPr>
          <w:rFonts w:ascii="Times New Roman" w:hAnsi="Times New Roman" w:cs="Times New Roman"/>
          <w:sz w:val="24"/>
          <w:lang w:val="bg-BG" w:eastAsia="bg-BG"/>
        </w:rPr>
        <w:t xml:space="preserve"> </w:t>
      </w:r>
      <w:r w:rsidR="00235821" w:rsidRPr="00235821">
        <w:rPr>
          <w:rFonts w:ascii="Times New Roman" w:hAnsi="Times New Roman" w:cs="Times New Roman"/>
          <w:i/>
          <w:sz w:val="24"/>
          <w:lang w:val="bg-BG" w:eastAsia="bg-BG"/>
        </w:rPr>
        <w:t>(двадесет и четири часа/седем дни в седмицата)</w:t>
      </w:r>
      <w:r w:rsidRPr="00030C28">
        <w:rPr>
          <w:rFonts w:ascii="Times New Roman" w:hAnsi="Times New Roman" w:cs="Times New Roman"/>
          <w:sz w:val="24"/>
          <w:lang w:val="bg-BG" w:eastAsia="bg-BG"/>
        </w:rPr>
        <w:t>, както и внедрена система за подаване на заявки, с ясна схема на реакция и своевременно отстраняване на възникнали проблеми. Центърът трябва да поддържа минимум 3 (три) канала за подаване на заявки. Участникът представя към предложението за изпълнение на поръчката документ, съдържащ детайлно описание на предлаганата от него поддръжка с описани начин на заявяване на проблеми и варианти за ескалирането им на по-високо ниво, или в предложението за изпълнение на поръчката прави такова детайлно описание на предлаганата от него поддръжка.</w:t>
      </w:r>
    </w:p>
    <w:p w:rsidR="008F1BEC" w:rsidRPr="00030C28" w:rsidRDefault="008F1BEC" w:rsidP="008F1BEC">
      <w:pPr>
        <w:jc w:val="both"/>
        <w:rPr>
          <w:rFonts w:ascii="Times New Roman" w:hAnsi="Times New Roman" w:cs="Times New Roman"/>
          <w:sz w:val="24"/>
          <w:lang w:val="bg-BG" w:eastAsia="bg-BG"/>
        </w:rPr>
      </w:pPr>
    </w:p>
    <w:p w:rsidR="008F1BEC" w:rsidRPr="00030C28" w:rsidRDefault="008F1BEC" w:rsidP="003107E3">
      <w:pPr>
        <w:pStyle w:val="ListParagraph"/>
        <w:numPr>
          <w:ilvl w:val="2"/>
          <w:numId w:val="39"/>
        </w:numPr>
        <w:ind w:hanging="657"/>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Изисквани минимални параметри на сервизно обслужване:</w:t>
      </w:r>
    </w:p>
    <w:p w:rsidR="008F1BEC" w:rsidRPr="00030C28" w:rsidRDefault="008F1BEC" w:rsidP="003107E3">
      <w:pPr>
        <w:pStyle w:val="ListParagraph"/>
        <w:numPr>
          <w:ilvl w:val="3"/>
          <w:numId w:val="39"/>
        </w:numPr>
        <w:suppressAutoHyphens w:val="0"/>
        <w:ind w:left="1985" w:hanging="851"/>
        <w:jc w:val="both"/>
        <w:rPr>
          <w:rFonts w:ascii="Times New Roman" w:hAnsi="Times New Roman" w:cs="Times New Roman"/>
          <w:noProof/>
          <w:spacing w:val="-3"/>
          <w:sz w:val="24"/>
          <w:lang w:val="bg-BG" w:eastAsia="bg-BG"/>
        </w:rPr>
      </w:pPr>
      <w:r w:rsidRPr="00030C28">
        <w:rPr>
          <w:rFonts w:ascii="Times New Roman" w:hAnsi="Times New Roman" w:cs="Times New Roman"/>
          <w:bCs/>
          <w:sz w:val="24"/>
          <w:lang w:val="bg-BG" w:eastAsia="en-US"/>
        </w:rPr>
        <w:t>Време за реакция след подаване на заявка – до 2 ч. на място;</w:t>
      </w:r>
    </w:p>
    <w:p w:rsidR="008F1BEC" w:rsidRPr="00030C28" w:rsidRDefault="008F1BEC" w:rsidP="003107E3">
      <w:pPr>
        <w:pStyle w:val="ListParagraph"/>
        <w:numPr>
          <w:ilvl w:val="3"/>
          <w:numId w:val="39"/>
        </w:numPr>
        <w:suppressAutoHyphens w:val="0"/>
        <w:ind w:left="1985" w:hanging="851"/>
        <w:jc w:val="both"/>
        <w:rPr>
          <w:rFonts w:ascii="Times New Roman" w:hAnsi="Times New Roman" w:cs="Times New Roman"/>
          <w:bCs/>
          <w:sz w:val="24"/>
          <w:lang w:val="bg-BG" w:eastAsia="en-US"/>
        </w:rPr>
      </w:pPr>
      <w:r w:rsidRPr="00030C28">
        <w:rPr>
          <w:rFonts w:ascii="Times New Roman" w:hAnsi="Times New Roman" w:cs="Times New Roman"/>
          <w:bCs/>
          <w:sz w:val="24"/>
          <w:lang w:val="bg-BG" w:eastAsia="en-US"/>
        </w:rPr>
        <w:t xml:space="preserve">Време за диагностициране и отстраняване на проблема на място, ако дефектът е довел до спиране на устройството – до 24 часа след времето по т. </w:t>
      </w:r>
      <w:r w:rsidR="0082607A" w:rsidRPr="00030C28">
        <w:rPr>
          <w:rFonts w:ascii="Times New Roman" w:hAnsi="Times New Roman" w:cs="Times New Roman"/>
          <w:bCs/>
          <w:sz w:val="24"/>
          <w:lang w:val="bg-BG" w:eastAsia="en-US"/>
        </w:rPr>
        <w:t>5</w:t>
      </w:r>
      <w:r w:rsidRPr="00030C28">
        <w:rPr>
          <w:rFonts w:ascii="Times New Roman" w:hAnsi="Times New Roman" w:cs="Times New Roman"/>
          <w:bCs/>
          <w:sz w:val="24"/>
          <w:lang w:val="bg-BG" w:eastAsia="en-US"/>
        </w:rPr>
        <w:t>.1.2.1;</w:t>
      </w:r>
    </w:p>
    <w:p w:rsidR="008F1BEC" w:rsidRPr="00030C28" w:rsidRDefault="008F1BEC" w:rsidP="003107E3">
      <w:pPr>
        <w:pStyle w:val="ListParagraph"/>
        <w:numPr>
          <w:ilvl w:val="3"/>
          <w:numId w:val="39"/>
        </w:numPr>
        <w:suppressAutoHyphens w:val="0"/>
        <w:ind w:left="1985" w:hanging="851"/>
        <w:jc w:val="both"/>
        <w:rPr>
          <w:rFonts w:ascii="Times New Roman" w:hAnsi="Times New Roman" w:cs="Times New Roman"/>
          <w:bCs/>
          <w:sz w:val="24"/>
          <w:lang w:val="bg-BG" w:eastAsia="en-US"/>
        </w:rPr>
      </w:pPr>
      <w:r w:rsidRPr="00030C28">
        <w:rPr>
          <w:rFonts w:ascii="Times New Roman" w:hAnsi="Times New Roman" w:cs="Times New Roman"/>
          <w:bCs/>
          <w:sz w:val="24"/>
          <w:lang w:val="bg-BG" w:eastAsia="en-US"/>
        </w:rPr>
        <w:t xml:space="preserve">Време за диагностициране и отстраняване на проблема на място, ако дефектът е довел до понижаване на параметрите на устройството – до 48 часа след времето по т. </w:t>
      </w:r>
      <w:r w:rsidR="0082607A" w:rsidRPr="00030C28">
        <w:rPr>
          <w:rFonts w:ascii="Times New Roman" w:hAnsi="Times New Roman" w:cs="Times New Roman"/>
          <w:bCs/>
          <w:sz w:val="24"/>
          <w:lang w:val="bg-BG" w:eastAsia="en-US"/>
        </w:rPr>
        <w:t>5</w:t>
      </w:r>
      <w:r w:rsidRPr="00030C28">
        <w:rPr>
          <w:rFonts w:ascii="Times New Roman" w:hAnsi="Times New Roman" w:cs="Times New Roman"/>
          <w:bCs/>
          <w:sz w:val="24"/>
          <w:lang w:val="bg-BG" w:eastAsia="en-US"/>
        </w:rPr>
        <w:t>.1.2.1;</w:t>
      </w:r>
    </w:p>
    <w:p w:rsidR="008F1BEC" w:rsidRPr="00030C28" w:rsidRDefault="008F1BEC" w:rsidP="003107E3">
      <w:pPr>
        <w:pStyle w:val="ListParagraph"/>
        <w:numPr>
          <w:ilvl w:val="3"/>
          <w:numId w:val="39"/>
        </w:numPr>
        <w:suppressAutoHyphens w:val="0"/>
        <w:ind w:left="1985" w:hanging="851"/>
        <w:jc w:val="both"/>
        <w:rPr>
          <w:rFonts w:ascii="Times New Roman" w:hAnsi="Times New Roman" w:cs="Times New Roman"/>
          <w:noProof/>
          <w:spacing w:val="-3"/>
          <w:sz w:val="24"/>
          <w:lang w:val="bg-BG" w:eastAsia="bg-BG"/>
        </w:rPr>
      </w:pPr>
      <w:r w:rsidRPr="00030C28">
        <w:rPr>
          <w:rFonts w:ascii="Times New Roman" w:hAnsi="Times New Roman" w:cs="Times New Roman"/>
          <w:bCs/>
          <w:sz w:val="24"/>
          <w:lang w:val="bg-BG" w:eastAsia="en-US"/>
        </w:rPr>
        <w:t xml:space="preserve">При невъзможност за отстраняване на проблема в срока по т. </w:t>
      </w:r>
      <w:r w:rsidR="0082607A" w:rsidRPr="00030C28">
        <w:rPr>
          <w:rFonts w:ascii="Times New Roman" w:hAnsi="Times New Roman" w:cs="Times New Roman"/>
          <w:bCs/>
          <w:sz w:val="24"/>
          <w:lang w:val="bg-BG" w:eastAsia="en-US"/>
        </w:rPr>
        <w:t>5</w:t>
      </w:r>
      <w:r w:rsidRPr="00030C28">
        <w:rPr>
          <w:rFonts w:ascii="Times New Roman" w:hAnsi="Times New Roman" w:cs="Times New Roman"/>
          <w:bCs/>
          <w:sz w:val="24"/>
          <w:lang w:val="bg-BG" w:eastAsia="en-US"/>
        </w:rPr>
        <w:t xml:space="preserve">.1.2.2, съответно т. </w:t>
      </w:r>
      <w:r w:rsidR="0082607A" w:rsidRPr="00030C28">
        <w:rPr>
          <w:rFonts w:ascii="Times New Roman" w:hAnsi="Times New Roman" w:cs="Times New Roman"/>
          <w:bCs/>
          <w:sz w:val="24"/>
          <w:lang w:val="bg-BG" w:eastAsia="en-US"/>
        </w:rPr>
        <w:t>5</w:t>
      </w:r>
      <w:r w:rsidRPr="00030C28">
        <w:rPr>
          <w:rFonts w:ascii="Times New Roman" w:hAnsi="Times New Roman" w:cs="Times New Roman"/>
          <w:bCs/>
          <w:sz w:val="24"/>
          <w:lang w:val="bg-BG" w:eastAsia="en-US"/>
        </w:rPr>
        <w:t>.1.2.3, Изпълнителят предоставя същото</w:t>
      </w:r>
      <w:r w:rsidR="0082607A" w:rsidRPr="00030C28">
        <w:rPr>
          <w:rFonts w:ascii="Times New Roman" w:hAnsi="Times New Roman" w:cs="Times New Roman"/>
          <w:bCs/>
          <w:sz w:val="24"/>
          <w:lang w:val="bg-BG" w:eastAsia="en-US"/>
        </w:rPr>
        <w:t xml:space="preserve"> оборудване</w:t>
      </w:r>
      <w:r w:rsidRPr="00030C28">
        <w:rPr>
          <w:rFonts w:ascii="Times New Roman" w:hAnsi="Times New Roman" w:cs="Times New Roman"/>
          <w:bCs/>
          <w:sz w:val="24"/>
          <w:lang w:val="bg-BG" w:eastAsia="en-US"/>
        </w:rPr>
        <w:t xml:space="preserve"> </w:t>
      </w:r>
      <w:r w:rsidRPr="00030C28">
        <w:rPr>
          <w:rFonts w:ascii="Times New Roman" w:hAnsi="Times New Roman" w:cs="Times New Roman"/>
          <w:bCs/>
          <w:sz w:val="24"/>
          <w:lang w:val="bg-BG" w:eastAsia="en-US"/>
        </w:rPr>
        <w:lastRenderedPageBreak/>
        <w:t>или оборудване с по-високи характеристики и съдейства при необходимост на Възложителя за прехвърляне на инфраструктурата и текущата конфигурация, както и оказва пълно съдействие по възстановяване на работоспособността на оборудването – до 24 часа след времето по т.</w:t>
      </w:r>
      <w:r w:rsidR="0082607A" w:rsidRPr="00030C28">
        <w:rPr>
          <w:rFonts w:ascii="Times New Roman" w:hAnsi="Times New Roman" w:cs="Times New Roman"/>
          <w:bCs/>
          <w:sz w:val="24"/>
          <w:lang w:val="bg-BG" w:eastAsia="en-US"/>
        </w:rPr>
        <w:t xml:space="preserve"> 5</w:t>
      </w:r>
      <w:r w:rsidRPr="00030C28">
        <w:rPr>
          <w:rFonts w:ascii="Times New Roman" w:hAnsi="Times New Roman" w:cs="Times New Roman"/>
          <w:bCs/>
          <w:sz w:val="24"/>
          <w:lang w:val="bg-BG" w:eastAsia="en-US"/>
        </w:rPr>
        <w:t>.1.2.2 и съответно по т.</w:t>
      </w:r>
      <w:r w:rsidR="0082607A" w:rsidRPr="00030C28">
        <w:rPr>
          <w:rFonts w:ascii="Times New Roman" w:hAnsi="Times New Roman" w:cs="Times New Roman"/>
          <w:bCs/>
          <w:sz w:val="24"/>
          <w:lang w:val="bg-BG" w:eastAsia="en-US"/>
        </w:rPr>
        <w:t xml:space="preserve"> 5</w:t>
      </w:r>
      <w:r w:rsidRPr="00030C28">
        <w:rPr>
          <w:rFonts w:ascii="Times New Roman" w:hAnsi="Times New Roman" w:cs="Times New Roman"/>
          <w:bCs/>
          <w:sz w:val="24"/>
          <w:lang w:val="bg-BG" w:eastAsia="en-US"/>
        </w:rPr>
        <w:t>.1.2.3;</w:t>
      </w:r>
    </w:p>
    <w:p w:rsidR="008F1BEC" w:rsidRPr="00030C28" w:rsidRDefault="008F1BEC" w:rsidP="003107E3">
      <w:pPr>
        <w:pStyle w:val="ListParagraph"/>
        <w:numPr>
          <w:ilvl w:val="2"/>
          <w:numId w:val="39"/>
        </w:numPr>
        <w:suppressAutoHyphens w:val="0"/>
        <w:ind w:hanging="657"/>
        <w:jc w:val="both"/>
        <w:rPr>
          <w:rFonts w:ascii="Times New Roman" w:hAnsi="Times New Roman" w:cs="Times New Roman"/>
          <w:noProof/>
          <w:spacing w:val="-3"/>
          <w:sz w:val="24"/>
          <w:lang w:val="bg-BG" w:eastAsia="bg-BG"/>
        </w:rPr>
      </w:pPr>
      <w:r w:rsidRPr="00030C28">
        <w:rPr>
          <w:rFonts w:ascii="Times New Roman" w:hAnsi="Times New Roman" w:cs="Times New Roman"/>
          <w:bCs/>
          <w:sz w:val="24"/>
          <w:lang w:val="bg-BG" w:eastAsia="en-US"/>
        </w:rPr>
        <w:t xml:space="preserve">По време на гаранционния срок, Изпълнителят за своя сметка и съгласувано с Възложителя, осигурява </w:t>
      </w:r>
      <w:r w:rsidR="00DB2DF4" w:rsidRPr="00030C28">
        <w:rPr>
          <w:rFonts w:ascii="Times New Roman" w:hAnsi="Times New Roman" w:cs="Times New Roman"/>
          <w:bCs/>
          <w:sz w:val="24"/>
          <w:lang w:val="bg-BG" w:eastAsia="en-US"/>
        </w:rPr>
        <w:t xml:space="preserve">веднъж годишно </w:t>
      </w:r>
      <w:r w:rsidRPr="00030C28">
        <w:rPr>
          <w:rFonts w:ascii="Times New Roman" w:hAnsi="Times New Roman" w:cs="Times New Roman"/>
          <w:bCs/>
          <w:sz w:val="24"/>
          <w:lang w:val="bg-BG" w:eastAsia="en-US"/>
        </w:rPr>
        <w:t xml:space="preserve">профилактика на </w:t>
      </w:r>
      <w:r w:rsidR="00DB2DF4" w:rsidRPr="00030C28">
        <w:rPr>
          <w:rFonts w:ascii="Times New Roman" w:hAnsi="Times New Roman" w:cs="Times New Roman"/>
          <w:bCs/>
          <w:sz w:val="24"/>
          <w:lang w:val="bg-BG" w:eastAsia="en-US"/>
        </w:rPr>
        <w:t xml:space="preserve">доставените </w:t>
      </w:r>
      <w:r w:rsidRPr="00030C28">
        <w:rPr>
          <w:rFonts w:ascii="Times New Roman" w:hAnsi="Times New Roman" w:cs="Times New Roman"/>
          <w:bCs/>
          <w:sz w:val="24"/>
          <w:lang w:val="bg-BG" w:eastAsia="en-US"/>
        </w:rPr>
        <w:t>устройства;</w:t>
      </w:r>
    </w:p>
    <w:p w:rsidR="008F1BEC" w:rsidRPr="00030C28" w:rsidRDefault="008F1BEC" w:rsidP="003107E3">
      <w:pPr>
        <w:pStyle w:val="ListParagraph"/>
        <w:numPr>
          <w:ilvl w:val="2"/>
          <w:numId w:val="39"/>
        </w:numPr>
        <w:suppressAutoHyphens w:val="0"/>
        <w:ind w:hanging="657"/>
        <w:jc w:val="both"/>
        <w:rPr>
          <w:rFonts w:ascii="Times New Roman" w:hAnsi="Times New Roman" w:cs="Times New Roman"/>
          <w:bCs/>
          <w:sz w:val="24"/>
          <w:lang w:val="bg-BG" w:eastAsia="en-US"/>
        </w:rPr>
      </w:pPr>
      <w:r w:rsidRPr="00030C28">
        <w:rPr>
          <w:rFonts w:ascii="Times New Roman" w:hAnsi="Times New Roman" w:cs="Times New Roman"/>
          <w:bCs/>
          <w:sz w:val="24"/>
          <w:lang w:val="bg-BG" w:eastAsia="en-US"/>
        </w:rPr>
        <w:t>Поддръжката включва осигуряване на най-новите версии на драйвери, системния  софтуер и софтуер за управление, който следва да бъде предоставен по електронен път на Възложителя след поискване от негова страна;</w:t>
      </w:r>
    </w:p>
    <w:p w:rsidR="008F1BEC" w:rsidRPr="00030C28" w:rsidRDefault="008F1BEC" w:rsidP="003107E3">
      <w:pPr>
        <w:pStyle w:val="ListParagraph"/>
        <w:numPr>
          <w:ilvl w:val="2"/>
          <w:numId w:val="39"/>
        </w:numPr>
        <w:suppressAutoHyphens w:val="0"/>
        <w:ind w:hanging="657"/>
        <w:jc w:val="both"/>
        <w:rPr>
          <w:rFonts w:ascii="Times New Roman" w:hAnsi="Times New Roman" w:cs="Times New Roman"/>
          <w:noProof/>
          <w:spacing w:val="-3"/>
          <w:sz w:val="24"/>
          <w:lang w:val="bg-BG" w:eastAsia="bg-BG"/>
        </w:rPr>
      </w:pPr>
      <w:r w:rsidRPr="00030C28">
        <w:rPr>
          <w:rFonts w:ascii="Times New Roman" w:eastAsia="Calibri" w:hAnsi="Times New Roman" w:cs="Times New Roman"/>
          <w:b/>
          <w:bCs/>
          <w:sz w:val="24"/>
          <w:u w:val="single"/>
          <w:lang w:val="bg-BG"/>
        </w:rPr>
        <w:t>По обособена позиция №</w:t>
      </w:r>
      <w:r w:rsidR="00DB2DF4" w:rsidRPr="00030C28">
        <w:rPr>
          <w:rFonts w:ascii="Times New Roman" w:eastAsia="Calibri" w:hAnsi="Times New Roman" w:cs="Times New Roman"/>
          <w:b/>
          <w:bCs/>
          <w:sz w:val="24"/>
          <w:u w:val="single"/>
          <w:lang w:val="bg-BG"/>
        </w:rPr>
        <w:t xml:space="preserve"> </w:t>
      </w:r>
      <w:r w:rsidRPr="00030C28">
        <w:rPr>
          <w:rFonts w:ascii="Times New Roman" w:eastAsia="Calibri" w:hAnsi="Times New Roman" w:cs="Times New Roman"/>
          <w:b/>
          <w:bCs/>
          <w:sz w:val="24"/>
          <w:u w:val="single"/>
          <w:lang w:val="bg-BG"/>
        </w:rPr>
        <w:t>1</w:t>
      </w:r>
      <w:r w:rsidRPr="00030C28">
        <w:rPr>
          <w:rFonts w:ascii="Times New Roman" w:eastAsia="Calibri" w:hAnsi="Times New Roman" w:cs="Times New Roman"/>
          <w:sz w:val="24"/>
          <w:lang w:val="bg-BG"/>
        </w:rPr>
        <w:t xml:space="preserve"> - за времето на гаранционна поддръжка, Изпълнителят следва да има на склад по минимум един от всеки модел на вложените в устройствата хард дискове.</w:t>
      </w:r>
    </w:p>
    <w:p w:rsidR="008F1BEC" w:rsidRPr="00030C28" w:rsidRDefault="008F1BEC" w:rsidP="003107E3">
      <w:pPr>
        <w:pStyle w:val="ListParagraph"/>
        <w:numPr>
          <w:ilvl w:val="2"/>
          <w:numId w:val="39"/>
        </w:numPr>
        <w:suppressAutoHyphens w:val="0"/>
        <w:ind w:hanging="657"/>
        <w:jc w:val="both"/>
        <w:rPr>
          <w:rFonts w:ascii="Times New Roman" w:hAnsi="Times New Roman" w:cs="Times New Roman"/>
          <w:noProof/>
          <w:spacing w:val="-3"/>
          <w:sz w:val="24"/>
          <w:lang w:val="bg-BG" w:eastAsia="bg-BG"/>
        </w:rPr>
      </w:pPr>
      <w:r w:rsidRPr="00030C28">
        <w:rPr>
          <w:rFonts w:ascii="Times New Roman" w:eastAsia="MS Mincho" w:hAnsi="Times New Roman" w:cs="Times New Roman"/>
          <w:b/>
          <w:bCs/>
          <w:sz w:val="24"/>
          <w:u w:val="single"/>
          <w:lang w:val="bg-BG"/>
        </w:rPr>
        <w:t>По обособена позиция №</w:t>
      </w:r>
      <w:r w:rsidR="00DB2DF4" w:rsidRPr="00030C28">
        <w:rPr>
          <w:rFonts w:ascii="Times New Roman" w:eastAsia="MS Mincho" w:hAnsi="Times New Roman" w:cs="Times New Roman"/>
          <w:b/>
          <w:bCs/>
          <w:sz w:val="24"/>
          <w:u w:val="single"/>
          <w:lang w:val="bg-BG"/>
        </w:rPr>
        <w:t xml:space="preserve"> </w:t>
      </w:r>
      <w:r w:rsidRPr="00030C28">
        <w:rPr>
          <w:rFonts w:ascii="Times New Roman" w:eastAsia="MS Mincho" w:hAnsi="Times New Roman" w:cs="Times New Roman"/>
          <w:b/>
          <w:bCs/>
          <w:sz w:val="24"/>
          <w:u w:val="single"/>
          <w:lang w:val="bg-BG"/>
        </w:rPr>
        <w:t>2</w:t>
      </w:r>
      <w:r w:rsidRPr="00030C28">
        <w:rPr>
          <w:rFonts w:ascii="Times New Roman" w:eastAsia="MS Mincho" w:hAnsi="Times New Roman" w:cs="Times New Roman"/>
          <w:sz w:val="24"/>
          <w:lang w:val="bg-BG"/>
        </w:rPr>
        <w:t xml:space="preserve"> – за времето на гаранционната поддръжка, доставените изделия да са окомплектовани със съответните лицензи и права за използване според условията на производителя, да </w:t>
      </w:r>
      <w:r w:rsidRPr="00030C28">
        <w:rPr>
          <w:rFonts w:ascii="Times New Roman" w:hAnsi="Times New Roman" w:cs="Times New Roman"/>
          <w:sz w:val="24"/>
          <w:lang w:val="bg-BG"/>
        </w:rPr>
        <w:t>имат инсталирана и лицензирана с постоянен лиценз операционна система която поддържа изисканите функционалности, както и да имат право на получаване на нови версии на софтуера.</w:t>
      </w:r>
    </w:p>
    <w:p w:rsidR="008F1BEC" w:rsidRPr="00030C28" w:rsidRDefault="008F1BEC" w:rsidP="003107E3">
      <w:pPr>
        <w:pStyle w:val="ListParagraph"/>
        <w:numPr>
          <w:ilvl w:val="2"/>
          <w:numId w:val="39"/>
        </w:numPr>
        <w:ind w:hanging="657"/>
        <w:jc w:val="both"/>
        <w:rPr>
          <w:rFonts w:ascii="Times New Roman" w:eastAsia="MS Mincho" w:hAnsi="Times New Roman" w:cs="Times New Roman"/>
          <w:sz w:val="24"/>
          <w:lang w:val="bg-BG"/>
        </w:rPr>
      </w:pPr>
      <w:r w:rsidRPr="00030C28">
        <w:rPr>
          <w:rFonts w:ascii="Times New Roman" w:eastAsia="MS Mincho" w:hAnsi="Times New Roman" w:cs="Times New Roman"/>
          <w:b/>
          <w:bCs/>
          <w:sz w:val="24"/>
          <w:u w:val="single"/>
          <w:lang w:val="bg-BG"/>
        </w:rPr>
        <w:t>По обособена позиция №</w:t>
      </w:r>
      <w:r w:rsidR="00DB2DF4" w:rsidRPr="00030C28">
        <w:rPr>
          <w:rFonts w:ascii="Times New Roman" w:eastAsia="MS Mincho" w:hAnsi="Times New Roman" w:cs="Times New Roman"/>
          <w:b/>
          <w:bCs/>
          <w:sz w:val="24"/>
          <w:u w:val="single"/>
          <w:lang w:val="bg-BG"/>
        </w:rPr>
        <w:t xml:space="preserve"> </w:t>
      </w:r>
      <w:r w:rsidRPr="00030C28">
        <w:rPr>
          <w:rFonts w:ascii="Times New Roman" w:eastAsia="MS Mincho" w:hAnsi="Times New Roman" w:cs="Times New Roman"/>
          <w:b/>
          <w:bCs/>
          <w:sz w:val="24"/>
          <w:u w:val="single"/>
          <w:lang w:val="bg-BG"/>
        </w:rPr>
        <w:t>4</w:t>
      </w:r>
      <w:r w:rsidRPr="00030C28">
        <w:rPr>
          <w:rFonts w:ascii="Times New Roman" w:eastAsia="MS Mincho" w:hAnsi="Times New Roman" w:cs="Times New Roman"/>
          <w:sz w:val="24"/>
          <w:lang w:val="bg-BG"/>
        </w:rPr>
        <w:t xml:space="preserve"> – за времето на гаранционната поддръжка, изделието да се достави с абонамент за автоматично осъвременяване на дефинициите по сигурността (automated security signatures updates) за изпълнение на заявената функционалност за периода на гаранцията, както и с активиран механизъм за актуализация към по-нови версии на собствената операционна система. </w:t>
      </w:r>
      <w:r w:rsidRPr="0006746E">
        <w:rPr>
          <w:rFonts w:ascii="Times New Roman" w:eastAsia="MS Mincho" w:hAnsi="Times New Roman" w:cs="Times New Roman"/>
          <w:sz w:val="24"/>
          <w:lang w:val="bg-BG"/>
        </w:rPr>
        <w:t>Актуализиране</w:t>
      </w:r>
      <w:r w:rsidRPr="00030C28">
        <w:rPr>
          <w:rFonts w:ascii="Times New Roman" w:eastAsia="MS Mincho" w:hAnsi="Times New Roman" w:cs="Times New Roman"/>
          <w:sz w:val="24"/>
          <w:lang w:val="bg-BG"/>
        </w:rPr>
        <w:t xml:space="preserve"> на минорните и мажорни версии на собствената операционна система (firmware).</w:t>
      </w:r>
    </w:p>
    <w:p w:rsidR="008F1BEC" w:rsidRPr="00030C28" w:rsidRDefault="008F1BEC" w:rsidP="008F1BEC">
      <w:pPr>
        <w:ind w:left="360"/>
        <w:contextualSpacing/>
        <w:jc w:val="both"/>
        <w:rPr>
          <w:rFonts w:ascii="Times New Roman" w:eastAsia="MS Mincho" w:hAnsi="Times New Roman" w:cs="Times New Roman"/>
          <w:sz w:val="24"/>
          <w:lang w:val="bg-BG"/>
        </w:rPr>
      </w:pPr>
    </w:p>
    <w:p w:rsidR="008F1BEC" w:rsidRPr="00030C28" w:rsidRDefault="008F1BEC" w:rsidP="003107E3">
      <w:pPr>
        <w:pStyle w:val="ListParagraph"/>
        <w:numPr>
          <w:ilvl w:val="1"/>
          <w:numId w:val="39"/>
        </w:numPr>
        <w:jc w:val="both"/>
        <w:rPr>
          <w:rFonts w:ascii="Times New Roman" w:hAnsi="Times New Roman" w:cs="Times New Roman"/>
          <w:b/>
          <w:bCs/>
          <w:sz w:val="24"/>
          <w:u w:val="single"/>
          <w:lang w:val="bg-BG"/>
        </w:rPr>
      </w:pPr>
      <w:r w:rsidRPr="00030C28">
        <w:rPr>
          <w:rFonts w:ascii="Times New Roman" w:hAnsi="Times New Roman" w:cs="Times New Roman"/>
          <w:b/>
          <w:bCs/>
          <w:sz w:val="24"/>
          <w:u w:val="single"/>
          <w:lang w:val="bg-BG"/>
        </w:rPr>
        <w:t>По обособена позиция №</w:t>
      </w:r>
      <w:r w:rsidR="00DB2DF4" w:rsidRPr="00030C28">
        <w:rPr>
          <w:rFonts w:ascii="Times New Roman" w:hAnsi="Times New Roman" w:cs="Times New Roman"/>
          <w:b/>
          <w:bCs/>
          <w:sz w:val="24"/>
          <w:u w:val="single"/>
          <w:lang w:val="bg-BG"/>
        </w:rPr>
        <w:t xml:space="preserve"> </w:t>
      </w:r>
      <w:r w:rsidRPr="00030C28">
        <w:rPr>
          <w:rFonts w:ascii="Times New Roman" w:hAnsi="Times New Roman" w:cs="Times New Roman"/>
          <w:b/>
          <w:bCs/>
          <w:sz w:val="24"/>
          <w:u w:val="single"/>
          <w:lang w:val="bg-BG"/>
        </w:rPr>
        <w:t>3:</w:t>
      </w:r>
    </w:p>
    <w:p w:rsidR="008F1BEC" w:rsidRPr="00030C28" w:rsidRDefault="008F1BEC" w:rsidP="008F1BEC">
      <w:pPr>
        <w:jc w:val="both"/>
        <w:rPr>
          <w:rFonts w:ascii="Times New Roman" w:hAnsi="Times New Roman" w:cs="Times New Roman"/>
          <w:b/>
          <w:bCs/>
          <w:sz w:val="24"/>
          <w:lang w:val="bg-BG"/>
        </w:rPr>
      </w:pPr>
    </w:p>
    <w:p w:rsidR="008F1BEC" w:rsidRPr="00030C28" w:rsidRDefault="008F1BEC" w:rsidP="003107E3">
      <w:pPr>
        <w:pStyle w:val="ListParagraph"/>
        <w:numPr>
          <w:ilvl w:val="2"/>
          <w:numId w:val="39"/>
        </w:numPr>
        <w:ind w:hanging="657"/>
        <w:jc w:val="both"/>
        <w:rPr>
          <w:rFonts w:ascii="Times New Roman" w:hAnsi="Times New Roman" w:cs="Times New Roman"/>
          <w:bCs/>
          <w:sz w:val="24"/>
          <w:lang w:val="bg-BG"/>
        </w:rPr>
      </w:pPr>
      <w:r w:rsidRPr="00030C28">
        <w:rPr>
          <w:rFonts w:ascii="Times New Roman" w:hAnsi="Times New Roman" w:cs="Times New Roman"/>
          <w:bCs/>
          <w:sz w:val="24"/>
          <w:lang w:val="bg-BG"/>
        </w:rPr>
        <w:t>Участникът следва да има на разположение център за техническа поддръжка, опериращ в режим 8х5</w:t>
      </w:r>
      <w:r w:rsidR="00223595">
        <w:rPr>
          <w:rFonts w:ascii="Times New Roman" w:hAnsi="Times New Roman" w:cs="Times New Roman"/>
          <w:bCs/>
          <w:sz w:val="24"/>
          <w:lang w:val="bg-BG"/>
        </w:rPr>
        <w:t xml:space="preserve"> </w:t>
      </w:r>
      <w:r w:rsidR="00223595" w:rsidRPr="00223595">
        <w:rPr>
          <w:rFonts w:ascii="Times New Roman" w:hAnsi="Times New Roman" w:cs="Times New Roman"/>
          <w:bCs/>
          <w:i/>
          <w:sz w:val="24"/>
          <w:lang w:val="bg-BG"/>
        </w:rPr>
        <w:t>(осем часа/пет дни в седмицата – от понеделник до петък)</w:t>
      </w:r>
      <w:r w:rsidRPr="00030C28">
        <w:rPr>
          <w:rFonts w:ascii="Times New Roman" w:hAnsi="Times New Roman" w:cs="Times New Roman"/>
          <w:bCs/>
          <w:sz w:val="24"/>
          <w:lang w:val="bg-BG"/>
        </w:rPr>
        <w:t xml:space="preserve">, </w:t>
      </w:r>
      <w:r w:rsidRPr="00030C28">
        <w:rPr>
          <w:rFonts w:ascii="Times New Roman" w:hAnsi="Times New Roman" w:cs="Times New Roman"/>
          <w:sz w:val="24"/>
          <w:lang w:val="bg-BG" w:eastAsia="bg-BG"/>
        </w:rPr>
        <w:t>както и внедрена система за подаване на заявки, с ясна схема на реакция и своевременно отстраняване на възникнали проблеми.</w:t>
      </w:r>
      <w:r w:rsidRPr="00030C28">
        <w:rPr>
          <w:rFonts w:ascii="Times New Roman" w:hAnsi="Times New Roman" w:cs="Times New Roman"/>
          <w:bCs/>
          <w:sz w:val="24"/>
          <w:lang w:val="bg-BG"/>
        </w:rPr>
        <w:t xml:space="preserve"> </w:t>
      </w:r>
      <w:r w:rsidRPr="00030C28">
        <w:rPr>
          <w:rFonts w:ascii="Times New Roman" w:hAnsi="Times New Roman" w:cs="Times New Roman"/>
          <w:sz w:val="24"/>
          <w:lang w:val="bg-BG" w:eastAsia="bg-BG"/>
        </w:rPr>
        <w:t>Центърът трябва да поддържа минимум 3 (три) канала за подаване на заявки</w:t>
      </w:r>
      <w:r w:rsidRPr="00030C28">
        <w:rPr>
          <w:rFonts w:ascii="Times New Roman" w:hAnsi="Times New Roman" w:cs="Times New Roman"/>
          <w:bCs/>
          <w:sz w:val="24"/>
          <w:lang w:val="bg-BG"/>
        </w:rPr>
        <w:t>. Участникът представя към предложението за изпълнение на поръчката документ, съдържащ детайлно описание на предлаганата от него поддръжка с описани начин на заявяване на проблеми, или в предложението за изпълнение на поръчката прави такова детайлно описание на предлаганата от него поддръжка.</w:t>
      </w:r>
    </w:p>
    <w:p w:rsidR="008F1BEC" w:rsidRPr="00030C28" w:rsidRDefault="008F1BEC" w:rsidP="003107E3">
      <w:pPr>
        <w:pStyle w:val="ListParagraph"/>
        <w:numPr>
          <w:ilvl w:val="2"/>
          <w:numId w:val="39"/>
        </w:numPr>
        <w:ind w:hanging="657"/>
        <w:jc w:val="both"/>
        <w:rPr>
          <w:rFonts w:ascii="Times New Roman" w:hAnsi="Times New Roman" w:cs="Times New Roman"/>
          <w:sz w:val="24"/>
          <w:lang w:val="bg-BG"/>
        </w:rPr>
      </w:pPr>
      <w:r w:rsidRPr="00030C28">
        <w:rPr>
          <w:rFonts w:ascii="Times New Roman" w:hAnsi="Times New Roman" w:cs="Times New Roman"/>
          <w:sz w:val="24"/>
          <w:lang w:val="bg-BG"/>
        </w:rPr>
        <w:t>Изисквани минимални параметри на сервизно обслужване:</w:t>
      </w:r>
    </w:p>
    <w:p w:rsidR="008F1BEC" w:rsidRPr="00030C28" w:rsidRDefault="008F1BEC" w:rsidP="003107E3">
      <w:pPr>
        <w:pStyle w:val="ListParagraph"/>
        <w:numPr>
          <w:ilvl w:val="3"/>
          <w:numId w:val="39"/>
        </w:numPr>
        <w:ind w:left="1985" w:hanging="851"/>
        <w:jc w:val="both"/>
        <w:rPr>
          <w:rFonts w:ascii="Times New Roman" w:hAnsi="Times New Roman" w:cs="Times New Roman"/>
          <w:bCs/>
          <w:sz w:val="24"/>
          <w:lang w:val="bg-BG"/>
        </w:rPr>
      </w:pPr>
      <w:r w:rsidRPr="00030C28">
        <w:rPr>
          <w:rFonts w:ascii="Times New Roman" w:hAnsi="Times New Roman" w:cs="Times New Roman"/>
          <w:bCs/>
          <w:sz w:val="24"/>
          <w:lang w:val="bg-BG"/>
        </w:rPr>
        <w:t>Време за реакция след подаване на заявка – до 4 ч. на място;</w:t>
      </w:r>
    </w:p>
    <w:p w:rsidR="008F1BEC" w:rsidRPr="00030C28" w:rsidRDefault="008F1BEC" w:rsidP="003107E3">
      <w:pPr>
        <w:pStyle w:val="ListParagraph"/>
        <w:numPr>
          <w:ilvl w:val="3"/>
          <w:numId w:val="39"/>
        </w:numPr>
        <w:ind w:left="1985" w:hanging="851"/>
        <w:jc w:val="both"/>
        <w:rPr>
          <w:rFonts w:ascii="Times New Roman" w:hAnsi="Times New Roman" w:cs="Times New Roman"/>
          <w:bCs/>
          <w:sz w:val="24"/>
          <w:lang w:val="bg-BG"/>
        </w:rPr>
      </w:pPr>
      <w:r w:rsidRPr="00030C28">
        <w:rPr>
          <w:rFonts w:ascii="Times New Roman" w:hAnsi="Times New Roman" w:cs="Times New Roman"/>
          <w:bCs/>
          <w:sz w:val="24"/>
          <w:lang w:val="bg-BG"/>
        </w:rPr>
        <w:t xml:space="preserve">Време за диагностициране и отстраняване на проблема – до 72 часа след времето по т. </w:t>
      </w:r>
      <w:r w:rsidR="00DB2DF4" w:rsidRPr="00030C28">
        <w:rPr>
          <w:rFonts w:ascii="Times New Roman" w:hAnsi="Times New Roman" w:cs="Times New Roman"/>
          <w:bCs/>
          <w:sz w:val="24"/>
          <w:lang w:val="bg-BG"/>
        </w:rPr>
        <w:t>5</w:t>
      </w:r>
      <w:r w:rsidRPr="00030C28">
        <w:rPr>
          <w:rFonts w:ascii="Times New Roman" w:hAnsi="Times New Roman" w:cs="Times New Roman"/>
          <w:bCs/>
          <w:sz w:val="24"/>
          <w:lang w:val="bg-BG"/>
        </w:rPr>
        <w:t xml:space="preserve">.2.2.1; </w:t>
      </w:r>
    </w:p>
    <w:p w:rsidR="008F1BEC" w:rsidRPr="00030C28" w:rsidRDefault="008F1BEC" w:rsidP="003107E3">
      <w:pPr>
        <w:pStyle w:val="ListParagraph"/>
        <w:numPr>
          <w:ilvl w:val="3"/>
          <w:numId w:val="39"/>
        </w:numPr>
        <w:ind w:left="1985" w:hanging="851"/>
        <w:jc w:val="both"/>
        <w:rPr>
          <w:rFonts w:ascii="Times New Roman" w:hAnsi="Times New Roman" w:cs="Times New Roman"/>
          <w:bCs/>
          <w:sz w:val="24"/>
          <w:lang w:val="bg-BG"/>
        </w:rPr>
      </w:pPr>
      <w:r w:rsidRPr="00030C28">
        <w:rPr>
          <w:rFonts w:ascii="Times New Roman" w:hAnsi="Times New Roman" w:cs="Times New Roman"/>
          <w:bCs/>
          <w:sz w:val="24"/>
          <w:lang w:val="bg-BG"/>
        </w:rPr>
        <w:t>При невъзможност за отстраняване на проблема, след срока по т.</w:t>
      </w:r>
      <w:r w:rsidR="00DB2DF4" w:rsidRPr="00030C28">
        <w:rPr>
          <w:rFonts w:ascii="Times New Roman" w:hAnsi="Times New Roman" w:cs="Times New Roman"/>
          <w:bCs/>
          <w:sz w:val="24"/>
          <w:lang w:val="bg-BG"/>
        </w:rPr>
        <w:t xml:space="preserve"> 5</w:t>
      </w:r>
      <w:r w:rsidRPr="00030C28">
        <w:rPr>
          <w:rFonts w:ascii="Times New Roman" w:hAnsi="Times New Roman" w:cs="Times New Roman"/>
          <w:bCs/>
          <w:sz w:val="24"/>
          <w:lang w:val="bg-BG"/>
        </w:rPr>
        <w:t xml:space="preserve">.2.2.2,  Изпълнителят предоставя същото или оборудване с по-високи характеристики </w:t>
      </w:r>
      <w:r w:rsidRPr="00030C28">
        <w:rPr>
          <w:rFonts w:ascii="Times New Roman" w:hAnsi="Times New Roman" w:cs="Times New Roman"/>
          <w:bCs/>
          <w:sz w:val="24"/>
          <w:lang w:val="bg-BG" w:eastAsia="en-US"/>
        </w:rPr>
        <w:t xml:space="preserve">и съдейства при необходимост на Възложителя за прехвърляне на инфраструктурата и текущата конфигурация, както и оказва пълно съдействие по възстановяване на работоспособността на оборудването – до 24 часа след времето по т. </w:t>
      </w:r>
      <w:r w:rsidR="00DB2DF4" w:rsidRPr="00030C28">
        <w:rPr>
          <w:rFonts w:ascii="Times New Roman" w:hAnsi="Times New Roman" w:cs="Times New Roman"/>
          <w:bCs/>
          <w:sz w:val="24"/>
          <w:lang w:val="bg-BG" w:eastAsia="en-US"/>
        </w:rPr>
        <w:t>5</w:t>
      </w:r>
      <w:r w:rsidRPr="00030C28">
        <w:rPr>
          <w:rFonts w:ascii="Times New Roman" w:hAnsi="Times New Roman" w:cs="Times New Roman"/>
          <w:bCs/>
          <w:sz w:val="24"/>
          <w:lang w:val="bg-BG" w:eastAsia="en-US"/>
        </w:rPr>
        <w:t>.2.2.2.</w:t>
      </w:r>
    </w:p>
    <w:p w:rsidR="008F1BEC" w:rsidRDefault="008F1BEC" w:rsidP="00D31767">
      <w:pPr>
        <w:ind w:left="360"/>
        <w:contextualSpacing/>
        <w:jc w:val="both"/>
        <w:rPr>
          <w:rFonts w:ascii="Times New Roman" w:hAnsi="Times New Roman" w:cs="Times New Roman"/>
          <w:bCs/>
          <w:sz w:val="24"/>
          <w:lang w:val="bg-BG"/>
        </w:rPr>
      </w:pPr>
    </w:p>
    <w:p w:rsidR="0006746E" w:rsidRPr="00030C28" w:rsidRDefault="0006746E" w:rsidP="00D31767">
      <w:pPr>
        <w:ind w:left="360"/>
        <w:contextualSpacing/>
        <w:jc w:val="both"/>
        <w:rPr>
          <w:rFonts w:ascii="Times New Roman" w:hAnsi="Times New Roman" w:cs="Times New Roman"/>
          <w:bCs/>
          <w:sz w:val="24"/>
          <w:lang w:val="bg-BG"/>
        </w:rPr>
      </w:pPr>
    </w:p>
    <w:p w:rsidR="008F1BEC" w:rsidRPr="00030C28" w:rsidRDefault="008F1BEC" w:rsidP="003107E3">
      <w:pPr>
        <w:numPr>
          <w:ilvl w:val="0"/>
          <w:numId w:val="39"/>
        </w:numPr>
        <w:contextualSpacing/>
        <w:jc w:val="both"/>
        <w:rPr>
          <w:rFonts w:ascii="Times New Roman" w:hAnsi="Times New Roman" w:cs="Times New Roman"/>
          <w:b/>
          <w:bCs/>
          <w:sz w:val="24"/>
          <w:lang w:val="bg-BG"/>
        </w:rPr>
      </w:pPr>
      <w:r w:rsidRPr="00030C28">
        <w:rPr>
          <w:rFonts w:ascii="Times New Roman" w:hAnsi="Times New Roman" w:cs="Times New Roman"/>
          <w:b/>
          <w:bCs/>
          <w:sz w:val="24"/>
          <w:u w:val="single"/>
          <w:lang w:val="bg-BG"/>
        </w:rPr>
        <w:t>Срок за изпълнение на поръчката:</w:t>
      </w:r>
      <w:r w:rsidRPr="00030C28">
        <w:rPr>
          <w:rFonts w:ascii="Times New Roman" w:hAnsi="Times New Roman" w:cs="Times New Roman"/>
          <w:b/>
          <w:bCs/>
          <w:sz w:val="24"/>
          <w:lang w:val="bg-BG"/>
        </w:rPr>
        <w:t xml:space="preserve"> </w:t>
      </w:r>
    </w:p>
    <w:p w:rsidR="008F1BEC" w:rsidRPr="00030C28" w:rsidRDefault="008F1BEC" w:rsidP="008F1BEC">
      <w:pPr>
        <w:ind w:firstLine="708"/>
        <w:jc w:val="both"/>
        <w:rPr>
          <w:rFonts w:ascii="Times New Roman" w:hAnsi="Times New Roman" w:cs="Times New Roman"/>
          <w:bCs/>
          <w:sz w:val="24"/>
          <w:u w:val="single"/>
          <w:lang w:val="bg-BG"/>
        </w:rPr>
      </w:pPr>
    </w:p>
    <w:p w:rsidR="008F1BEC" w:rsidRPr="00030C28" w:rsidRDefault="008F1BEC" w:rsidP="00071EA1">
      <w:pPr>
        <w:ind w:firstLine="567"/>
        <w:jc w:val="both"/>
        <w:rPr>
          <w:rFonts w:ascii="Times New Roman" w:hAnsi="Times New Roman" w:cs="Times New Roman"/>
          <w:bCs/>
          <w:sz w:val="24"/>
          <w:lang w:val="bg-BG"/>
        </w:rPr>
      </w:pPr>
      <w:r w:rsidRPr="00030C28">
        <w:rPr>
          <w:rFonts w:ascii="Times New Roman" w:hAnsi="Times New Roman" w:cs="Times New Roman"/>
          <w:b/>
          <w:bCs/>
          <w:sz w:val="24"/>
          <w:u w:val="single"/>
          <w:lang w:val="bg-BG"/>
        </w:rPr>
        <w:t>По всички обособени позиции</w:t>
      </w:r>
      <w:r w:rsidRPr="00030C28">
        <w:rPr>
          <w:rFonts w:ascii="Times New Roman" w:hAnsi="Times New Roman" w:cs="Times New Roman"/>
          <w:sz w:val="24"/>
          <w:lang w:val="bg-BG"/>
        </w:rPr>
        <w:t xml:space="preserve">, максимално допустимият срок </w:t>
      </w:r>
      <w:r w:rsidR="00071EA1">
        <w:rPr>
          <w:rFonts w:ascii="Times New Roman" w:hAnsi="Times New Roman" w:cs="Times New Roman"/>
          <w:sz w:val="24"/>
          <w:lang w:val="bg-BG"/>
        </w:rPr>
        <w:t>з</w:t>
      </w:r>
      <w:r w:rsidRPr="00030C28">
        <w:rPr>
          <w:rFonts w:ascii="Times New Roman" w:hAnsi="Times New Roman" w:cs="Times New Roman"/>
          <w:sz w:val="24"/>
          <w:lang w:val="bg-BG"/>
        </w:rPr>
        <w:t>а доставка</w:t>
      </w:r>
      <w:r w:rsidRPr="00030C28">
        <w:rPr>
          <w:rFonts w:ascii="Times New Roman" w:hAnsi="Times New Roman" w:cs="Times New Roman"/>
          <w:bCs/>
          <w:sz w:val="24"/>
          <w:lang w:val="bg-BG"/>
        </w:rPr>
        <w:t xml:space="preserve"> на оборудването е 45 /четиридесет и пет/ календарни дни, считано от деня, следващ деня на подписване на договора. </w:t>
      </w:r>
    </w:p>
    <w:p w:rsidR="008F1BEC" w:rsidRPr="00030C28" w:rsidRDefault="008F1BEC" w:rsidP="00071EA1">
      <w:pPr>
        <w:ind w:firstLine="567"/>
        <w:contextualSpacing/>
        <w:jc w:val="both"/>
        <w:rPr>
          <w:rFonts w:ascii="Times New Roman" w:hAnsi="Times New Roman" w:cs="Times New Roman"/>
          <w:sz w:val="24"/>
          <w:lang w:val="bg-BG" w:eastAsia="bg-BG"/>
        </w:rPr>
      </w:pPr>
      <w:r w:rsidRPr="00030C28">
        <w:rPr>
          <w:rFonts w:ascii="Times New Roman" w:hAnsi="Times New Roman" w:cs="Times New Roman"/>
          <w:b/>
          <w:bCs/>
          <w:sz w:val="24"/>
          <w:u w:val="single"/>
          <w:lang w:val="bg-BG" w:eastAsia="bg-BG"/>
        </w:rPr>
        <w:t>По обособени позиции №</w:t>
      </w:r>
      <w:r w:rsidR="00DB2DF4" w:rsidRPr="00030C28">
        <w:rPr>
          <w:rFonts w:ascii="Times New Roman" w:hAnsi="Times New Roman" w:cs="Times New Roman"/>
          <w:b/>
          <w:bCs/>
          <w:sz w:val="24"/>
          <w:u w:val="single"/>
          <w:lang w:val="bg-BG" w:eastAsia="bg-BG"/>
        </w:rPr>
        <w:t xml:space="preserve"> </w:t>
      </w:r>
      <w:r w:rsidRPr="00030C28">
        <w:rPr>
          <w:rFonts w:ascii="Times New Roman" w:hAnsi="Times New Roman" w:cs="Times New Roman"/>
          <w:b/>
          <w:bCs/>
          <w:sz w:val="24"/>
          <w:u w:val="single"/>
          <w:lang w:val="bg-BG" w:eastAsia="bg-BG"/>
        </w:rPr>
        <w:t>1, 2 и 4</w:t>
      </w:r>
      <w:r w:rsidRPr="00030C28">
        <w:rPr>
          <w:rFonts w:ascii="Times New Roman" w:hAnsi="Times New Roman" w:cs="Times New Roman"/>
          <w:bCs/>
          <w:sz w:val="24"/>
          <w:u w:val="single"/>
          <w:lang w:val="bg-BG" w:eastAsia="bg-BG"/>
        </w:rPr>
        <w:t>,</w:t>
      </w:r>
      <w:r w:rsidRPr="00030C28">
        <w:rPr>
          <w:rFonts w:ascii="Times New Roman" w:hAnsi="Times New Roman" w:cs="Times New Roman"/>
          <w:sz w:val="24"/>
          <w:u w:val="single"/>
          <w:lang w:val="bg-BG" w:eastAsia="bg-BG"/>
        </w:rPr>
        <w:t xml:space="preserve"> </w:t>
      </w:r>
      <w:r w:rsidR="003C368A" w:rsidRPr="00030C28">
        <w:rPr>
          <w:rFonts w:ascii="Times New Roman" w:hAnsi="Times New Roman" w:cs="Times New Roman"/>
          <w:sz w:val="24"/>
          <w:lang w:val="bg-BG" w:eastAsia="bg-BG"/>
        </w:rPr>
        <w:t xml:space="preserve">срокът </w:t>
      </w:r>
      <w:r w:rsidRPr="00030C28">
        <w:rPr>
          <w:rFonts w:ascii="Times New Roman" w:hAnsi="Times New Roman" w:cs="Times New Roman"/>
          <w:sz w:val="24"/>
          <w:lang w:val="bg-BG" w:eastAsia="bg-BG"/>
        </w:rPr>
        <w:t>за монтаж</w:t>
      </w:r>
      <w:r w:rsidR="005544FF">
        <w:rPr>
          <w:rFonts w:ascii="Times New Roman" w:hAnsi="Times New Roman" w:cs="Times New Roman"/>
          <w:sz w:val="24"/>
          <w:lang w:val="bg-BG" w:eastAsia="bg-BG"/>
        </w:rPr>
        <w:t xml:space="preserve">, </w:t>
      </w:r>
      <w:r w:rsidR="005544FF" w:rsidRPr="005544FF">
        <w:rPr>
          <w:rFonts w:ascii="Times New Roman" w:hAnsi="Times New Roman" w:cs="Times New Roman"/>
          <w:sz w:val="24"/>
          <w:lang w:val="bg-BG" w:eastAsia="bg-BG"/>
        </w:rPr>
        <w:t xml:space="preserve">свързване, </w:t>
      </w:r>
      <w:r w:rsidR="0074334B" w:rsidRPr="0074334B">
        <w:rPr>
          <w:rFonts w:ascii="Times New Roman" w:hAnsi="Times New Roman" w:cs="Times New Roman"/>
          <w:sz w:val="24"/>
          <w:lang w:val="bg-BG" w:eastAsia="bg-BG"/>
        </w:rPr>
        <w:t>софтуерна актуализация</w:t>
      </w:r>
      <w:r w:rsidR="005544FF" w:rsidRPr="005544FF">
        <w:rPr>
          <w:rFonts w:ascii="Times New Roman" w:hAnsi="Times New Roman" w:cs="Times New Roman"/>
          <w:sz w:val="24"/>
          <w:lang w:val="bg-BG" w:eastAsia="bg-BG"/>
        </w:rPr>
        <w:t xml:space="preserve"> </w:t>
      </w:r>
      <w:r w:rsidRPr="00030C28">
        <w:rPr>
          <w:rFonts w:ascii="Times New Roman" w:hAnsi="Times New Roman" w:cs="Times New Roman"/>
          <w:sz w:val="24"/>
          <w:lang w:val="bg-BG" w:eastAsia="bg-BG"/>
        </w:rPr>
        <w:t xml:space="preserve">и пускане в експлоатация е до 15 </w:t>
      </w:r>
      <w:r w:rsidR="00B62489" w:rsidRPr="00B62489">
        <w:rPr>
          <w:rFonts w:ascii="Times New Roman" w:hAnsi="Times New Roman" w:cs="Times New Roman"/>
          <w:i/>
          <w:sz w:val="24"/>
          <w:lang w:val="bg-BG" w:eastAsia="bg-BG"/>
        </w:rPr>
        <w:t>(петнадесет)</w:t>
      </w:r>
      <w:r w:rsidRPr="00030C28">
        <w:rPr>
          <w:rFonts w:ascii="Times New Roman" w:hAnsi="Times New Roman" w:cs="Times New Roman"/>
          <w:sz w:val="24"/>
          <w:lang w:val="bg-BG" w:eastAsia="bg-BG"/>
        </w:rPr>
        <w:t xml:space="preserve"> календарни дни, считано от деня, следващ деня на доставка на оборудването. Дейностите по монтаж</w:t>
      </w:r>
      <w:r w:rsidR="00B62489">
        <w:rPr>
          <w:rFonts w:ascii="Times New Roman" w:hAnsi="Times New Roman" w:cs="Times New Roman"/>
          <w:sz w:val="24"/>
          <w:lang w:val="bg-BG" w:eastAsia="bg-BG"/>
        </w:rPr>
        <w:t xml:space="preserve">, </w:t>
      </w:r>
      <w:r w:rsidR="00B62489" w:rsidRPr="00B62489">
        <w:rPr>
          <w:rFonts w:ascii="Times New Roman" w:hAnsi="Times New Roman" w:cs="Times New Roman"/>
          <w:sz w:val="24"/>
          <w:lang w:val="bg-BG" w:eastAsia="bg-BG"/>
        </w:rPr>
        <w:t xml:space="preserve">свързване, </w:t>
      </w:r>
      <w:r w:rsidR="0074334B" w:rsidRPr="0074334B">
        <w:rPr>
          <w:rFonts w:ascii="Times New Roman" w:hAnsi="Times New Roman" w:cs="Times New Roman"/>
          <w:sz w:val="24"/>
          <w:lang w:val="bg-BG" w:eastAsia="bg-BG"/>
        </w:rPr>
        <w:t xml:space="preserve">софтуерна актуализация </w:t>
      </w:r>
      <w:r w:rsidRPr="00030C28">
        <w:rPr>
          <w:rFonts w:ascii="Times New Roman" w:hAnsi="Times New Roman" w:cs="Times New Roman"/>
          <w:sz w:val="24"/>
          <w:lang w:val="bg-BG" w:eastAsia="bg-BG"/>
        </w:rPr>
        <w:t>и пускане в ек</w:t>
      </w:r>
      <w:r w:rsidR="00E7505A">
        <w:rPr>
          <w:rFonts w:ascii="Times New Roman" w:hAnsi="Times New Roman" w:cs="Times New Roman"/>
          <w:sz w:val="24"/>
          <w:lang w:val="bg-BG" w:eastAsia="bg-BG"/>
        </w:rPr>
        <w:t>с</w:t>
      </w:r>
      <w:r w:rsidRPr="00030C28">
        <w:rPr>
          <w:rFonts w:ascii="Times New Roman" w:hAnsi="Times New Roman" w:cs="Times New Roman"/>
          <w:sz w:val="24"/>
          <w:lang w:val="bg-BG" w:eastAsia="bg-BG"/>
        </w:rPr>
        <w:t xml:space="preserve">плоатация се съгласуват предварително с Възложителя. </w:t>
      </w:r>
    </w:p>
    <w:p w:rsidR="008F1BEC" w:rsidRPr="00030C28" w:rsidRDefault="003C368A" w:rsidP="00071EA1">
      <w:pPr>
        <w:ind w:firstLine="567"/>
        <w:contextualSpacing/>
        <w:jc w:val="both"/>
        <w:rPr>
          <w:rFonts w:ascii="Times New Roman" w:hAnsi="Times New Roman" w:cs="Times New Roman"/>
          <w:sz w:val="24"/>
          <w:u w:val="single"/>
          <w:lang w:val="bg-BG" w:eastAsia="bg-BG"/>
        </w:rPr>
      </w:pPr>
      <w:r w:rsidRPr="00030C28">
        <w:rPr>
          <w:rFonts w:ascii="Times New Roman" w:hAnsi="Times New Roman" w:cs="Times New Roman"/>
          <w:sz w:val="24"/>
          <w:u w:val="single"/>
          <w:lang w:val="bg-BG" w:eastAsia="bg-BG"/>
        </w:rPr>
        <w:t>В техническото си предложение участниците посочват конкретните срокове. Участник, който предложи срокове по-големи от посочените по-горе се отстранява от по-нататъшно участие в процедурата.</w:t>
      </w:r>
    </w:p>
    <w:p w:rsidR="008F1BEC" w:rsidRPr="00030C28" w:rsidRDefault="008F1BEC" w:rsidP="008F1BEC">
      <w:pPr>
        <w:ind w:firstLine="709"/>
        <w:contextualSpacing/>
        <w:jc w:val="both"/>
        <w:rPr>
          <w:rFonts w:ascii="Times New Roman" w:hAnsi="Times New Roman" w:cs="Times New Roman"/>
          <w:sz w:val="24"/>
          <w:u w:val="single"/>
          <w:lang w:val="bg-BG" w:eastAsia="bg-BG"/>
        </w:rPr>
      </w:pPr>
    </w:p>
    <w:p w:rsidR="008F1BEC" w:rsidRPr="00030C28" w:rsidRDefault="008F1BEC" w:rsidP="003107E3">
      <w:pPr>
        <w:numPr>
          <w:ilvl w:val="0"/>
          <w:numId w:val="33"/>
        </w:numPr>
        <w:contextualSpacing/>
        <w:jc w:val="both"/>
        <w:rPr>
          <w:rFonts w:ascii="Times New Roman" w:hAnsi="Times New Roman" w:cs="Times New Roman"/>
          <w:b/>
          <w:bCs/>
          <w:sz w:val="24"/>
          <w:u w:val="single"/>
          <w:lang w:val="bg-BG"/>
        </w:rPr>
      </w:pPr>
      <w:r w:rsidRPr="00030C28">
        <w:rPr>
          <w:rFonts w:ascii="Times New Roman" w:hAnsi="Times New Roman" w:cs="Times New Roman"/>
          <w:b/>
          <w:bCs/>
          <w:sz w:val="24"/>
          <w:u w:val="single"/>
          <w:lang w:val="bg-BG"/>
        </w:rPr>
        <w:t>Техническа спецификация по отделните обособени позиции:</w:t>
      </w:r>
    </w:p>
    <w:p w:rsidR="008F1BEC" w:rsidRPr="00030C28" w:rsidRDefault="008F1BEC" w:rsidP="008F1BEC">
      <w:pPr>
        <w:ind w:firstLine="708"/>
        <w:jc w:val="both"/>
        <w:rPr>
          <w:rFonts w:ascii="Times New Roman" w:hAnsi="Times New Roman" w:cs="Times New Roman"/>
          <w:b/>
          <w:bCs/>
          <w:sz w:val="24"/>
          <w:u w:val="single"/>
          <w:lang w:val="bg-BG"/>
        </w:rPr>
      </w:pPr>
    </w:p>
    <w:p w:rsidR="008F1BEC" w:rsidRPr="00030C28" w:rsidRDefault="008F1BEC" w:rsidP="003107E3">
      <w:pPr>
        <w:numPr>
          <w:ilvl w:val="1"/>
          <w:numId w:val="33"/>
        </w:numPr>
        <w:contextualSpacing/>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ОБОСОБЕНА ПОЗИЦИЯ №1 „СЪРВЪР И МАСИВ ЗА ДАННИ“</w:t>
      </w:r>
    </w:p>
    <w:p w:rsidR="008F1BEC" w:rsidRPr="00030C28" w:rsidRDefault="008F1BEC" w:rsidP="003107E3">
      <w:pPr>
        <w:numPr>
          <w:ilvl w:val="2"/>
          <w:numId w:val="33"/>
        </w:numPr>
        <w:contextualSpacing/>
        <w:rPr>
          <w:rFonts w:ascii="Times New Roman" w:hAnsi="Times New Roman" w:cs="Times New Roman"/>
          <w:b/>
          <w:bCs/>
          <w:sz w:val="24"/>
          <w:lang w:val="bg-BG" w:eastAsia="bg-BG"/>
        </w:rPr>
      </w:pPr>
      <w:r w:rsidRPr="00030C28">
        <w:rPr>
          <w:rFonts w:ascii="Times New Roman" w:hAnsi="Times New Roman" w:cs="Times New Roman"/>
          <w:b/>
          <w:sz w:val="24"/>
          <w:lang w:val="bg-BG"/>
        </w:rPr>
        <w:t>Минимални технически параметри за СЪРВЪР – 1 брой:</w:t>
      </w:r>
    </w:p>
    <w:p w:rsidR="008F1BEC" w:rsidRPr="00030C28" w:rsidRDefault="008F1BEC" w:rsidP="008F1BEC">
      <w:pPr>
        <w:rPr>
          <w:rFonts w:ascii="Times New Roman" w:hAnsi="Times New Roman" w:cs="Times New Roman"/>
          <w:b/>
          <w:bCs/>
          <w:sz w:val="24"/>
          <w:lang w:val="bg-BG" w:eastAsia="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04"/>
        <w:gridCol w:w="5563"/>
      </w:tblGrid>
      <w:tr w:rsidR="008F1BEC" w:rsidRPr="00030C28" w:rsidTr="00071EA1">
        <w:trPr>
          <w:trHeight w:val="486"/>
          <w:tblHeader/>
        </w:trPr>
        <w:tc>
          <w:tcPr>
            <w:tcW w:w="3504" w:type="dxa"/>
            <w:shd w:val="clear" w:color="auto" w:fill="auto"/>
            <w:tcMar>
              <w:top w:w="0" w:type="dxa"/>
              <w:left w:w="108" w:type="dxa"/>
              <w:bottom w:w="0" w:type="dxa"/>
              <w:right w:w="108" w:type="dxa"/>
            </w:tcMar>
            <w:hideMark/>
          </w:tcPr>
          <w:p w:rsidR="008F1BEC" w:rsidRPr="00030C28" w:rsidRDefault="008F1BEC" w:rsidP="008F1BEC">
            <w:pPr>
              <w:rPr>
                <w:rFonts w:ascii="Times New Roman" w:hAnsi="Times New Roman" w:cs="Times New Roman"/>
                <w:b/>
                <w:color w:val="000000"/>
                <w:sz w:val="24"/>
                <w:lang w:val="bg-BG" w:eastAsia="bg-BG"/>
              </w:rPr>
            </w:pPr>
            <w:r w:rsidRPr="00030C28">
              <w:rPr>
                <w:rFonts w:ascii="Times New Roman" w:hAnsi="Times New Roman" w:cs="Times New Roman"/>
                <w:b/>
                <w:color w:val="000000"/>
                <w:sz w:val="24"/>
                <w:lang w:val="bg-BG"/>
              </w:rPr>
              <w:t>ПАРАМЕТЪР</w:t>
            </w:r>
          </w:p>
        </w:tc>
        <w:tc>
          <w:tcPr>
            <w:tcW w:w="5563" w:type="dxa"/>
            <w:shd w:val="clear" w:color="auto" w:fill="auto"/>
            <w:tcMar>
              <w:top w:w="0" w:type="dxa"/>
              <w:left w:w="108" w:type="dxa"/>
              <w:bottom w:w="0" w:type="dxa"/>
              <w:right w:w="108" w:type="dxa"/>
            </w:tcMar>
            <w:hideMark/>
          </w:tcPr>
          <w:p w:rsidR="008F1BEC" w:rsidRPr="00030C28" w:rsidRDefault="008F1BEC" w:rsidP="008F1BEC">
            <w:pPr>
              <w:shd w:val="clear" w:color="auto" w:fill="FFFFFF"/>
              <w:rPr>
                <w:rFonts w:ascii="Times New Roman" w:hAnsi="Times New Roman" w:cs="Times New Roman"/>
                <w:b/>
                <w:color w:val="000000"/>
                <w:sz w:val="24"/>
                <w:lang w:val="bg-BG"/>
              </w:rPr>
            </w:pPr>
            <w:r w:rsidRPr="00030C28">
              <w:rPr>
                <w:rFonts w:ascii="Times New Roman" w:hAnsi="Times New Roman" w:cs="Times New Roman"/>
                <w:b/>
                <w:color w:val="000000"/>
                <w:sz w:val="24"/>
                <w:lang w:val="bg-BG"/>
              </w:rPr>
              <w:t>МИНИМАЛНИ ТЕХНИЧЕСКИ ИЗИСКВАНИЯ</w:t>
            </w:r>
          </w:p>
        </w:tc>
      </w:tr>
      <w:tr w:rsidR="008F1BEC" w:rsidRPr="00030C28" w:rsidTr="00071EA1">
        <w:trPr>
          <w:trHeight w:val="486"/>
        </w:trPr>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Процесор </w:t>
            </w:r>
          </w:p>
        </w:tc>
        <w:tc>
          <w:tcPr>
            <w:tcW w:w="5563" w:type="dxa"/>
            <w:tcMar>
              <w:top w:w="0" w:type="dxa"/>
              <w:left w:w="108" w:type="dxa"/>
              <w:bottom w:w="0" w:type="dxa"/>
              <w:right w:w="108" w:type="dxa"/>
            </w:tcMar>
            <w:hideMark/>
          </w:tcPr>
          <w:p w:rsidR="008F1BEC" w:rsidRPr="00030C28" w:rsidRDefault="008F1BEC" w:rsidP="008F1BEC">
            <w:pPr>
              <w:shd w:val="clear" w:color="auto" w:fill="FFFFFF"/>
              <w:rPr>
                <w:rFonts w:ascii="Times New Roman" w:hAnsi="Times New Roman" w:cs="Times New Roman"/>
                <w:sz w:val="24"/>
                <w:lang w:val="bg-BG"/>
              </w:rPr>
            </w:pPr>
            <w:r w:rsidRPr="00030C28">
              <w:rPr>
                <w:rFonts w:ascii="Times New Roman" w:hAnsi="Times New Roman" w:cs="Times New Roman"/>
                <w:sz w:val="24"/>
                <w:lang w:val="bg-BG"/>
              </w:rPr>
              <w:t>Инсталирани 2 бр. 22 ядрени; мин. 2.1 GHz; L3 кеш памет 30.25 MB</w:t>
            </w:r>
          </w:p>
        </w:tc>
      </w:tr>
      <w:tr w:rsidR="008F1BEC" w:rsidRPr="00030C28" w:rsidTr="00071EA1">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Брой поддържани процесори</w:t>
            </w:r>
          </w:p>
        </w:tc>
        <w:tc>
          <w:tcPr>
            <w:tcW w:w="5563"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2</w:t>
            </w:r>
          </w:p>
        </w:tc>
      </w:tr>
      <w:tr w:rsidR="008F1BEC" w:rsidRPr="00030C28" w:rsidTr="00071EA1">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Брой инсталирани процесори</w:t>
            </w:r>
          </w:p>
        </w:tc>
        <w:tc>
          <w:tcPr>
            <w:tcW w:w="5563"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2</w:t>
            </w:r>
          </w:p>
        </w:tc>
      </w:tr>
      <w:tr w:rsidR="008F1BEC" w:rsidRPr="00030C28" w:rsidTr="00071EA1">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Инсталирана памет</w:t>
            </w:r>
          </w:p>
        </w:tc>
        <w:tc>
          <w:tcPr>
            <w:tcW w:w="5563"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Инсталирана мин. 512</w:t>
            </w:r>
          </w:p>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 GB DDR4 Registered DIMM, 2666 MHz</w:t>
            </w:r>
          </w:p>
        </w:tc>
      </w:tr>
      <w:tr w:rsidR="008F1BEC" w:rsidRPr="00030C28" w:rsidTr="00071EA1">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Максимално поддържана памет</w:t>
            </w:r>
          </w:p>
        </w:tc>
        <w:tc>
          <w:tcPr>
            <w:tcW w:w="5563"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3072GB</w:t>
            </w:r>
          </w:p>
          <w:p w:rsidR="008F1BEC" w:rsidRPr="00030C28" w:rsidRDefault="008F1BEC" w:rsidP="008F1BEC">
            <w:pPr>
              <w:rPr>
                <w:rFonts w:ascii="Times New Roman" w:hAnsi="Times New Roman" w:cs="Times New Roman"/>
                <w:sz w:val="24"/>
                <w:lang w:val="bg-BG"/>
              </w:rPr>
            </w:pPr>
          </w:p>
        </w:tc>
      </w:tr>
      <w:tr w:rsidR="008F1BEC" w:rsidRPr="00030C28" w:rsidTr="00071EA1">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Разширителни слотове за</w:t>
            </w:r>
          </w:p>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Памет</w:t>
            </w:r>
          </w:p>
        </w:tc>
        <w:tc>
          <w:tcPr>
            <w:tcW w:w="5563"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24 DIMM slots</w:t>
            </w:r>
          </w:p>
        </w:tc>
      </w:tr>
      <w:tr w:rsidR="008F1BEC" w:rsidRPr="00030C28" w:rsidTr="00071EA1">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Защита на паметта </w:t>
            </w:r>
          </w:p>
        </w:tc>
        <w:tc>
          <w:tcPr>
            <w:tcW w:w="5563"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Advanced ECC </w:t>
            </w:r>
            <w:proofErr w:type="spellStart"/>
            <w:r w:rsidRPr="00030C28">
              <w:rPr>
                <w:rFonts w:ascii="Times New Roman" w:hAnsi="Times New Roman" w:cs="Times New Roman"/>
                <w:sz w:val="24"/>
                <w:lang w:val="bg-BG"/>
              </w:rPr>
              <w:t>with</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multi-bit</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error</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protection</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Online</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spare</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mirrored</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memory</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and</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fast</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fault</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tolerance</w:t>
            </w:r>
            <w:proofErr w:type="spellEnd"/>
          </w:p>
          <w:p w:rsidR="008F1BEC" w:rsidRPr="00030C28" w:rsidRDefault="008F1BEC" w:rsidP="008F1BEC">
            <w:pPr>
              <w:rPr>
                <w:rFonts w:ascii="Times New Roman" w:hAnsi="Times New Roman" w:cs="Times New Roman"/>
                <w:sz w:val="24"/>
                <w:lang w:val="bg-BG"/>
              </w:rPr>
            </w:pPr>
          </w:p>
        </w:tc>
      </w:tr>
      <w:tr w:rsidR="008F1BEC" w:rsidRPr="00030C28" w:rsidTr="00071EA1">
        <w:trPr>
          <w:trHeight w:val="977"/>
        </w:trPr>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Брой инсталирани дискове </w:t>
            </w:r>
          </w:p>
        </w:tc>
        <w:tc>
          <w:tcPr>
            <w:tcW w:w="5563"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4 броя – 400GB SAS 12G </w:t>
            </w:r>
            <w:proofErr w:type="spellStart"/>
            <w:r w:rsidRPr="00030C28">
              <w:rPr>
                <w:rFonts w:ascii="Times New Roman" w:hAnsi="Times New Roman" w:cs="Times New Roman"/>
                <w:sz w:val="24"/>
                <w:lang w:val="bg-BG"/>
              </w:rPr>
              <w:t>Mixed</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Use</w:t>
            </w:r>
            <w:proofErr w:type="spellEnd"/>
            <w:r w:rsidRPr="00030C28">
              <w:rPr>
                <w:rFonts w:ascii="Times New Roman" w:hAnsi="Times New Roman" w:cs="Times New Roman"/>
                <w:sz w:val="24"/>
                <w:lang w:val="bg-BG"/>
              </w:rPr>
              <w:t xml:space="preserve"> SFF (2.5in) SSD дискове с гореща замяна</w:t>
            </w:r>
          </w:p>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Да поддържа минимум 8 Hot </w:t>
            </w:r>
            <w:proofErr w:type="spellStart"/>
            <w:r w:rsidRPr="00030C28">
              <w:rPr>
                <w:rFonts w:ascii="Times New Roman" w:hAnsi="Times New Roman" w:cs="Times New Roman"/>
                <w:sz w:val="24"/>
                <w:lang w:val="bg-BG"/>
              </w:rPr>
              <w:t>Plug</w:t>
            </w:r>
            <w:proofErr w:type="spellEnd"/>
            <w:r w:rsidRPr="00030C28">
              <w:rPr>
                <w:rFonts w:ascii="Times New Roman" w:hAnsi="Times New Roman" w:cs="Times New Roman"/>
                <w:sz w:val="24"/>
                <w:lang w:val="bg-BG"/>
              </w:rPr>
              <w:t xml:space="preserve"> SFF </w:t>
            </w:r>
          </w:p>
        </w:tc>
      </w:tr>
      <w:tr w:rsidR="008F1BEC" w:rsidRPr="00030C28" w:rsidTr="00071EA1">
        <w:trPr>
          <w:trHeight w:val="653"/>
        </w:trPr>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Дисков контролер</w:t>
            </w:r>
          </w:p>
        </w:tc>
        <w:tc>
          <w:tcPr>
            <w:tcW w:w="5563" w:type="dxa"/>
            <w:tcMar>
              <w:top w:w="0" w:type="dxa"/>
              <w:left w:w="108" w:type="dxa"/>
              <w:bottom w:w="0" w:type="dxa"/>
              <w:right w:w="108" w:type="dxa"/>
            </w:tcMar>
            <w:hideMark/>
          </w:tcPr>
          <w:p w:rsidR="008F1BEC" w:rsidRPr="00030C28" w:rsidRDefault="008F1BEC" w:rsidP="008F1BEC">
            <w:pPr>
              <w:jc w:val="both"/>
              <w:rPr>
                <w:rFonts w:ascii="Times New Roman" w:hAnsi="Times New Roman" w:cs="Times New Roman"/>
                <w:sz w:val="24"/>
                <w:lang w:val="bg-BG"/>
              </w:rPr>
            </w:pPr>
            <w:r w:rsidRPr="00030C28">
              <w:rPr>
                <w:rFonts w:ascii="Times New Roman" w:hAnsi="Times New Roman" w:cs="Times New Roman"/>
                <w:sz w:val="24"/>
                <w:lang w:val="bg-BG"/>
              </w:rPr>
              <w:t>Технология 12Gb/s SAS</w:t>
            </w:r>
          </w:p>
          <w:p w:rsidR="008F1BEC" w:rsidRPr="00030C28" w:rsidRDefault="008F1BEC" w:rsidP="008F1BEC">
            <w:pPr>
              <w:jc w:val="both"/>
              <w:rPr>
                <w:rFonts w:ascii="Times New Roman" w:hAnsi="Times New Roman" w:cs="Times New Roman"/>
                <w:sz w:val="24"/>
                <w:lang w:val="bg-BG"/>
              </w:rPr>
            </w:pPr>
            <w:r w:rsidRPr="00030C28">
              <w:rPr>
                <w:rFonts w:ascii="Times New Roman" w:hAnsi="Times New Roman" w:cs="Times New Roman"/>
                <w:sz w:val="24"/>
                <w:lang w:val="bg-BG"/>
              </w:rPr>
              <w:t>Поддържани нива – RAID 0, 1, 10, 5, 50;</w:t>
            </w:r>
          </w:p>
        </w:tc>
      </w:tr>
      <w:tr w:rsidR="008F1BEC" w:rsidRPr="00030C28" w:rsidTr="00071EA1">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Мрежови интерфейси</w:t>
            </w:r>
          </w:p>
        </w:tc>
        <w:tc>
          <w:tcPr>
            <w:tcW w:w="5563"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Инсталирани мин. 4 порта, от които 2 броя със скорост 1GbE и 2броя със скорост 10 </w:t>
            </w:r>
            <w:proofErr w:type="spellStart"/>
            <w:r w:rsidRPr="00030C28">
              <w:rPr>
                <w:rFonts w:ascii="Times New Roman" w:hAnsi="Times New Roman" w:cs="Times New Roman"/>
                <w:sz w:val="24"/>
                <w:lang w:val="bg-BG"/>
              </w:rPr>
              <w:t>Gb</w:t>
            </w:r>
            <w:proofErr w:type="spellEnd"/>
            <w:r w:rsidRPr="00030C28">
              <w:rPr>
                <w:rFonts w:ascii="Times New Roman" w:hAnsi="Times New Roman" w:cs="Times New Roman"/>
                <w:sz w:val="24"/>
                <w:lang w:val="bg-BG"/>
              </w:rPr>
              <w:t xml:space="preserve"> SFP+</w:t>
            </w:r>
            <w:r w:rsidRPr="00030C28" w:rsidDel="00536F1B">
              <w:rPr>
                <w:rFonts w:ascii="Times New Roman" w:hAnsi="Times New Roman" w:cs="Times New Roman"/>
                <w:sz w:val="24"/>
                <w:lang w:val="bg-BG"/>
              </w:rPr>
              <w:t xml:space="preserve"> </w:t>
            </w:r>
          </w:p>
        </w:tc>
      </w:tr>
      <w:tr w:rsidR="008F1BEC" w:rsidRPr="00030C28" w:rsidTr="00071EA1">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Слотове за разширение</w:t>
            </w:r>
          </w:p>
        </w:tc>
        <w:tc>
          <w:tcPr>
            <w:tcW w:w="5563" w:type="dxa"/>
            <w:tcMar>
              <w:top w:w="0" w:type="dxa"/>
              <w:left w:w="108" w:type="dxa"/>
              <w:bottom w:w="0" w:type="dxa"/>
              <w:right w:w="108" w:type="dxa"/>
            </w:tcMar>
            <w:hideMark/>
          </w:tcPr>
          <w:p w:rsidR="008F1BEC" w:rsidRPr="00030C28" w:rsidRDefault="008F1BEC" w:rsidP="008F1BEC">
            <w:pPr>
              <w:rPr>
                <w:rFonts w:ascii="Times New Roman" w:hAnsi="Times New Roman" w:cs="Times New Roman"/>
                <w:color w:val="1F497D"/>
                <w:sz w:val="24"/>
                <w:lang w:val="bg-BG"/>
              </w:rPr>
            </w:pPr>
            <w:r w:rsidRPr="00030C28">
              <w:rPr>
                <w:rFonts w:ascii="Times New Roman" w:hAnsi="Times New Roman" w:cs="Times New Roman"/>
                <w:sz w:val="24"/>
                <w:lang w:val="bg-BG"/>
              </w:rPr>
              <w:t xml:space="preserve">3 броя – </w:t>
            </w:r>
            <w:proofErr w:type="spellStart"/>
            <w:r w:rsidRPr="00030C28">
              <w:rPr>
                <w:rFonts w:ascii="Times New Roman" w:hAnsi="Times New Roman" w:cs="Times New Roman"/>
                <w:sz w:val="24"/>
                <w:lang w:val="bg-BG"/>
              </w:rPr>
              <w:t>PCIe</w:t>
            </w:r>
            <w:proofErr w:type="spellEnd"/>
            <w:r w:rsidRPr="00030C28">
              <w:rPr>
                <w:rFonts w:ascii="Times New Roman" w:hAnsi="Times New Roman" w:cs="Times New Roman"/>
                <w:sz w:val="24"/>
                <w:lang w:val="bg-BG"/>
              </w:rPr>
              <w:t xml:space="preserve"> (PCI), </w:t>
            </w:r>
          </w:p>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С възможност за добавяне на допълнителни 2 броя </w:t>
            </w:r>
            <w:proofErr w:type="spellStart"/>
            <w:r w:rsidRPr="00030C28">
              <w:rPr>
                <w:rFonts w:ascii="Times New Roman" w:hAnsi="Times New Roman" w:cs="Times New Roman"/>
                <w:sz w:val="24"/>
                <w:lang w:val="bg-BG"/>
              </w:rPr>
              <w:t>PCIе</w:t>
            </w:r>
            <w:proofErr w:type="spellEnd"/>
            <w:r w:rsidRPr="00030C28">
              <w:rPr>
                <w:rFonts w:ascii="Times New Roman" w:hAnsi="Times New Roman" w:cs="Times New Roman"/>
                <w:sz w:val="24"/>
                <w:lang w:val="bg-BG"/>
              </w:rPr>
              <w:t xml:space="preserve"> слотове</w:t>
            </w:r>
          </w:p>
        </w:tc>
      </w:tr>
      <w:tr w:rsidR="008F1BEC" w:rsidRPr="00030C28" w:rsidTr="00071EA1">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Интерфейси</w:t>
            </w:r>
          </w:p>
        </w:tc>
        <w:tc>
          <w:tcPr>
            <w:tcW w:w="5563"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1 x VGA; 2 x USB 3.0 или по-висока версия; </w:t>
            </w:r>
          </w:p>
        </w:tc>
      </w:tr>
      <w:tr w:rsidR="008F1BEC" w:rsidRPr="00030C28" w:rsidTr="00071EA1">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Вентилатори за охлаждане</w:t>
            </w:r>
          </w:p>
        </w:tc>
        <w:tc>
          <w:tcPr>
            <w:tcW w:w="5563"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Инсталирани резервирани вентилатори, технология </w:t>
            </w:r>
            <w:proofErr w:type="spellStart"/>
            <w:r w:rsidRPr="00030C28">
              <w:rPr>
                <w:rFonts w:ascii="Times New Roman" w:hAnsi="Times New Roman" w:cs="Times New Roman"/>
                <w:sz w:val="24"/>
                <w:lang w:val="bg-BG"/>
              </w:rPr>
              <w:t>hotplug</w:t>
            </w:r>
            <w:proofErr w:type="spellEnd"/>
          </w:p>
        </w:tc>
      </w:tr>
      <w:tr w:rsidR="008F1BEC" w:rsidRPr="00030C28" w:rsidTr="00071EA1">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Захранване</w:t>
            </w:r>
          </w:p>
        </w:tc>
        <w:tc>
          <w:tcPr>
            <w:tcW w:w="5563"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Инсталирани мин. 2 бр. резервирани захранващи модули с мощност минимум 700W, технология hot-</w:t>
            </w:r>
            <w:proofErr w:type="spellStart"/>
            <w:r w:rsidRPr="00030C28">
              <w:rPr>
                <w:rFonts w:ascii="Times New Roman" w:hAnsi="Times New Roman" w:cs="Times New Roman"/>
                <w:sz w:val="24"/>
                <w:lang w:val="bg-BG"/>
              </w:rPr>
              <w:lastRenderedPageBreak/>
              <w:t>plug</w:t>
            </w:r>
            <w:proofErr w:type="spellEnd"/>
            <w:r w:rsidRPr="00030C28">
              <w:rPr>
                <w:rFonts w:ascii="Times New Roman" w:hAnsi="Times New Roman" w:cs="Times New Roman"/>
                <w:sz w:val="24"/>
                <w:lang w:val="bg-BG"/>
              </w:rPr>
              <w:t>, отговарящи на изискванията за енергийна ефективност</w:t>
            </w:r>
          </w:p>
        </w:tc>
      </w:tr>
      <w:tr w:rsidR="008F1BEC" w:rsidRPr="00030C28" w:rsidTr="00071EA1">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lastRenderedPageBreak/>
              <w:t>Оптично устройство</w:t>
            </w:r>
          </w:p>
        </w:tc>
        <w:tc>
          <w:tcPr>
            <w:tcW w:w="5563"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Не се изисква</w:t>
            </w:r>
          </w:p>
        </w:tc>
      </w:tr>
      <w:tr w:rsidR="008F1BEC" w:rsidRPr="00030C28" w:rsidTr="00071EA1">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Система за управление и</w:t>
            </w:r>
          </w:p>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наблюдение</w:t>
            </w:r>
          </w:p>
        </w:tc>
        <w:tc>
          <w:tcPr>
            <w:tcW w:w="5563"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1 бр. порт със скорост 1 </w:t>
            </w:r>
            <w:proofErr w:type="spellStart"/>
            <w:r w:rsidRPr="00030C28">
              <w:rPr>
                <w:rFonts w:ascii="Times New Roman" w:hAnsi="Times New Roman" w:cs="Times New Roman"/>
                <w:sz w:val="24"/>
                <w:lang w:val="bg-BG"/>
              </w:rPr>
              <w:t>Gb</w:t>
            </w:r>
            <w:proofErr w:type="spellEnd"/>
          </w:p>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Системата да има следните функционалности:</w:t>
            </w:r>
          </w:p>
          <w:p w:rsidR="008F1BEC" w:rsidRPr="00071EA1" w:rsidRDefault="008F1BEC" w:rsidP="003107E3">
            <w:pPr>
              <w:numPr>
                <w:ilvl w:val="0"/>
                <w:numId w:val="29"/>
              </w:numPr>
              <w:suppressAutoHyphens w:val="0"/>
              <w:rPr>
                <w:rFonts w:ascii="Times New Roman" w:hAnsi="Times New Roman" w:cs="Times New Roman"/>
                <w:sz w:val="24"/>
                <w:lang w:val="bg-BG"/>
              </w:rPr>
            </w:pPr>
            <w:r w:rsidRPr="00030C28">
              <w:rPr>
                <w:rFonts w:ascii="Times New Roman" w:hAnsi="Times New Roman" w:cs="Times New Roman"/>
                <w:sz w:val="24"/>
                <w:lang w:val="bg-BG"/>
              </w:rPr>
              <w:t xml:space="preserve">Технология за хардуерно наблюдение и </w:t>
            </w:r>
            <w:r w:rsidRPr="00071EA1">
              <w:rPr>
                <w:rFonts w:ascii="Times New Roman" w:hAnsi="Times New Roman" w:cs="Times New Roman"/>
                <w:sz w:val="24"/>
                <w:lang w:val="bg-BG"/>
              </w:rPr>
              <w:t>предупреждение, която не изисква вдигната операционна система и софтуерни агенти (</w:t>
            </w:r>
            <w:proofErr w:type="spellStart"/>
            <w:r w:rsidRPr="00071EA1">
              <w:rPr>
                <w:rFonts w:ascii="Times New Roman" w:hAnsi="Times New Roman" w:cs="Times New Roman"/>
                <w:sz w:val="24"/>
                <w:lang w:val="bg-BG"/>
              </w:rPr>
              <w:t>Agentless</w:t>
            </w:r>
            <w:proofErr w:type="spellEnd"/>
            <w:r w:rsidRPr="00071EA1">
              <w:rPr>
                <w:rFonts w:ascii="Times New Roman" w:hAnsi="Times New Roman" w:cs="Times New Roman"/>
                <w:sz w:val="24"/>
                <w:lang w:val="bg-BG"/>
              </w:rPr>
              <w:t xml:space="preserve"> Management);</w:t>
            </w:r>
          </w:p>
          <w:p w:rsidR="008F1BEC" w:rsidRPr="00030C28" w:rsidRDefault="008F1BEC" w:rsidP="003107E3">
            <w:pPr>
              <w:numPr>
                <w:ilvl w:val="0"/>
                <w:numId w:val="29"/>
              </w:numPr>
              <w:suppressAutoHyphens w:val="0"/>
              <w:rPr>
                <w:rFonts w:ascii="Times New Roman" w:hAnsi="Times New Roman" w:cs="Times New Roman"/>
                <w:sz w:val="24"/>
                <w:lang w:val="bg-BG"/>
              </w:rPr>
            </w:pPr>
            <w:r w:rsidRPr="00071EA1">
              <w:rPr>
                <w:rFonts w:ascii="Times New Roman" w:hAnsi="Times New Roman" w:cs="Times New Roman"/>
                <w:sz w:val="24"/>
                <w:lang w:val="bg-BG"/>
              </w:rPr>
              <w:t>Технология за първоначално конфигуриране, актуализиране на firmware и инсталиране на драйвери, която използва инсталиран от производителя (</w:t>
            </w:r>
            <w:r w:rsidRPr="00030C28">
              <w:rPr>
                <w:rFonts w:ascii="Times New Roman" w:hAnsi="Times New Roman" w:cs="Times New Roman"/>
                <w:sz w:val="24"/>
                <w:lang w:val="bg-BG"/>
              </w:rPr>
              <w:t>build-in) софтуерен пакет (Intelligent Provisioning);</w:t>
            </w:r>
          </w:p>
          <w:p w:rsidR="008F1BEC" w:rsidRPr="00030C28" w:rsidRDefault="008F1BEC" w:rsidP="003107E3">
            <w:pPr>
              <w:numPr>
                <w:ilvl w:val="0"/>
                <w:numId w:val="29"/>
              </w:numPr>
              <w:suppressAutoHyphens w:val="0"/>
              <w:rPr>
                <w:rFonts w:ascii="Times New Roman" w:hAnsi="Times New Roman" w:cs="Times New Roman"/>
                <w:sz w:val="24"/>
                <w:lang w:val="bg-BG"/>
              </w:rPr>
            </w:pPr>
            <w:r w:rsidRPr="00030C28">
              <w:rPr>
                <w:rFonts w:ascii="Times New Roman" w:hAnsi="Times New Roman" w:cs="Times New Roman"/>
                <w:sz w:val="24"/>
                <w:lang w:val="bg-BG"/>
              </w:rPr>
              <w:t>Лиценз за отдалечено управление чрез виртуални клавиатура/мишка в графичен режим и отдалечена медия</w:t>
            </w:r>
          </w:p>
        </w:tc>
      </w:tr>
      <w:tr w:rsidR="008F1BEC" w:rsidRPr="00030C28" w:rsidTr="00071EA1">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Поддържани операционни системи</w:t>
            </w:r>
          </w:p>
        </w:tc>
        <w:tc>
          <w:tcPr>
            <w:tcW w:w="5563"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shd w:val="clear" w:color="auto" w:fill="FFFFFF"/>
                <w:lang w:val="bg-BG"/>
              </w:rPr>
            </w:pPr>
            <w:r w:rsidRPr="00030C28">
              <w:rPr>
                <w:rFonts w:ascii="Times New Roman" w:hAnsi="Times New Roman" w:cs="Times New Roman"/>
                <w:sz w:val="24"/>
                <w:shd w:val="clear" w:color="auto" w:fill="FFFFFF"/>
                <w:lang w:val="bg-BG"/>
              </w:rPr>
              <w:t>Microsoft Windows Server</w:t>
            </w:r>
          </w:p>
          <w:p w:rsidR="008F1BEC" w:rsidRPr="00030C28" w:rsidRDefault="008F1BEC" w:rsidP="008F1BEC">
            <w:pPr>
              <w:rPr>
                <w:rFonts w:ascii="Times New Roman" w:hAnsi="Times New Roman" w:cs="Times New Roman"/>
                <w:sz w:val="24"/>
                <w:shd w:val="clear" w:color="auto" w:fill="FFFFFF"/>
                <w:lang w:val="bg-BG"/>
              </w:rPr>
            </w:pPr>
            <w:r w:rsidRPr="00030C28">
              <w:rPr>
                <w:rFonts w:ascii="Times New Roman" w:hAnsi="Times New Roman" w:cs="Times New Roman"/>
                <w:sz w:val="24"/>
                <w:shd w:val="clear" w:color="auto" w:fill="FFFFFF"/>
                <w:lang w:val="bg-BG"/>
              </w:rPr>
              <w:t>Red Hat Enterprise Linux (RHEL)</w:t>
            </w:r>
          </w:p>
          <w:p w:rsidR="008F1BEC" w:rsidRPr="00030C28" w:rsidRDefault="008F1BEC" w:rsidP="008F1BEC">
            <w:pPr>
              <w:rPr>
                <w:rFonts w:ascii="Times New Roman" w:hAnsi="Times New Roman" w:cs="Times New Roman"/>
                <w:sz w:val="24"/>
                <w:shd w:val="clear" w:color="auto" w:fill="FFFFFF"/>
                <w:lang w:val="bg-BG"/>
              </w:rPr>
            </w:pPr>
            <w:r w:rsidRPr="00030C28">
              <w:rPr>
                <w:rFonts w:ascii="Times New Roman" w:hAnsi="Times New Roman" w:cs="Times New Roman"/>
                <w:sz w:val="24"/>
                <w:shd w:val="clear" w:color="auto" w:fill="FFFFFF"/>
                <w:lang w:val="bg-BG"/>
              </w:rPr>
              <w:t>SUSE Linux Enterprise Server (SLES)</w:t>
            </w:r>
          </w:p>
          <w:p w:rsidR="008F1BEC" w:rsidRPr="00030C28" w:rsidRDefault="008F1BEC" w:rsidP="008F1BEC">
            <w:pPr>
              <w:rPr>
                <w:rFonts w:ascii="Times New Roman" w:hAnsi="Times New Roman" w:cs="Times New Roman"/>
                <w:sz w:val="24"/>
                <w:shd w:val="clear" w:color="auto" w:fill="FFFFFF"/>
                <w:lang w:val="bg-BG"/>
              </w:rPr>
            </w:pPr>
            <w:r w:rsidRPr="00030C28">
              <w:rPr>
                <w:rFonts w:ascii="Times New Roman" w:hAnsi="Times New Roman" w:cs="Times New Roman"/>
                <w:sz w:val="24"/>
                <w:shd w:val="clear" w:color="auto" w:fill="FFFFFF"/>
                <w:lang w:val="bg-BG"/>
              </w:rPr>
              <w:t>Vmware 6.5 или по-висока</w:t>
            </w:r>
          </w:p>
        </w:tc>
      </w:tr>
      <w:tr w:rsidR="008F1BEC" w:rsidRPr="00030C28" w:rsidTr="00071EA1">
        <w:trPr>
          <w:trHeight w:val="1015"/>
        </w:trPr>
        <w:tc>
          <w:tcPr>
            <w:tcW w:w="3504"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Форма на кутията</w:t>
            </w:r>
          </w:p>
        </w:tc>
        <w:tc>
          <w:tcPr>
            <w:tcW w:w="5563"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За монтаж в 42U сървърен шкаф, максимум 2U, да включва приспособления за монтиране в шкафа – релси + организатор (рамо) за кабелите</w:t>
            </w:r>
          </w:p>
        </w:tc>
      </w:tr>
      <w:tr w:rsidR="008F1BEC" w:rsidRPr="00030C28" w:rsidTr="00071EA1">
        <w:tc>
          <w:tcPr>
            <w:tcW w:w="3504" w:type="dxa"/>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Кабели</w:t>
            </w:r>
          </w:p>
        </w:tc>
        <w:tc>
          <w:tcPr>
            <w:tcW w:w="5563" w:type="dxa"/>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Окомплектоване с всички необходими захранващи кабели към UPS</w:t>
            </w:r>
          </w:p>
        </w:tc>
      </w:tr>
    </w:tbl>
    <w:p w:rsidR="008F1BEC" w:rsidRPr="00030C28" w:rsidRDefault="008F1BEC" w:rsidP="008F1BEC">
      <w:pPr>
        <w:rPr>
          <w:rFonts w:ascii="Times New Roman" w:hAnsi="Times New Roman" w:cs="Times New Roman"/>
          <w:b/>
          <w:bCs/>
          <w:sz w:val="24"/>
          <w:lang w:val="bg-BG" w:eastAsia="bg-BG"/>
        </w:rPr>
      </w:pPr>
    </w:p>
    <w:p w:rsidR="008F1BEC" w:rsidRPr="00030C28" w:rsidRDefault="008F1BEC" w:rsidP="008F1BEC">
      <w:pPr>
        <w:ind w:left="792"/>
        <w:contextualSpacing/>
        <w:rPr>
          <w:rFonts w:ascii="Times New Roman" w:hAnsi="Times New Roman" w:cs="Times New Roman"/>
          <w:b/>
          <w:bCs/>
          <w:sz w:val="24"/>
          <w:lang w:val="bg-BG" w:eastAsia="bg-BG"/>
        </w:rPr>
      </w:pPr>
    </w:p>
    <w:p w:rsidR="008F1BEC" w:rsidRPr="00030C28" w:rsidRDefault="008F1BEC" w:rsidP="003107E3">
      <w:pPr>
        <w:numPr>
          <w:ilvl w:val="2"/>
          <w:numId w:val="33"/>
        </w:numPr>
        <w:contextualSpacing/>
        <w:rPr>
          <w:rFonts w:ascii="Times New Roman" w:hAnsi="Times New Roman" w:cs="Times New Roman"/>
          <w:b/>
          <w:bCs/>
          <w:sz w:val="24"/>
          <w:lang w:val="bg-BG" w:eastAsia="bg-BG"/>
        </w:rPr>
      </w:pPr>
      <w:r w:rsidRPr="00030C28">
        <w:rPr>
          <w:rFonts w:ascii="Times New Roman" w:hAnsi="Times New Roman" w:cs="Times New Roman"/>
          <w:b/>
          <w:sz w:val="24"/>
          <w:lang w:val="bg-BG"/>
        </w:rPr>
        <w:t>Минимални технически параметри за МАСИВ ЗА ДАННИ – 1 брой:</w:t>
      </w:r>
    </w:p>
    <w:p w:rsidR="008F1BEC" w:rsidRPr="00030C28" w:rsidRDefault="008F1BEC" w:rsidP="008F1BEC">
      <w:pPr>
        <w:ind w:left="360"/>
        <w:contextualSpacing/>
        <w:rPr>
          <w:rFonts w:ascii="Times New Roman" w:hAnsi="Times New Roman" w:cs="Times New Roman"/>
          <w:sz w:val="24"/>
          <w:lang w:val="bg-BG"/>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9"/>
        <w:gridCol w:w="5528"/>
      </w:tblGrid>
      <w:tr w:rsidR="008F1BEC" w:rsidRPr="00030C28" w:rsidTr="00071EA1">
        <w:trPr>
          <w:trHeight w:val="486"/>
          <w:tblHeader/>
        </w:trPr>
        <w:tc>
          <w:tcPr>
            <w:tcW w:w="3539" w:type="dxa"/>
            <w:tcBorders>
              <w:bottom w:val="single" w:sz="4" w:space="0" w:color="auto"/>
            </w:tcBorders>
            <w:shd w:val="clear" w:color="auto" w:fill="auto"/>
            <w:tcMar>
              <w:top w:w="0" w:type="dxa"/>
              <w:left w:w="108" w:type="dxa"/>
              <w:bottom w:w="0" w:type="dxa"/>
              <w:right w:w="108" w:type="dxa"/>
            </w:tcMar>
            <w:hideMark/>
          </w:tcPr>
          <w:p w:rsidR="008F1BEC" w:rsidRPr="00030C28" w:rsidRDefault="008F1BEC" w:rsidP="008F1BEC">
            <w:pPr>
              <w:rPr>
                <w:rFonts w:ascii="Times New Roman" w:hAnsi="Times New Roman" w:cs="Times New Roman"/>
                <w:b/>
                <w:color w:val="000000"/>
                <w:sz w:val="24"/>
                <w:lang w:val="bg-BG" w:eastAsia="bg-BG"/>
              </w:rPr>
            </w:pPr>
            <w:r w:rsidRPr="00030C28">
              <w:rPr>
                <w:rFonts w:ascii="Times New Roman" w:hAnsi="Times New Roman" w:cs="Times New Roman"/>
                <w:b/>
                <w:color w:val="000000"/>
                <w:sz w:val="24"/>
                <w:lang w:val="bg-BG"/>
              </w:rPr>
              <w:t>ПАРАМЕТЪР</w:t>
            </w:r>
          </w:p>
        </w:tc>
        <w:tc>
          <w:tcPr>
            <w:tcW w:w="5528" w:type="dxa"/>
            <w:tcBorders>
              <w:bottom w:val="single" w:sz="4" w:space="0" w:color="auto"/>
            </w:tcBorders>
            <w:shd w:val="clear" w:color="auto" w:fill="auto"/>
            <w:tcMar>
              <w:top w:w="0" w:type="dxa"/>
              <w:left w:w="108" w:type="dxa"/>
              <w:bottom w:w="0" w:type="dxa"/>
              <w:right w:w="108" w:type="dxa"/>
            </w:tcMar>
            <w:hideMark/>
          </w:tcPr>
          <w:p w:rsidR="008F1BEC" w:rsidRPr="00030C28" w:rsidRDefault="008F1BEC" w:rsidP="008F1BEC">
            <w:pPr>
              <w:shd w:val="clear" w:color="auto" w:fill="FFFFFF"/>
              <w:rPr>
                <w:rFonts w:ascii="Times New Roman" w:hAnsi="Times New Roman" w:cs="Times New Roman"/>
                <w:b/>
                <w:color w:val="000000"/>
                <w:sz w:val="24"/>
                <w:lang w:val="bg-BG"/>
              </w:rPr>
            </w:pPr>
            <w:r w:rsidRPr="00030C28">
              <w:rPr>
                <w:rFonts w:ascii="Times New Roman" w:hAnsi="Times New Roman" w:cs="Times New Roman"/>
                <w:b/>
                <w:color w:val="000000"/>
                <w:sz w:val="24"/>
                <w:lang w:val="bg-BG"/>
              </w:rPr>
              <w:t>МИНИМАЛНИ ТЕХНИЧЕСКИ ИЗИСКВАНИЯ</w:t>
            </w:r>
          </w:p>
        </w:tc>
      </w:tr>
      <w:tr w:rsidR="008F1BEC" w:rsidRPr="00030C28" w:rsidTr="00071EA1">
        <w:trPr>
          <w:trHeight w:val="486"/>
        </w:trPr>
        <w:tc>
          <w:tcPr>
            <w:tcW w:w="3539" w:type="dxa"/>
            <w:tcBorders>
              <w:bottom w:val="single" w:sz="4" w:space="0" w:color="auto"/>
            </w:tcBorders>
            <w:tcMar>
              <w:top w:w="0" w:type="dxa"/>
              <w:left w:w="108" w:type="dxa"/>
              <w:bottom w:w="0" w:type="dxa"/>
              <w:right w:w="108" w:type="dxa"/>
            </w:tcMar>
            <w:hideMark/>
          </w:tcPr>
          <w:p w:rsidR="008F1BEC" w:rsidRPr="00030C28" w:rsidRDefault="008F1BEC" w:rsidP="008F1BEC">
            <w:pPr>
              <w:rPr>
                <w:rFonts w:ascii="Times New Roman" w:hAnsi="Times New Roman" w:cs="Times New Roman"/>
                <w:color w:val="FF0000"/>
                <w:sz w:val="24"/>
                <w:lang w:val="bg-BG"/>
              </w:rPr>
            </w:pPr>
            <w:r w:rsidRPr="00030C28">
              <w:rPr>
                <w:rFonts w:ascii="Times New Roman" w:hAnsi="Times New Roman" w:cs="Times New Roman"/>
                <w:sz w:val="24"/>
                <w:lang w:val="bg-BG"/>
              </w:rPr>
              <w:t>Архитектура</w:t>
            </w:r>
          </w:p>
        </w:tc>
        <w:tc>
          <w:tcPr>
            <w:tcW w:w="5528" w:type="dxa"/>
            <w:tcBorders>
              <w:bottom w:val="single" w:sz="4" w:space="0" w:color="auto"/>
            </w:tcBorders>
            <w:tcMar>
              <w:top w:w="0" w:type="dxa"/>
              <w:left w:w="108" w:type="dxa"/>
              <w:bottom w:w="0" w:type="dxa"/>
              <w:right w:w="108" w:type="dxa"/>
            </w:tcMar>
            <w:hideMark/>
          </w:tcPr>
          <w:p w:rsidR="008F1BEC" w:rsidRPr="00030C28" w:rsidRDefault="008F1BEC" w:rsidP="008F1BEC">
            <w:pPr>
              <w:rPr>
                <w:rFonts w:ascii="Times New Roman" w:hAnsi="Times New Roman" w:cs="Times New Roman"/>
                <w:color w:val="FF0000"/>
                <w:sz w:val="24"/>
                <w:lang w:val="bg-BG"/>
              </w:rPr>
            </w:pPr>
            <w:r w:rsidRPr="00030C28">
              <w:rPr>
                <w:rFonts w:ascii="Times New Roman" w:hAnsi="Times New Roman" w:cs="Times New Roman"/>
                <w:sz w:val="24"/>
                <w:lang w:val="bg-BG"/>
              </w:rPr>
              <w:t>Архитектура с дублиране на всички компоненти, без единична точка на отказ. Да позволява подмяна/надграждане на всеки един компонент без спиране на работата.</w:t>
            </w:r>
          </w:p>
        </w:tc>
      </w:tr>
      <w:tr w:rsidR="008F1BEC" w:rsidRPr="00030C28" w:rsidTr="00071EA1">
        <w:tc>
          <w:tcPr>
            <w:tcW w:w="3539" w:type="dxa"/>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Контролери</w:t>
            </w:r>
          </w:p>
        </w:tc>
        <w:tc>
          <w:tcPr>
            <w:tcW w:w="5528" w:type="dxa"/>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Минимум 2 броя с взаимно осигуряване, Active/Active</w:t>
            </w:r>
          </w:p>
        </w:tc>
      </w:tr>
      <w:tr w:rsidR="008F1BEC" w:rsidRPr="00030C28" w:rsidTr="00071EA1">
        <w:tc>
          <w:tcPr>
            <w:tcW w:w="35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Кеш памет за запис и четене на дисковата система</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Минимум 48GB, ако системата поддържа разширение на кеш паметта с SSD дискове за четене и запис и минимум 128 GB ако системата поддържа SSD дискове за разширение на кеш паметта само за четене или не поддържа разширение.</w:t>
            </w:r>
          </w:p>
        </w:tc>
      </w:tr>
      <w:tr w:rsidR="008F1BEC" w:rsidRPr="00030C28" w:rsidTr="00071EA1">
        <w:tc>
          <w:tcPr>
            <w:tcW w:w="3539" w:type="dxa"/>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Свързаност</w:t>
            </w:r>
          </w:p>
        </w:tc>
        <w:tc>
          <w:tcPr>
            <w:tcW w:w="5528" w:type="dxa"/>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Да се достави с минимум 4 Ethernet порта със скорост 10 </w:t>
            </w:r>
            <w:proofErr w:type="spellStart"/>
            <w:r w:rsidRPr="00030C28">
              <w:rPr>
                <w:rFonts w:ascii="Times New Roman" w:hAnsi="Times New Roman" w:cs="Times New Roman"/>
                <w:sz w:val="24"/>
                <w:lang w:val="bg-BG"/>
              </w:rPr>
              <w:t>Gb</w:t>
            </w:r>
            <w:proofErr w:type="spellEnd"/>
            <w:r w:rsidRPr="00030C28">
              <w:rPr>
                <w:rFonts w:ascii="Times New Roman" w:hAnsi="Times New Roman" w:cs="Times New Roman"/>
                <w:sz w:val="24"/>
                <w:lang w:val="bg-BG"/>
              </w:rPr>
              <w:t xml:space="preserve"> SFP+. Минимален общ брой на портовете за връзка от всички възможни типове към хостове – 24.</w:t>
            </w:r>
          </w:p>
        </w:tc>
      </w:tr>
      <w:tr w:rsidR="008F1BEC" w:rsidRPr="00030C28" w:rsidTr="00071EA1">
        <w:tc>
          <w:tcPr>
            <w:tcW w:w="3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lastRenderedPageBreak/>
              <w:t>Инсталирано дисково пространство</w:t>
            </w:r>
          </w:p>
          <w:p w:rsidR="008F1BEC" w:rsidRPr="00030C28" w:rsidRDefault="008F1BEC" w:rsidP="008F1BEC">
            <w:pPr>
              <w:rPr>
                <w:rFonts w:ascii="Times New Roman" w:hAnsi="Times New Roman" w:cs="Times New Roman"/>
                <w:sz w:val="24"/>
                <w:lang w:val="bg-BG"/>
              </w:rPr>
            </w:pP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Да се достави с капацитет от минимум 8 броя 6 TB 7.2K RPM NLSAS 12Gbps  3.5in Hot-</w:t>
            </w:r>
            <w:proofErr w:type="spellStart"/>
            <w:r w:rsidRPr="00030C28">
              <w:rPr>
                <w:rFonts w:ascii="Times New Roman" w:hAnsi="Times New Roman" w:cs="Times New Roman"/>
                <w:sz w:val="24"/>
                <w:lang w:val="bg-BG"/>
              </w:rPr>
              <w:t>plug</w:t>
            </w:r>
            <w:proofErr w:type="spellEnd"/>
            <w:r w:rsidRPr="00030C28">
              <w:rPr>
                <w:rFonts w:ascii="Times New Roman" w:hAnsi="Times New Roman" w:cs="Times New Roman"/>
                <w:sz w:val="24"/>
                <w:lang w:val="bg-BG"/>
              </w:rPr>
              <w:t xml:space="preserve"> Hard Drive и минимум 4 броя 600GB 10k RPM SAS 12Gbps  3.5in Hot-</w:t>
            </w:r>
            <w:proofErr w:type="spellStart"/>
            <w:r w:rsidRPr="00030C28">
              <w:rPr>
                <w:rFonts w:ascii="Times New Roman" w:hAnsi="Times New Roman" w:cs="Times New Roman"/>
                <w:sz w:val="24"/>
                <w:lang w:val="bg-BG"/>
              </w:rPr>
              <w:t>plug</w:t>
            </w:r>
            <w:proofErr w:type="spellEnd"/>
            <w:r w:rsidRPr="00030C28">
              <w:rPr>
                <w:rFonts w:ascii="Times New Roman" w:hAnsi="Times New Roman" w:cs="Times New Roman"/>
                <w:sz w:val="24"/>
                <w:lang w:val="bg-BG"/>
              </w:rPr>
              <w:t xml:space="preserve"> Hard Drive;</w:t>
            </w:r>
          </w:p>
        </w:tc>
      </w:tr>
      <w:tr w:rsidR="008F1BEC" w:rsidRPr="00030C28" w:rsidTr="00071EA1">
        <w:tc>
          <w:tcPr>
            <w:tcW w:w="3539" w:type="dxa"/>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Поддръжка на брой дискове</w:t>
            </w:r>
          </w:p>
        </w:tc>
        <w:tc>
          <w:tcPr>
            <w:tcW w:w="5528" w:type="dxa"/>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Да поддържа разширение до 2PB дисково пространство за цялата система.</w:t>
            </w:r>
            <w:r w:rsidRPr="00030C28">
              <w:rPr>
                <w:lang w:val="bg-BG"/>
              </w:rPr>
              <w:t xml:space="preserve"> </w:t>
            </w:r>
            <w:r w:rsidRPr="00030C28">
              <w:rPr>
                <w:rFonts w:ascii="Times New Roman" w:hAnsi="Times New Roman" w:cs="Times New Roman"/>
                <w:sz w:val="24"/>
                <w:lang w:val="bg-BG"/>
              </w:rPr>
              <w:t>Системата да поддържа разширяване до минимум 150 диска само чрез добавяне на допълнителни дискове и шасита за тях</w:t>
            </w:r>
          </w:p>
        </w:tc>
      </w:tr>
      <w:tr w:rsidR="008F1BEC" w:rsidRPr="00030C28" w:rsidTr="00071EA1">
        <w:tc>
          <w:tcPr>
            <w:tcW w:w="3539" w:type="dxa"/>
            <w:tcBorders>
              <w:bottom w:val="single" w:sz="4" w:space="0" w:color="auto"/>
            </w:tcBorders>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Поддръжка на типове дискове</w:t>
            </w:r>
          </w:p>
        </w:tc>
        <w:tc>
          <w:tcPr>
            <w:tcW w:w="5528" w:type="dxa"/>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Да поддържа SAS, Flash/Enterprise SSD и NL-SAS/SATA дискови устройства в една система; Дисковете да са с възможност за подмяна по време на работа (hot swap).</w:t>
            </w:r>
            <w:r w:rsidRPr="00030C28">
              <w:rPr>
                <w:lang w:val="bg-BG"/>
              </w:rPr>
              <w:t xml:space="preserve"> </w:t>
            </w:r>
            <w:r w:rsidRPr="00030C28">
              <w:rPr>
                <w:rFonts w:ascii="Times New Roman" w:hAnsi="Times New Roman" w:cs="Times New Roman"/>
                <w:sz w:val="24"/>
                <w:lang w:val="bg-BG"/>
              </w:rPr>
              <w:t>Всички дискове да са с резервирани 6Gbps/12 Gbps (двупортови) интерфейси.</w:t>
            </w:r>
          </w:p>
        </w:tc>
      </w:tr>
      <w:tr w:rsidR="008F1BEC" w:rsidRPr="00030C28" w:rsidTr="00071EA1">
        <w:trPr>
          <w:trHeight w:val="410"/>
        </w:trPr>
        <w:tc>
          <w:tcPr>
            <w:tcW w:w="35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Поддържани протоколи от системата</w:t>
            </w:r>
          </w:p>
        </w:tc>
        <w:tc>
          <w:tcPr>
            <w:tcW w:w="5528" w:type="dxa"/>
            <w:tcBorders>
              <w:left w:val="single" w:sz="4" w:space="0" w:color="auto"/>
            </w:tcBorders>
            <w:shd w:val="clear" w:color="auto" w:fill="auto"/>
            <w:tcMar>
              <w:top w:w="0" w:type="dxa"/>
              <w:left w:w="108" w:type="dxa"/>
              <w:bottom w:w="0" w:type="dxa"/>
              <w:right w:w="108" w:type="dxa"/>
            </w:tcMar>
            <w:vAlign w:val="cente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FC, iSCSI, CIFS, NFS</w:t>
            </w:r>
          </w:p>
        </w:tc>
      </w:tr>
      <w:tr w:rsidR="008F1BEC" w:rsidRPr="00030C28" w:rsidTr="00071EA1">
        <w:trPr>
          <w:trHeight w:val="410"/>
        </w:trPr>
        <w:tc>
          <w:tcPr>
            <w:tcW w:w="35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Функционални възможности на системата, включени в предложената конфигурация</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Минимум функции:</w:t>
            </w:r>
            <w:r w:rsidRPr="00030C28">
              <w:rPr>
                <w:rFonts w:ascii="Times New Roman" w:hAnsi="Times New Roman" w:cs="Times New Roman"/>
                <w:sz w:val="24"/>
                <w:lang w:val="bg-BG"/>
              </w:rPr>
              <w:br/>
              <w:t>Динамично разширение на LUN</w:t>
            </w:r>
            <w:r w:rsidRPr="00030C28">
              <w:rPr>
                <w:rFonts w:ascii="Times New Roman" w:hAnsi="Times New Roman" w:cs="Times New Roman"/>
                <w:sz w:val="24"/>
                <w:lang w:val="bg-BG"/>
              </w:rPr>
              <w:br/>
              <w:t>Локални копия на данните на логическо устройство чрез клониране и моментна снимка (snapshot).</w:t>
            </w:r>
            <w:r w:rsidRPr="00030C28">
              <w:rPr>
                <w:rFonts w:ascii="Times New Roman" w:hAnsi="Times New Roman" w:cs="Times New Roman"/>
                <w:sz w:val="24"/>
                <w:lang w:val="bg-BG"/>
              </w:rPr>
              <w:br/>
              <w:t>Динамично LUN провизиране (Dynamic/Thin Provisioning).</w:t>
            </w:r>
            <w:r w:rsidRPr="00030C28">
              <w:rPr>
                <w:rFonts w:ascii="Times New Roman" w:hAnsi="Times New Roman" w:cs="Times New Roman"/>
                <w:sz w:val="24"/>
                <w:lang w:val="bg-BG"/>
              </w:rPr>
              <w:br/>
              <w:t>Софтуер за следене на натоварването и ресурсите на дисковия масив, който има възможност за справки назад във времето и следене на тенденции.</w:t>
            </w:r>
            <w:r w:rsidRPr="00030C28">
              <w:rPr>
                <w:rFonts w:ascii="Times New Roman" w:hAnsi="Times New Roman" w:cs="Times New Roman"/>
                <w:sz w:val="24"/>
                <w:lang w:val="bg-BG"/>
              </w:rPr>
              <w:br/>
              <w:t>Софтуер за динамично преместване на най-използваните данни към най-високо производителните дискове (Automated Tiering).</w:t>
            </w:r>
            <w:r w:rsidRPr="00030C28">
              <w:rPr>
                <w:rFonts w:ascii="Times New Roman" w:hAnsi="Times New Roman" w:cs="Times New Roman"/>
                <w:sz w:val="24"/>
                <w:lang w:val="bg-BG"/>
              </w:rPr>
              <w:br/>
              <w:t>Включени лицензи за синхронна и асинхронна репликация</w:t>
            </w:r>
            <w:r w:rsidRPr="00030C28">
              <w:rPr>
                <w:rFonts w:ascii="Times New Roman" w:hAnsi="Times New Roman" w:cs="Times New Roman"/>
                <w:sz w:val="24"/>
                <w:lang w:val="bg-BG"/>
              </w:rPr>
              <w:br/>
              <w:t>Поддръжка на компресия и дедупликация</w:t>
            </w:r>
            <w:r w:rsidRPr="00030C28">
              <w:rPr>
                <w:rFonts w:ascii="Times New Roman" w:hAnsi="Times New Roman" w:cs="Times New Roman"/>
                <w:sz w:val="24"/>
                <w:lang w:val="bg-BG"/>
              </w:rPr>
              <w:br/>
              <w:t>Поддръжка на Hyper-V: Offloaded Data Transfer (ODX) и Offload Copy for File</w:t>
            </w:r>
            <w:r w:rsidRPr="00030C28">
              <w:rPr>
                <w:rFonts w:ascii="Times New Roman" w:hAnsi="Times New Roman" w:cs="Times New Roman"/>
                <w:sz w:val="24"/>
                <w:lang w:val="bg-BG"/>
              </w:rPr>
              <w:br/>
              <w:t>Поддръжка на VMware SRM, vVols, VAAI и VASA.</w:t>
            </w:r>
            <w:r w:rsidRPr="00030C28">
              <w:rPr>
                <w:rFonts w:ascii="Times New Roman" w:hAnsi="Times New Roman" w:cs="Times New Roman"/>
                <w:sz w:val="24"/>
                <w:lang w:val="bg-BG"/>
              </w:rPr>
              <w:br/>
              <w:t>Наличие на QoS</w:t>
            </w:r>
          </w:p>
        </w:tc>
      </w:tr>
      <w:tr w:rsidR="008F1BEC" w:rsidRPr="00030C28" w:rsidTr="00071EA1">
        <w:trPr>
          <w:trHeight w:val="410"/>
        </w:trPr>
        <w:tc>
          <w:tcPr>
            <w:tcW w:w="3539" w:type="dxa"/>
            <w:tcBorders>
              <w:top w:val="single" w:sz="4" w:space="0" w:color="auto"/>
            </w:tcBorders>
            <w:shd w:val="clear" w:color="auto" w:fill="auto"/>
            <w:tcMar>
              <w:top w:w="0" w:type="dxa"/>
              <w:left w:w="108" w:type="dxa"/>
              <w:bottom w:w="0" w:type="dxa"/>
              <w:right w:w="108" w:type="dxa"/>
            </w:tcMar>
            <w:vAlign w:val="cente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RAID нива на защита на данните на предложената конфигурация</w:t>
            </w:r>
          </w:p>
        </w:tc>
        <w:tc>
          <w:tcPr>
            <w:tcW w:w="5528" w:type="dxa"/>
            <w:shd w:val="clear" w:color="auto" w:fill="auto"/>
            <w:tcMar>
              <w:top w:w="0" w:type="dxa"/>
              <w:left w:w="108" w:type="dxa"/>
              <w:bottom w:w="0" w:type="dxa"/>
              <w:right w:w="108" w:type="dxa"/>
            </w:tcMar>
            <w:vAlign w:val="cente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Минимум поддръжка на 1, 5, 6,  10/(1+0) нива на RAID конфигурация.</w:t>
            </w:r>
          </w:p>
        </w:tc>
      </w:tr>
      <w:tr w:rsidR="008F1BEC" w:rsidRPr="00030C28" w:rsidTr="00071EA1">
        <w:tc>
          <w:tcPr>
            <w:tcW w:w="3539" w:type="dxa"/>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Система за управление и</w:t>
            </w:r>
          </w:p>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наблюдение</w:t>
            </w:r>
          </w:p>
        </w:tc>
        <w:tc>
          <w:tcPr>
            <w:tcW w:w="5528" w:type="dxa"/>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Възможност за автоматично известяване към изпълнителя (производителя) и възложителя при възникнал проблем с дисковия масив (сториджа).</w:t>
            </w:r>
          </w:p>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Включен софтуер за отдалечено и локално управление и наблюдение с GUI/Web и CLI потребителски интерфейс.</w:t>
            </w:r>
          </w:p>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Софтуерът да позволява минимум конфигуриране на логически дялове, хостове, RAID нива и достъп </w:t>
            </w:r>
            <w:r w:rsidRPr="00030C28">
              <w:rPr>
                <w:rFonts w:ascii="Times New Roman" w:hAnsi="Times New Roman" w:cs="Times New Roman"/>
                <w:sz w:val="24"/>
                <w:lang w:val="bg-BG"/>
              </w:rPr>
              <w:lastRenderedPageBreak/>
              <w:t>на хостовете, репликация и мониторинг на производителността на системата.</w:t>
            </w:r>
          </w:p>
        </w:tc>
      </w:tr>
      <w:tr w:rsidR="008F1BEC" w:rsidRPr="00030C28" w:rsidTr="00071EA1">
        <w:tc>
          <w:tcPr>
            <w:tcW w:w="3539" w:type="dxa"/>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lastRenderedPageBreak/>
              <w:t>Комплектация</w:t>
            </w:r>
          </w:p>
        </w:tc>
        <w:tc>
          <w:tcPr>
            <w:tcW w:w="5528" w:type="dxa"/>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За вграждане в 42U сървърен шкаф. Да бъдат осигурени необходимите интерфейсни и захранващи кабели към UPS.</w:t>
            </w:r>
          </w:p>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Да включва приспособления за монтиране в шкафа – релси + организатор (рамо) за кабелите</w:t>
            </w:r>
          </w:p>
        </w:tc>
      </w:tr>
      <w:tr w:rsidR="008F1BEC" w:rsidRPr="00030C28" w:rsidTr="00071EA1">
        <w:tc>
          <w:tcPr>
            <w:tcW w:w="3539"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Конфигурация на захранващите блокове</w:t>
            </w:r>
          </w:p>
        </w:tc>
        <w:tc>
          <w:tcPr>
            <w:tcW w:w="5528" w:type="dxa"/>
            <w:tcMar>
              <w:top w:w="0" w:type="dxa"/>
              <w:left w:w="108" w:type="dxa"/>
              <w:bottom w:w="0" w:type="dxa"/>
              <w:right w:w="108" w:type="dxa"/>
            </w:tcMar>
            <w:hideMark/>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Резервирани N+1, сменяеми по време на работа на устройството.</w:t>
            </w:r>
          </w:p>
        </w:tc>
      </w:tr>
      <w:tr w:rsidR="008F1BEC" w:rsidRPr="00030C28" w:rsidTr="00071EA1">
        <w:tc>
          <w:tcPr>
            <w:tcW w:w="3539" w:type="dxa"/>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Система за охлаждане</w:t>
            </w:r>
          </w:p>
        </w:tc>
        <w:tc>
          <w:tcPr>
            <w:tcW w:w="5528" w:type="dxa"/>
            <w:tcMar>
              <w:top w:w="0" w:type="dxa"/>
              <w:left w:w="108" w:type="dxa"/>
              <w:bottom w:w="0" w:type="dxa"/>
              <w:right w:w="108" w:type="dxa"/>
            </w:tcMa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Резервирана, сменяема по време на работа на устройството.</w:t>
            </w:r>
          </w:p>
        </w:tc>
      </w:tr>
    </w:tbl>
    <w:p w:rsidR="008F1BEC" w:rsidRPr="00030C28" w:rsidRDefault="008F1BEC" w:rsidP="008F1BEC">
      <w:pPr>
        <w:rPr>
          <w:rFonts w:ascii="Times New Roman" w:hAnsi="Times New Roman" w:cs="Times New Roman"/>
          <w:b/>
          <w:bCs/>
          <w:sz w:val="24"/>
          <w:lang w:val="bg-BG" w:eastAsia="bg-BG"/>
        </w:rPr>
      </w:pPr>
    </w:p>
    <w:p w:rsidR="008F1BEC" w:rsidRPr="00030C28" w:rsidRDefault="008F1BEC" w:rsidP="008F1BEC">
      <w:pPr>
        <w:rPr>
          <w:rFonts w:ascii="Times New Roman" w:hAnsi="Times New Roman" w:cs="Times New Roman"/>
          <w:b/>
          <w:bCs/>
          <w:sz w:val="24"/>
          <w:lang w:val="bg-BG" w:eastAsia="bg-BG"/>
        </w:rPr>
      </w:pPr>
    </w:p>
    <w:p w:rsidR="008F1BEC" w:rsidRPr="00030C28" w:rsidRDefault="008F1BEC" w:rsidP="003107E3">
      <w:pPr>
        <w:numPr>
          <w:ilvl w:val="1"/>
          <w:numId w:val="33"/>
        </w:numPr>
        <w:contextualSpacing/>
        <w:rPr>
          <w:rFonts w:ascii="Times New Roman" w:hAnsi="Times New Roman" w:cs="Times New Roman"/>
          <w:sz w:val="24"/>
          <w:lang w:val="bg-BG"/>
        </w:rPr>
      </w:pPr>
      <w:r w:rsidRPr="00030C28">
        <w:rPr>
          <w:rFonts w:ascii="Times New Roman" w:hAnsi="Times New Roman" w:cs="Times New Roman"/>
          <w:b/>
          <w:bCs/>
          <w:sz w:val="24"/>
          <w:lang w:val="bg-BG" w:eastAsia="bg-BG"/>
        </w:rPr>
        <w:t>ОБОСОБЕНА ПОЗИЦИЯ №2 „КОМУНИКАЦИОННО ОБОРУДВАНЕ“</w:t>
      </w:r>
    </w:p>
    <w:p w:rsidR="008F1BEC" w:rsidRPr="00030C28" w:rsidRDefault="008F1BEC" w:rsidP="008F1BEC">
      <w:pPr>
        <w:rPr>
          <w:rFonts w:ascii="Times New Roman" w:hAnsi="Times New Roman" w:cs="Times New Roman"/>
          <w:sz w:val="24"/>
          <w:lang w:val="bg-BG"/>
        </w:rPr>
      </w:pPr>
    </w:p>
    <w:p w:rsidR="008F1BEC" w:rsidRPr="00030C28" w:rsidRDefault="008F1BEC" w:rsidP="003107E3">
      <w:pPr>
        <w:numPr>
          <w:ilvl w:val="2"/>
          <w:numId w:val="33"/>
        </w:numPr>
        <w:contextualSpacing/>
        <w:rPr>
          <w:rFonts w:ascii="Times New Roman" w:hAnsi="Times New Roman" w:cs="Times New Roman"/>
          <w:b/>
          <w:sz w:val="24"/>
          <w:lang w:val="bg-BG"/>
        </w:rPr>
      </w:pPr>
      <w:r w:rsidRPr="00030C28">
        <w:rPr>
          <w:rFonts w:ascii="Times New Roman" w:hAnsi="Times New Roman" w:cs="Times New Roman"/>
          <w:b/>
          <w:sz w:val="24"/>
          <w:lang w:val="bg-BG"/>
        </w:rPr>
        <w:t>Минимални технически параметри за КОМУТАТОР ТИП 1 (48 портов, Layer 2) – 5 броя:</w:t>
      </w:r>
    </w:p>
    <w:p w:rsidR="008F1BEC" w:rsidRPr="00030C28" w:rsidRDefault="008F1BEC" w:rsidP="008F1BEC">
      <w:pPr>
        <w:rPr>
          <w:rFonts w:ascii="Times New Roman" w:hAnsi="Times New Roman" w:cs="Times New Roman"/>
          <w:b/>
          <w:sz w:val="24"/>
          <w:lang w:val="bg-BG"/>
        </w:rPr>
      </w:pPr>
    </w:p>
    <w:tbl>
      <w:tblPr>
        <w:tblStyle w:val="TableGrid1"/>
        <w:tblW w:w="9067" w:type="dxa"/>
        <w:tblLook w:val="04A0" w:firstRow="1" w:lastRow="0" w:firstColumn="1" w:lastColumn="0" w:noHBand="0" w:noVBand="1"/>
      </w:tblPr>
      <w:tblGrid>
        <w:gridCol w:w="3588"/>
        <w:gridCol w:w="5479"/>
      </w:tblGrid>
      <w:tr w:rsidR="008F1BEC" w:rsidRPr="00030C28" w:rsidTr="00071EA1">
        <w:tc>
          <w:tcPr>
            <w:tcW w:w="3588" w:type="dxa"/>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
                <w:sz w:val="24"/>
                <w:lang w:val="bg-BG"/>
              </w:rPr>
              <w:t>ПАРАМЕТЪР</w:t>
            </w:r>
          </w:p>
        </w:tc>
        <w:tc>
          <w:tcPr>
            <w:tcW w:w="5479" w:type="dxa"/>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
                <w:sz w:val="24"/>
                <w:lang w:val="bg-BG"/>
              </w:rPr>
              <w:t>МИНИМАЛНИ ТЕХНИЧЕСКИ ИЗИСКВАНИЯ</w:t>
            </w:r>
          </w:p>
        </w:tc>
      </w:tr>
      <w:tr w:rsidR="008F1BEC" w:rsidRPr="00030C28" w:rsidTr="00071EA1">
        <w:tc>
          <w:tcPr>
            <w:tcW w:w="3588" w:type="dxa"/>
            <w:vAlign w:val="center"/>
          </w:tcPr>
          <w:p w:rsidR="008F1BEC" w:rsidRPr="00030C28" w:rsidRDefault="008F1BEC" w:rsidP="008F1BEC">
            <w:pPr>
              <w:rPr>
                <w:rFonts w:ascii="Times New Roman" w:hAnsi="Times New Roman" w:cs="Times New Roman"/>
                <w:sz w:val="24"/>
                <w:lang w:val="bg-BG"/>
              </w:rPr>
            </w:pPr>
          </w:p>
        </w:tc>
        <w:tc>
          <w:tcPr>
            <w:tcW w:w="5479" w:type="dxa"/>
            <w:vAlign w:val="center"/>
          </w:tcPr>
          <w:p w:rsidR="008F1BEC" w:rsidRPr="00030C28" w:rsidRDefault="008F1BEC" w:rsidP="008F1BEC">
            <w:pPr>
              <w:ind w:left="720"/>
              <w:rPr>
                <w:rFonts w:ascii="Times New Roman" w:hAnsi="Times New Roman" w:cs="Times New Roman"/>
                <w:bCs/>
                <w:sz w:val="24"/>
                <w:lang w:val="bg-BG" w:eastAsia="bg-BG"/>
              </w:rPr>
            </w:pPr>
          </w:p>
        </w:tc>
      </w:tr>
      <w:tr w:rsidR="008F1BEC" w:rsidRPr="00030C28" w:rsidTr="00071EA1">
        <w:tc>
          <w:tcPr>
            <w:tcW w:w="3588"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Портове</w:t>
            </w:r>
          </w:p>
        </w:tc>
        <w:tc>
          <w:tcPr>
            <w:tcW w:w="5479" w:type="dxa"/>
            <w:vAlign w:val="center"/>
          </w:tcPr>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Минимум 48 порта 10/100/1000BASE-T </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Четири SPF слота.</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Устройството да е оборудвано с оптични 2 SPF модула, официално поддържани от производителя на оборудването. Модулите да могат да работят върху Single и Multi-mode оптични медии.</w:t>
            </w:r>
          </w:p>
        </w:tc>
      </w:tr>
      <w:tr w:rsidR="008F1BEC" w:rsidRPr="00030C28" w:rsidTr="00071EA1">
        <w:tc>
          <w:tcPr>
            <w:tcW w:w="3588" w:type="dxa"/>
            <w:vAlign w:val="center"/>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Производителност</w:t>
            </w:r>
          </w:p>
        </w:tc>
        <w:tc>
          <w:tcPr>
            <w:tcW w:w="5479" w:type="dxa"/>
            <w:vAlign w:val="center"/>
          </w:tcPr>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Пропусквателна способност минимум 100Gbps</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Минимум 100Mpps при 64 байтови пакети</w:t>
            </w:r>
          </w:p>
        </w:tc>
      </w:tr>
      <w:tr w:rsidR="008F1BEC" w:rsidRPr="00030C28" w:rsidTr="00071EA1">
        <w:tc>
          <w:tcPr>
            <w:tcW w:w="3588" w:type="dxa"/>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sz w:val="24"/>
                <w:lang w:val="bg-BG"/>
              </w:rPr>
              <w:t>Стекване (опция)</w:t>
            </w:r>
          </w:p>
        </w:tc>
        <w:tc>
          <w:tcPr>
            <w:tcW w:w="5479"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Възможност за допълнително добавяне на модул за хардуерно стеково свързване, ако предлаганото устройство няма вграден стеков порт:</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стеково свързване с подобни устройства.</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стек с минимум 8 комутатора от предлагания модел или серия</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стеково свързване за данните и управлението на всички комутатори в стека</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Минимум 80 Gbps пропусквателна способност на стековата шина</w:t>
            </w:r>
          </w:p>
        </w:tc>
      </w:tr>
      <w:tr w:rsidR="008F1BEC" w:rsidRPr="00030C28" w:rsidTr="00071EA1">
        <w:tc>
          <w:tcPr>
            <w:tcW w:w="3588" w:type="dxa"/>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Layer 2</w:t>
            </w:r>
            <w:r w:rsidRPr="00030C28">
              <w:rPr>
                <w:sz w:val="24"/>
                <w:lang w:val="bg-BG"/>
              </w:rPr>
              <w:t xml:space="preserve"> </w:t>
            </w:r>
            <w:r w:rsidRPr="00030C28">
              <w:rPr>
                <w:rFonts w:ascii="Times New Roman" w:hAnsi="Times New Roman" w:cs="Times New Roman"/>
                <w:bCs/>
                <w:sz w:val="24"/>
                <w:lang w:val="bg-BG" w:eastAsia="bg-BG"/>
              </w:rPr>
              <w:t>Протоколи и услуги</w:t>
            </w:r>
          </w:p>
        </w:tc>
        <w:tc>
          <w:tcPr>
            <w:tcW w:w="5479" w:type="dxa"/>
          </w:tcPr>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802.3ad - Link Aggregation Control Protocol (LACP)</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 802.3ad групи с портове от различни комутатори в един стек.</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802.1ab – LLDP и LLDP-MED</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Възможност за дефиниране на резервни линии с автоматично превключване.</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IEEE 802.1w Rapid Spanning Tree Protocol</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IEEE 802.1d Spanning Tree Protocol</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IEEE 802.1s Multiple Spanning Tree Protocol (MSTP)</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Дедектиране на еднопосочни линии</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Internet Group Management Protocol v1/2/3 (IGMP) Snooping за IPv4</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IPv6 MLD snooping </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Органичаване на Unicast и Broadcast трафика за всеки порт</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Минимум 1000 802.1Q VLAN-a със възможност за задаване на идентификатори от 1 до 4000</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Възможност за копиране на трафик към локален порт – Port Mirroring</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Възможност за копиране на трафик към друг комутатор – Remote Port Mirroring</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Jumbo Frames с размер поне 9216 байта</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поне 16000 MAC адреса</w:t>
            </w:r>
          </w:p>
          <w:p w:rsidR="008F1BEC" w:rsidRPr="00030C28" w:rsidRDefault="008F1BEC" w:rsidP="008F1BEC">
            <w:pPr>
              <w:rPr>
                <w:rFonts w:ascii="Times New Roman" w:hAnsi="Times New Roman" w:cs="Times New Roman"/>
                <w:bCs/>
                <w:sz w:val="24"/>
                <w:lang w:val="bg-BG" w:eastAsia="bg-BG"/>
              </w:rPr>
            </w:pPr>
          </w:p>
        </w:tc>
      </w:tr>
      <w:tr w:rsidR="008F1BEC" w:rsidRPr="00030C28" w:rsidTr="00071EA1">
        <w:tc>
          <w:tcPr>
            <w:tcW w:w="3588" w:type="dxa"/>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QoS</w:t>
            </w:r>
          </w:p>
        </w:tc>
        <w:tc>
          <w:tcPr>
            <w:tcW w:w="5479" w:type="dxa"/>
          </w:tcPr>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Минимум 8 изходящи пакетни опашки на всеки порт.</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Класифициране на трафика в трафични класове на база произволни комбинации от Layer 3 и Layer 4 трафични параметри, както и на база 802.1p, IP Presedence и DCSP маркировка.</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Traffic policing за различни трафични класове за входящия трафик с възможност за унищожаване или QoS премаркиране на трафика, който не изпълнява трафичната политика</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Поддръжка на SRR или подобен  алгоритъм за </w:t>
            </w:r>
            <w:r w:rsidR="00FF3492" w:rsidRPr="00030C28">
              <w:rPr>
                <w:rFonts w:ascii="Times New Roman" w:hAnsi="Times New Roman" w:cs="Times New Roman"/>
                <w:bCs/>
                <w:sz w:val="24"/>
                <w:lang w:val="bg-BG" w:eastAsia="bg-BG"/>
              </w:rPr>
              <w:t>управление</w:t>
            </w:r>
            <w:r w:rsidRPr="00030C28">
              <w:rPr>
                <w:rFonts w:ascii="Times New Roman" w:hAnsi="Times New Roman" w:cs="Times New Roman"/>
                <w:bCs/>
                <w:sz w:val="24"/>
                <w:lang w:val="bg-BG" w:eastAsia="bg-BG"/>
              </w:rPr>
              <w:t xml:space="preserve"> на входящите и изходящите пакетни опашки.</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Поддръжка на поне два метода за разпределяне на </w:t>
            </w:r>
            <w:r w:rsidR="00FF3492" w:rsidRPr="00030C28">
              <w:rPr>
                <w:rFonts w:ascii="Times New Roman" w:hAnsi="Times New Roman" w:cs="Times New Roman"/>
                <w:bCs/>
                <w:sz w:val="24"/>
                <w:lang w:val="bg-BG" w:eastAsia="bg-BG"/>
              </w:rPr>
              <w:t>пропускателната</w:t>
            </w:r>
            <w:r w:rsidRPr="00030C28">
              <w:rPr>
                <w:rFonts w:ascii="Times New Roman" w:hAnsi="Times New Roman" w:cs="Times New Roman"/>
                <w:bCs/>
                <w:sz w:val="24"/>
                <w:lang w:val="bg-BG" w:eastAsia="bg-BG"/>
              </w:rPr>
              <w:t xml:space="preserve"> лента между изходящите опашки на всеки порт:</w:t>
            </w:r>
          </w:p>
          <w:p w:rsidR="008F1BEC" w:rsidRPr="00030C28" w:rsidRDefault="008F1BEC" w:rsidP="003107E3">
            <w:pPr>
              <w:numPr>
                <w:ilvl w:val="1"/>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Споделяне на свободната пропусквателна </w:t>
            </w:r>
            <w:r w:rsidR="00FF3492" w:rsidRPr="00030C28">
              <w:rPr>
                <w:rFonts w:ascii="Times New Roman" w:hAnsi="Times New Roman" w:cs="Times New Roman"/>
                <w:bCs/>
                <w:sz w:val="24"/>
                <w:lang w:val="bg-BG" w:eastAsia="bg-BG"/>
              </w:rPr>
              <w:t>способност</w:t>
            </w:r>
            <w:r w:rsidRPr="00030C28">
              <w:rPr>
                <w:rFonts w:ascii="Times New Roman" w:hAnsi="Times New Roman" w:cs="Times New Roman"/>
                <w:bCs/>
                <w:sz w:val="24"/>
                <w:lang w:val="bg-BG" w:eastAsia="bg-BG"/>
              </w:rPr>
              <w:t xml:space="preserve"> с гарантиране на минимален зададен капацитет за всяка опашка при </w:t>
            </w:r>
            <w:r w:rsidR="00FF3492" w:rsidRPr="00030C28">
              <w:rPr>
                <w:rFonts w:ascii="Times New Roman" w:hAnsi="Times New Roman" w:cs="Times New Roman"/>
                <w:bCs/>
                <w:sz w:val="24"/>
                <w:lang w:val="bg-BG" w:eastAsia="bg-BG"/>
              </w:rPr>
              <w:t>задръстване</w:t>
            </w:r>
          </w:p>
          <w:p w:rsidR="008F1BEC" w:rsidRPr="00030C28" w:rsidRDefault="008F1BEC" w:rsidP="003107E3">
            <w:pPr>
              <w:numPr>
                <w:ilvl w:val="1"/>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Ограничаване на </w:t>
            </w:r>
            <w:r w:rsidR="00FF3492" w:rsidRPr="00030C28">
              <w:rPr>
                <w:rFonts w:ascii="Times New Roman" w:hAnsi="Times New Roman" w:cs="Times New Roman"/>
                <w:bCs/>
                <w:sz w:val="24"/>
                <w:lang w:val="bg-BG" w:eastAsia="bg-BG"/>
              </w:rPr>
              <w:t>пропускателната</w:t>
            </w:r>
            <w:r w:rsidRPr="00030C28">
              <w:rPr>
                <w:rFonts w:ascii="Times New Roman" w:hAnsi="Times New Roman" w:cs="Times New Roman"/>
                <w:bCs/>
                <w:sz w:val="24"/>
                <w:lang w:val="bg-BG" w:eastAsia="bg-BG"/>
              </w:rPr>
              <w:t xml:space="preserve"> способност на всяка опашка до предварително зададена </w:t>
            </w:r>
            <w:r w:rsidR="00FF3492" w:rsidRPr="00030C28">
              <w:rPr>
                <w:rFonts w:ascii="Times New Roman" w:hAnsi="Times New Roman" w:cs="Times New Roman"/>
                <w:bCs/>
                <w:sz w:val="24"/>
                <w:lang w:val="bg-BG" w:eastAsia="bg-BG"/>
              </w:rPr>
              <w:t>стойност</w:t>
            </w:r>
            <w:r w:rsidRPr="00030C28">
              <w:rPr>
                <w:rFonts w:ascii="Times New Roman" w:hAnsi="Times New Roman" w:cs="Times New Roman"/>
                <w:bCs/>
                <w:sz w:val="24"/>
                <w:lang w:val="bg-BG" w:eastAsia="bg-BG"/>
              </w:rPr>
              <w:t>.</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 xml:space="preserve">Поддръжка на поне една PQ изходяща опашка </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Weighted Тail Drop (WTD) или подобен алгоритъм за предотвратяване на задръстванията.</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Маркиране на трафика- DSCP и 802.1p</w:t>
            </w:r>
          </w:p>
        </w:tc>
      </w:tr>
      <w:tr w:rsidR="008F1BEC" w:rsidRPr="00030C28" w:rsidTr="00071EA1">
        <w:tc>
          <w:tcPr>
            <w:tcW w:w="3588" w:type="dxa"/>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Сигурност</w:t>
            </w:r>
          </w:p>
        </w:tc>
        <w:tc>
          <w:tcPr>
            <w:tcW w:w="5479" w:type="dxa"/>
          </w:tcPr>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IEEE 802.1x идентификация и оторизация със прилагането на динамични VLAN.</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IEEE 802.1x </w:t>
            </w:r>
            <w:r w:rsidR="00FF3492" w:rsidRPr="00030C28">
              <w:rPr>
                <w:rFonts w:ascii="Times New Roman" w:hAnsi="Times New Roman" w:cs="Times New Roman"/>
                <w:bCs/>
                <w:sz w:val="24"/>
                <w:lang w:val="bg-BG" w:eastAsia="bg-BG"/>
              </w:rPr>
              <w:t>идентификация</w:t>
            </w:r>
            <w:r w:rsidRPr="00030C28">
              <w:rPr>
                <w:rFonts w:ascii="Times New Roman" w:hAnsi="Times New Roman" w:cs="Times New Roman"/>
                <w:bCs/>
                <w:sz w:val="24"/>
                <w:lang w:val="bg-BG" w:eastAsia="bg-BG"/>
              </w:rPr>
              <w:t xml:space="preserve"> и оторизация със прилагането на динамични VLAN и ACL в зависимост от профила на потребителя</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Възможност за поставяне на потребители без 802.1x възможности в предварително определен VLAN.</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802.1x идентификация на устройства използващи един и същ порт и поставянето им в различни VLAN </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RADIUS идентифициране на устройства по MAC адреси</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Web автентикация за потребители които не поддържат 802.1x</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Комбиниране на методите за автентикация на един порт – 802.1x, MAC адрес, WEB автентикация.</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Листи за филтриране на трафика на база source/destination IP адреси, source/destination MAC адреси и  Layer 4 TCP/UDP номера на портове.</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Порт базирани листи за филтриране на трафика на Layer 2 ниво</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Изолиране на потребителите от един и същ VLAN.</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RADIUS и RADIUS CoA</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Изолиране на потребителите от един и същ VLAN</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Автоматично инспектиране на DHCP трафика:</w:t>
            </w:r>
          </w:p>
          <w:p w:rsidR="008F1BEC" w:rsidRPr="00030C28" w:rsidRDefault="008F1BEC" w:rsidP="003107E3">
            <w:pPr>
              <w:numPr>
                <w:ilvl w:val="1"/>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Блокиране на DHCP заявки с разлика в MAC адреса на Ethernet фрейма и MAC адреса в DHCP заявката.</w:t>
            </w:r>
          </w:p>
          <w:p w:rsidR="008F1BEC" w:rsidRPr="00030C28" w:rsidRDefault="008F1BEC" w:rsidP="003107E3">
            <w:pPr>
              <w:numPr>
                <w:ilvl w:val="1"/>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Блокиране на DHCP пакети за освобождаване на адрес или отказ, които идват от порт различен от този, през който е получен IP адреса.</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Блокиране на ARP заявки, които не съответстват на таблицата с DHCP-IP адреси</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MAC Port security</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Ускорено преминаване на клиентските портове във STP Forwarding режим.</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Автоматично забраняване на клиентски портове при получаване на BPDU през тях.</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Защита на STP root бриджовете в мрежата чрез игнориране на информация от root STP бриджове закачени към клиентските портове</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Игнориране на информация от spanning tree root бриджове през неоторизирани портове</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IGMP филтриране</w:t>
            </w:r>
          </w:p>
        </w:tc>
      </w:tr>
      <w:tr w:rsidR="008F1BEC" w:rsidRPr="00030C28" w:rsidTr="00071EA1">
        <w:tc>
          <w:tcPr>
            <w:tcW w:w="3588" w:type="dxa"/>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Управление и наблюдение</w:t>
            </w:r>
          </w:p>
        </w:tc>
        <w:tc>
          <w:tcPr>
            <w:tcW w:w="5479" w:type="dxa"/>
          </w:tcPr>
          <w:p w:rsidR="008F1BEC" w:rsidRPr="00030C28" w:rsidRDefault="008F1BEC"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Управление чрез конзола, HTTP и HTTPS</w:t>
            </w:r>
          </w:p>
          <w:p w:rsidR="008F1BEC" w:rsidRPr="00030C28" w:rsidRDefault="008F1BEC"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RMON.</w:t>
            </w:r>
          </w:p>
          <w:p w:rsidR="008F1BEC" w:rsidRPr="00030C28" w:rsidRDefault="008F1BEC"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IPv4/v6 ping</w:t>
            </w:r>
          </w:p>
          <w:p w:rsidR="008F1BEC" w:rsidRPr="00030C28" w:rsidRDefault="008F1BEC"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DNS</w:t>
            </w:r>
          </w:p>
          <w:p w:rsidR="008F1BEC" w:rsidRPr="00030C28" w:rsidRDefault="008F1BEC"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TFTP</w:t>
            </w:r>
          </w:p>
          <w:p w:rsidR="008F1BEC" w:rsidRPr="00030C28" w:rsidRDefault="008F1BEC"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NTP</w:t>
            </w:r>
          </w:p>
          <w:p w:rsidR="008F1BEC" w:rsidRPr="00030C28" w:rsidRDefault="00FF3492"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w:t>
            </w:r>
            <w:r w:rsidR="008F1BEC" w:rsidRPr="00030C28">
              <w:rPr>
                <w:rFonts w:ascii="Times New Roman" w:hAnsi="Times New Roman" w:cs="Times New Roman"/>
                <w:bCs/>
                <w:sz w:val="24"/>
                <w:lang w:val="bg-BG" w:eastAsia="bg-BG"/>
              </w:rPr>
              <w:t xml:space="preserve"> на SSHv2 и SNMPv3</w:t>
            </w:r>
          </w:p>
          <w:p w:rsidR="008F1BEC" w:rsidRPr="00030C28" w:rsidRDefault="008F1BEC"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Конфигурация в отделен, конфигурационен, файл позволяваща бързото и лесно преместване на конфигурацията върху ново у-во</w:t>
            </w:r>
          </w:p>
          <w:p w:rsidR="008F1BEC" w:rsidRPr="00030C28" w:rsidRDefault="008F1BEC"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Възможност за задаване ниво на достъп до интерфейса за  управление.</w:t>
            </w:r>
          </w:p>
        </w:tc>
      </w:tr>
      <w:tr w:rsidR="008F1BEC" w:rsidRPr="00030C28" w:rsidTr="00071EA1">
        <w:tc>
          <w:tcPr>
            <w:tcW w:w="3588" w:type="dxa"/>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Шаси/кутия и захранване</w:t>
            </w:r>
          </w:p>
        </w:tc>
        <w:tc>
          <w:tcPr>
            <w:tcW w:w="5479" w:type="dxa"/>
            <w:vAlign w:val="center"/>
          </w:tcPr>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Тип на кутията/шасито - за директен монтаж в 19“ шкаф</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Захранване – 220 VAC</w:t>
            </w:r>
          </w:p>
        </w:tc>
      </w:tr>
    </w:tbl>
    <w:p w:rsidR="008F1BEC" w:rsidRPr="00030C28" w:rsidRDefault="008F1BEC" w:rsidP="008F1BEC">
      <w:pPr>
        <w:rPr>
          <w:rFonts w:ascii="Times New Roman" w:hAnsi="Times New Roman" w:cs="Times New Roman"/>
          <w:b/>
          <w:sz w:val="24"/>
          <w:lang w:val="bg-BG"/>
        </w:rPr>
      </w:pPr>
    </w:p>
    <w:p w:rsidR="008F1BEC" w:rsidRPr="00030C28" w:rsidRDefault="008F1BEC" w:rsidP="008F1BEC">
      <w:pPr>
        <w:rPr>
          <w:rFonts w:ascii="Times New Roman" w:hAnsi="Times New Roman" w:cs="Times New Roman"/>
          <w:b/>
          <w:sz w:val="24"/>
          <w:lang w:val="bg-BG"/>
        </w:rPr>
      </w:pPr>
    </w:p>
    <w:p w:rsidR="008F1BEC" w:rsidRPr="00030C28" w:rsidRDefault="008F1BEC" w:rsidP="003107E3">
      <w:pPr>
        <w:numPr>
          <w:ilvl w:val="2"/>
          <w:numId w:val="33"/>
        </w:numPr>
        <w:contextualSpacing/>
        <w:rPr>
          <w:rFonts w:ascii="Times New Roman" w:hAnsi="Times New Roman" w:cs="Times New Roman"/>
          <w:b/>
          <w:sz w:val="24"/>
          <w:lang w:val="bg-BG"/>
        </w:rPr>
      </w:pPr>
      <w:r w:rsidRPr="00030C28">
        <w:rPr>
          <w:rFonts w:ascii="Times New Roman" w:hAnsi="Times New Roman" w:cs="Times New Roman"/>
          <w:b/>
          <w:sz w:val="24"/>
          <w:lang w:val="bg-BG"/>
        </w:rPr>
        <w:t>Минимални технически параметри за КОМУТАТОР ТИП 2 (48 портов, Layer 3)  – 2 броя:</w:t>
      </w:r>
    </w:p>
    <w:p w:rsidR="008F1BEC" w:rsidRPr="00030C28" w:rsidRDefault="008F1BEC" w:rsidP="008F1BEC">
      <w:pPr>
        <w:rPr>
          <w:rFonts w:ascii="Times New Roman" w:hAnsi="Times New Roman" w:cs="Times New Roman"/>
          <w:b/>
          <w:sz w:val="24"/>
          <w:lang w:val="bg-BG"/>
        </w:rPr>
      </w:pPr>
    </w:p>
    <w:tbl>
      <w:tblPr>
        <w:tblStyle w:val="TableGrid1"/>
        <w:tblW w:w="9067" w:type="dxa"/>
        <w:tblLook w:val="04A0" w:firstRow="1" w:lastRow="0" w:firstColumn="1" w:lastColumn="0" w:noHBand="0" w:noVBand="1"/>
      </w:tblPr>
      <w:tblGrid>
        <w:gridCol w:w="3598"/>
        <w:gridCol w:w="5469"/>
      </w:tblGrid>
      <w:tr w:rsidR="008F1BEC" w:rsidRPr="00030C28" w:rsidTr="00071EA1">
        <w:tc>
          <w:tcPr>
            <w:tcW w:w="3598" w:type="dxa"/>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
                <w:sz w:val="24"/>
                <w:lang w:val="bg-BG"/>
              </w:rPr>
              <w:t>ПАРАМЕТЪР</w:t>
            </w:r>
          </w:p>
        </w:tc>
        <w:tc>
          <w:tcPr>
            <w:tcW w:w="5469" w:type="dxa"/>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
                <w:sz w:val="24"/>
                <w:lang w:val="bg-BG"/>
              </w:rPr>
              <w:t>МИНИМАЛНИ ТЕХНИЧЕСКИ ИЗИСКВАНИЯ</w:t>
            </w:r>
          </w:p>
        </w:tc>
      </w:tr>
      <w:tr w:rsidR="008F1BEC" w:rsidRPr="00030C28" w:rsidTr="00071EA1">
        <w:tc>
          <w:tcPr>
            <w:tcW w:w="3598"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bCs/>
                <w:sz w:val="24"/>
                <w:lang w:val="bg-BG" w:eastAsia="bg-BG"/>
              </w:rPr>
              <w:t>Общи изисквания за портовете</w:t>
            </w:r>
          </w:p>
        </w:tc>
        <w:tc>
          <w:tcPr>
            <w:tcW w:w="5469" w:type="dxa"/>
            <w:vAlign w:val="center"/>
          </w:tcPr>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Минимум 48 порта 100/1000BASE-T\</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8 порта поддържащи SFP и SFP+ модули</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Устройството да има вграден порт за стеково свързване с производителност от минимум 400Gbps</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Устройството да позволява изграждане на стек с минимум 4 устройства</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Устройството да има възможност за изграждане на обща захранваща шина между минимум 4 устройства.</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Устройството да е окомплектовано с всички кабели за свързване към стек и изграждане на обща захранваща шина</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Брой USB портове - минимум 1</w:t>
            </w:r>
          </w:p>
          <w:p w:rsidR="008F1BEC" w:rsidRPr="00030C28" w:rsidRDefault="008F1BEC" w:rsidP="003107E3">
            <w:pPr>
              <w:numPr>
                <w:ilvl w:val="0"/>
                <w:numId w:val="34"/>
              </w:numPr>
              <w:rPr>
                <w:rFonts w:ascii="Times New Roman" w:hAnsi="Times New Roman" w:cs="Times New Roman"/>
                <w:sz w:val="24"/>
                <w:lang w:val="bg-BG"/>
              </w:rPr>
            </w:pPr>
            <w:r w:rsidRPr="00030C28">
              <w:rPr>
                <w:rFonts w:ascii="Times New Roman" w:hAnsi="Times New Roman" w:cs="Times New Roman"/>
                <w:bCs/>
                <w:sz w:val="24"/>
                <w:lang w:val="bg-BG" w:eastAsia="bg-BG"/>
              </w:rPr>
              <w:t>Сериен конзолен порт - минимум 1</w:t>
            </w:r>
          </w:p>
        </w:tc>
      </w:tr>
      <w:tr w:rsidR="008F1BEC" w:rsidRPr="00030C28" w:rsidTr="00071EA1">
        <w:tc>
          <w:tcPr>
            <w:tcW w:w="3598" w:type="dxa"/>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Сигурност и защита</w:t>
            </w:r>
          </w:p>
        </w:tc>
        <w:tc>
          <w:tcPr>
            <w:tcW w:w="5469" w:type="dxa"/>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sz w:val="24"/>
                <w:lang w:val="bg-BG"/>
              </w:rPr>
              <w:t>Да поддържа изолиране на потребителите от един и същ VLAN</w:t>
            </w:r>
          </w:p>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802.1X на всички портове</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802.1x идентификация и оторизация със прилагането на динамични VLAN и ACL.</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идентификация на база MAC адреси</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идентификация чрез вграден Web портал</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комбиниране на методите идентификация на един порт – 802.1x, MAC адрес, WEB идентификация.</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RADIUS CoA</w:t>
            </w:r>
          </w:p>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Да поддържа хардуерно реализирани листи за филтриране на трафика на база source/destination IP адреси, source/destination MAC адреси, протоколи и Layer 4 TCP/UDP номера на портове</w:t>
            </w:r>
          </w:p>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Да поддържа 802.1AE 256 битово криптиране на всички портове</w:t>
            </w:r>
          </w:p>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Да поддържа автоматично инспектиране на DHCP трафика със следните функции:</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блокиране на DHCP заявки с разлика в MAC адреса на Ethernet фрейма и MAC адреса в DHCP заявката.</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блокиране на DHCP пакети за освобождаване на адрес или отказ, които идват от порт различен от този, през който е получен IP адреса.</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защита от IP Spoofing</w:t>
            </w:r>
          </w:p>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Да </w:t>
            </w:r>
            <w:r w:rsidR="00FF3492" w:rsidRPr="00030C28">
              <w:rPr>
                <w:rFonts w:ascii="Times New Roman" w:hAnsi="Times New Roman" w:cs="Times New Roman"/>
                <w:sz w:val="24"/>
                <w:lang w:val="bg-BG"/>
              </w:rPr>
              <w:t>поддържа</w:t>
            </w:r>
            <w:r w:rsidRPr="00030C28">
              <w:rPr>
                <w:rFonts w:ascii="Times New Roman" w:hAnsi="Times New Roman" w:cs="Times New Roman"/>
                <w:sz w:val="24"/>
                <w:lang w:val="bg-BG"/>
              </w:rPr>
              <w:t xml:space="preserve"> автоматично запаметяване на използвания от клиентското у-во MAC адрес и да блокира мрежовия достъп за други устройства свъ</w:t>
            </w:r>
            <w:r w:rsidR="00FF3492">
              <w:rPr>
                <w:rFonts w:ascii="Times New Roman" w:hAnsi="Times New Roman" w:cs="Times New Roman"/>
                <w:sz w:val="24"/>
                <w:lang w:val="bg-BG"/>
              </w:rPr>
              <w:t>р</w:t>
            </w:r>
            <w:r w:rsidRPr="00030C28">
              <w:rPr>
                <w:rFonts w:ascii="Times New Roman" w:hAnsi="Times New Roman" w:cs="Times New Roman"/>
                <w:sz w:val="24"/>
                <w:lang w:val="bg-BG"/>
              </w:rPr>
              <w:t>звани към същия порт</w:t>
            </w:r>
          </w:p>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Да </w:t>
            </w:r>
            <w:r w:rsidR="00FF3492" w:rsidRPr="00030C28">
              <w:rPr>
                <w:rFonts w:ascii="Times New Roman" w:hAnsi="Times New Roman" w:cs="Times New Roman"/>
                <w:sz w:val="24"/>
                <w:lang w:val="bg-BG"/>
              </w:rPr>
              <w:t>поддръжка</w:t>
            </w:r>
            <w:r w:rsidRPr="00030C28">
              <w:rPr>
                <w:rFonts w:ascii="Times New Roman" w:hAnsi="Times New Roman" w:cs="Times New Roman"/>
                <w:sz w:val="24"/>
                <w:lang w:val="bg-BG"/>
              </w:rPr>
              <w:t xml:space="preserve"> игнориране на BPDU пакети получавани от клиентски портове</w:t>
            </w:r>
          </w:p>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sz w:val="24"/>
                <w:lang w:val="bg-BG"/>
              </w:rPr>
              <w:t>Да подържа възможност за игнориране на STP root bridge информация през неоторизирани портове</w:t>
            </w:r>
          </w:p>
        </w:tc>
      </w:tr>
      <w:tr w:rsidR="008F1BEC" w:rsidRPr="00030C28" w:rsidTr="00071EA1">
        <w:tc>
          <w:tcPr>
            <w:tcW w:w="3598" w:type="dxa"/>
            <w:vMerge w:val="restart"/>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Производителност и услуги</w:t>
            </w:r>
          </w:p>
        </w:tc>
        <w:tc>
          <w:tcPr>
            <w:tcW w:w="5469"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Хардуерно марш</w:t>
            </w:r>
            <w:r w:rsidR="00DB03CC">
              <w:rPr>
                <w:rFonts w:ascii="Times New Roman" w:hAnsi="Times New Roman" w:cs="Times New Roman"/>
                <w:sz w:val="24"/>
                <w:lang w:val="bg-BG"/>
              </w:rPr>
              <w:t>рут</w:t>
            </w:r>
            <w:r w:rsidRPr="00030C28">
              <w:rPr>
                <w:rFonts w:ascii="Times New Roman" w:hAnsi="Times New Roman" w:cs="Times New Roman"/>
                <w:sz w:val="24"/>
                <w:lang w:val="bg-BG"/>
              </w:rPr>
              <w:t>изиране за IPv4 и IPv6 със следните параметри, като минимум:</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Производителност – мин.250Gbps</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Forwarding – мин.190Mpps </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Брой IPv4 маршрута – мин. 32000</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Пакетни буфери – 16MB</w:t>
            </w:r>
          </w:p>
        </w:tc>
      </w:tr>
      <w:tr w:rsidR="008F1BEC" w:rsidRPr="00030C28" w:rsidTr="00071EA1">
        <w:tc>
          <w:tcPr>
            <w:tcW w:w="3598" w:type="dxa"/>
            <w:vMerge/>
          </w:tcPr>
          <w:p w:rsidR="008F1BEC" w:rsidRPr="00030C28" w:rsidRDefault="008F1BEC" w:rsidP="008F1BEC">
            <w:pPr>
              <w:rPr>
                <w:rFonts w:ascii="Times New Roman" w:hAnsi="Times New Roman" w:cs="Times New Roman"/>
                <w:bCs/>
                <w:sz w:val="24"/>
                <w:lang w:val="bg-BG" w:eastAsia="bg-BG"/>
              </w:rPr>
            </w:pPr>
          </w:p>
        </w:tc>
        <w:tc>
          <w:tcPr>
            <w:tcW w:w="5469" w:type="dxa"/>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sz w:val="24"/>
                <w:lang w:val="bg-BG"/>
              </w:rPr>
              <w:t>DRAM - минимум 8GB DRAM</w:t>
            </w:r>
          </w:p>
        </w:tc>
      </w:tr>
      <w:tr w:rsidR="008F1BEC" w:rsidRPr="00030C28" w:rsidTr="00071EA1">
        <w:tc>
          <w:tcPr>
            <w:tcW w:w="3598" w:type="dxa"/>
            <w:vMerge/>
          </w:tcPr>
          <w:p w:rsidR="008F1BEC" w:rsidRPr="00030C28" w:rsidRDefault="008F1BEC" w:rsidP="008F1BEC">
            <w:pPr>
              <w:rPr>
                <w:rFonts w:ascii="Times New Roman" w:hAnsi="Times New Roman" w:cs="Times New Roman"/>
                <w:bCs/>
                <w:sz w:val="24"/>
                <w:lang w:val="bg-BG" w:eastAsia="bg-BG"/>
              </w:rPr>
            </w:pPr>
          </w:p>
        </w:tc>
        <w:tc>
          <w:tcPr>
            <w:tcW w:w="5469"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Да поддържа Statefull Switch Over (SSO) между </w:t>
            </w:r>
            <w:r w:rsidR="00FF3492" w:rsidRPr="00030C28">
              <w:rPr>
                <w:rFonts w:ascii="Times New Roman" w:hAnsi="Times New Roman" w:cs="Times New Roman"/>
                <w:sz w:val="24"/>
                <w:lang w:val="bg-BG"/>
              </w:rPr>
              <w:t>комутатори</w:t>
            </w:r>
            <w:r w:rsidRPr="00030C28">
              <w:rPr>
                <w:rFonts w:ascii="Times New Roman" w:hAnsi="Times New Roman" w:cs="Times New Roman"/>
                <w:sz w:val="24"/>
                <w:lang w:val="bg-BG"/>
              </w:rPr>
              <w:t xml:space="preserve"> в един стек за минимум следните функции:</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Маршрутизиране</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STP</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802.3ad</w:t>
            </w:r>
          </w:p>
        </w:tc>
      </w:tr>
      <w:tr w:rsidR="008F1BEC" w:rsidRPr="00030C28" w:rsidTr="00071EA1">
        <w:tc>
          <w:tcPr>
            <w:tcW w:w="3598" w:type="dxa"/>
            <w:vMerge/>
          </w:tcPr>
          <w:p w:rsidR="008F1BEC" w:rsidRPr="00030C28" w:rsidRDefault="008F1BEC" w:rsidP="008F1BEC">
            <w:pPr>
              <w:rPr>
                <w:rFonts w:ascii="Times New Roman" w:hAnsi="Times New Roman" w:cs="Times New Roman"/>
                <w:bCs/>
                <w:sz w:val="24"/>
                <w:lang w:val="bg-BG" w:eastAsia="bg-BG"/>
              </w:rPr>
            </w:pPr>
          </w:p>
        </w:tc>
        <w:tc>
          <w:tcPr>
            <w:tcW w:w="5469"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Да поддържа непрекъснато комутиране при извършване на SSO</w:t>
            </w:r>
          </w:p>
        </w:tc>
      </w:tr>
      <w:tr w:rsidR="008F1BEC" w:rsidRPr="00030C28" w:rsidTr="00071EA1">
        <w:tc>
          <w:tcPr>
            <w:tcW w:w="3598" w:type="dxa"/>
            <w:vMerge/>
          </w:tcPr>
          <w:p w:rsidR="008F1BEC" w:rsidRPr="00030C28" w:rsidRDefault="008F1BEC" w:rsidP="008F1BEC">
            <w:pPr>
              <w:rPr>
                <w:rFonts w:ascii="Times New Roman" w:hAnsi="Times New Roman" w:cs="Times New Roman"/>
                <w:bCs/>
                <w:sz w:val="24"/>
                <w:lang w:val="bg-BG" w:eastAsia="bg-BG"/>
              </w:rPr>
            </w:pPr>
          </w:p>
        </w:tc>
        <w:tc>
          <w:tcPr>
            <w:tcW w:w="5469"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MAC адреси – минимум 32000</w:t>
            </w:r>
          </w:p>
        </w:tc>
      </w:tr>
      <w:tr w:rsidR="008F1BEC" w:rsidRPr="00030C28" w:rsidTr="00071EA1">
        <w:tc>
          <w:tcPr>
            <w:tcW w:w="3598" w:type="dxa"/>
            <w:vMerge/>
          </w:tcPr>
          <w:p w:rsidR="008F1BEC" w:rsidRPr="00030C28" w:rsidRDefault="008F1BEC" w:rsidP="008F1BEC">
            <w:pPr>
              <w:rPr>
                <w:rFonts w:ascii="Times New Roman" w:hAnsi="Times New Roman" w:cs="Times New Roman"/>
                <w:bCs/>
                <w:sz w:val="24"/>
                <w:lang w:val="bg-BG" w:eastAsia="bg-BG"/>
              </w:rPr>
            </w:pPr>
          </w:p>
        </w:tc>
        <w:tc>
          <w:tcPr>
            <w:tcW w:w="5469"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Да поддържа Jumbo frames от поне 9198 байта</w:t>
            </w:r>
          </w:p>
        </w:tc>
      </w:tr>
      <w:tr w:rsidR="008F1BEC" w:rsidRPr="00030C28" w:rsidTr="00071EA1">
        <w:tc>
          <w:tcPr>
            <w:tcW w:w="3598" w:type="dxa"/>
            <w:vMerge/>
          </w:tcPr>
          <w:p w:rsidR="008F1BEC" w:rsidRPr="00030C28" w:rsidRDefault="008F1BEC" w:rsidP="008F1BEC">
            <w:pPr>
              <w:rPr>
                <w:rFonts w:ascii="Times New Roman" w:hAnsi="Times New Roman" w:cs="Times New Roman"/>
                <w:bCs/>
                <w:sz w:val="24"/>
                <w:lang w:val="bg-BG" w:eastAsia="bg-BG"/>
              </w:rPr>
            </w:pPr>
          </w:p>
        </w:tc>
        <w:tc>
          <w:tcPr>
            <w:tcW w:w="5469"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Да поддържа</w:t>
            </w:r>
            <w:r w:rsidR="00FF3492">
              <w:rPr>
                <w:rFonts w:ascii="Times New Roman" w:hAnsi="Times New Roman" w:cs="Times New Roman"/>
                <w:sz w:val="24"/>
                <w:lang w:val="bg-BG"/>
              </w:rPr>
              <w:t xml:space="preserve"> </w:t>
            </w:r>
            <w:r w:rsidRPr="00030C28">
              <w:rPr>
                <w:rFonts w:ascii="Times New Roman" w:hAnsi="Times New Roman" w:cs="Times New Roman"/>
                <w:sz w:val="24"/>
                <w:lang w:val="bg-BG"/>
              </w:rPr>
              <w:t>минимум 4000 802.1Q VLAN</w:t>
            </w:r>
          </w:p>
        </w:tc>
      </w:tr>
      <w:tr w:rsidR="008F1BEC" w:rsidRPr="00030C28" w:rsidTr="00071EA1">
        <w:tc>
          <w:tcPr>
            <w:tcW w:w="3598" w:type="dxa"/>
            <w:vMerge/>
          </w:tcPr>
          <w:p w:rsidR="008F1BEC" w:rsidRPr="00030C28" w:rsidRDefault="008F1BEC" w:rsidP="008F1BEC">
            <w:pPr>
              <w:rPr>
                <w:rFonts w:ascii="Times New Roman" w:hAnsi="Times New Roman" w:cs="Times New Roman"/>
                <w:bCs/>
                <w:sz w:val="24"/>
                <w:lang w:val="bg-BG" w:eastAsia="bg-BG"/>
              </w:rPr>
            </w:pPr>
          </w:p>
        </w:tc>
        <w:tc>
          <w:tcPr>
            <w:tcW w:w="5469"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Да поддържа </w:t>
            </w:r>
            <w:proofErr w:type="spellStart"/>
            <w:r w:rsidRPr="00030C28">
              <w:rPr>
                <w:rFonts w:ascii="Times New Roman" w:hAnsi="Times New Roman" w:cs="Times New Roman"/>
                <w:sz w:val="24"/>
                <w:lang w:val="bg-BG"/>
              </w:rPr>
              <w:t>енкапсулация</w:t>
            </w:r>
            <w:proofErr w:type="spellEnd"/>
            <w:r w:rsidRPr="00030C28">
              <w:rPr>
                <w:rFonts w:ascii="Times New Roman" w:hAnsi="Times New Roman" w:cs="Times New Roman"/>
                <w:sz w:val="24"/>
                <w:lang w:val="bg-BG"/>
              </w:rPr>
              <w:t xml:space="preserve"> на трафика във VXLAN</w:t>
            </w:r>
          </w:p>
        </w:tc>
      </w:tr>
      <w:tr w:rsidR="008F1BEC" w:rsidRPr="00030C28" w:rsidTr="00071EA1">
        <w:tc>
          <w:tcPr>
            <w:tcW w:w="3598" w:type="dxa"/>
            <w:vMerge/>
          </w:tcPr>
          <w:p w:rsidR="008F1BEC" w:rsidRPr="00030C28" w:rsidRDefault="008F1BEC" w:rsidP="008F1BEC">
            <w:pPr>
              <w:rPr>
                <w:rFonts w:ascii="Times New Roman" w:hAnsi="Times New Roman" w:cs="Times New Roman"/>
                <w:bCs/>
                <w:sz w:val="24"/>
                <w:lang w:val="bg-BG" w:eastAsia="bg-BG"/>
              </w:rPr>
            </w:pPr>
          </w:p>
        </w:tc>
        <w:tc>
          <w:tcPr>
            <w:tcW w:w="5469"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Spanning Tree – IEEE 802.1d, 802.1w и 802.1w</w:t>
            </w:r>
          </w:p>
        </w:tc>
      </w:tr>
      <w:tr w:rsidR="008F1BEC" w:rsidRPr="00030C28" w:rsidTr="00071EA1">
        <w:tc>
          <w:tcPr>
            <w:tcW w:w="3598" w:type="dxa"/>
            <w:vMerge/>
          </w:tcPr>
          <w:p w:rsidR="008F1BEC" w:rsidRPr="00030C28" w:rsidRDefault="008F1BEC" w:rsidP="008F1BEC">
            <w:pPr>
              <w:rPr>
                <w:rFonts w:ascii="Times New Roman" w:hAnsi="Times New Roman" w:cs="Times New Roman"/>
                <w:bCs/>
                <w:sz w:val="24"/>
                <w:lang w:val="bg-BG" w:eastAsia="bg-BG"/>
              </w:rPr>
            </w:pPr>
          </w:p>
        </w:tc>
        <w:tc>
          <w:tcPr>
            <w:tcW w:w="5469"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Да поддържа минимум следните протоколи за </w:t>
            </w:r>
            <w:proofErr w:type="spellStart"/>
            <w:r w:rsidRPr="00030C28">
              <w:rPr>
                <w:rFonts w:ascii="Times New Roman" w:hAnsi="Times New Roman" w:cs="Times New Roman"/>
                <w:sz w:val="24"/>
                <w:lang w:val="bg-BG"/>
              </w:rPr>
              <w:t>маршрутизация</w:t>
            </w:r>
            <w:proofErr w:type="spellEnd"/>
            <w:r w:rsidRPr="00030C28">
              <w:rPr>
                <w:rFonts w:ascii="Times New Roman" w:hAnsi="Times New Roman" w:cs="Times New Roman"/>
                <w:sz w:val="24"/>
                <w:lang w:val="bg-BG"/>
              </w:rPr>
              <w:t>:</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Статично маршрутизиране за IPv4 и IPv6</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RIPv1, RIPv2, RIP-NG</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OSPFv2 и OSPFv3</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BGPv4</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IS-ISv4</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IGMPv2 и IGMPv3 snooping</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Мултикас маршрутизиране с PIM-SM и PIM-SSM</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Маршрутизиране на база политики</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Виртуализация на </w:t>
            </w:r>
            <w:proofErr w:type="spellStart"/>
            <w:r w:rsidRPr="00030C28">
              <w:rPr>
                <w:rFonts w:ascii="Times New Roman" w:hAnsi="Times New Roman" w:cs="Times New Roman"/>
                <w:bCs/>
                <w:sz w:val="24"/>
                <w:lang w:val="bg-BG" w:eastAsia="bg-BG"/>
              </w:rPr>
              <w:t>машрутизиращите</w:t>
            </w:r>
            <w:proofErr w:type="spellEnd"/>
            <w:r w:rsidRPr="00030C28">
              <w:rPr>
                <w:rFonts w:ascii="Times New Roman" w:hAnsi="Times New Roman" w:cs="Times New Roman"/>
                <w:bCs/>
                <w:sz w:val="24"/>
                <w:lang w:val="bg-BG" w:eastAsia="bg-BG"/>
              </w:rPr>
              <w:t xml:space="preserve"> таблици и протоколи</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VRRP</w:t>
            </w:r>
          </w:p>
        </w:tc>
      </w:tr>
      <w:tr w:rsidR="008F1BEC" w:rsidRPr="00030C28" w:rsidTr="00071EA1">
        <w:tc>
          <w:tcPr>
            <w:tcW w:w="3598" w:type="dxa"/>
            <w:vMerge/>
          </w:tcPr>
          <w:p w:rsidR="008F1BEC" w:rsidRPr="00030C28" w:rsidRDefault="008F1BEC" w:rsidP="008F1BEC">
            <w:pPr>
              <w:rPr>
                <w:rFonts w:ascii="Times New Roman" w:hAnsi="Times New Roman" w:cs="Times New Roman"/>
                <w:bCs/>
                <w:sz w:val="24"/>
                <w:lang w:val="bg-BG" w:eastAsia="bg-BG"/>
              </w:rPr>
            </w:pPr>
          </w:p>
        </w:tc>
        <w:tc>
          <w:tcPr>
            <w:tcW w:w="5469" w:type="dxa"/>
          </w:tcPr>
          <w:p w:rsidR="008F1BEC" w:rsidRPr="00030C28" w:rsidRDefault="00DB03CC" w:rsidP="008F1BEC">
            <w:pPr>
              <w:rPr>
                <w:rFonts w:ascii="Times New Roman" w:hAnsi="Times New Roman" w:cs="Times New Roman"/>
                <w:bCs/>
                <w:sz w:val="24"/>
                <w:lang w:val="bg-BG" w:eastAsia="bg-BG"/>
              </w:rPr>
            </w:pPr>
            <w:r>
              <w:rPr>
                <w:rFonts w:ascii="Times New Roman" w:hAnsi="Times New Roman" w:cs="Times New Roman"/>
                <w:sz w:val="24"/>
                <w:lang w:val="bg-BG"/>
              </w:rPr>
              <w:t>Да поддържа базов</w:t>
            </w:r>
            <w:r w:rsidR="008F1BEC" w:rsidRPr="00030C28">
              <w:rPr>
                <w:rFonts w:ascii="Times New Roman" w:hAnsi="Times New Roman" w:cs="Times New Roman"/>
                <w:sz w:val="24"/>
                <w:lang w:val="bg-BG"/>
              </w:rPr>
              <w:t>и MPLS възможности за интегриране в MPLS L3 VPN мрежи.</w:t>
            </w:r>
          </w:p>
        </w:tc>
      </w:tr>
      <w:tr w:rsidR="008F1BEC" w:rsidRPr="00030C28" w:rsidTr="00071EA1">
        <w:tc>
          <w:tcPr>
            <w:tcW w:w="3598" w:type="dxa"/>
            <w:vMerge/>
          </w:tcPr>
          <w:p w:rsidR="008F1BEC" w:rsidRPr="00030C28" w:rsidRDefault="008F1BEC" w:rsidP="008F1BEC">
            <w:pPr>
              <w:rPr>
                <w:rFonts w:ascii="Times New Roman" w:hAnsi="Times New Roman" w:cs="Times New Roman"/>
                <w:bCs/>
                <w:sz w:val="24"/>
                <w:lang w:val="bg-BG" w:eastAsia="bg-BG"/>
              </w:rPr>
            </w:pPr>
          </w:p>
        </w:tc>
        <w:tc>
          <w:tcPr>
            <w:tcW w:w="5469"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Да поддържа IEEE 802.3ad LACP протокол</w:t>
            </w:r>
          </w:p>
        </w:tc>
      </w:tr>
      <w:tr w:rsidR="008F1BEC" w:rsidRPr="00030C28" w:rsidTr="00071EA1">
        <w:tc>
          <w:tcPr>
            <w:tcW w:w="3598" w:type="dxa"/>
            <w:vMerge/>
          </w:tcPr>
          <w:p w:rsidR="008F1BEC" w:rsidRPr="00030C28" w:rsidRDefault="008F1BEC" w:rsidP="008F1BEC">
            <w:pPr>
              <w:rPr>
                <w:rFonts w:ascii="Times New Roman" w:hAnsi="Times New Roman" w:cs="Times New Roman"/>
                <w:bCs/>
                <w:sz w:val="24"/>
                <w:lang w:val="bg-BG" w:eastAsia="bg-BG"/>
              </w:rPr>
            </w:pPr>
          </w:p>
        </w:tc>
        <w:tc>
          <w:tcPr>
            <w:tcW w:w="5469"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Да поддържа  IEEE 802.3ad групи с портове от различни комутатори в един стек</w:t>
            </w:r>
          </w:p>
        </w:tc>
      </w:tr>
      <w:tr w:rsidR="008F1BEC" w:rsidRPr="00030C28" w:rsidTr="00071EA1">
        <w:tc>
          <w:tcPr>
            <w:tcW w:w="3598" w:type="dxa"/>
            <w:vMerge/>
          </w:tcPr>
          <w:p w:rsidR="008F1BEC" w:rsidRPr="00030C28" w:rsidRDefault="008F1BEC" w:rsidP="008F1BEC">
            <w:pPr>
              <w:rPr>
                <w:rFonts w:ascii="Times New Roman" w:hAnsi="Times New Roman" w:cs="Times New Roman"/>
                <w:bCs/>
                <w:sz w:val="24"/>
                <w:lang w:val="bg-BG" w:eastAsia="bg-BG"/>
              </w:rPr>
            </w:pPr>
          </w:p>
        </w:tc>
        <w:tc>
          <w:tcPr>
            <w:tcW w:w="5469"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Да поддържа LLDP и LLDP-MED</w:t>
            </w:r>
          </w:p>
        </w:tc>
      </w:tr>
      <w:tr w:rsidR="008F1BEC" w:rsidRPr="00030C28" w:rsidTr="00071EA1">
        <w:tc>
          <w:tcPr>
            <w:tcW w:w="3598" w:type="dxa"/>
            <w:vMerge/>
          </w:tcPr>
          <w:p w:rsidR="008F1BEC" w:rsidRPr="00030C28" w:rsidRDefault="008F1BEC" w:rsidP="008F1BEC">
            <w:pPr>
              <w:rPr>
                <w:rFonts w:ascii="Times New Roman" w:hAnsi="Times New Roman" w:cs="Times New Roman"/>
                <w:bCs/>
                <w:sz w:val="24"/>
                <w:lang w:val="bg-BG" w:eastAsia="bg-BG"/>
              </w:rPr>
            </w:pPr>
          </w:p>
        </w:tc>
        <w:tc>
          <w:tcPr>
            <w:tcW w:w="5469"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 xml:space="preserve">Да поддържа класифициране на </w:t>
            </w:r>
            <w:proofErr w:type="spellStart"/>
            <w:r w:rsidRPr="00030C28">
              <w:rPr>
                <w:rFonts w:ascii="Times New Roman" w:hAnsi="Times New Roman" w:cs="Times New Roman"/>
                <w:sz w:val="24"/>
                <w:lang w:val="bg-BG"/>
              </w:rPr>
              <w:t>трафичните</w:t>
            </w:r>
            <w:proofErr w:type="spellEnd"/>
            <w:r w:rsidRPr="00030C28">
              <w:rPr>
                <w:rFonts w:ascii="Times New Roman" w:hAnsi="Times New Roman" w:cs="Times New Roman"/>
                <w:sz w:val="24"/>
                <w:lang w:val="bg-BG"/>
              </w:rPr>
              <w:t xml:space="preserve"> потоци на ниво апликациите посредством вградена DPI система</w:t>
            </w:r>
          </w:p>
        </w:tc>
      </w:tr>
      <w:tr w:rsidR="008F1BEC" w:rsidRPr="00030C28" w:rsidTr="00071EA1">
        <w:tc>
          <w:tcPr>
            <w:tcW w:w="3598" w:type="dxa"/>
            <w:vMerge/>
          </w:tcPr>
          <w:p w:rsidR="008F1BEC" w:rsidRPr="00030C28" w:rsidRDefault="008F1BEC" w:rsidP="008F1BEC">
            <w:pPr>
              <w:rPr>
                <w:rFonts w:ascii="Times New Roman" w:hAnsi="Times New Roman" w:cs="Times New Roman"/>
                <w:bCs/>
                <w:sz w:val="24"/>
                <w:lang w:val="bg-BG" w:eastAsia="bg-BG"/>
              </w:rPr>
            </w:pPr>
          </w:p>
        </w:tc>
        <w:tc>
          <w:tcPr>
            <w:tcW w:w="5469"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Да поддържа QoS със следните функции, като минимум:</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Минимум 8 изходящи пакетни опашки на всеки порт.</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Групиране на трафика в трафични класове на база произволни комбинации от Layer2, Layer 3, Layer 4 и Layer 7 трафични параметри, 802.1p и DCSP маркировка</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Traffic policing на база трафични класове</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Traffic policing за входящ и изходящ трафик с възможност за задаване на CIR PIR и </w:t>
            </w:r>
            <w:proofErr w:type="spellStart"/>
            <w:r w:rsidRPr="00030C28">
              <w:rPr>
                <w:rFonts w:ascii="Times New Roman" w:hAnsi="Times New Roman" w:cs="Times New Roman"/>
                <w:bCs/>
                <w:sz w:val="24"/>
                <w:lang w:val="bg-BG" w:eastAsia="bg-BG"/>
              </w:rPr>
              <w:t>Commited</w:t>
            </w:r>
            <w:proofErr w:type="spellEnd"/>
            <w:r w:rsidRPr="00030C28">
              <w:rPr>
                <w:rFonts w:ascii="Times New Roman" w:hAnsi="Times New Roman" w:cs="Times New Roman"/>
                <w:bCs/>
                <w:sz w:val="24"/>
                <w:lang w:val="bg-BG" w:eastAsia="bg-BG"/>
              </w:rPr>
              <w:t xml:space="preserve"> </w:t>
            </w:r>
            <w:proofErr w:type="spellStart"/>
            <w:r w:rsidRPr="00030C28">
              <w:rPr>
                <w:rFonts w:ascii="Times New Roman" w:hAnsi="Times New Roman" w:cs="Times New Roman"/>
                <w:bCs/>
                <w:sz w:val="24"/>
                <w:lang w:val="bg-BG" w:eastAsia="bg-BG"/>
              </w:rPr>
              <w:t>Burst</w:t>
            </w:r>
            <w:proofErr w:type="spellEnd"/>
            <w:r w:rsidRPr="00030C28">
              <w:rPr>
                <w:rFonts w:ascii="Times New Roman" w:hAnsi="Times New Roman" w:cs="Times New Roman"/>
                <w:bCs/>
                <w:sz w:val="24"/>
                <w:lang w:val="bg-BG" w:eastAsia="bg-BG"/>
              </w:rPr>
              <w:t xml:space="preserve"> параметри.</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Traffic </w:t>
            </w:r>
            <w:proofErr w:type="spellStart"/>
            <w:r w:rsidRPr="00030C28">
              <w:rPr>
                <w:rFonts w:ascii="Times New Roman" w:hAnsi="Times New Roman" w:cs="Times New Roman"/>
                <w:bCs/>
                <w:sz w:val="24"/>
                <w:lang w:val="bg-BG" w:eastAsia="bg-BG"/>
              </w:rPr>
              <w:t>shaping</w:t>
            </w:r>
            <w:proofErr w:type="spellEnd"/>
            <w:r w:rsidRPr="00030C28">
              <w:rPr>
                <w:rFonts w:ascii="Times New Roman" w:hAnsi="Times New Roman" w:cs="Times New Roman"/>
                <w:bCs/>
                <w:sz w:val="24"/>
                <w:lang w:val="bg-BG" w:eastAsia="bg-BG"/>
              </w:rPr>
              <w:t xml:space="preserve"> на база трафични класове</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Управление на пакетните опашки чрез задаване на минимално гарантирана пропускателна способност за всяка опашка.</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минимум две приоритетни опашки (PQ)</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Поддръжка на Weighted Тail Drop (WTD), или подобен, алгоритъм за предотвратяване на задръствания</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DSCP и 802.1p маркиране и премаркиране на трафика на база трафични политики</w:t>
            </w:r>
          </w:p>
        </w:tc>
      </w:tr>
      <w:tr w:rsidR="008F1BEC" w:rsidRPr="00030C28" w:rsidTr="00071EA1">
        <w:tc>
          <w:tcPr>
            <w:tcW w:w="3598" w:type="dxa"/>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Управление и наблюдение</w:t>
            </w:r>
          </w:p>
        </w:tc>
        <w:tc>
          <w:tcPr>
            <w:tcW w:w="5469" w:type="dxa"/>
          </w:tcPr>
          <w:p w:rsidR="008F1BEC" w:rsidRPr="00030C28" w:rsidRDefault="008F1BEC" w:rsidP="008F1BEC">
            <w:pPr>
              <w:rPr>
                <w:rFonts w:ascii="Times New Roman" w:hAnsi="Times New Roman" w:cs="Times New Roman"/>
                <w:sz w:val="24"/>
                <w:lang w:val="bg-BG"/>
              </w:rPr>
            </w:pPr>
            <w:r w:rsidRPr="00030C28">
              <w:rPr>
                <w:rFonts w:ascii="Times New Roman" w:hAnsi="Times New Roman" w:cs="Times New Roman"/>
                <w:sz w:val="24"/>
                <w:lang w:val="bg-BG"/>
              </w:rPr>
              <w:t>Да поддържа минимум следните методи за управление и наблюдение:</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Управление чрез конзола, HTTP и HTTPS</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IPv4/v6 ping</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DNS</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TFTP</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FTP</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NTP клиент и сървър</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DHCP клиент</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SSHv2 и SNMPv3</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Вграден хардуер за гарантиране автентичността на използвания хардуер и софтуер чрез криптографски методи</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Експортиране на трафична информация за минимум 50000 трафични потока чрез sFlow, Netflow, IPFIX или подобен протокол към външна система за трафичен анализ</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Вграден DHCP сървър с възможност за използване в множество IP мрежи</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Конфигурация в отделен, конфигурационен, файл позволяващ бързото и лесно преместване на конфигурацията върху ново у-во</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Задаване ниво на достъп до системата за всеки администратор.</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Оторизация на администраторите за достъп до всяка команда/групи от команди</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Работа с външна система за съхраняване на информация, за въведените от всеки потребител команди</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Traffic policing за контролиране на трафика до контролната система на комутатора</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Идентификация на администрат</w:t>
            </w:r>
            <w:r w:rsidR="00F15F9A">
              <w:rPr>
                <w:rFonts w:ascii="Times New Roman" w:hAnsi="Times New Roman" w:cs="Times New Roman"/>
                <w:bCs/>
                <w:sz w:val="24"/>
                <w:lang w:val="bg-BG" w:eastAsia="bg-BG"/>
              </w:rPr>
              <w:t>о</w:t>
            </w:r>
            <w:r w:rsidRPr="00030C28">
              <w:rPr>
                <w:rFonts w:ascii="Times New Roman" w:hAnsi="Times New Roman" w:cs="Times New Roman"/>
                <w:bCs/>
                <w:sz w:val="24"/>
                <w:lang w:val="bg-BG" w:eastAsia="bg-BG"/>
              </w:rPr>
              <w:t>рите чрез външни RADIUS и TACACS+ системи.</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Отделен Ethernet порт за out of band управление и наблюдение на </w:t>
            </w:r>
            <w:r w:rsidR="00FF3492" w:rsidRPr="00030C28">
              <w:rPr>
                <w:rFonts w:ascii="Times New Roman" w:hAnsi="Times New Roman" w:cs="Times New Roman"/>
                <w:bCs/>
                <w:sz w:val="24"/>
                <w:lang w:val="bg-BG" w:eastAsia="bg-BG"/>
              </w:rPr>
              <w:t>устройството</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NETCONF, RESTCONF и YANG</w:t>
            </w:r>
          </w:p>
        </w:tc>
      </w:tr>
      <w:tr w:rsidR="008F1BEC" w:rsidRPr="00030C28" w:rsidTr="00071EA1">
        <w:tc>
          <w:tcPr>
            <w:tcW w:w="3598" w:type="dxa"/>
          </w:tcPr>
          <w:p w:rsidR="008F1BEC" w:rsidRPr="00030C28" w:rsidRDefault="008F1BEC" w:rsidP="008F1BEC">
            <w:pPr>
              <w:rPr>
                <w:rFonts w:ascii="Times New Roman" w:hAnsi="Times New Roman" w:cs="Times New Roman"/>
                <w:b/>
                <w:bCs/>
                <w:sz w:val="24"/>
                <w:lang w:val="bg-BG" w:eastAsia="bg-BG"/>
              </w:rPr>
            </w:pPr>
            <w:r w:rsidRPr="00030C28">
              <w:rPr>
                <w:rFonts w:ascii="Times New Roman" w:hAnsi="Times New Roman" w:cs="Times New Roman"/>
                <w:bCs/>
                <w:sz w:val="24"/>
                <w:lang w:val="bg-BG" w:eastAsia="bg-BG"/>
              </w:rPr>
              <w:t>Шаси/кутия и захранване</w:t>
            </w:r>
          </w:p>
        </w:tc>
        <w:tc>
          <w:tcPr>
            <w:tcW w:w="5469" w:type="dxa"/>
            <w:vAlign w:val="center"/>
          </w:tcPr>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Тип на кутията/шасито - за директен монтаж в 19“ шкаф</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Захранване – минимум два токозахранващи модула, работещи в режим с пълно резервиране. Да поддържат захранване от 220-240v AC, 50Hz</w:t>
            </w:r>
          </w:p>
          <w:p w:rsidR="008F1BEC" w:rsidRPr="00030C28" w:rsidRDefault="008F1BEC"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Да има модулни вентилатори</w:t>
            </w:r>
          </w:p>
          <w:p w:rsidR="008F1BEC" w:rsidRPr="00030C28" w:rsidRDefault="008F1BEC" w:rsidP="003107E3">
            <w:pPr>
              <w:numPr>
                <w:ilvl w:val="0"/>
                <w:numId w:val="34"/>
              </w:numPr>
              <w:rPr>
                <w:rFonts w:ascii="Times New Roman" w:hAnsi="Times New Roman" w:cs="Times New Roman"/>
                <w:sz w:val="24"/>
                <w:lang w:val="bg-BG"/>
              </w:rPr>
            </w:pPr>
            <w:r w:rsidRPr="00030C28">
              <w:rPr>
                <w:rFonts w:ascii="Times New Roman" w:hAnsi="Times New Roman" w:cs="Times New Roman"/>
                <w:bCs/>
                <w:sz w:val="24"/>
                <w:lang w:val="bg-BG" w:eastAsia="bg-BG"/>
              </w:rPr>
              <w:t>Работен температурен диапазон от -5º до +45 ºC</w:t>
            </w:r>
          </w:p>
        </w:tc>
      </w:tr>
    </w:tbl>
    <w:p w:rsidR="008F1BEC" w:rsidRPr="00030C28" w:rsidRDefault="008F1BEC" w:rsidP="008F1BEC">
      <w:pPr>
        <w:rPr>
          <w:rFonts w:ascii="Times New Roman" w:hAnsi="Times New Roman" w:cs="Times New Roman"/>
          <w:b/>
          <w:sz w:val="24"/>
          <w:lang w:val="bg-BG"/>
        </w:rPr>
      </w:pPr>
    </w:p>
    <w:p w:rsidR="008F1BEC" w:rsidRPr="00030C28" w:rsidRDefault="008F1BEC" w:rsidP="008F1BEC">
      <w:pPr>
        <w:rPr>
          <w:rFonts w:ascii="Times New Roman" w:hAnsi="Times New Roman" w:cs="Times New Roman"/>
          <w:b/>
          <w:sz w:val="24"/>
          <w:lang w:val="bg-BG"/>
        </w:rPr>
      </w:pPr>
    </w:p>
    <w:p w:rsidR="008F1BEC" w:rsidRPr="00030C28" w:rsidRDefault="008F1BEC" w:rsidP="003107E3">
      <w:pPr>
        <w:numPr>
          <w:ilvl w:val="1"/>
          <w:numId w:val="33"/>
        </w:numPr>
        <w:contextualSpacing/>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ОБОСОБЕНА ПОЗИЦИЯ №3 „ПЕРСОНАЛНИ КОМПЮТРИ И МОНИТОРИ. ПЕРСОНАЛНИ ЦВЕТНИ МУЛТИФУНКЦИОНАЛНИ ПЕЧТАТНИ УСТРОЙСТВА И ТОНЕРИ КЪМ ТЯХ“</w:t>
      </w:r>
    </w:p>
    <w:p w:rsidR="008F1BEC" w:rsidRPr="00030C28" w:rsidRDefault="008F1BEC" w:rsidP="008F1BEC">
      <w:pPr>
        <w:rPr>
          <w:rFonts w:ascii="Times New Roman" w:hAnsi="Times New Roman" w:cs="Times New Roman"/>
          <w:b/>
          <w:bCs/>
          <w:sz w:val="24"/>
          <w:lang w:val="bg-BG" w:eastAsia="bg-BG"/>
        </w:rPr>
      </w:pPr>
    </w:p>
    <w:p w:rsidR="008F1BEC" w:rsidRPr="00030C28" w:rsidRDefault="008F1BEC" w:rsidP="003107E3">
      <w:pPr>
        <w:numPr>
          <w:ilvl w:val="2"/>
          <w:numId w:val="33"/>
        </w:numPr>
        <w:contextualSpacing/>
        <w:rPr>
          <w:rFonts w:ascii="Times New Roman" w:hAnsi="Times New Roman" w:cs="Times New Roman"/>
          <w:b/>
          <w:sz w:val="24"/>
          <w:lang w:val="bg-BG"/>
        </w:rPr>
      </w:pPr>
      <w:r w:rsidRPr="00030C28">
        <w:rPr>
          <w:rFonts w:ascii="Times New Roman" w:hAnsi="Times New Roman" w:cs="Times New Roman"/>
          <w:b/>
          <w:sz w:val="24"/>
          <w:lang w:val="bg-BG"/>
        </w:rPr>
        <w:t>Минимални технически параметри за ПЕРСОНАЛНИ КОМПЮТРИ– 26 броя:</w:t>
      </w:r>
    </w:p>
    <w:p w:rsidR="008F1BEC" w:rsidRPr="00030C28" w:rsidRDefault="008F1BEC" w:rsidP="008F1BEC">
      <w:pPr>
        <w:ind w:left="1224"/>
        <w:contextualSpacing/>
        <w:rPr>
          <w:rFonts w:ascii="Times New Roman" w:hAnsi="Times New Roman" w:cs="Times New Roman"/>
          <w:b/>
          <w:sz w:val="24"/>
          <w:lang w:val="bg-BG"/>
        </w:rPr>
      </w:pPr>
    </w:p>
    <w:tbl>
      <w:tblPr>
        <w:tblW w:w="5003" w:type="pct"/>
        <w:tblCellMar>
          <w:left w:w="70" w:type="dxa"/>
          <w:right w:w="70" w:type="dxa"/>
        </w:tblCellMar>
        <w:tblLook w:val="04A0" w:firstRow="1" w:lastRow="0" w:firstColumn="1" w:lastColumn="0" w:noHBand="0" w:noVBand="1"/>
      </w:tblPr>
      <w:tblGrid>
        <w:gridCol w:w="3416"/>
        <w:gridCol w:w="5650"/>
      </w:tblGrid>
      <w:tr w:rsidR="008F1BEC" w:rsidRPr="00030C28" w:rsidTr="00071EA1">
        <w:trPr>
          <w:trHeight w:val="300"/>
        </w:trPr>
        <w:tc>
          <w:tcPr>
            <w:tcW w:w="1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
                <w:sz w:val="24"/>
                <w:lang w:val="bg-BG"/>
              </w:rPr>
            </w:pPr>
            <w:r w:rsidRPr="00030C28">
              <w:rPr>
                <w:rFonts w:ascii="Times New Roman" w:hAnsi="Times New Roman" w:cs="Times New Roman"/>
                <w:b/>
                <w:sz w:val="24"/>
                <w:lang w:val="bg-BG"/>
              </w:rPr>
              <w:t>ПАРАМЕТЪР</w:t>
            </w:r>
          </w:p>
        </w:tc>
        <w:tc>
          <w:tcPr>
            <w:tcW w:w="3116" w:type="pct"/>
            <w:tcBorders>
              <w:top w:val="single" w:sz="4" w:space="0" w:color="auto"/>
              <w:left w:val="nil"/>
              <w:bottom w:val="single" w:sz="4" w:space="0" w:color="auto"/>
              <w:right w:val="single" w:sz="4" w:space="0" w:color="auto"/>
            </w:tcBorders>
            <w:shd w:val="clear" w:color="auto" w:fill="auto"/>
            <w:noWrap/>
            <w:vAlign w:val="bottom"/>
            <w:hideMark/>
          </w:tcPr>
          <w:p w:rsidR="008F1BEC" w:rsidRPr="00030C28" w:rsidRDefault="008F1BEC" w:rsidP="008F1BEC">
            <w:pPr>
              <w:rPr>
                <w:rFonts w:ascii="Times New Roman" w:hAnsi="Times New Roman" w:cs="Times New Roman"/>
                <w:b/>
                <w:sz w:val="24"/>
                <w:lang w:val="bg-BG"/>
              </w:rPr>
            </w:pPr>
            <w:r w:rsidRPr="00030C28">
              <w:rPr>
                <w:rFonts w:ascii="Times New Roman" w:hAnsi="Times New Roman" w:cs="Times New Roman"/>
                <w:b/>
                <w:sz w:val="24"/>
                <w:lang w:val="bg-BG"/>
              </w:rPr>
              <w:t>МИНИМАЛНИ ТЕХНИЧЕСКИ ИЗИСКВАНИЯ</w:t>
            </w:r>
          </w:p>
        </w:tc>
      </w:tr>
      <w:tr w:rsidR="008F1BEC" w:rsidRPr="00030C28" w:rsidTr="00071EA1">
        <w:trPr>
          <w:trHeight w:val="6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Процесор:</w:t>
            </w:r>
          </w:p>
        </w:tc>
        <w:tc>
          <w:tcPr>
            <w:tcW w:w="3116" w:type="pct"/>
            <w:tcBorders>
              <w:top w:val="nil"/>
              <w:left w:val="nil"/>
              <w:bottom w:val="single" w:sz="4" w:space="0" w:color="auto"/>
              <w:right w:val="single" w:sz="4" w:space="0" w:color="auto"/>
            </w:tcBorders>
            <w:shd w:val="clear" w:color="auto" w:fill="auto"/>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4 физически ядра, 3.60 GHz базова честота, минимум 6GB cache, литография максимум 14nm, поддръжка на 64-битови инструкции</w:t>
            </w:r>
          </w:p>
        </w:tc>
      </w:tr>
      <w:tr w:rsidR="008F1BEC" w:rsidRPr="00030C28" w:rsidTr="00071EA1">
        <w:trPr>
          <w:trHeight w:val="6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Памет:</w:t>
            </w:r>
          </w:p>
        </w:tc>
        <w:tc>
          <w:tcPr>
            <w:tcW w:w="3116" w:type="pct"/>
            <w:tcBorders>
              <w:top w:val="nil"/>
              <w:left w:val="nil"/>
              <w:bottom w:val="single" w:sz="4" w:space="0" w:color="auto"/>
              <w:right w:val="single" w:sz="4" w:space="0" w:color="auto"/>
            </w:tcBorders>
            <w:shd w:val="clear" w:color="auto" w:fill="auto"/>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минимум 4GB DDR4 2400MHz, наличие на минимум 1 свободен DIMM слота за бъдещо разширяване на паметта, </w:t>
            </w:r>
            <w:r w:rsidR="00FF3492" w:rsidRPr="00030C28">
              <w:rPr>
                <w:rFonts w:ascii="Times New Roman" w:hAnsi="Times New Roman" w:cs="Times New Roman"/>
                <w:sz w:val="24"/>
                <w:lang w:val="bg-BG" w:eastAsia="bg-BG"/>
              </w:rPr>
              <w:t>поддръжка</w:t>
            </w:r>
            <w:r w:rsidRPr="00030C28">
              <w:rPr>
                <w:rFonts w:ascii="Times New Roman" w:hAnsi="Times New Roman" w:cs="Times New Roman"/>
                <w:sz w:val="24"/>
                <w:lang w:val="bg-BG" w:eastAsia="bg-BG"/>
              </w:rPr>
              <w:t xml:space="preserve"> на разширение до минимум 32GB</w:t>
            </w:r>
          </w:p>
        </w:tc>
      </w:tr>
      <w:tr w:rsidR="008F1BEC" w:rsidRPr="00030C28" w:rsidTr="00071EA1">
        <w:trPr>
          <w:trHeight w:val="3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Твърд диск:</w:t>
            </w:r>
          </w:p>
        </w:tc>
        <w:tc>
          <w:tcPr>
            <w:tcW w:w="3116" w:type="pct"/>
            <w:tcBorders>
              <w:top w:val="nil"/>
              <w:left w:val="nil"/>
              <w:bottom w:val="single" w:sz="4" w:space="0" w:color="auto"/>
              <w:right w:val="single" w:sz="4" w:space="0" w:color="auto"/>
            </w:tcBorders>
            <w:shd w:val="clear" w:color="auto" w:fill="auto"/>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256 GB SSD</w:t>
            </w:r>
          </w:p>
        </w:tc>
      </w:tr>
      <w:tr w:rsidR="008F1BEC" w:rsidRPr="00030C28" w:rsidTr="00071EA1">
        <w:trPr>
          <w:trHeight w:val="3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Видео карта</w:t>
            </w:r>
          </w:p>
        </w:tc>
        <w:tc>
          <w:tcPr>
            <w:tcW w:w="3116" w:type="pct"/>
            <w:tcBorders>
              <w:top w:val="nil"/>
              <w:left w:val="nil"/>
              <w:bottom w:val="single" w:sz="4" w:space="0" w:color="auto"/>
              <w:right w:val="single" w:sz="4" w:space="0" w:color="auto"/>
            </w:tcBorders>
            <w:shd w:val="clear" w:color="auto" w:fill="auto"/>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Вградена</w:t>
            </w:r>
          </w:p>
        </w:tc>
      </w:tr>
      <w:tr w:rsidR="008F1BEC" w:rsidRPr="00030C28" w:rsidTr="00071EA1">
        <w:trPr>
          <w:trHeight w:val="3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Мрежа:</w:t>
            </w:r>
          </w:p>
        </w:tc>
        <w:tc>
          <w:tcPr>
            <w:tcW w:w="3116" w:type="pct"/>
            <w:tcBorders>
              <w:top w:val="nil"/>
              <w:left w:val="nil"/>
              <w:bottom w:val="single" w:sz="4" w:space="0" w:color="auto"/>
              <w:right w:val="single" w:sz="4" w:space="0" w:color="auto"/>
            </w:tcBorders>
            <w:shd w:val="clear" w:color="auto" w:fill="auto"/>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10/100/1000 Ethernet</w:t>
            </w:r>
          </w:p>
        </w:tc>
      </w:tr>
      <w:tr w:rsidR="008F1BEC" w:rsidRPr="00030C28" w:rsidTr="00071EA1">
        <w:trPr>
          <w:trHeight w:val="3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Свързаност:</w:t>
            </w:r>
          </w:p>
        </w:tc>
        <w:tc>
          <w:tcPr>
            <w:tcW w:w="3116" w:type="pct"/>
            <w:tcBorders>
              <w:top w:val="nil"/>
              <w:left w:val="nil"/>
              <w:bottom w:val="single" w:sz="4" w:space="0" w:color="auto"/>
              <w:right w:val="single" w:sz="4" w:space="0" w:color="auto"/>
            </w:tcBorders>
            <w:shd w:val="clear" w:color="auto" w:fill="auto"/>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1xRJ-45, 1 x Display Port, 1xVGA, 1хHDMI интегрирани на дънната платка, не се допускат преходници, минимум 4 броя  USB 3.1, от които минимум 2 броя на преден панел, минимум 4 броя USB 2.0 , от които минимум 2 броя на преден панел, Audio in/out;</w:t>
            </w:r>
          </w:p>
        </w:tc>
      </w:tr>
      <w:tr w:rsidR="008F1BEC" w:rsidRPr="00030C28" w:rsidTr="00071EA1">
        <w:trPr>
          <w:trHeight w:val="300"/>
        </w:trPr>
        <w:tc>
          <w:tcPr>
            <w:tcW w:w="1884" w:type="pct"/>
            <w:tcBorders>
              <w:top w:val="nil"/>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Разширителни слотове</w:t>
            </w:r>
          </w:p>
        </w:tc>
        <w:tc>
          <w:tcPr>
            <w:tcW w:w="3116" w:type="pct"/>
            <w:tcBorders>
              <w:top w:val="nil"/>
              <w:left w:val="nil"/>
              <w:bottom w:val="single" w:sz="4" w:space="0" w:color="auto"/>
              <w:right w:val="single" w:sz="4" w:space="0" w:color="auto"/>
            </w:tcBorders>
            <w:shd w:val="clear" w:color="auto" w:fill="auto"/>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Минимум 1 брой, </w:t>
            </w:r>
            <w:proofErr w:type="spellStart"/>
            <w:r w:rsidRPr="00030C28">
              <w:rPr>
                <w:rFonts w:ascii="Times New Roman" w:hAnsi="Times New Roman" w:cs="Times New Roman"/>
                <w:sz w:val="24"/>
                <w:lang w:val="bg-BG" w:eastAsia="bg-BG"/>
              </w:rPr>
              <w:t>PCIe</w:t>
            </w:r>
            <w:proofErr w:type="spellEnd"/>
            <w:r w:rsidRPr="00030C28">
              <w:rPr>
                <w:rFonts w:ascii="Times New Roman" w:hAnsi="Times New Roman" w:cs="Times New Roman"/>
                <w:sz w:val="24"/>
                <w:lang w:val="bg-BG" w:eastAsia="bg-BG"/>
              </w:rPr>
              <w:t xml:space="preserve">  x16 и 1 брой </w:t>
            </w:r>
            <w:proofErr w:type="spellStart"/>
            <w:r w:rsidRPr="00030C28">
              <w:rPr>
                <w:rFonts w:ascii="Times New Roman" w:hAnsi="Times New Roman" w:cs="Times New Roman"/>
                <w:sz w:val="24"/>
                <w:lang w:val="bg-BG" w:eastAsia="bg-BG"/>
              </w:rPr>
              <w:t>PCIe</w:t>
            </w:r>
            <w:proofErr w:type="spellEnd"/>
            <w:r w:rsidRPr="00030C28">
              <w:rPr>
                <w:rFonts w:ascii="Times New Roman" w:hAnsi="Times New Roman" w:cs="Times New Roman"/>
                <w:sz w:val="24"/>
                <w:lang w:val="bg-BG" w:eastAsia="bg-BG"/>
              </w:rPr>
              <w:t xml:space="preserve"> x1, 2 броя М.2 за дискове и адаптер за безжична мрежа</w:t>
            </w:r>
          </w:p>
        </w:tc>
      </w:tr>
      <w:tr w:rsidR="008F1BEC" w:rsidRPr="00030C28" w:rsidTr="00071EA1">
        <w:trPr>
          <w:trHeight w:val="3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Аудио:</w:t>
            </w:r>
          </w:p>
        </w:tc>
        <w:tc>
          <w:tcPr>
            <w:tcW w:w="3116" w:type="pct"/>
            <w:tcBorders>
              <w:top w:val="nil"/>
              <w:left w:val="nil"/>
              <w:bottom w:val="single" w:sz="4" w:space="0" w:color="auto"/>
              <w:right w:val="single" w:sz="4" w:space="0" w:color="auto"/>
            </w:tcBorders>
            <w:shd w:val="clear" w:color="auto" w:fill="auto"/>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Вградена карта, аудио порт</w:t>
            </w:r>
          </w:p>
        </w:tc>
      </w:tr>
      <w:tr w:rsidR="008F1BEC" w:rsidRPr="00030C28" w:rsidTr="00071EA1">
        <w:trPr>
          <w:trHeight w:val="356"/>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Кутия:</w:t>
            </w:r>
          </w:p>
        </w:tc>
        <w:tc>
          <w:tcPr>
            <w:tcW w:w="3116" w:type="pct"/>
            <w:tcBorders>
              <w:top w:val="nil"/>
              <w:left w:val="nil"/>
              <w:bottom w:val="single" w:sz="4" w:space="0" w:color="auto"/>
              <w:right w:val="single" w:sz="4" w:space="0" w:color="auto"/>
            </w:tcBorders>
            <w:shd w:val="clear" w:color="auto" w:fill="auto"/>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Компактна до 8 литра. </w:t>
            </w:r>
          </w:p>
        </w:tc>
      </w:tr>
      <w:tr w:rsidR="008F1BEC" w:rsidRPr="00030C28" w:rsidTr="00071EA1">
        <w:trPr>
          <w:trHeight w:val="6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Захранване:</w:t>
            </w:r>
          </w:p>
        </w:tc>
        <w:tc>
          <w:tcPr>
            <w:tcW w:w="3116" w:type="pct"/>
            <w:tcBorders>
              <w:top w:val="nil"/>
              <w:left w:val="nil"/>
              <w:bottom w:val="single" w:sz="4" w:space="0" w:color="auto"/>
              <w:right w:val="single" w:sz="4" w:space="0" w:color="auto"/>
            </w:tcBorders>
            <w:shd w:val="clear" w:color="auto" w:fill="auto"/>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Максимум 200W при минимум 85% ефективност окомплектовано с кабел по БДС.</w:t>
            </w:r>
          </w:p>
        </w:tc>
      </w:tr>
      <w:tr w:rsidR="008F1BEC" w:rsidRPr="00030C28" w:rsidTr="00071EA1">
        <w:trPr>
          <w:trHeight w:val="6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Клавиатура:</w:t>
            </w:r>
          </w:p>
        </w:tc>
        <w:tc>
          <w:tcPr>
            <w:tcW w:w="3116" w:type="pct"/>
            <w:tcBorders>
              <w:top w:val="nil"/>
              <w:left w:val="nil"/>
              <w:bottom w:val="single" w:sz="4" w:space="0" w:color="auto"/>
              <w:right w:val="single" w:sz="4" w:space="0" w:color="auto"/>
            </w:tcBorders>
            <w:shd w:val="clear" w:color="auto" w:fill="auto"/>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USB с вграден четец за смарт карти, от производителя на настолния компютър, надписана с БДС кирилица, високи бутони и височина на борда минимум  4 см.</w:t>
            </w:r>
          </w:p>
        </w:tc>
      </w:tr>
      <w:tr w:rsidR="008F1BEC" w:rsidRPr="00030C28" w:rsidTr="00071EA1">
        <w:trPr>
          <w:trHeight w:val="3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Мишка:</w:t>
            </w:r>
          </w:p>
        </w:tc>
        <w:tc>
          <w:tcPr>
            <w:tcW w:w="3116" w:type="pct"/>
            <w:tcBorders>
              <w:top w:val="nil"/>
              <w:left w:val="nil"/>
              <w:bottom w:val="single" w:sz="4" w:space="0" w:color="auto"/>
              <w:right w:val="single" w:sz="4" w:space="0" w:color="auto"/>
            </w:tcBorders>
            <w:shd w:val="clear" w:color="auto" w:fill="auto"/>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оптична USB, от производителя на настолния компютър</w:t>
            </w:r>
          </w:p>
        </w:tc>
      </w:tr>
      <w:tr w:rsidR="008F1BEC" w:rsidRPr="00030C28" w:rsidTr="00071EA1">
        <w:trPr>
          <w:trHeight w:val="30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Сигурност</w:t>
            </w:r>
          </w:p>
        </w:tc>
        <w:tc>
          <w:tcPr>
            <w:tcW w:w="3116" w:type="pct"/>
            <w:tcBorders>
              <w:top w:val="nil"/>
              <w:left w:val="nil"/>
              <w:bottom w:val="single" w:sz="4" w:space="0" w:color="auto"/>
              <w:right w:val="single" w:sz="4" w:space="0" w:color="auto"/>
            </w:tcBorders>
            <w:shd w:val="clear" w:color="auto" w:fill="auto"/>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Наличие на ТРМ 2.0, поддържа на Chassis Lock slot, заключваща се платка на заден панел, който да предпазва от неоторизиран достъп до портовете; възможност за включване и изключване на индивидуални USB портове; възможност за изтриване на информацията от локалния диск през BIOS /Secure Erase/</w:t>
            </w:r>
          </w:p>
        </w:tc>
      </w:tr>
      <w:tr w:rsidR="008F1BEC" w:rsidRPr="00030C28" w:rsidTr="00071EA1">
        <w:trPr>
          <w:trHeight w:val="600"/>
        </w:trPr>
        <w:tc>
          <w:tcPr>
            <w:tcW w:w="1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ОС:</w:t>
            </w:r>
          </w:p>
        </w:tc>
        <w:tc>
          <w:tcPr>
            <w:tcW w:w="31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инсталирана Windows 10 Pro 64bit от производителя на настолния компютър. Техниката да фигурира в Microsoft Compatible Lists или еквивалент. </w:t>
            </w:r>
          </w:p>
        </w:tc>
      </w:tr>
      <w:tr w:rsidR="008F1BEC" w:rsidRPr="00030C28" w:rsidTr="00071EA1">
        <w:trPr>
          <w:trHeight w:val="300"/>
        </w:trPr>
        <w:tc>
          <w:tcPr>
            <w:tcW w:w="1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Сертификати:</w:t>
            </w:r>
          </w:p>
        </w:tc>
        <w:tc>
          <w:tcPr>
            <w:tcW w:w="31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ENERGY STAR, EPEAT, IT ECO, CE, RoHS или еквивалентни</w:t>
            </w:r>
          </w:p>
        </w:tc>
      </w:tr>
    </w:tbl>
    <w:p w:rsidR="008F1BEC" w:rsidRPr="00030C28" w:rsidRDefault="008F1BEC" w:rsidP="008F1BEC">
      <w:pPr>
        <w:ind w:left="1224"/>
        <w:contextualSpacing/>
        <w:rPr>
          <w:rFonts w:ascii="Times New Roman" w:hAnsi="Times New Roman" w:cs="Times New Roman"/>
          <w:b/>
          <w:sz w:val="24"/>
          <w:lang w:val="bg-BG"/>
        </w:rPr>
      </w:pPr>
    </w:p>
    <w:p w:rsidR="008F1BEC" w:rsidRPr="00030C28" w:rsidRDefault="008F1BEC" w:rsidP="003107E3">
      <w:pPr>
        <w:numPr>
          <w:ilvl w:val="2"/>
          <w:numId w:val="33"/>
        </w:numPr>
        <w:contextualSpacing/>
        <w:rPr>
          <w:rFonts w:ascii="Times New Roman" w:hAnsi="Times New Roman" w:cs="Times New Roman"/>
          <w:b/>
          <w:sz w:val="24"/>
          <w:lang w:val="bg-BG"/>
        </w:rPr>
      </w:pPr>
      <w:r w:rsidRPr="00030C28">
        <w:rPr>
          <w:rFonts w:ascii="Times New Roman" w:hAnsi="Times New Roman" w:cs="Times New Roman"/>
          <w:b/>
          <w:sz w:val="24"/>
          <w:lang w:val="bg-BG"/>
        </w:rPr>
        <w:t>Минимални технически параметри за МОНИТОРИ ТИП 1 - 26 броя:</w:t>
      </w:r>
    </w:p>
    <w:p w:rsidR="008F1BEC" w:rsidRPr="00030C28" w:rsidRDefault="008F1BEC" w:rsidP="008F1BEC">
      <w:pPr>
        <w:rPr>
          <w:rFonts w:ascii="Times New Roman" w:hAnsi="Times New Roman" w:cs="Times New Roman"/>
          <w:b/>
          <w:sz w:val="24"/>
          <w:lang w:val="bg-BG"/>
        </w:rPr>
      </w:pPr>
    </w:p>
    <w:tbl>
      <w:tblPr>
        <w:tblW w:w="5001" w:type="pct"/>
        <w:tblInd w:w="5" w:type="dxa"/>
        <w:tblLayout w:type="fixed"/>
        <w:tblCellMar>
          <w:left w:w="70" w:type="dxa"/>
          <w:right w:w="70" w:type="dxa"/>
        </w:tblCellMar>
        <w:tblLook w:val="04A0" w:firstRow="1" w:lastRow="0" w:firstColumn="1" w:lastColumn="0" w:noHBand="0" w:noVBand="1"/>
      </w:tblPr>
      <w:tblGrid>
        <w:gridCol w:w="3410"/>
        <w:gridCol w:w="5653"/>
      </w:tblGrid>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
                <w:sz w:val="24"/>
                <w:lang w:val="bg-BG"/>
              </w:rPr>
            </w:pPr>
            <w:r w:rsidRPr="00030C28">
              <w:rPr>
                <w:rFonts w:ascii="Times New Roman" w:hAnsi="Times New Roman" w:cs="Times New Roman"/>
                <w:b/>
                <w:sz w:val="24"/>
                <w:lang w:val="bg-BG"/>
              </w:rPr>
              <w:t>ПАРАМЕТЪР</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F1BEC" w:rsidRPr="00030C28" w:rsidRDefault="008F1BEC" w:rsidP="008F1BEC">
            <w:pPr>
              <w:rPr>
                <w:rFonts w:ascii="Times New Roman" w:hAnsi="Times New Roman" w:cs="Times New Roman"/>
                <w:b/>
                <w:sz w:val="24"/>
                <w:lang w:val="bg-BG"/>
              </w:rPr>
            </w:pPr>
            <w:r w:rsidRPr="00030C28">
              <w:rPr>
                <w:rFonts w:ascii="Times New Roman" w:hAnsi="Times New Roman" w:cs="Times New Roman"/>
                <w:b/>
                <w:sz w:val="24"/>
                <w:lang w:val="bg-BG"/>
              </w:rPr>
              <w:t>МИНИМАЛНИ ТЕХНИЧЕСКИ ИЗИСКВАНИЯ</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Размер на екрана:</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21.5" видима част на матрицата на екрана по каталог на производителя</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Дисплей технология: </w:t>
            </w:r>
          </w:p>
        </w:tc>
        <w:tc>
          <w:tcPr>
            <w:tcW w:w="3119" w:type="pct"/>
            <w:tcBorders>
              <w:top w:val="single" w:sz="4" w:space="0" w:color="auto"/>
              <w:left w:val="nil"/>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IPS w/LED</w:t>
            </w:r>
          </w:p>
        </w:tc>
      </w:tr>
      <w:tr w:rsidR="008F1BEC" w:rsidRPr="00030C28" w:rsidTr="00071EA1">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Резолюция:</w:t>
            </w:r>
          </w:p>
        </w:tc>
        <w:tc>
          <w:tcPr>
            <w:tcW w:w="3119" w:type="pct"/>
            <w:tcBorders>
              <w:top w:val="nil"/>
              <w:left w:val="nil"/>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1920 x 1080 @ 60 Hz</w:t>
            </w:r>
          </w:p>
        </w:tc>
      </w:tr>
      <w:tr w:rsidR="008F1BEC" w:rsidRPr="00030C28" w:rsidTr="00071EA1">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Яркост:</w:t>
            </w:r>
          </w:p>
        </w:tc>
        <w:tc>
          <w:tcPr>
            <w:tcW w:w="3119" w:type="pct"/>
            <w:tcBorders>
              <w:top w:val="nil"/>
              <w:left w:val="nil"/>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250 cd/m2</w:t>
            </w:r>
          </w:p>
        </w:tc>
      </w:tr>
      <w:tr w:rsidR="008F1BEC" w:rsidRPr="00030C28" w:rsidTr="00071EA1">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Контраст:</w:t>
            </w:r>
          </w:p>
        </w:tc>
        <w:tc>
          <w:tcPr>
            <w:tcW w:w="3119" w:type="pct"/>
            <w:tcBorders>
              <w:top w:val="nil"/>
              <w:left w:val="nil"/>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1000:1 типичен</w:t>
            </w:r>
          </w:p>
        </w:tc>
      </w:tr>
      <w:tr w:rsidR="008F1BEC" w:rsidRPr="00030C28" w:rsidTr="00071EA1">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Време за реакция:</w:t>
            </w:r>
          </w:p>
        </w:tc>
        <w:tc>
          <w:tcPr>
            <w:tcW w:w="3119" w:type="pct"/>
            <w:tcBorders>
              <w:top w:val="nil"/>
              <w:left w:val="nil"/>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максимум 5 ms</w:t>
            </w:r>
          </w:p>
        </w:tc>
      </w:tr>
      <w:tr w:rsidR="008F1BEC" w:rsidRPr="00030C28" w:rsidTr="00071EA1">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Ъгъл на видимост:</w:t>
            </w:r>
          </w:p>
        </w:tc>
        <w:tc>
          <w:tcPr>
            <w:tcW w:w="3119" w:type="pct"/>
            <w:tcBorders>
              <w:top w:val="nil"/>
              <w:left w:val="nil"/>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178° (H) / 178° (V)</w:t>
            </w:r>
          </w:p>
        </w:tc>
      </w:tr>
      <w:tr w:rsidR="008F1BEC" w:rsidRPr="00030C28" w:rsidTr="00071EA1">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Свързаност:</w:t>
            </w:r>
          </w:p>
        </w:tc>
        <w:tc>
          <w:tcPr>
            <w:tcW w:w="3119" w:type="pct"/>
            <w:tcBorders>
              <w:top w:val="nil"/>
              <w:left w:val="nil"/>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VGA, DisplayPort, VGA, наличие на вграден USB 3.0 хъб</w:t>
            </w:r>
          </w:p>
        </w:tc>
      </w:tr>
      <w:tr w:rsidR="008F1BEC" w:rsidRPr="00030C28" w:rsidTr="00071EA1">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Допълнителни функционалности </w:t>
            </w:r>
          </w:p>
        </w:tc>
        <w:tc>
          <w:tcPr>
            <w:tcW w:w="3119" w:type="pct"/>
            <w:tcBorders>
              <w:top w:val="nil"/>
              <w:left w:val="nil"/>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Стойка с регулиране на височината, наклон и завъртане тип tilt, swivel и pivot</w:t>
            </w:r>
          </w:p>
        </w:tc>
      </w:tr>
      <w:tr w:rsidR="008F1BEC" w:rsidRPr="00030C28" w:rsidTr="00071EA1">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Сертификати:</w:t>
            </w:r>
          </w:p>
        </w:tc>
        <w:tc>
          <w:tcPr>
            <w:tcW w:w="3119" w:type="pct"/>
            <w:tcBorders>
              <w:top w:val="nil"/>
              <w:left w:val="nil"/>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ENERGY STAR, EPEAT, IT ECO, CE, RoHS или еквивалентни</w:t>
            </w:r>
          </w:p>
        </w:tc>
      </w:tr>
      <w:tr w:rsidR="008F1BEC" w:rsidRPr="00030C28" w:rsidTr="00071EA1">
        <w:trPr>
          <w:trHeight w:val="6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Други изисквания:</w:t>
            </w:r>
          </w:p>
        </w:tc>
        <w:tc>
          <w:tcPr>
            <w:tcW w:w="3119" w:type="pct"/>
            <w:tcBorders>
              <w:top w:val="nil"/>
              <w:left w:val="nil"/>
              <w:bottom w:val="single" w:sz="4" w:space="0" w:color="auto"/>
              <w:right w:val="single" w:sz="4" w:space="0" w:color="auto"/>
            </w:tcBorders>
            <w:shd w:val="clear" w:color="auto" w:fill="auto"/>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окомплектовка на всички необходими кабели за включване в експлоатация</w:t>
            </w:r>
          </w:p>
        </w:tc>
      </w:tr>
    </w:tbl>
    <w:p w:rsidR="008F1BEC" w:rsidRPr="00030C28" w:rsidRDefault="008F1BEC" w:rsidP="008F1BEC">
      <w:pPr>
        <w:ind w:left="1224"/>
        <w:contextualSpacing/>
        <w:rPr>
          <w:rFonts w:ascii="Times New Roman" w:hAnsi="Times New Roman" w:cs="Times New Roman"/>
          <w:b/>
          <w:sz w:val="24"/>
          <w:lang w:val="bg-BG"/>
        </w:rPr>
      </w:pPr>
    </w:p>
    <w:p w:rsidR="008F1BEC" w:rsidRPr="00030C28" w:rsidRDefault="008F1BEC" w:rsidP="008F1BEC">
      <w:pPr>
        <w:ind w:left="1224"/>
        <w:contextualSpacing/>
        <w:rPr>
          <w:rFonts w:ascii="Times New Roman" w:hAnsi="Times New Roman" w:cs="Times New Roman"/>
          <w:b/>
          <w:sz w:val="24"/>
          <w:lang w:val="bg-BG"/>
        </w:rPr>
      </w:pPr>
    </w:p>
    <w:p w:rsidR="008F1BEC" w:rsidRPr="00030C28" w:rsidRDefault="008F1BEC" w:rsidP="003107E3">
      <w:pPr>
        <w:numPr>
          <w:ilvl w:val="2"/>
          <w:numId w:val="33"/>
        </w:numPr>
        <w:contextualSpacing/>
        <w:rPr>
          <w:rFonts w:ascii="Times New Roman" w:hAnsi="Times New Roman" w:cs="Times New Roman"/>
          <w:b/>
          <w:sz w:val="24"/>
          <w:lang w:val="bg-BG"/>
        </w:rPr>
      </w:pPr>
      <w:r w:rsidRPr="00030C28">
        <w:rPr>
          <w:rFonts w:ascii="Times New Roman" w:hAnsi="Times New Roman" w:cs="Times New Roman"/>
          <w:b/>
          <w:sz w:val="24"/>
          <w:lang w:val="bg-BG"/>
        </w:rPr>
        <w:t>Минимални технически параметри за МОНИТОРИ ТИП 2 – 6 броя:</w:t>
      </w:r>
    </w:p>
    <w:p w:rsidR="008F1BEC" w:rsidRPr="00030C28" w:rsidRDefault="008F1BEC" w:rsidP="008F1BEC">
      <w:pPr>
        <w:rPr>
          <w:rFonts w:ascii="Times New Roman" w:hAnsi="Times New Roman" w:cs="Times New Roman"/>
          <w:b/>
          <w:sz w:val="24"/>
          <w:lang w:val="bg-BG"/>
        </w:rPr>
      </w:pPr>
    </w:p>
    <w:tbl>
      <w:tblPr>
        <w:tblW w:w="5001" w:type="pct"/>
        <w:tblInd w:w="5" w:type="dxa"/>
        <w:tblLayout w:type="fixed"/>
        <w:tblCellMar>
          <w:left w:w="70" w:type="dxa"/>
          <w:right w:w="70" w:type="dxa"/>
        </w:tblCellMar>
        <w:tblLook w:val="04A0" w:firstRow="1" w:lastRow="0" w:firstColumn="1" w:lastColumn="0" w:noHBand="0" w:noVBand="1"/>
      </w:tblPr>
      <w:tblGrid>
        <w:gridCol w:w="3410"/>
        <w:gridCol w:w="5653"/>
      </w:tblGrid>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
                <w:sz w:val="24"/>
                <w:lang w:val="bg-BG"/>
              </w:rPr>
            </w:pPr>
            <w:r w:rsidRPr="00030C28">
              <w:rPr>
                <w:rFonts w:ascii="Times New Roman" w:hAnsi="Times New Roman" w:cs="Times New Roman"/>
                <w:b/>
                <w:sz w:val="24"/>
                <w:lang w:val="bg-BG"/>
              </w:rPr>
              <w:t>ПАРАМЕТЪР</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F1BEC" w:rsidRPr="00030C28" w:rsidRDefault="008F1BEC" w:rsidP="008F1BEC">
            <w:pPr>
              <w:rPr>
                <w:rFonts w:ascii="Times New Roman" w:hAnsi="Times New Roman" w:cs="Times New Roman"/>
                <w:b/>
                <w:sz w:val="24"/>
                <w:lang w:val="bg-BG"/>
              </w:rPr>
            </w:pPr>
            <w:r w:rsidRPr="00030C28">
              <w:rPr>
                <w:rFonts w:ascii="Times New Roman" w:hAnsi="Times New Roman" w:cs="Times New Roman"/>
                <w:b/>
                <w:sz w:val="24"/>
                <w:lang w:val="bg-BG"/>
              </w:rPr>
              <w:t>МИНИМАЛНИ ТЕХНИЧЕСКИ ИЗИСКВАНИЯ</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Размер на екрана:</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23" видима част на матрицата на екрана по каталог на производителя</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Дисплей технология: </w:t>
            </w:r>
          </w:p>
        </w:tc>
        <w:tc>
          <w:tcPr>
            <w:tcW w:w="3119" w:type="pct"/>
            <w:tcBorders>
              <w:top w:val="single" w:sz="4" w:space="0" w:color="auto"/>
              <w:left w:val="nil"/>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IPS w/LED</w:t>
            </w:r>
          </w:p>
        </w:tc>
      </w:tr>
      <w:tr w:rsidR="008F1BEC" w:rsidRPr="00030C28" w:rsidTr="00071EA1">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Резолюция:</w:t>
            </w:r>
          </w:p>
        </w:tc>
        <w:tc>
          <w:tcPr>
            <w:tcW w:w="3119" w:type="pct"/>
            <w:tcBorders>
              <w:top w:val="nil"/>
              <w:left w:val="nil"/>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1920 x 1080 @ 60 Hz</w:t>
            </w:r>
          </w:p>
        </w:tc>
      </w:tr>
      <w:tr w:rsidR="008F1BEC" w:rsidRPr="00030C28" w:rsidTr="00071EA1">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Яркост:</w:t>
            </w:r>
          </w:p>
        </w:tc>
        <w:tc>
          <w:tcPr>
            <w:tcW w:w="3119" w:type="pct"/>
            <w:tcBorders>
              <w:top w:val="nil"/>
              <w:left w:val="nil"/>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250 cd/m2</w:t>
            </w:r>
          </w:p>
        </w:tc>
      </w:tr>
      <w:tr w:rsidR="008F1BEC" w:rsidRPr="00030C28" w:rsidTr="00071EA1">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Контраст:</w:t>
            </w:r>
          </w:p>
        </w:tc>
        <w:tc>
          <w:tcPr>
            <w:tcW w:w="3119" w:type="pct"/>
            <w:tcBorders>
              <w:top w:val="nil"/>
              <w:left w:val="nil"/>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1000:1 типичен</w:t>
            </w:r>
          </w:p>
        </w:tc>
      </w:tr>
      <w:tr w:rsidR="008F1BEC" w:rsidRPr="00030C28" w:rsidTr="00071EA1">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Време за реакция:</w:t>
            </w:r>
          </w:p>
        </w:tc>
        <w:tc>
          <w:tcPr>
            <w:tcW w:w="3119" w:type="pct"/>
            <w:tcBorders>
              <w:top w:val="nil"/>
              <w:left w:val="nil"/>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максимум 5 ms</w:t>
            </w:r>
          </w:p>
        </w:tc>
      </w:tr>
      <w:tr w:rsidR="008F1BEC" w:rsidRPr="00030C28" w:rsidTr="00071EA1">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Ъгъл на видимост:</w:t>
            </w:r>
          </w:p>
        </w:tc>
        <w:tc>
          <w:tcPr>
            <w:tcW w:w="3119" w:type="pct"/>
            <w:tcBorders>
              <w:top w:val="nil"/>
              <w:left w:val="nil"/>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178° (H) / 178° (V)</w:t>
            </w:r>
          </w:p>
        </w:tc>
      </w:tr>
      <w:tr w:rsidR="008F1BEC" w:rsidRPr="00030C28" w:rsidTr="00071EA1">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Свързаност:</w:t>
            </w:r>
          </w:p>
        </w:tc>
        <w:tc>
          <w:tcPr>
            <w:tcW w:w="3119" w:type="pct"/>
            <w:tcBorders>
              <w:top w:val="nil"/>
              <w:left w:val="nil"/>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VGA, DisplayPort, VGA, наличие на вграден USB 3.0 хъб</w:t>
            </w:r>
          </w:p>
        </w:tc>
      </w:tr>
      <w:tr w:rsidR="008F1BEC" w:rsidRPr="00030C28" w:rsidTr="00071EA1">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Допълнителни функционалности </w:t>
            </w:r>
          </w:p>
        </w:tc>
        <w:tc>
          <w:tcPr>
            <w:tcW w:w="3119" w:type="pct"/>
            <w:tcBorders>
              <w:top w:val="nil"/>
              <w:left w:val="nil"/>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Стойка с регулиране на височината, наклон и завъртане тип tilt, swivel и pivot</w:t>
            </w:r>
          </w:p>
        </w:tc>
      </w:tr>
      <w:tr w:rsidR="008F1BEC" w:rsidRPr="00030C28" w:rsidTr="00071EA1">
        <w:trPr>
          <w:trHeight w:val="6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Сертификати:</w:t>
            </w:r>
          </w:p>
        </w:tc>
        <w:tc>
          <w:tcPr>
            <w:tcW w:w="3119" w:type="pct"/>
            <w:tcBorders>
              <w:top w:val="nil"/>
              <w:left w:val="nil"/>
              <w:bottom w:val="single" w:sz="4" w:space="0" w:color="auto"/>
              <w:right w:val="single" w:sz="4" w:space="0" w:color="auto"/>
            </w:tcBorders>
            <w:shd w:val="clear" w:color="auto" w:fill="auto"/>
            <w:vAlign w:val="center"/>
            <w:hideMark/>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ENERGY STAR, EPEAT, IT ECO, CE, RoHS или еквивалентни</w:t>
            </w:r>
          </w:p>
        </w:tc>
      </w:tr>
      <w:tr w:rsidR="008F1BEC" w:rsidRPr="00030C28" w:rsidTr="00071EA1">
        <w:trPr>
          <w:trHeight w:val="6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Други изисквания</w:t>
            </w:r>
          </w:p>
        </w:tc>
        <w:tc>
          <w:tcPr>
            <w:tcW w:w="3119" w:type="pct"/>
            <w:tcBorders>
              <w:top w:val="single" w:sz="4" w:space="0" w:color="auto"/>
              <w:left w:val="nil"/>
              <w:bottom w:val="single" w:sz="4" w:space="0" w:color="auto"/>
              <w:right w:val="single" w:sz="4" w:space="0" w:color="auto"/>
            </w:tcBorders>
            <w:shd w:val="clear" w:color="auto" w:fill="auto"/>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окомплектовка на всички необходими кабели за включване в експлоатация</w:t>
            </w:r>
          </w:p>
        </w:tc>
      </w:tr>
    </w:tbl>
    <w:p w:rsidR="008F1BEC" w:rsidRPr="00030C28" w:rsidRDefault="008F1BEC" w:rsidP="008F1BEC">
      <w:pPr>
        <w:ind w:left="720"/>
        <w:rPr>
          <w:rFonts w:ascii="Times New Roman" w:hAnsi="Times New Roman" w:cs="Times New Roman"/>
          <w:b/>
          <w:sz w:val="24"/>
          <w:lang w:val="bg-BG"/>
        </w:rPr>
      </w:pPr>
    </w:p>
    <w:p w:rsidR="008F1BEC" w:rsidRPr="00030C28" w:rsidRDefault="008F1BEC" w:rsidP="008F1BEC">
      <w:pPr>
        <w:ind w:left="720"/>
        <w:rPr>
          <w:rFonts w:ascii="Times New Roman" w:hAnsi="Times New Roman" w:cs="Times New Roman"/>
          <w:b/>
          <w:sz w:val="24"/>
          <w:lang w:val="bg-BG"/>
        </w:rPr>
      </w:pPr>
    </w:p>
    <w:p w:rsidR="008F1BEC" w:rsidRPr="00030C28" w:rsidRDefault="008F1BEC" w:rsidP="003107E3">
      <w:pPr>
        <w:numPr>
          <w:ilvl w:val="2"/>
          <w:numId w:val="33"/>
        </w:numPr>
        <w:contextualSpacing/>
        <w:rPr>
          <w:rFonts w:ascii="Times New Roman" w:hAnsi="Times New Roman" w:cs="Times New Roman"/>
          <w:b/>
          <w:sz w:val="24"/>
          <w:lang w:val="bg-BG"/>
        </w:rPr>
      </w:pPr>
      <w:r w:rsidRPr="00030C28">
        <w:rPr>
          <w:rFonts w:ascii="Times New Roman" w:hAnsi="Times New Roman" w:cs="Times New Roman"/>
          <w:b/>
          <w:sz w:val="24"/>
          <w:lang w:val="bg-BG"/>
        </w:rPr>
        <w:lastRenderedPageBreak/>
        <w:t xml:space="preserve">Минимални технически параметри за </w:t>
      </w:r>
      <w:r w:rsidRPr="00030C28">
        <w:rPr>
          <w:rFonts w:ascii="Times New Roman" w:hAnsi="Times New Roman" w:cs="Times New Roman"/>
          <w:b/>
          <w:caps/>
          <w:sz w:val="24"/>
          <w:lang w:val="bg-BG"/>
        </w:rPr>
        <w:t>персонални цветни мултифункционални печатни устройства и тонери към тях</w:t>
      </w:r>
      <w:r w:rsidRPr="00030C28">
        <w:rPr>
          <w:rFonts w:ascii="Times New Roman" w:hAnsi="Times New Roman" w:cs="Times New Roman"/>
          <w:b/>
          <w:sz w:val="24"/>
          <w:lang w:val="bg-BG"/>
        </w:rPr>
        <w:t xml:space="preserve"> - 6 броя:</w:t>
      </w:r>
    </w:p>
    <w:p w:rsidR="008F1BEC" w:rsidRPr="00030C28" w:rsidRDefault="008F1BEC" w:rsidP="008F1BEC">
      <w:pPr>
        <w:rPr>
          <w:rFonts w:ascii="Times New Roman" w:hAnsi="Times New Roman" w:cs="Times New Roman"/>
          <w:b/>
          <w:sz w:val="24"/>
          <w:lang w:val="bg-BG"/>
        </w:rPr>
      </w:pPr>
    </w:p>
    <w:tbl>
      <w:tblPr>
        <w:tblW w:w="5001" w:type="pct"/>
        <w:tblInd w:w="5" w:type="dxa"/>
        <w:tblLayout w:type="fixed"/>
        <w:tblCellMar>
          <w:left w:w="70" w:type="dxa"/>
          <w:right w:w="70" w:type="dxa"/>
        </w:tblCellMar>
        <w:tblLook w:val="04A0" w:firstRow="1" w:lastRow="0" w:firstColumn="1" w:lastColumn="0" w:noHBand="0" w:noVBand="1"/>
      </w:tblPr>
      <w:tblGrid>
        <w:gridCol w:w="3410"/>
        <w:gridCol w:w="5653"/>
      </w:tblGrid>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
                <w:sz w:val="24"/>
                <w:lang w:val="bg-BG"/>
              </w:rPr>
            </w:pPr>
            <w:r w:rsidRPr="00030C28">
              <w:rPr>
                <w:rFonts w:ascii="Times New Roman" w:hAnsi="Times New Roman" w:cs="Times New Roman"/>
                <w:b/>
                <w:sz w:val="24"/>
                <w:lang w:val="bg-BG"/>
              </w:rPr>
              <w:t>ПАРАМЕТЪР</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F1BEC" w:rsidRPr="00030C28" w:rsidRDefault="008F1BEC" w:rsidP="008F1BEC">
            <w:pPr>
              <w:rPr>
                <w:rFonts w:ascii="Times New Roman" w:hAnsi="Times New Roman" w:cs="Times New Roman"/>
                <w:b/>
                <w:sz w:val="24"/>
                <w:lang w:val="bg-BG"/>
              </w:rPr>
            </w:pPr>
            <w:r w:rsidRPr="00030C28">
              <w:rPr>
                <w:rFonts w:ascii="Times New Roman" w:hAnsi="Times New Roman" w:cs="Times New Roman"/>
                <w:b/>
                <w:sz w:val="24"/>
                <w:lang w:val="bg-BG"/>
              </w:rPr>
              <w:t>МИНИМАЛНИ ТЕХНИЧЕСКИ ИЗИСКВАНИЯ</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Технология</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Цветен лазерен печат</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Функции</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Цветен Печат, Копиране, Сканиране, Факс</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Максимален формат на хартията</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А4</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Автоматичен подавач</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Да, за </w:t>
            </w:r>
            <w:r w:rsidR="002B791D">
              <w:rPr>
                <w:rFonts w:ascii="Times New Roman" w:hAnsi="Times New Roman" w:cs="Times New Roman"/>
                <w:sz w:val="24"/>
                <w:lang w:val="bg-BG" w:eastAsia="bg-BG"/>
              </w:rPr>
              <w:t xml:space="preserve">минимум </w:t>
            </w:r>
            <w:r w:rsidRPr="00030C28">
              <w:rPr>
                <w:rFonts w:ascii="Times New Roman" w:hAnsi="Times New Roman" w:cs="Times New Roman"/>
                <w:sz w:val="24"/>
                <w:lang w:val="bg-BG" w:eastAsia="bg-BG"/>
              </w:rPr>
              <w:t>50 листа А4, 80 г/м2</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Двустранен печат</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Да, автоматичен</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Скорост на печат</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 20 страници А4 в минута черно-бяло и цветно</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Време за отпечатване на първа страница</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макс. 14 секунди за черно-бяло и  цветно</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Разделителна способност при печат</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1200 x 1200 dpi</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Поддържани емулации</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PCL 6 (5c/XL) </w:t>
            </w:r>
            <w:r w:rsidR="0074334B">
              <w:rPr>
                <w:rFonts w:ascii="Times New Roman" w:hAnsi="Times New Roman" w:cs="Times New Roman"/>
                <w:sz w:val="24"/>
                <w:lang w:val="bg-BG" w:eastAsia="bg-BG"/>
              </w:rPr>
              <w:t xml:space="preserve">и/или </w:t>
            </w:r>
            <w:r w:rsidRPr="00030C28">
              <w:rPr>
                <w:rFonts w:ascii="Times New Roman" w:hAnsi="Times New Roman" w:cs="Times New Roman"/>
                <w:sz w:val="24"/>
                <w:lang w:val="bg-BG" w:eastAsia="bg-BG"/>
              </w:rPr>
              <w:t>KPDL3 (Postscript 3 compatible)</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Капацитет за зареждане с хартия</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 300 листа от мин. 2 източника</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Памет</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 512 MB</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Интерфейси</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USB 2.0, Gigabit Ethernet 10BaseT/100BaseTX/1000BaseT, включен интерфейсен кабел за свързване с компютър с минимум 5м. дължина</w:t>
            </w:r>
          </w:p>
        </w:tc>
      </w:tr>
      <w:tr w:rsidR="008F1BEC" w:rsidRPr="00030C28" w:rsidTr="00071EA1">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Консумативи</w:t>
            </w:r>
          </w:p>
        </w:tc>
        <w:tc>
          <w:tcPr>
            <w:tcW w:w="3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F1BEC" w:rsidRPr="00030C28" w:rsidRDefault="008F1BEC" w:rsidP="008F1BEC">
            <w:pPr>
              <w:rPr>
                <w:rFonts w:ascii="Times New Roman" w:hAnsi="Times New Roman" w:cs="Times New Roman"/>
                <w:sz w:val="24"/>
                <w:lang w:val="bg-BG" w:eastAsia="bg-BG"/>
              </w:rPr>
            </w:pPr>
            <w:r w:rsidRPr="00030C28">
              <w:rPr>
                <w:rFonts w:ascii="Times New Roman" w:hAnsi="Times New Roman" w:cs="Times New Roman"/>
                <w:sz w:val="24"/>
                <w:lang w:val="bg-BG" w:eastAsia="bg-BG"/>
              </w:rPr>
              <w:t>Включени в доставката 6 комплекта тонер касети за всеки цвят, извън стартовия консуматив</w:t>
            </w:r>
          </w:p>
        </w:tc>
      </w:tr>
    </w:tbl>
    <w:p w:rsidR="008F1BEC" w:rsidRPr="00030C28" w:rsidRDefault="008F1BEC" w:rsidP="008F1BEC">
      <w:pPr>
        <w:ind w:left="720"/>
        <w:rPr>
          <w:rFonts w:ascii="Times New Roman" w:hAnsi="Times New Roman" w:cs="Times New Roman"/>
          <w:b/>
          <w:sz w:val="24"/>
          <w:lang w:val="bg-BG"/>
        </w:rPr>
      </w:pPr>
    </w:p>
    <w:p w:rsidR="008F1BEC" w:rsidRPr="00030C28" w:rsidRDefault="008F1BEC" w:rsidP="003107E3">
      <w:pPr>
        <w:numPr>
          <w:ilvl w:val="1"/>
          <w:numId w:val="33"/>
        </w:numPr>
        <w:contextualSpacing/>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 xml:space="preserve">ОБОСОБЕНА ПОЗИЦИЯ №4 „ХАРДУЕРНО УСТРОЙСТВО, ПРЕДНАЗНАЧЕНО ЗА ЗАЩИТА НА УЕБ ПРИЛОЖЕНИЯ, ДОСТЪПВАНИ ПО HTTP/HTTPS ПРОТОКОЛ“ </w:t>
      </w:r>
    </w:p>
    <w:p w:rsidR="008F1BEC" w:rsidRPr="00030C28" w:rsidRDefault="008F1BEC" w:rsidP="008F1BEC">
      <w:pPr>
        <w:rPr>
          <w:rFonts w:ascii="Times New Roman" w:hAnsi="Times New Roman" w:cs="Times New Roman"/>
          <w:b/>
          <w:bCs/>
          <w:sz w:val="24"/>
          <w:lang w:val="bg-BG" w:eastAsia="bg-BG"/>
        </w:rPr>
      </w:pPr>
    </w:p>
    <w:tbl>
      <w:tblPr>
        <w:tblW w:w="8959" w:type="dxa"/>
        <w:tblInd w:w="108" w:type="dxa"/>
        <w:tblLayout w:type="fixed"/>
        <w:tblCellMar>
          <w:left w:w="10" w:type="dxa"/>
          <w:right w:w="10" w:type="dxa"/>
        </w:tblCellMar>
        <w:tblLook w:val="04A0" w:firstRow="1" w:lastRow="0" w:firstColumn="1" w:lastColumn="0" w:noHBand="0" w:noVBand="1"/>
      </w:tblPr>
      <w:tblGrid>
        <w:gridCol w:w="2220"/>
        <w:gridCol w:w="6739"/>
      </w:tblGrid>
      <w:tr w:rsidR="008F1BEC" w:rsidRPr="00030C28" w:rsidTr="00071EA1">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1BEC" w:rsidRPr="00030C28" w:rsidRDefault="008F1BEC" w:rsidP="008F1BEC">
            <w:pPr>
              <w:keepNext/>
              <w:autoSpaceDN w:val="0"/>
              <w:spacing w:line="276" w:lineRule="auto"/>
              <w:textAlignment w:val="baseline"/>
              <w:rPr>
                <w:rFonts w:ascii="Times New Roman" w:eastAsia="Segoe UI" w:hAnsi="Times New Roman" w:cs="Times New Roman"/>
                <w:b/>
                <w:bCs/>
                <w:sz w:val="22"/>
                <w:szCs w:val="22"/>
                <w:lang w:val="bg-BG" w:eastAsia="en-US"/>
              </w:rPr>
            </w:pPr>
            <w:r w:rsidRPr="00030C28">
              <w:rPr>
                <w:rFonts w:ascii="Times New Roman" w:eastAsia="Segoe UI" w:hAnsi="Times New Roman" w:cs="Times New Roman"/>
                <w:b/>
                <w:bCs/>
                <w:sz w:val="22"/>
                <w:szCs w:val="22"/>
                <w:lang w:val="bg-BG" w:eastAsia="en-US"/>
              </w:rPr>
              <w:t>ПАРАМЕТЪР</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1BEC" w:rsidRPr="00030C28" w:rsidRDefault="008F1BEC" w:rsidP="008F1BEC">
            <w:pPr>
              <w:keepNext/>
              <w:autoSpaceDN w:val="0"/>
              <w:spacing w:line="276" w:lineRule="auto"/>
              <w:textAlignment w:val="baseline"/>
              <w:rPr>
                <w:rFonts w:ascii="Times New Roman" w:eastAsia="Segoe UI" w:hAnsi="Times New Roman" w:cs="Times New Roman"/>
                <w:b/>
                <w:sz w:val="22"/>
                <w:szCs w:val="22"/>
                <w:lang w:val="bg-BG" w:eastAsia="en-US"/>
              </w:rPr>
            </w:pPr>
            <w:r w:rsidRPr="00030C28">
              <w:rPr>
                <w:rFonts w:ascii="Times New Roman" w:eastAsia="Segoe UI" w:hAnsi="Times New Roman" w:cs="Times New Roman"/>
                <w:b/>
                <w:sz w:val="24"/>
                <w:szCs w:val="22"/>
                <w:lang w:val="bg-BG" w:eastAsia="en-US"/>
              </w:rPr>
              <w:t>МИНИМАЛНИ ТЕХНИЧЕСКИ ИЗИСКВАНИЯ</w:t>
            </w:r>
          </w:p>
        </w:tc>
      </w:tr>
      <w:tr w:rsidR="008F1BEC" w:rsidRPr="00030C28" w:rsidTr="00071EA1">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BEC" w:rsidRPr="00030C28" w:rsidRDefault="008F1BEC" w:rsidP="008F1BEC">
            <w:pPr>
              <w:autoSpaceDN w:val="0"/>
              <w:spacing w:after="200" w:line="276" w:lineRule="auto"/>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Хардуерна Конфигурация</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10/100/1000 Ethernet RJ-45 Мрежови интерфейси: 2</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10/100/1000 Ethernet RJ-45 мрежови интерфейси с опция за байпас: 4</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SFP GbE мрежови интерфейси: 2</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USB портове: 2</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Капацитет за съхранение: 4 TB</w:t>
            </w:r>
          </w:p>
          <w:p w:rsidR="008F1BEC" w:rsidRPr="00030C28" w:rsidRDefault="008F1BEC" w:rsidP="008F1BEC">
            <w:pPr>
              <w:tabs>
                <w:tab w:val="left" w:pos="283"/>
              </w:tabs>
              <w:autoSpaceDN w:val="0"/>
              <w:spacing w:after="200" w:line="276" w:lineRule="auto"/>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Монтиране в стандартен комуникационен шкаф: максимум 2U</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Резервирано захранване, подменяемо в работен режим (hot-swappable)</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Параметри на захранването: 100-240 VAC, 50-60 Hz</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Работна температура: от 0 до 40 градуса по Целзий</w:t>
            </w:r>
          </w:p>
          <w:p w:rsidR="008F1BEC" w:rsidRPr="00030C28" w:rsidRDefault="008F1BEC" w:rsidP="008F1BEC">
            <w:pPr>
              <w:tabs>
                <w:tab w:val="left" w:pos="283"/>
              </w:tabs>
              <w:autoSpaceDN w:val="0"/>
              <w:spacing w:after="200" w:line="276" w:lineRule="auto"/>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 Не изисква допълнителен лиценз на база брой защитени приложения</w:t>
            </w:r>
          </w:p>
        </w:tc>
      </w:tr>
      <w:tr w:rsidR="008F1BEC" w:rsidRPr="00030C28" w:rsidTr="00071EA1">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BEC" w:rsidRPr="00030C28" w:rsidRDefault="008F1BEC" w:rsidP="008F1BEC">
            <w:pPr>
              <w:autoSpaceDN w:val="0"/>
              <w:spacing w:after="200" w:line="276" w:lineRule="auto"/>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Работен капацитет</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BEC" w:rsidRPr="00030C28" w:rsidRDefault="008F1BEC" w:rsidP="008F1BEC">
            <w:pPr>
              <w:tabs>
                <w:tab w:val="left" w:pos="283"/>
              </w:tabs>
              <w:autoSpaceDN w:val="0"/>
              <w:spacing w:after="200" w:line="276" w:lineRule="auto"/>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Обработен трафик: 1 Gbps</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lastRenderedPageBreak/>
              <w:t>• Латентност на трафика: &lt;1 ms</w:t>
            </w:r>
          </w:p>
        </w:tc>
      </w:tr>
      <w:tr w:rsidR="008F1BEC" w:rsidRPr="00030C28" w:rsidTr="00071EA1">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BEC" w:rsidRPr="00030C28" w:rsidRDefault="008F1BEC" w:rsidP="008F1BEC">
            <w:pPr>
              <w:autoSpaceDN w:val="0"/>
              <w:spacing w:after="200" w:line="276" w:lineRule="auto"/>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lastRenderedPageBreak/>
              <w:t>Режими на мрежова инсталация</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Reverse proxy</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Inline transparent</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Proxy transparently</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Offline sniffing</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WCCP</w:t>
            </w:r>
          </w:p>
        </w:tc>
      </w:tr>
      <w:tr w:rsidR="008F1BEC" w:rsidRPr="00030C28" w:rsidTr="00071EA1">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BEC" w:rsidRPr="00030C28" w:rsidRDefault="008F1BEC" w:rsidP="008F1BEC">
            <w:pPr>
              <w:autoSpaceDN w:val="0"/>
              <w:spacing w:after="200" w:line="276" w:lineRule="auto"/>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Опции за дефиниране на профили и политики за сигурност</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Автоматизирано и динамично дефиниране на профили за сигурност на приложения съобразно техния засечен трафик</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Предефинирани политики за сигурност</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Административен достъп за конфигуриране на профили и политики за сигурност на защитените web-приложения, базиран на административни домейни</w:t>
            </w:r>
          </w:p>
        </w:tc>
      </w:tr>
      <w:tr w:rsidR="008F1BEC" w:rsidRPr="00030C28" w:rsidTr="00071EA1">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BEC" w:rsidRPr="00030C28" w:rsidRDefault="008F1BEC" w:rsidP="008F1BEC">
            <w:pPr>
              <w:autoSpaceDN w:val="0"/>
              <w:spacing w:after="200" w:line="276" w:lineRule="auto"/>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Методи за автентикация на потребители</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BEC" w:rsidRPr="00030C28" w:rsidRDefault="008F1BEC" w:rsidP="008F1BEC">
            <w:pPr>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Потребителската автентикация да може да се осъществява локално или към външен сървър по RADIUS (включително двуфакторна автентикация), LDAP, NTLM и Kerberos протоколи.</w:t>
            </w:r>
          </w:p>
          <w:p w:rsidR="008F1BEC" w:rsidRPr="00030C28" w:rsidRDefault="008F1BEC" w:rsidP="008F1BEC">
            <w:pPr>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Поддръжка на Single Sign On за потребители на Microsoft protected applications (Outlook Web Access, Sharepoint)</w:t>
            </w:r>
          </w:p>
          <w:p w:rsidR="008F1BEC" w:rsidRPr="00030C28" w:rsidRDefault="008F1BEC" w:rsidP="008F1BEC">
            <w:pPr>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Допълнителна потребителска автентикация чрез X.509 цифрови сертификати (за HTTPS приложения) – валидиране на локален сертификат (използвайки импортиран CA от подписващия CA) и възможност за изпращане на съответната информация към защитеното приложение</w:t>
            </w:r>
          </w:p>
          <w:p w:rsidR="008F1BEC" w:rsidRPr="00030C28" w:rsidRDefault="008F1BEC" w:rsidP="008F1BEC">
            <w:pPr>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Възможност за проверка валидността на X.509 цифрови сертификати на потребители проверявайки CRL (HTTP, SCEP)</w:t>
            </w:r>
          </w:p>
          <w:p w:rsidR="008F1BEC" w:rsidRPr="00030C28" w:rsidRDefault="008F1BEC" w:rsidP="008F1BEC">
            <w:pPr>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Възможност за проверка валидността на X.509 цифрови сертификати на потребители проверявайки CRL по HTTP протокол</w:t>
            </w:r>
          </w:p>
          <w:p w:rsidR="008F1BEC" w:rsidRPr="00030C28" w:rsidRDefault="008F1BEC" w:rsidP="008F1BEC">
            <w:pPr>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Възможност за дефиниране на различни административни домейни</w:t>
            </w:r>
          </w:p>
        </w:tc>
      </w:tr>
      <w:tr w:rsidR="008F1BEC" w:rsidRPr="00030C28" w:rsidTr="00071EA1">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BEC" w:rsidRPr="00030C28" w:rsidRDefault="008F1BEC" w:rsidP="008F1BEC">
            <w:pPr>
              <w:autoSpaceDN w:val="0"/>
              <w:spacing w:after="200" w:line="276" w:lineRule="auto"/>
              <w:textAlignment w:val="baseline"/>
              <w:rPr>
                <w:rFonts w:ascii="Calibri" w:eastAsia="Segoe UI" w:hAnsi="Calibri"/>
                <w:sz w:val="24"/>
                <w:lang w:val="bg-BG" w:eastAsia="en-US"/>
              </w:rPr>
            </w:pPr>
            <w:r w:rsidRPr="00030C28">
              <w:rPr>
                <w:rFonts w:ascii="Times New Roman" w:eastAsia="Segoe UI" w:hAnsi="Times New Roman" w:cs="Times New Roman"/>
                <w:sz w:val="24"/>
                <w:lang w:val="bg-BG" w:eastAsia="en-US"/>
              </w:rPr>
              <w:t>Отказоустойчив режим на работа</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Active / Passive клъстериране</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Синхронизиране на конфигурацията между устройствата от клъстера</w:t>
            </w:r>
          </w:p>
        </w:tc>
      </w:tr>
      <w:tr w:rsidR="008F1BEC" w:rsidRPr="00030C28" w:rsidTr="00071EA1">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1BEC" w:rsidRPr="00030C28" w:rsidRDefault="008F1BEC" w:rsidP="008F1BEC">
            <w:pPr>
              <w:autoSpaceDN w:val="0"/>
              <w:spacing w:after="200" w:line="276" w:lineRule="auto"/>
              <w:textAlignment w:val="baseline"/>
              <w:rPr>
                <w:rFonts w:ascii="Times New Roman" w:eastAsia="Segoe UI" w:hAnsi="Times New Roman" w:cs="Times New Roman"/>
                <w:sz w:val="24"/>
                <w:lang w:val="bg-BG" w:eastAsia="en-US"/>
              </w:rPr>
            </w:pPr>
          </w:p>
          <w:p w:rsidR="008F1BEC" w:rsidRPr="00030C28" w:rsidRDefault="008F1BEC" w:rsidP="008F1BEC">
            <w:pPr>
              <w:autoSpaceDN w:val="0"/>
              <w:spacing w:after="200" w:line="276" w:lineRule="auto"/>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Защита на ниво приложение</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Защита срещу следните типове атаки:</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Access Rate Control</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Broken Access Control</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Brute Force Login</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Buffer Overflows</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Command Injection</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Cookie Tampering / Poisoning</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Cross Site Request Forgery</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Cross Site Scripting</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Denial Of Service</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Directory Traversal</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Encoding Attacks</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External Entity Attack</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Forceful Browsing</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Forms Tampering</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Hidden Field Manipulation</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HTTP Request Smuggling</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lastRenderedPageBreak/>
              <w:t>Outbound Data Leakage</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Recursive Payload</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Remote File Inclusion</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Scheme Poisoning</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Search Engine Hacking</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Session Hijacking</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Site Reconnaissance</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SQL Injection</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XML Intrusion Prevention</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Zero Day Attacks</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Web Scraping</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xml:space="preserve">• Превенция на изтичане на данни (DLP) с предефинирани и </w:t>
            </w:r>
            <w:proofErr w:type="spellStart"/>
            <w:r w:rsidRPr="00030C28">
              <w:rPr>
                <w:rFonts w:ascii="Times New Roman" w:eastAsia="Segoe UI" w:hAnsi="Times New Roman" w:cs="Times New Roman"/>
                <w:sz w:val="24"/>
                <w:lang w:val="bg-BG" w:eastAsia="en-US"/>
              </w:rPr>
              <w:t>конфигурируеми</w:t>
            </w:r>
            <w:proofErr w:type="spellEnd"/>
            <w:r w:rsidRPr="00030C28">
              <w:rPr>
                <w:rFonts w:ascii="Times New Roman" w:eastAsia="Segoe UI" w:hAnsi="Times New Roman" w:cs="Times New Roman"/>
                <w:sz w:val="24"/>
                <w:lang w:val="bg-BG" w:eastAsia="en-US"/>
              </w:rPr>
              <w:t xml:space="preserve"> правила с поддръжка на regular expressions</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Възможност за ръчно дефиниране на нови сигнатури за атаки</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Репутации за malware, spam, phishing, DDoS, anonymous proxy</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Защита от Botnet, crawler, search engine</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Възможност за мониторинг и блокиране на трафик по признак „географска локация или държава“</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Сканиране за зловреден софтуер (antivirus scanning)</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xml:space="preserve">• </w:t>
            </w:r>
            <w:proofErr w:type="spellStart"/>
            <w:r w:rsidRPr="00030C28">
              <w:rPr>
                <w:rFonts w:ascii="Times New Roman" w:eastAsia="Segoe UI" w:hAnsi="Times New Roman" w:cs="Times New Roman"/>
                <w:sz w:val="24"/>
                <w:lang w:val="bg-BG" w:eastAsia="en-US"/>
              </w:rPr>
              <w:t>DoS</w:t>
            </w:r>
            <w:proofErr w:type="spellEnd"/>
            <w:r w:rsidRPr="00030C28">
              <w:rPr>
                <w:rFonts w:ascii="Times New Roman" w:eastAsia="Segoe UI" w:hAnsi="Times New Roman" w:cs="Times New Roman"/>
                <w:sz w:val="24"/>
                <w:lang w:val="bg-BG" w:eastAsia="en-US"/>
              </w:rPr>
              <w:t xml:space="preserve"> защита от атаки на мрежово и приложно ниво – ограничаване на броя на HTTP заявките в секунда от един и същи IP адрес; ограничаване на броя на едновременните TCP </w:t>
            </w:r>
            <w:proofErr w:type="spellStart"/>
            <w:r w:rsidRPr="00030C28">
              <w:rPr>
                <w:rFonts w:ascii="Times New Roman" w:eastAsia="Segoe UI" w:hAnsi="Times New Roman" w:cs="Times New Roman"/>
                <w:sz w:val="24"/>
                <w:lang w:val="bg-BG" w:eastAsia="en-US"/>
              </w:rPr>
              <w:t>конекции</w:t>
            </w:r>
            <w:proofErr w:type="spellEnd"/>
            <w:r w:rsidRPr="00030C28">
              <w:rPr>
                <w:rFonts w:ascii="Times New Roman" w:eastAsia="Segoe UI" w:hAnsi="Times New Roman" w:cs="Times New Roman"/>
                <w:sz w:val="24"/>
                <w:lang w:val="bg-BG" w:eastAsia="en-US"/>
              </w:rPr>
              <w:t xml:space="preserve"> от даден IP адрес (източник), използващ едно и също HTTP cookie; защита от HTTP request flood от даден IP адрес към един и същ URL; защита от HTTP заявки, генерирани от скриптове (чрез валидиране на клиентския браузър); блокиране на TCP SYN flood атаки; ограничаване броя на едновременните TCP </w:t>
            </w:r>
            <w:proofErr w:type="spellStart"/>
            <w:r w:rsidRPr="00030C28">
              <w:rPr>
                <w:rFonts w:ascii="Times New Roman" w:eastAsia="Segoe UI" w:hAnsi="Times New Roman" w:cs="Times New Roman"/>
                <w:sz w:val="24"/>
                <w:lang w:val="bg-BG" w:eastAsia="en-US"/>
              </w:rPr>
              <w:t>конекции</w:t>
            </w:r>
            <w:proofErr w:type="spellEnd"/>
            <w:r w:rsidRPr="00030C28">
              <w:rPr>
                <w:rFonts w:ascii="Times New Roman" w:eastAsia="Segoe UI" w:hAnsi="Times New Roman" w:cs="Times New Roman"/>
                <w:sz w:val="24"/>
                <w:lang w:val="bg-BG" w:eastAsia="en-US"/>
              </w:rPr>
              <w:t xml:space="preserve"> на база IP адрес (източник)</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xml:space="preserve">• Контрол на достъпа за потребители на HTTP приложения посредством </w:t>
            </w:r>
            <w:proofErr w:type="spellStart"/>
            <w:r w:rsidRPr="00030C28">
              <w:rPr>
                <w:rFonts w:ascii="Times New Roman" w:eastAsia="Segoe UI" w:hAnsi="Times New Roman" w:cs="Times New Roman"/>
                <w:sz w:val="24"/>
                <w:lang w:val="bg-BG" w:eastAsia="en-US"/>
              </w:rPr>
              <w:t>конфигурируеми</w:t>
            </w:r>
            <w:proofErr w:type="spellEnd"/>
            <w:r w:rsidRPr="00030C28">
              <w:rPr>
                <w:rFonts w:ascii="Times New Roman" w:eastAsia="Segoe UI" w:hAnsi="Times New Roman" w:cs="Times New Roman"/>
                <w:sz w:val="24"/>
                <w:lang w:val="bg-BG" w:eastAsia="en-US"/>
              </w:rPr>
              <w:t xml:space="preserve"> IP адрес blacklists и whitelists</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Поддръжка на пренасочване на HTTP заявки и промяна на URL-и, хедъри, Host и Referer от заявките</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Поддръжка на модифициране на HTTP отговорите – Location header частта и основната част (body) на HTTP пакета</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Възможност да бъде задължителен достъпа до защитени HTTP страници в определена последователност – заявки от клиенти, които не следват определената последователност да бъдат блокирани</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xml:space="preserve">• Поддръжка на Microsoft Exchange, SharePoint, ActiveSync, </w:t>
            </w:r>
            <w:proofErr w:type="spellStart"/>
            <w:r w:rsidRPr="00030C28">
              <w:rPr>
                <w:rFonts w:ascii="Times New Roman" w:eastAsia="Segoe UI" w:hAnsi="Times New Roman" w:cs="Times New Roman"/>
                <w:sz w:val="24"/>
                <w:lang w:val="bg-BG" w:eastAsia="en-US"/>
              </w:rPr>
              <w:t>and</w:t>
            </w:r>
            <w:proofErr w:type="spellEnd"/>
            <w:r w:rsidRPr="00030C28">
              <w:rPr>
                <w:rFonts w:ascii="Times New Roman" w:eastAsia="Segoe UI" w:hAnsi="Times New Roman" w:cs="Times New Roman"/>
                <w:sz w:val="24"/>
                <w:lang w:val="bg-BG" w:eastAsia="en-US"/>
              </w:rPr>
              <w:t xml:space="preserve"> RPC over HTTP, Microsoft IIS, IBM Lotus Domino, JBoss</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Anti Web Defacement защита – възстановяване на оригиналното съдържание на защитено web-приложение в случай на модификация от зловредна намеса</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Валидиране на RFC съвместимостта на защитения HTTP трафик</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Функционалност за програмируемо сканиране и автоматично рапортуване на уязвимостите на защитените web-приложения</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Контрол върху параметрите на HTTP</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Възможност за добавяне на HTTP Strict Transport Security (HSTS) header в отговора на web application сървъра към клиента</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lastRenderedPageBreak/>
              <w:t xml:space="preserve">• Поддръжка на IPv6 </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xml:space="preserve">• </w:t>
            </w:r>
            <w:proofErr w:type="spellStart"/>
            <w:r w:rsidRPr="00030C28">
              <w:rPr>
                <w:rFonts w:ascii="Times New Roman" w:eastAsia="Segoe UI" w:hAnsi="Times New Roman" w:cs="Times New Roman"/>
                <w:sz w:val="24"/>
                <w:lang w:val="bg-BG" w:eastAsia="en-US"/>
              </w:rPr>
              <w:t>Конфигурируеми</w:t>
            </w:r>
            <w:proofErr w:type="spellEnd"/>
            <w:r w:rsidRPr="00030C28">
              <w:rPr>
                <w:rFonts w:ascii="Times New Roman" w:eastAsia="Segoe UI" w:hAnsi="Times New Roman" w:cs="Times New Roman"/>
                <w:sz w:val="24"/>
                <w:lang w:val="bg-BG" w:eastAsia="en-US"/>
              </w:rPr>
              <w:t xml:space="preserve"> известия през email, Syslog</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SNMP поддръжка</w:t>
            </w:r>
          </w:p>
        </w:tc>
      </w:tr>
      <w:tr w:rsidR="008F1BEC" w:rsidRPr="00030C28" w:rsidTr="00071EA1">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1BEC" w:rsidRPr="00030C28" w:rsidRDefault="008F1BEC" w:rsidP="008F1BEC">
            <w:pPr>
              <w:autoSpaceDN w:val="0"/>
              <w:spacing w:after="200" w:line="276" w:lineRule="auto"/>
              <w:textAlignment w:val="baseline"/>
              <w:rPr>
                <w:rFonts w:ascii="Times New Roman" w:eastAsia="Segoe UI" w:hAnsi="Times New Roman" w:cs="Times New Roman"/>
                <w:sz w:val="24"/>
                <w:lang w:val="bg-BG" w:eastAsia="en-US"/>
              </w:rPr>
            </w:pPr>
          </w:p>
          <w:p w:rsidR="008F1BEC" w:rsidRPr="00030C28" w:rsidRDefault="008F1BEC" w:rsidP="008F1BEC">
            <w:pPr>
              <w:autoSpaceDN w:val="0"/>
              <w:spacing w:after="200" w:line="276" w:lineRule="auto"/>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Опции за обработка на трафика</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xml:space="preserve">• Разпределяне на натоварването по следните алгоритми на приложно ниво (application level): round-robin, weighted round-robin, least-round connections, round-robin </w:t>
            </w:r>
            <w:proofErr w:type="spellStart"/>
            <w:r w:rsidRPr="00030C28">
              <w:rPr>
                <w:rFonts w:ascii="Times New Roman" w:eastAsia="Segoe UI" w:hAnsi="Times New Roman" w:cs="Times New Roman"/>
                <w:sz w:val="24"/>
                <w:lang w:val="bg-BG" w:eastAsia="en-US"/>
              </w:rPr>
              <w:t>with</w:t>
            </w:r>
            <w:proofErr w:type="spellEnd"/>
            <w:r w:rsidRPr="00030C28">
              <w:rPr>
                <w:rFonts w:ascii="Times New Roman" w:eastAsia="Segoe UI" w:hAnsi="Times New Roman" w:cs="Times New Roman"/>
                <w:sz w:val="24"/>
                <w:lang w:val="bg-BG" w:eastAsia="en-US"/>
              </w:rPr>
              <w:t xml:space="preserve"> HTTP session persistence</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Рутиране за HTTP съдържание в зависимост от cookie combination, URL accessed и Host хедъра в заявката</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Проверка на наличността (Health checking) на защитените сървъри по TCP, HTTP / HTTPS, и ICMP протоколи с цел разпределяне на натоварването</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xml:space="preserve">• SSL разтоварване (offloading) за защитените приложения, използващи HTTPS с SSL/TLS </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Поддръжка на Server Name Indication (SNI) в reverse proxy режим за SSL разтоварване (offloading)</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Компресиране и декомпресиране на трафика между клиента и защитеното приложение</w:t>
            </w:r>
          </w:p>
          <w:p w:rsidR="008F1BEC" w:rsidRPr="00030C28" w:rsidRDefault="008F1BEC" w:rsidP="008F1BEC">
            <w:pPr>
              <w:tabs>
                <w:tab w:val="left" w:pos="283"/>
              </w:tabs>
              <w:autoSpaceDN w:val="0"/>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 Кеширане на отговорите на защитените сървъри</w:t>
            </w:r>
          </w:p>
        </w:tc>
      </w:tr>
      <w:tr w:rsidR="008F1BEC" w:rsidRPr="00030C28" w:rsidTr="00071EA1">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BEC" w:rsidRPr="00030C28" w:rsidRDefault="008F1BEC" w:rsidP="008F1BEC">
            <w:pPr>
              <w:autoSpaceDN w:val="0"/>
              <w:spacing w:after="200" w:line="276" w:lineRule="auto"/>
              <w:textAlignment w:val="baseline"/>
              <w:rPr>
                <w:rFonts w:ascii="Times New Roman" w:eastAsia="Segoe UI" w:hAnsi="Times New Roman" w:cs="Times New Roman"/>
                <w:sz w:val="24"/>
                <w:lang w:val="bg-BG" w:eastAsia="en-US"/>
              </w:rPr>
            </w:pPr>
            <w:r w:rsidRPr="00030C28">
              <w:rPr>
                <w:rFonts w:ascii="Times New Roman" w:eastAsia="Segoe UI" w:hAnsi="Times New Roman" w:cs="Times New Roman"/>
                <w:sz w:val="24"/>
                <w:lang w:val="bg-BG" w:eastAsia="en-US"/>
              </w:rPr>
              <w:t>Съвместимост</w:t>
            </w:r>
          </w:p>
        </w:tc>
        <w:tc>
          <w:tcPr>
            <w:tcW w:w="67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F1BEC" w:rsidRPr="00030C28" w:rsidRDefault="008F1BEC" w:rsidP="008F1BEC">
            <w:pPr>
              <w:ind w:left="12"/>
              <w:contextualSpacing/>
              <w:rPr>
                <w:rFonts w:ascii="Times New Roman" w:hAnsi="Times New Roman" w:cs="Times New Roman"/>
                <w:sz w:val="24"/>
                <w:lang w:val="bg-BG"/>
              </w:rPr>
            </w:pPr>
            <w:r w:rsidRPr="00030C28">
              <w:rPr>
                <w:rFonts w:ascii="Times New Roman" w:hAnsi="Times New Roman" w:cs="Times New Roman"/>
                <w:sz w:val="24"/>
                <w:lang w:val="bg-BG"/>
              </w:rPr>
              <w:t>• CE, CB</w:t>
            </w:r>
          </w:p>
        </w:tc>
      </w:tr>
    </w:tbl>
    <w:p w:rsidR="008F1BEC" w:rsidRPr="00030C28" w:rsidRDefault="008F1BEC" w:rsidP="008F1BEC">
      <w:pPr>
        <w:rPr>
          <w:rFonts w:ascii="Times New Roman" w:hAnsi="Times New Roman" w:cs="Times New Roman"/>
          <w:bCs/>
          <w:sz w:val="24"/>
          <w:lang w:val="bg-BG" w:eastAsia="bg-BG"/>
        </w:rPr>
      </w:pPr>
    </w:p>
    <w:p w:rsidR="00B134D4" w:rsidRPr="00030C28" w:rsidRDefault="00B134D4" w:rsidP="00094C33">
      <w:pPr>
        <w:rPr>
          <w:rFonts w:ascii="Times New Roman" w:hAnsi="Times New Roman" w:cs="Times New Roman"/>
          <w:b/>
          <w:bCs/>
          <w:sz w:val="24"/>
          <w:lang w:val="bg-BG" w:eastAsia="bg-BG"/>
        </w:rPr>
      </w:pPr>
    </w:p>
    <w:p w:rsidR="00972C82" w:rsidRPr="00030C28" w:rsidRDefault="00972C82" w:rsidP="00094C33">
      <w:pPr>
        <w:tabs>
          <w:tab w:val="left" w:pos="450"/>
        </w:tabs>
        <w:suppressAutoHyphens w:val="0"/>
        <w:jc w:val="center"/>
        <w:rPr>
          <w:rFonts w:ascii="Times New Roman" w:hAnsi="Times New Roman" w:cs="Times New Roman"/>
          <w:b/>
          <w:bCs/>
          <w:caps/>
          <w:sz w:val="24"/>
          <w:lang w:val="bg-BG"/>
        </w:rPr>
      </w:pPr>
      <w:r w:rsidRPr="00030C28">
        <w:rPr>
          <w:rFonts w:ascii="Times New Roman" w:hAnsi="Times New Roman" w:cs="Times New Roman"/>
          <w:b/>
          <w:bCs/>
          <w:caps/>
          <w:sz w:val="24"/>
          <w:lang w:val="bg-BG"/>
        </w:rPr>
        <w:t>раздел ІІ</w:t>
      </w:r>
      <w:r w:rsidR="00766EAA" w:rsidRPr="00030C28">
        <w:rPr>
          <w:rFonts w:ascii="Times New Roman" w:hAnsi="Times New Roman" w:cs="Times New Roman"/>
          <w:b/>
          <w:bCs/>
          <w:caps/>
          <w:sz w:val="24"/>
          <w:lang w:val="bg-BG"/>
        </w:rPr>
        <w:t>I</w:t>
      </w:r>
    </w:p>
    <w:p w:rsidR="00972C82" w:rsidRPr="00030C28" w:rsidRDefault="00972C82" w:rsidP="00094C33">
      <w:pPr>
        <w:jc w:val="center"/>
        <w:rPr>
          <w:rFonts w:ascii="Times New Roman" w:hAnsi="Times New Roman" w:cs="Times New Roman"/>
          <w:b/>
          <w:bCs/>
          <w:sz w:val="24"/>
          <w:lang w:val="bg-BG"/>
        </w:rPr>
      </w:pPr>
      <w:r w:rsidRPr="00030C28">
        <w:rPr>
          <w:rFonts w:ascii="Times New Roman" w:hAnsi="Times New Roman" w:cs="Times New Roman"/>
          <w:b/>
          <w:bCs/>
          <w:sz w:val="24"/>
          <w:lang w:val="bg-BG"/>
        </w:rPr>
        <w:t>УСЛОВИЯ ЗА УЧАСТИЕ В ОБЩЕСТВЕНАТА ПОРЪЧКА</w:t>
      </w:r>
    </w:p>
    <w:p w:rsidR="0065523E" w:rsidRPr="00030C28" w:rsidRDefault="0065523E" w:rsidP="00094C33">
      <w:pPr>
        <w:jc w:val="both"/>
        <w:rPr>
          <w:rFonts w:ascii="Times New Roman" w:hAnsi="Times New Roman" w:cs="Times New Roman"/>
          <w:b/>
          <w:bCs/>
          <w:sz w:val="24"/>
          <w:lang w:val="bg-BG"/>
        </w:rPr>
      </w:pPr>
    </w:p>
    <w:p w:rsidR="00972C82" w:rsidRPr="00030C28" w:rsidRDefault="00972C82" w:rsidP="00094C33">
      <w:pPr>
        <w:jc w:val="both"/>
        <w:rPr>
          <w:rFonts w:ascii="Times New Roman" w:hAnsi="Times New Roman" w:cs="Times New Roman"/>
          <w:b/>
          <w:bCs/>
          <w:sz w:val="24"/>
          <w:lang w:val="bg-BG"/>
        </w:rPr>
      </w:pPr>
      <w:r w:rsidRPr="00030C28">
        <w:rPr>
          <w:rFonts w:ascii="Times New Roman" w:hAnsi="Times New Roman" w:cs="Times New Roman"/>
          <w:b/>
          <w:bCs/>
          <w:sz w:val="24"/>
          <w:lang w:val="bg-BG"/>
        </w:rPr>
        <w:t xml:space="preserve">І. Общи </w:t>
      </w:r>
      <w:r w:rsidR="007259B8" w:rsidRPr="00030C28">
        <w:rPr>
          <w:rFonts w:ascii="Times New Roman" w:hAnsi="Times New Roman" w:cs="Times New Roman"/>
          <w:b/>
          <w:bCs/>
          <w:sz w:val="24"/>
          <w:lang w:val="bg-BG"/>
        </w:rPr>
        <w:t>положения</w:t>
      </w:r>
    </w:p>
    <w:p w:rsidR="00DC0FF8" w:rsidRPr="00030C28" w:rsidRDefault="00DC0FF8" w:rsidP="00094C33">
      <w:pPr>
        <w:jc w:val="both"/>
        <w:rPr>
          <w:rFonts w:ascii="Times New Roman" w:hAnsi="Times New Roman" w:cs="Times New Roman"/>
          <w:bCs/>
          <w:sz w:val="24"/>
          <w:lang w:val="bg-BG"/>
        </w:rPr>
      </w:pPr>
    </w:p>
    <w:p w:rsidR="00827F80" w:rsidRPr="00030C28" w:rsidRDefault="00C908D9" w:rsidP="003107E3">
      <w:pPr>
        <w:pStyle w:val="ListParagraph"/>
        <w:numPr>
          <w:ilvl w:val="0"/>
          <w:numId w:val="41"/>
        </w:numPr>
        <w:tabs>
          <w:tab w:val="left" w:pos="993"/>
        </w:tabs>
        <w:ind w:left="0" w:firstLine="709"/>
        <w:jc w:val="both"/>
        <w:rPr>
          <w:rFonts w:ascii="Times New Roman" w:hAnsi="Times New Roman" w:cs="Times New Roman"/>
          <w:b/>
          <w:sz w:val="24"/>
          <w:lang w:val="bg-BG"/>
        </w:rPr>
      </w:pPr>
      <w:r w:rsidRPr="00030C28">
        <w:rPr>
          <w:rFonts w:ascii="Times New Roman" w:hAnsi="Times New Roman" w:cs="Times New Roman"/>
          <w:sz w:val="24"/>
          <w:bdr w:val="none" w:sz="0" w:space="0" w:color="auto" w:frame="1"/>
          <w:shd w:val="clear" w:color="auto" w:fill="FFFFFF"/>
          <w:lang w:val="bg-BG"/>
        </w:rPr>
        <w:t>Участник</w:t>
      </w:r>
      <w:r w:rsidRPr="00030C28">
        <w:rPr>
          <w:rFonts w:ascii="Times New Roman" w:hAnsi="Times New Roman" w:cs="Times New Roman"/>
          <w:sz w:val="24"/>
          <w:lang w:val="bg-BG"/>
        </w:rPr>
        <w:t xml:space="preserve">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5F3BA4" w:rsidRPr="00030C28">
        <w:rPr>
          <w:rFonts w:ascii="Times New Roman" w:hAnsi="Times New Roman" w:cs="Times New Roman"/>
          <w:sz w:val="24"/>
          <w:lang w:val="bg-BG"/>
        </w:rPr>
        <w:t>съответните</w:t>
      </w:r>
      <w:r w:rsidRPr="00030C28">
        <w:rPr>
          <w:rFonts w:ascii="Times New Roman" w:hAnsi="Times New Roman" w:cs="Times New Roman"/>
          <w:sz w:val="24"/>
          <w:lang w:val="bg-BG"/>
        </w:rPr>
        <w:t xml:space="preserve"> доставки или услуги съгласно законодателството на държавата, в която то е установено.</w:t>
      </w:r>
      <w:r w:rsidR="00827F80" w:rsidRPr="00030C28">
        <w:rPr>
          <w:rFonts w:ascii="Times New Roman" w:hAnsi="Times New Roman" w:cs="Times New Roman"/>
          <w:b/>
          <w:sz w:val="24"/>
          <w:lang w:val="bg-BG"/>
        </w:rPr>
        <w:t xml:space="preserve"> </w:t>
      </w:r>
    </w:p>
    <w:p w:rsidR="00D37D56" w:rsidRPr="00030C28" w:rsidRDefault="00827F80" w:rsidP="003107E3">
      <w:pPr>
        <w:pStyle w:val="ListParagraph"/>
        <w:numPr>
          <w:ilvl w:val="0"/>
          <w:numId w:val="41"/>
        </w:numPr>
        <w:tabs>
          <w:tab w:val="left" w:pos="993"/>
        </w:tabs>
        <w:ind w:left="0" w:firstLine="709"/>
        <w:jc w:val="both"/>
        <w:rPr>
          <w:rFonts w:ascii="Times New Roman" w:hAnsi="Times New Roman" w:cs="Times New Roman"/>
          <w:sz w:val="24"/>
          <w:bdr w:val="none" w:sz="0" w:space="0" w:color="auto" w:frame="1"/>
          <w:shd w:val="clear" w:color="auto" w:fill="FFFFFF"/>
          <w:lang w:val="bg-BG"/>
        </w:rPr>
      </w:pPr>
      <w:r w:rsidRPr="00030C28">
        <w:rPr>
          <w:rFonts w:ascii="Times New Roman" w:hAnsi="Times New Roman" w:cs="Times New Roman"/>
          <w:sz w:val="24"/>
          <w:bdr w:val="none" w:sz="0" w:space="0" w:color="auto" w:frame="1"/>
          <w:shd w:val="clear" w:color="auto" w:fill="FFFFFF"/>
          <w:lang w:val="bg-BG"/>
        </w:rPr>
        <w:t xml:space="preserve">Всеки участник в процедурата за възлагане на обществената поръчка има право да представи само една оферта. </w:t>
      </w:r>
    </w:p>
    <w:p w:rsidR="002A7E3A" w:rsidRPr="00030C28" w:rsidRDefault="00972C82" w:rsidP="003107E3">
      <w:pPr>
        <w:pStyle w:val="ListParagraph"/>
        <w:numPr>
          <w:ilvl w:val="0"/>
          <w:numId w:val="41"/>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w:t>
      </w:r>
      <w:r w:rsidR="00D37D56" w:rsidRPr="00030C28">
        <w:rPr>
          <w:rFonts w:ascii="Times New Roman" w:hAnsi="Times New Roman" w:cs="Times New Roman"/>
          <w:sz w:val="24"/>
          <w:lang w:val="bg-BG"/>
        </w:rPr>
        <w:t>о</w:t>
      </w:r>
      <w:r w:rsidRPr="00030C28">
        <w:rPr>
          <w:rFonts w:ascii="Times New Roman" w:hAnsi="Times New Roman" w:cs="Times New Roman"/>
          <w:sz w:val="24"/>
          <w:lang w:val="bg-BG"/>
        </w:rPr>
        <w:t xml:space="preserve"> оферта.</w:t>
      </w:r>
    </w:p>
    <w:p w:rsidR="002A7E3A" w:rsidRPr="00030C28" w:rsidRDefault="00972C82" w:rsidP="003107E3">
      <w:pPr>
        <w:pStyle w:val="ListParagraph"/>
        <w:numPr>
          <w:ilvl w:val="0"/>
          <w:numId w:val="41"/>
        </w:numPr>
        <w:tabs>
          <w:tab w:val="left" w:pos="993"/>
        </w:tabs>
        <w:ind w:left="0" w:firstLine="709"/>
        <w:jc w:val="both"/>
        <w:rPr>
          <w:rFonts w:ascii="Times New Roman" w:hAnsi="Times New Roman" w:cs="Times New Roman"/>
          <w:sz w:val="24"/>
          <w:bdr w:val="none" w:sz="0" w:space="0" w:color="auto" w:frame="1"/>
          <w:shd w:val="clear" w:color="auto" w:fill="FFFFFF"/>
          <w:lang w:val="bg-BG"/>
        </w:rPr>
      </w:pPr>
      <w:r w:rsidRPr="00030C28">
        <w:rPr>
          <w:rFonts w:ascii="Times New Roman" w:hAnsi="Times New Roman" w:cs="Times New Roman"/>
          <w:sz w:val="24"/>
          <w:bdr w:val="none" w:sz="0" w:space="0" w:color="auto" w:frame="1"/>
          <w:shd w:val="clear" w:color="auto" w:fill="FFFFFF"/>
          <w:lang w:val="bg-BG"/>
        </w:rPr>
        <w:t>Едно физическо или юридическо лице може да участва само в едно обединение.</w:t>
      </w:r>
    </w:p>
    <w:p w:rsidR="00214399" w:rsidRPr="00030C28" w:rsidRDefault="00972C82" w:rsidP="003107E3">
      <w:pPr>
        <w:pStyle w:val="ListParagraph"/>
        <w:numPr>
          <w:ilvl w:val="0"/>
          <w:numId w:val="41"/>
        </w:numPr>
        <w:tabs>
          <w:tab w:val="left" w:pos="993"/>
        </w:tabs>
        <w:ind w:left="0" w:firstLine="709"/>
        <w:jc w:val="both"/>
        <w:rPr>
          <w:rFonts w:ascii="Times New Roman" w:hAnsi="Times New Roman" w:cs="Times New Roman"/>
          <w:sz w:val="24"/>
          <w:bdr w:val="none" w:sz="0" w:space="0" w:color="auto" w:frame="1"/>
          <w:shd w:val="clear" w:color="auto" w:fill="FFFFFF"/>
          <w:lang w:val="bg-BG"/>
        </w:rPr>
      </w:pPr>
      <w:r w:rsidRPr="00030C28">
        <w:rPr>
          <w:rFonts w:ascii="Times New Roman" w:hAnsi="Times New Roman" w:cs="Times New Roman"/>
          <w:sz w:val="24"/>
          <w:bdr w:val="none" w:sz="0" w:space="0" w:color="auto" w:frame="1"/>
          <w:shd w:val="clear" w:color="auto" w:fill="FFFFFF"/>
          <w:lang w:val="bg-BG"/>
        </w:rPr>
        <w:t xml:space="preserve">Свързани лица по смисъла на </w:t>
      </w:r>
      <w:r w:rsidR="002A7E3A" w:rsidRPr="00030C28">
        <w:rPr>
          <w:rFonts w:ascii="Times New Roman" w:hAnsi="Times New Roman" w:cs="Times New Roman"/>
          <w:sz w:val="24"/>
          <w:bdr w:val="none" w:sz="0" w:space="0" w:color="auto" w:frame="1"/>
          <w:shd w:val="clear" w:color="auto" w:fill="FFFFFF"/>
          <w:lang w:val="bg-BG"/>
        </w:rPr>
        <w:t>§</w:t>
      </w:r>
      <w:r w:rsidRPr="00030C28">
        <w:rPr>
          <w:rFonts w:ascii="Times New Roman" w:hAnsi="Times New Roman" w:cs="Times New Roman"/>
          <w:sz w:val="24"/>
          <w:bdr w:val="none" w:sz="0" w:space="0" w:color="auto" w:frame="1"/>
          <w:shd w:val="clear" w:color="auto" w:fill="FFFFFF"/>
          <w:lang w:val="bg-BG"/>
        </w:rPr>
        <w:t xml:space="preserve"> 2, т. 45 от допълнителните разпоредби на ЗОП не могат да бъдат самостоятелни участници в </w:t>
      </w:r>
      <w:r w:rsidR="002A7E3A" w:rsidRPr="00030C28">
        <w:rPr>
          <w:rFonts w:ascii="Times New Roman" w:hAnsi="Times New Roman" w:cs="Times New Roman"/>
          <w:sz w:val="24"/>
          <w:bdr w:val="none" w:sz="0" w:space="0" w:color="auto" w:frame="1"/>
          <w:shd w:val="clear" w:color="auto" w:fill="FFFFFF"/>
          <w:lang w:val="bg-BG"/>
        </w:rPr>
        <w:t>процедурата за възлагане на обществената поръчка</w:t>
      </w:r>
      <w:r w:rsidRPr="00030C28">
        <w:rPr>
          <w:rFonts w:ascii="Times New Roman" w:hAnsi="Times New Roman" w:cs="Times New Roman"/>
          <w:sz w:val="24"/>
          <w:bdr w:val="none" w:sz="0" w:space="0" w:color="auto" w:frame="1"/>
          <w:shd w:val="clear" w:color="auto" w:fill="FFFFFF"/>
          <w:lang w:val="bg-BG"/>
        </w:rPr>
        <w:t>.</w:t>
      </w:r>
    </w:p>
    <w:p w:rsidR="00214399" w:rsidRPr="00030C28" w:rsidRDefault="00827F80" w:rsidP="003107E3">
      <w:pPr>
        <w:pStyle w:val="ListParagraph"/>
        <w:numPr>
          <w:ilvl w:val="0"/>
          <w:numId w:val="41"/>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bdr w:val="none" w:sz="0" w:space="0" w:color="auto" w:frame="1"/>
          <w:shd w:val="clear" w:color="auto" w:fill="FFFFFF"/>
          <w:lang w:val="bg-BG"/>
        </w:rPr>
        <w:t>Обществената поръчка има обособени позиции и условията по т. 2-5 се прилагат отделно за всяка</w:t>
      </w:r>
      <w:r w:rsidRPr="00030C28">
        <w:rPr>
          <w:rFonts w:ascii="Times New Roman" w:hAnsi="Times New Roman" w:cs="Times New Roman"/>
          <w:sz w:val="24"/>
          <w:lang w:val="bg-BG"/>
        </w:rPr>
        <w:t xml:space="preserve"> от обособените позиции.</w:t>
      </w:r>
      <w:r w:rsidR="007C1B02" w:rsidRPr="00030C28">
        <w:rPr>
          <w:rFonts w:ascii="Times New Roman" w:hAnsi="Times New Roman" w:cs="Times New Roman"/>
          <w:sz w:val="24"/>
          <w:lang w:val="bg-BG"/>
        </w:rPr>
        <w:t xml:space="preserve"> Не се приемат варианти на офертата. Оферти могат да се представят за една или за повече обособени позиции. Няма ограничение в броя на обособените позиции, които могат да бъдат възложени на един и същ участник за изпълнение. За всяка от позициите се подготвя отделно Техническо предложение и отделно Ценово предложение, съгласно приложените към документацията за обществената поръчка образци. </w:t>
      </w:r>
    </w:p>
    <w:p w:rsidR="00972C82" w:rsidRPr="00030C28" w:rsidRDefault="00972C82" w:rsidP="003107E3">
      <w:pPr>
        <w:pStyle w:val="ListParagraph"/>
        <w:numPr>
          <w:ilvl w:val="0"/>
          <w:numId w:val="41"/>
        </w:numPr>
        <w:tabs>
          <w:tab w:val="left" w:pos="993"/>
        </w:tabs>
        <w:ind w:left="0" w:firstLine="709"/>
        <w:jc w:val="both"/>
        <w:rPr>
          <w:rFonts w:ascii="Times New Roman" w:hAnsi="Times New Roman" w:cs="Times New Roman"/>
          <w:sz w:val="24"/>
          <w:bdr w:val="none" w:sz="0" w:space="0" w:color="auto" w:frame="1"/>
          <w:shd w:val="clear" w:color="auto" w:fill="FFFFFF"/>
          <w:lang w:val="bg-BG"/>
        </w:rPr>
      </w:pPr>
      <w:r w:rsidRPr="00030C28">
        <w:rPr>
          <w:rFonts w:ascii="Times New Roman" w:hAnsi="Times New Roman" w:cs="Times New Roman"/>
          <w:sz w:val="24"/>
          <w:bdr w:val="none" w:sz="0" w:space="0" w:color="auto" w:frame="1"/>
          <w:shd w:val="clear" w:color="auto" w:fill="FFFFFF"/>
          <w:lang w:val="bg-BG"/>
        </w:rPr>
        <w:t>В случай че участник в процедурата е обединение от физически и/или юридически лица, което не е юридическо лице:</w:t>
      </w:r>
    </w:p>
    <w:p w:rsidR="00214399" w:rsidRPr="00030C28" w:rsidRDefault="00356619" w:rsidP="003107E3">
      <w:pPr>
        <w:pStyle w:val="ListParagraph"/>
        <w:numPr>
          <w:ilvl w:val="1"/>
          <w:numId w:val="41"/>
        </w:numPr>
        <w:tabs>
          <w:tab w:val="left" w:pos="993"/>
        </w:tabs>
        <w:ind w:hanging="83"/>
        <w:jc w:val="both"/>
        <w:rPr>
          <w:rFonts w:ascii="Times New Roman" w:hAnsi="Times New Roman"/>
          <w:sz w:val="24"/>
          <w:lang w:val="bg-BG"/>
        </w:rPr>
      </w:pPr>
      <w:r w:rsidRPr="00030C28">
        <w:rPr>
          <w:rStyle w:val="Bodytext0"/>
          <w:rFonts w:ascii="Times New Roman" w:hAnsi="Times New Roman"/>
          <w:sz w:val="24"/>
          <w:lang w:val="bg-BG"/>
        </w:rPr>
        <w:lastRenderedPageBreak/>
        <w:t xml:space="preserve">участникът </w:t>
      </w:r>
      <w:r w:rsidR="00972C82" w:rsidRPr="00030C28">
        <w:rPr>
          <w:rStyle w:val="Bodytext0"/>
          <w:rFonts w:ascii="Times New Roman" w:hAnsi="Times New Roman"/>
          <w:sz w:val="24"/>
          <w:lang w:val="bg-BG"/>
        </w:rPr>
        <w:t xml:space="preserve">следва да представи </w:t>
      </w:r>
      <w:r w:rsidR="007A7D02" w:rsidRPr="00030C28">
        <w:rPr>
          <w:rStyle w:val="Bodytext0"/>
          <w:rFonts w:ascii="Times New Roman" w:hAnsi="Times New Roman"/>
          <w:sz w:val="24"/>
          <w:lang w:val="bg-BG"/>
        </w:rPr>
        <w:t>заверено</w:t>
      </w:r>
      <w:r w:rsidR="00972C82" w:rsidRPr="00030C28">
        <w:rPr>
          <w:rStyle w:val="Bodytext0"/>
          <w:rFonts w:ascii="Times New Roman" w:hAnsi="Times New Roman"/>
          <w:sz w:val="24"/>
          <w:lang w:val="bg-BG"/>
        </w:rPr>
        <w:t xml:space="preserve"> копие </w:t>
      </w:r>
      <w:r w:rsidR="007B3CE9" w:rsidRPr="00030C28">
        <w:rPr>
          <w:rStyle w:val="Bodytext0"/>
          <w:rFonts w:ascii="Times New Roman" w:hAnsi="Times New Roman"/>
          <w:sz w:val="24"/>
          <w:lang w:val="bg-BG"/>
        </w:rPr>
        <w:t xml:space="preserve">от документ за създаване на обединението </w:t>
      </w:r>
      <w:r w:rsidR="00972C82" w:rsidRPr="00030C28">
        <w:rPr>
          <w:rStyle w:val="Bodytext0"/>
          <w:rFonts w:ascii="Times New Roman" w:hAnsi="Times New Roman"/>
          <w:sz w:val="24"/>
          <w:lang w:val="bg-BG"/>
        </w:rPr>
        <w:t xml:space="preserve"> </w:t>
      </w:r>
      <w:r w:rsidR="007B3CE9" w:rsidRPr="00030C28">
        <w:rPr>
          <w:rStyle w:val="Bodytext0"/>
          <w:rFonts w:ascii="Times New Roman" w:hAnsi="Times New Roman"/>
          <w:sz w:val="24"/>
          <w:lang w:val="bg-BG"/>
        </w:rPr>
        <w:t>/</w:t>
      </w:r>
      <w:r w:rsidR="00972C82" w:rsidRPr="00030C28">
        <w:rPr>
          <w:rStyle w:val="Bodytext0"/>
          <w:rFonts w:ascii="Times New Roman" w:hAnsi="Times New Roman"/>
          <w:sz w:val="24"/>
          <w:lang w:val="bg-BG"/>
        </w:rPr>
        <w:t>учредителен акт, договор, споразумение или друг приложим документ</w:t>
      </w:r>
      <w:r w:rsidR="007B3CE9" w:rsidRPr="00030C28">
        <w:rPr>
          <w:rStyle w:val="Bodytext0"/>
          <w:rFonts w:ascii="Times New Roman" w:hAnsi="Times New Roman"/>
          <w:sz w:val="24"/>
          <w:lang w:val="bg-BG"/>
        </w:rPr>
        <w:t>/</w:t>
      </w:r>
      <w:r w:rsidR="00972C82" w:rsidRPr="00030C28">
        <w:rPr>
          <w:rStyle w:val="Bodytext0"/>
          <w:rFonts w:ascii="Times New Roman" w:hAnsi="Times New Roman"/>
          <w:sz w:val="24"/>
          <w:lang w:val="bg-BG"/>
        </w:rPr>
        <w:t xml:space="preserve">, </w:t>
      </w:r>
      <w:r w:rsidR="007B3CE9" w:rsidRPr="00030C28">
        <w:rPr>
          <w:rStyle w:val="Bodytext0"/>
          <w:rFonts w:ascii="Times New Roman" w:hAnsi="Times New Roman"/>
          <w:sz w:val="24"/>
          <w:lang w:val="bg-BG"/>
        </w:rPr>
        <w:t xml:space="preserve">както и информация, </w:t>
      </w:r>
      <w:r w:rsidR="00972C82" w:rsidRPr="00030C28">
        <w:rPr>
          <w:rStyle w:val="Bodytext0"/>
          <w:rFonts w:ascii="Times New Roman" w:hAnsi="Times New Roman"/>
          <w:sz w:val="24"/>
          <w:lang w:val="bg-BG"/>
        </w:rPr>
        <w:t>от ко</w:t>
      </w:r>
      <w:r w:rsidR="007B3CE9" w:rsidRPr="00030C28">
        <w:rPr>
          <w:rStyle w:val="Bodytext0"/>
          <w:rFonts w:ascii="Times New Roman" w:hAnsi="Times New Roman"/>
          <w:sz w:val="24"/>
          <w:lang w:val="bg-BG"/>
        </w:rPr>
        <w:t>и</w:t>
      </w:r>
      <w:r w:rsidR="00972C82" w:rsidRPr="00030C28">
        <w:rPr>
          <w:rStyle w:val="Bodytext0"/>
          <w:rFonts w:ascii="Times New Roman" w:hAnsi="Times New Roman"/>
          <w:sz w:val="24"/>
          <w:lang w:val="bg-BG"/>
        </w:rPr>
        <w:t>то да са видни следните обстоятелства:</w:t>
      </w:r>
    </w:p>
    <w:p w:rsidR="00214399" w:rsidRPr="00030C28" w:rsidRDefault="00214399" w:rsidP="00094C33">
      <w:pPr>
        <w:pStyle w:val="BodyText1"/>
        <w:shd w:val="clear" w:color="auto" w:fill="auto"/>
        <w:tabs>
          <w:tab w:val="left" w:pos="0"/>
        </w:tabs>
        <w:spacing w:line="240" w:lineRule="auto"/>
        <w:ind w:firstLine="0"/>
        <w:rPr>
          <w:rFonts w:ascii="Times New Roman" w:hAnsi="Times New Roman"/>
          <w:sz w:val="24"/>
          <w:szCs w:val="24"/>
        </w:rPr>
      </w:pPr>
      <w:r w:rsidRPr="00030C28">
        <w:rPr>
          <w:rFonts w:ascii="Times New Roman" w:hAnsi="Times New Roman"/>
          <w:sz w:val="24"/>
          <w:szCs w:val="24"/>
        </w:rPr>
        <w:tab/>
        <w:t xml:space="preserve">а) </w:t>
      </w:r>
      <w:r w:rsidR="00972C82" w:rsidRPr="00030C28">
        <w:rPr>
          <w:rStyle w:val="Bodytext0"/>
          <w:rFonts w:ascii="Times New Roman" w:hAnsi="Times New Roman"/>
          <w:sz w:val="24"/>
          <w:szCs w:val="24"/>
        </w:rPr>
        <w:t>правата и задълженията за конкретната поръчка на участниците в обединението;</w:t>
      </w:r>
    </w:p>
    <w:p w:rsidR="00214399" w:rsidRPr="00030C28" w:rsidRDefault="00214399" w:rsidP="00094C33">
      <w:pPr>
        <w:pStyle w:val="BodyText1"/>
        <w:shd w:val="clear" w:color="auto" w:fill="auto"/>
        <w:tabs>
          <w:tab w:val="left" w:pos="0"/>
        </w:tabs>
        <w:spacing w:line="240" w:lineRule="auto"/>
        <w:ind w:firstLine="0"/>
        <w:rPr>
          <w:rFonts w:ascii="Times New Roman" w:hAnsi="Times New Roman"/>
          <w:sz w:val="24"/>
          <w:szCs w:val="24"/>
        </w:rPr>
      </w:pPr>
      <w:r w:rsidRPr="00030C28">
        <w:rPr>
          <w:rFonts w:ascii="Times New Roman" w:hAnsi="Times New Roman"/>
          <w:sz w:val="24"/>
          <w:szCs w:val="24"/>
        </w:rPr>
        <w:tab/>
        <w:t xml:space="preserve">б) </w:t>
      </w:r>
      <w:r w:rsidR="00972C82" w:rsidRPr="00030C28">
        <w:rPr>
          <w:rStyle w:val="Bodytext0"/>
          <w:rFonts w:ascii="Times New Roman" w:hAnsi="Times New Roman"/>
          <w:sz w:val="24"/>
          <w:szCs w:val="24"/>
        </w:rPr>
        <w:t>разпределението на отговорността между членовете на обединението;</w:t>
      </w:r>
    </w:p>
    <w:p w:rsidR="00972C82" w:rsidRPr="00030C28" w:rsidRDefault="00214399" w:rsidP="00094C33">
      <w:pPr>
        <w:pStyle w:val="BodyText1"/>
        <w:shd w:val="clear" w:color="auto" w:fill="auto"/>
        <w:tabs>
          <w:tab w:val="left" w:pos="0"/>
        </w:tabs>
        <w:spacing w:line="240" w:lineRule="auto"/>
        <w:ind w:firstLine="0"/>
        <w:rPr>
          <w:rStyle w:val="Bodytext0"/>
          <w:rFonts w:ascii="Times New Roman" w:hAnsi="Times New Roman"/>
          <w:sz w:val="24"/>
          <w:szCs w:val="24"/>
          <w:shd w:val="clear" w:color="auto" w:fill="auto"/>
        </w:rPr>
      </w:pPr>
      <w:r w:rsidRPr="00030C28">
        <w:rPr>
          <w:rFonts w:ascii="Times New Roman" w:hAnsi="Times New Roman"/>
          <w:sz w:val="24"/>
          <w:szCs w:val="24"/>
        </w:rPr>
        <w:tab/>
        <w:t xml:space="preserve">в) </w:t>
      </w:r>
      <w:r w:rsidR="00972C82" w:rsidRPr="00030C28">
        <w:rPr>
          <w:rStyle w:val="Bodytext0"/>
          <w:rFonts w:ascii="Times New Roman" w:hAnsi="Times New Roman"/>
          <w:sz w:val="24"/>
          <w:szCs w:val="24"/>
        </w:rPr>
        <w:t>дейностите по поръчката, които ще изпълнява всеки член на обединението.</w:t>
      </w:r>
    </w:p>
    <w:p w:rsidR="00214399" w:rsidRPr="00030C28" w:rsidRDefault="00972C82" w:rsidP="003107E3">
      <w:pPr>
        <w:pStyle w:val="ListParagraph"/>
        <w:numPr>
          <w:ilvl w:val="1"/>
          <w:numId w:val="41"/>
        </w:numPr>
        <w:tabs>
          <w:tab w:val="left" w:pos="1134"/>
        </w:tabs>
        <w:ind w:hanging="83"/>
        <w:jc w:val="both"/>
        <w:rPr>
          <w:rFonts w:ascii="Times New Roman" w:hAnsi="Times New Roman"/>
          <w:sz w:val="24"/>
          <w:shd w:val="clear" w:color="auto" w:fill="FFFFFF"/>
          <w:lang w:val="bg-BG"/>
        </w:rPr>
      </w:pPr>
      <w:r w:rsidRPr="00030C28">
        <w:rPr>
          <w:rStyle w:val="Bodytext0"/>
          <w:rFonts w:ascii="Times New Roman" w:hAnsi="Times New Roman"/>
          <w:sz w:val="24"/>
          <w:lang w:val="bg-BG"/>
        </w:rPr>
        <w:t>Възложителят поставя следните изисквания към обединението-участник, които да са видни от документите по</w:t>
      </w:r>
      <w:r w:rsidR="00827F80" w:rsidRPr="00030C28">
        <w:rPr>
          <w:rStyle w:val="Bodytext0"/>
          <w:rFonts w:ascii="Times New Roman" w:hAnsi="Times New Roman"/>
          <w:sz w:val="24"/>
          <w:lang w:val="bg-BG"/>
        </w:rPr>
        <w:t xml:space="preserve"> т. 7</w:t>
      </w:r>
      <w:r w:rsidR="00117294" w:rsidRPr="00030C28">
        <w:rPr>
          <w:rStyle w:val="Bodytext0"/>
          <w:rFonts w:ascii="Times New Roman" w:hAnsi="Times New Roman"/>
          <w:sz w:val="24"/>
          <w:lang w:val="bg-BG"/>
        </w:rPr>
        <w:t>.1</w:t>
      </w:r>
      <w:r w:rsidRPr="00030C28">
        <w:rPr>
          <w:rStyle w:val="Bodytext0"/>
          <w:rFonts w:ascii="Times New Roman" w:hAnsi="Times New Roman"/>
          <w:sz w:val="24"/>
          <w:lang w:val="bg-BG"/>
        </w:rPr>
        <w:t>:</w:t>
      </w:r>
    </w:p>
    <w:p w:rsidR="00214399" w:rsidRPr="00030C28" w:rsidRDefault="00214399" w:rsidP="00094C33">
      <w:pPr>
        <w:pStyle w:val="BodyText1"/>
        <w:shd w:val="clear" w:color="auto" w:fill="auto"/>
        <w:tabs>
          <w:tab w:val="left" w:pos="426"/>
        </w:tabs>
        <w:spacing w:line="240" w:lineRule="auto"/>
        <w:ind w:firstLine="0"/>
        <w:rPr>
          <w:rFonts w:ascii="Times New Roman" w:hAnsi="Times New Roman"/>
          <w:sz w:val="24"/>
          <w:szCs w:val="24"/>
          <w:shd w:val="clear" w:color="auto" w:fill="FFFFFF"/>
        </w:rPr>
      </w:pPr>
      <w:r w:rsidRPr="00030C28">
        <w:rPr>
          <w:rFonts w:ascii="Times New Roman" w:hAnsi="Times New Roman"/>
          <w:sz w:val="24"/>
          <w:szCs w:val="24"/>
          <w:shd w:val="clear" w:color="auto" w:fill="FFFFFF"/>
        </w:rPr>
        <w:tab/>
      </w:r>
      <w:r w:rsidRPr="00030C28">
        <w:rPr>
          <w:rFonts w:ascii="Times New Roman" w:hAnsi="Times New Roman"/>
          <w:sz w:val="24"/>
          <w:szCs w:val="24"/>
          <w:shd w:val="clear" w:color="auto" w:fill="FFFFFF"/>
        </w:rPr>
        <w:tab/>
      </w:r>
      <w:r w:rsidR="00972C82" w:rsidRPr="00030C28">
        <w:rPr>
          <w:rStyle w:val="Bodytext0"/>
          <w:rFonts w:ascii="Times New Roman" w:hAnsi="Times New Roman"/>
          <w:sz w:val="24"/>
          <w:szCs w:val="24"/>
        </w:rPr>
        <w:t>а)</w:t>
      </w:r>
      <w:r w:rsidR="0065098A" w:rsidRPr="00030C28">
        <w:rPr>
          <w:rStyle w:val="Bodytext0"/>
          <w:rFonts w:ascii="Times New Roman" w:hAnsi="Times New Roman"/>
          <w:sz w:val="24"/>
          <w:szCs w:val="24"/>
        </w:rPr>
        <w:t xml:space="preserve"> </w:t>
      </w:r>
      <w:r w:rsidR="00972C82" w:rsidRPr="00030C28">
        <w:rPr>
          <w:rStyle w:val="Bodytext0"/>
          <w:rFonts w:ascii="Times New Roman" w:hAnsi="Times New Roman"/>
          <w:sz w:val="24"/>
          <w:szCs w:val="24"/>
        </w:rPr>
        <w:t xml:space="preserve">определянето на партньор, </w:t>
      </w:r>
      <w:r w:rsidR="007A7D02" w:rsidRPr="00030C28">
        <w:rPr>
          <w:rStyle w:val="Bodytext0"/>
          <w:rFonts w:ascii="Times New Roman" w:hAnsi="Times New Roman"/>
          <w:sz w:val="24"/>
          <w:szCs w:val="24"/>
        </w:rPr>
        <w:t xml:space="preserve">който </w:t>
      </w:r>
      <w:r w:rsidR="00972C82" w:rsidRPr="00030C28">
        <w:rPr>
          <w:rStyle w:val="Bodytext0"/>
          <w:rFonts w:ascii="Times New Roman" w:hAnsi="Times New Roman"/>
          <w:sz w:val="24"/>
          <w:szCs w:val="24"/>
        </w:rPr>
        <w:t>да представлява обединението за</w:t>
      </w:r>
      <w:r w:rsidR="00C61C05" w:rsidRPr="00030C28">
        <w:rPr>
          <w:rStyle w:val="Bodytext0"/>
          <w:rFonts w:ascii="Times New Roman" w:hAnsi="Times New Roman"/>
          <w:sz w:val="24"/>
          <w:szCs w:val="24"/>
        </w:rPr>
        <w:t xml:space="preserve"> целите на обществената поръчка</w:t>
      </w:r>
      <w:r w:rsidR="00972C82" w:rsidRPr="00030C28">
        <w:rPr>
          <w:rStyle w:val="Bodytext0"/>
          <w:rFonts w:ascii="Times New Roman" w:hAnsi="Times New Roman"/>
          <w:sz w:val="24"/>
          <w:szCs w:val="24"/>
        </w:rPr>
        <w:t>;</w:t>
      </w:r>
    </w:p>
    <w:p w:rsidR="00972C82" w:rsidRPr="00030C28" w:rsidRDefault="00214399" w:rsidP="00094C33">
      <w:pPr>
        <w:pStyle w:val="BodyText1"/>
        <w:shd w:val="clear" w:color="auto" w:fill="auto"/>
        <w:tabs>
          <w:tab w:val="left" w:pos="426"/>
        </w:tabs>
        <w:spacing w:line="240" w:lineRule="auto"/>
        <w:ind w:firstLine="0"/>
        <w:rPr>
          <w:rStyle w:val="Bodytext0"/>
          <w:rFonts w:ascii="Times New Roman" w:hAnsi="Times New Roman"/>
          <w:sz w:val="24"/>
          <w:szCs w:val="24"/>
        </w:rPr>
      </w:pPr>
      <w:r w:rsidRPr="00030C28">
        <w:rPr>
          <w:rFonts w:ascii="Times New Roman" w:hAnsi="Times New Roman"/>
          <w:sz w:val="24"/>
          <w:szCs w:val="24"/>
          <w:shd w:val="clear" w:color="auto" w:fill="FFFFFF"/>
        </w:rPr>
        <w:tab/>
      </w:r>
      <w:r w:rsidRPr="00030C28">
        <w:rPr>
          <w:rFonts w:ascii="Times New Roman" w:hAnsi="Times New Roman"/>
          <w:sz w:val="24"/>
          <w:szCs w:val="24"/>
          <w:shd w:val="clear" w:color="auto" w:fill="FFFFFF"/>
        </w:rPr>
        <w:tab/>
      </w:r>
      <w:r w:rsidR="0065098A" w:rsidRPr="00030C28">
        <w:rPr>
          <w:rStyle w:val="Bodytext0"/>
          <w:rFonts w:ascii="Times New Roman" w:hAnsi="Times New Roman"/>
          <w:sz w:val="24"/>
          <w:szCs w:val="24"/>
        </w:rPr>
        <w:t xml:space="preserve">б) </w:t>
      </w:r>
      <w:r w:rsidR="00972C82" w:rsidRPr="00030C28">
        <w:rPr>
          <w:rStyle w:val="Bodytext0"/>
          <w:rFonts w:ascii="Times New Roman" w:hAnsi="Times New Roman"/>
          <w:sz w:val="24"/>
          <w:szCs w:val="24"/>
        </w:rPr>
        <w:t xml:space="preserve">да е </w:t>
      </w:r>
      <w:r w:rsidR="007A7D02" w:rsidRPr="00030C28">
        <w:rPr>
          <w:rStyle w:val="Bodytext0"/>
          <w:rFonts w:ascii="Times New Roman" w:hAnsi="Times New Roman"/>
          <w:sz w:val="24"/>
          <w:szCs w:val="24"/>
        </w:rPr>
        <w:t xml:space="preserve">уговорена </w:t>
      </w:r>
      <w:r w:rsidR="00972C82" w:rsidRPr="00030C28">
        <w:rPr>
          <w:rStyle w:val="Bodytext0"/>
          <w:rFonts w:ascii="Times New Roman" w:hAnsi="Times New Roman"/>
          <w:sz w:val="24"/>
          <w:szCs w:val="24"/>
        </w:rPr>
        <w:t>солидарна отговорност на участниците в обединението при изпълнение на поръчката</w:t>
      </w:r>
      <w:r w:rsidR="007A7D02" w:rsidRPr="00030C28">
        <w:rPr>
          <w:rStyle w:val="Bodytext0"/>
          <w:rFonts w:ascii="Times New Roman" w:hAnsi="Times New Roman"/>
          <w:sz w:val="24"/>
          <w:szCs w:val="24"/>
        </w:rPr>
        <w:t>, когато такава не е предвидена съгласно приложимото законодателство</w:t>
      </w:r>
      <w:r w:rsidR="00972C82" w:rsidRPr="00030C28">
        <w:rPr>
          <w:rStyle w:val="Bodytext0"/>
          <w:rFonts w:ascii="Times New Roman" w:hAnsi="Times New Roman"/>
          <w:sz w:val="24"/>
          <w:szCs w:val="24"/>
        </w:rPr>
        <w:t>.</w:t>
      </w:r>
    </w:p>
    <w:p w:rsidR="00972C82" w:rsidRPr="009905C6" w:rsidRDefault="00972C82" w:rsidP="003107E3">
      <w:pPr>
        <w:pStyle w:val="ListParagraph"/>
        <w:numPr>
          <w:ilvl w:val="1"/>
          <w:numId w:val="41"/>
        </w:numPr>
        <w:tabs>
          <w:tab w:val="left" w:pos="1134"/>
        </w:tabs>
        <w:ind w:hanging="83"/>
        <w:jc w:val="both"/>
        <w:rPr>
          <w:rStyle w:val="Bodytext0"/>
          <w:rFonts w:ascii="Times New Roman" w:hAnsi="Times New Roman"/>
          <w:sz w:val="24"/>
          <w:lang w:val="bg-BG"/>
        </w:rPr>
      </w:pPr>
      <w:r w:rsidRPr="00071EA1">
        <w:rPr>
          <w:rStyle w:val="Bodytext0"/>
          <w:rFonts w:ascii="Times New Roman" w:hAnsi="Times New Roman"/>
          <w:sz w:val="24"/>
          <w:lang w:val="bg-BG"/>
        </w:rPr>
        <w:t>Възложителят не изисква създаване на юридическо лице, в случай че обединението бъде определено за изпълнител на обществената поръчка.</w:t>
      </w:r>
    </w:p>
    <w:p w:rsidR="00214399" w:rsidRPr="00030C28" w:rsidRDefault="00972C82" w:rsidP="003107E3">
      <w:pPr>
        <w:pStyle w:val="ListParagraph"/>
        <w:numPr>
          <w:ilvl w:val="1"/>
          <w:numId w:val="41"/>
        </w:numPr>
        <w:tabs>
          <w:tab w:val="left" w:pos="1134"/>
        </w:tabs>
        <w:ind w:hanging="83"/>
        <w:jc w:val="both"/>
        <w:rPr>
          <w:rFonts w:ascii="Times New Roman" w:hAnsi="Times New Roman"/>
          <w:sz w:val="24"/>
          <w:lang w:val="bg-BG"/>
        </w:rPr>
      </w:pPr>
      <w:r w:rsidRPr="00030C28">
        <w:rPr>
          <w:rFonts w:ascii="Times New Roman" w:hAnsi="Times New Roman"/>
          <w:sz w:val="24"/>
          <w:lang w:val="bg-BG"/>
        </w:rPr>
        <w:t>Не се допускат промени в състава на обединението след крайния</w:t>
      </w:r>
      <w:r w:rsidR="00214399" w:rsidRPr="00030C28">
        <w:rPr>
          <w:rFonts w:ascii="Times New Roman" w:hAnsi="Times New Roman"/>
          <w:sz w:val="24"/>
          <w:lang w:val="bg-BG"/>
        </w:rPr>
        <w:t xml:space="preserve"> срок за подаване на офертата. </w:t>
      </w:r>
    </w:p>
    <w:p w:rsidR="00214399" w:rsidRPr="00030C28" w:rsidRDefault="00972C82" w:rsidP="003107E3">
      <w:pPr>
        <w:pStyle w:val="ListParagraph"/>
        <w:numPr>
          <w:ilvl w:val="0"/>
          <w:numId w:val="41"/>
        </w:numPr>
        <w:tabs>
          <w:tab w:val="left" w:pos="993"/>
        </w:tabs>
        <w:ind w:left="0" w:firstLine="709"/>
        <w:jc w:val="both"/>
        <w:rPr>
          <w:rFonts w:ascii="Times New Roman" w:hAnsi="Times New Roman"/>
          <w:sz w:val="24"/>
          <w:lang w:val="bg-BG"/>
        </w:rPr>
      </w:pPr>
      <w:r w:rsidRPr="00030C28">
        <w:rPr>
          <w:rFonts w:ascii="Times New Roman" w:hAnsi="Times New Roman"/>
          <w:sz w:val="24"/>
          <w:lang w:val="bg-BG"/>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00E6243F" w:rsidRPr="00030C28">
        <w:rPr>
          <w:rFonts w:ascii="Times New Roman" w:hAnsi="Times New Roman"/>
          <w:sz w:val="24"/>
          <w:lang w:val="bg-BG"/>
        </w:rPr>
        <w:t xml:space="preserve"> Когато участникът е обединение, което не е юридическо лице, ЕЕДОП се подава за всеки от участниците в обединението.</w:t>
      </w:r>
      <w:r w:rsidR="00356619" w:rsidRPr="00030C28">
        <w:rPr>
          <w:rFonts w:ascii="Times New Roman" w:hAnsi="Times New Roman"/>
          <w:sz w:val="24"/>
          <w:lang w:val="bg-BG"/>
        </w:rPr>
        <w:t xml:space="preserve"> Указания за попълване на ЕЕДОП могат да бъдат намерени и на официалната интернет страница на Агенцията по обществени поръчки – </w:t>
      </w:r>
      <w:hyperlink r:id="rId10" w:history="1">
        <w:r w:rsidR="00356619" w:rsidRPr="00030C28">
          <w:rPr>
            <w:rStyle w:val="Hyperlink"/>
            <w:rFonts w:ascii="Times New Roman" w:hAnsi="Times New Roman"/>
            <w:sz w:val="24"/>
            <w:lang w:val="bg-BG"/>
          </w:rPr>
          <w:t>www.aop.bg</w:t>
        </w:r>
      </w:hyperlink>
      <w:r w:rsidR="00356619" w:rsidRPr="00030C28">
        <w:rPr>
          <w:rFonts w:ascii="Times New Roman" w:hAnsi="Times New Roman"/>
          <w:sz w:val="24"/>
          <w:lang w:val="bg-BG"/>
        </w:rPr>
        <w:t>, раздел „Начало“ &gt; „Законодателство и методология“ &gt; „Въпроси“.</w:t>
      </w:r>
    </w:p>
    <w:p w:rsidR="00214399" w:rsidRPr="00030C28" w:rsidRDefault="00972C82" w:rsidP="003107E3">
      <w:pPr>
        <w:pStyle w:val="ListParagraph"/>
        <w:numPr>
          <w:ilvl w:val="0"/>
          <w:numId w:val="41"/>
        </w:numPr>
        <w:tabs>
          <w:tab w:val="left" w:pos="993"/>
        </w:tabs>
        <w:ind w:left="0" w:firstLine="709"/>
        <w:jc w:val="both"/>
        <w:rPr>
          <w:rFonts w:ascii="Times New Roman" w:hAnsi="Times New Roman"/>
          <w:sz w:val="24"/>
          <w:lang w:val="bg-BG"/>
        </w:rPr>
      </w:pPr>
      <w:r w:rsidRPr="00030C28">
        <w:rPr>
          <w:rFonts w:ascii="Times New Roman" w:hAnsi="Times New Roman"/>
          <w:sz w:val="24"/>
          <w:lang w:val="bg-BG"/>
        </w:rPr>
        <w:t>Когато участник в обществената поръчка е обединение, което не е юридическо лице, в Част II „Информация за икономическия оператор“, Раздел А</w:t>
      </w:r>
      <w:r w:rsidR="009E5673" w:rsidRPr="00030C28">
        <w:rPr>
          <w:rFonts w:ascii="Times New Roman" w:hAnsi="Times New Roman"/>
          <w:sz w:val="24"/>
          <w:lang w:val="bg-BG"/>
        </w:rPr>
        <w:t xml:space="preserve"> „Информация за икономическия оператор“</w:t>
      </w:r>
      <w:r w:rsidRPr="00030C28">
        <w:rPr>
          <w:rFonts w:ascii="Times New Roman" w:hAnsi="Times New Roman"/>
          <w:sz w:val="24"/>
          <w:lang w:val="bg-BG"/>
        </w:rPr>
        <w:t xml:space="preserve">, поле </w:t>
      </w:r>
      <w:r w:rsidR="00230F8A" w:rsidRPr="00030C28">
        <w:rPr>
          <w:rFonts w:ascii="Times New Roman" w:hAnsi="Times New Roman"/>
          <w:sz w:val="24"/>
          <w:lang w:val="bg-BG"/>
        </w:rPr>
        <w:t>„Икономическият оператор участва ли в процедурата за възлагане на обществена поръчка заедно с други икономически оператори?“ /</w:t>
      </w:r>
      <w:r w:rsidRPr="00030C28">
        <w:rPr>
          <w:rFonts w:ascii="Times New Roman" w:hAnsi="Times New Roman"/>
          <w:sz w:val="24"/>
          <w:lang w:val="bg-BG"/>
        </w:rPr>
        <w:t>„Форма на участие“ от ЕЕДОП, подаван за всеки член на обединението, се попълва наименованието на обединението и се посочват останалите участници в него. В същото поле се посочват дейностите, които ще изпълнява съответният член на обединението, както и дали същият е партньор, определен да представлява обединението.</w:t>
      </w:r>
      <w:r w:rsidR="00D06F77" w:rsidRPr="00030C28">
        <w:rPr>
          <w:rFonts w:ascii="Times New Roman" w:hAnsi="Times New Roman"/>
          <w:sz w:val="24"/>
          <w:lang w:val="bg-BG"/>
        </w:rPr>
        <w:t xml:space="preserve"> При необходимост от деклариране на обстоятелства, относими към обединението, ЕЕДОП се подава и за обединението.</w:t>
      </w:r>
    </w:p>
    <w:p w:rsidR="00214399" w:rsidRPr="00030C28" w:rsidRDefault="00972C82" w:rsidP="003107E3">
      <w:pPr>
        <w:pStyle w:val="ListParagraph"/>
        <w:numPr>
          <w:ilvl w:val="0"/>
          <w:numId w:val="41"/>
        </w:numPr>
        <w:tabs>
          <w:tab w:val="left" w:pos="1134"/>
        </w:tabs>
        <w:ind w:left="0" w:firstLine="709"/>
        <w:jc w:val="both"/>
        <w:rPr>
          <w:rFonts w:ascii="Times New Roman" w:hAnsi="Times New Roman"/>
          <w:sz w:val="24"/>
          <w:lang w:val="bg-BG"/>
        </w:rPr>
      </w:pPr>
      <w:r w:rsidRPr="00030C28">
        <w:rPr>
          <w:rFonts w:ascii="Times New Roman" w:hAnsi="Times New Roman"/>
          <w:sz w:val="24"/>
          <w:lang w:val="bg-BG"/>
        </w:rPr>
        <w:t>Когато участникът се позовава на капацитета на трети лица, посочва това в Част ІІ</w:t>
      </w:r>
      <w:r w:rsidR="0053002D" w:rsidRPr="00030C28">
        <w:rPr>
          <w:rFonts w:ascii="Times New Roman" w:hAnsi="Times New Roman"/>
          <w:sz w:val="24"/>
          <w:lang w:val="bg-BG"/>
        </w:rPr>
        <w:t xml:space="preserve"> „Информация за икономическия оператор“</w:t>
      </w:r>
      <w:r w:rsidRPr="00030C28">
        <w:rPr>
          <w:rFonts w:ascii="Times New Roman" w:hAnsi="Times New Roman"/>
          <w:sz w:val="24"/>
          <w:lang w:val="bg-BG"/>
        </w:rPr>
        <w:t xml:space="preserve">, Раздел В </w:t>
      </w:r>
      <w:r w:rsidR="0053002D" w:rsidRPr="00030C28">
        <w:rPr>
          <w:rFonts w:ascii="Times New Roman" w:hAnsi="Times New Roman"/>
          <w:sz w:val="24"/>
          <w:lang w:val="bg-BG"/>
        </w:rPr>
        <w:t>„</w:t>
      </w:r>
      <w:r w:rsidRPr="00030C28">
        <w:rPr>
          <w:rFonts w:ascii="Times New Roman" w:hAnsi="Times New Roman"/>
          <w:sz w:val="24"/>
          <w:lang w:val="bg-BG"/>
        </w:rPr>
        <w:t>Информация относно използването на капацитета на други субекти“ от ЕЕДОП.</w:t>
      </w:r>
      <w:r w:rsidR="00AC3CEB" w:rsidRPr="00030C28">
        <w:rPr>
          <w:rFonts w:ascii="Times New Roman" w:hAnsi="Times New Roman"/>
          <w:sz w:val="24"/>
          <w:lang w:val="bg-BG"/>
        </w:rPr>
        <w:t xml:space="preserve"> Когато се използва капацитета на трети лица, за всяко от тях се представя отделен ЕЕДОП.</w:t>
      </w:r>
    </w:p>
    <w:p w:rsidR="00214399" w:rsidRPr="00030C28" w:rsidRDefault="00230F8A" w:rsidP="003107E3">
      <w:pPr>
        <w:pStyle w:val="ListParagraph"/>
        <w:numPr>
          <w:ilvl w:val="0"/>
          <w:numId w:val="41"/>
        </w:numPr>
        <w:tabs>
          <w:tab w:val="left" w:pos="1134"/>
        </w:tabs>
        <w:ind w:left="0" w:firstLine="709"/>
        <w:jc w:val="both"/>
        <w:rPr>
          <w:rFonts w:ascii="Times New Roman" w:hAnsi="Times New Roman"/>
          <w:sz w:val="24"/>
          <w:lang w:val="bg-BG"/>
        </w:rPr>
      </w:pPr>
      <w:r w:rsidRPr="00030C28">
        <w:rPr>
          <w:rFonts w:ascii="Times New Roman" w:hAnsi="Times New Roman"/>
          <w:sz w:val="24"/>
          <w:lang w:val="bg-BG"/>
        </w:rPr>
        <w:t xml:space="preserve">Когато участникът ще използва подизпълнители, посочва тази информация в Част ІІ </w:t>
      </w:r>
      <w:r w:rsidRPr="00030C28">
        <w:rPr>
          <w:rFonts w:ascii="Times New Roman" w:hAnsi="Times New Roman"/>
          <w:i/>
          <w:sz w:val="24"/>
          <w:lang w:val="bg-BG"/>
        </w:rPr>
        <w:t>„Информация за икономическия оператор“</w:t>
      </w:r>
      <w:r w:rsidRPr="00030C28">
        <w:rPr>
          <w:rFonts w:ascii="Times New Roman" w:hAnsi="Times New Roman"/>
          <w:sz w:val="24"/>
          <w:lang w:val="bg-BG"/>
        </w:rPr>
        <w:t xml:space="preserve">, Раздел Г </w:t>
      </w:r>
      <w:r w:rsidRPr="00030C28">
        <w:rPr>
          <w:rFonts w:ascii="Times New Roman" w:hAnsi="Times New Roman"/>
          <w:i/>
          <w:sz w:val="24"/>
          <w:lang w:val="bg-BG"/>
        </w:rPr>
        <w:t>„Информация за подизпълнители“</w:t>
      </w:r>
      <w:r w:rsidRPr="00030C28">
        <w:rPr>
          <w:rFonts w:ascii="Times New Roman" w:hAnsi="Times New Roman"/>
          <w:sz w:val="24"/>
          <w:lang w:val="bg-BG"/>
        </w:rPr>
        <w:t xml:space="preserve"> от ЕЕДОП, като посочва тези подизпълнители, делът от поръчката, който ще бъде възложен на подизпълнителя, и видовете работи, които той ще изпълнява, чрез попълване на Част IV </w:t>
      </w:r>
      <w:r w:rsidRPr="00030C28">
        <w:rPr>
          <w:rFonts w:ascii="Times New Roman" w:hAnsi="Times New Roman"/>
          <w:i/>
          <w:sz w:val="24"/>
          <w:lang w:val="bg-BG"/>
        </w:rPr>
        <w:t>„Критерии за подбор“</w:t>
      </w:r>
      <w:r w:rsidRPr="00030C28">
        <w:rPr>
          <w:rFonts w:ascii="Times New Roman" w:hAnsi="Times New Roman"/>
          <w:sz w:val="24"/>
          <w:lang w:val="bg-BG"/>
        </w:rPr>
        <w:t xml:space="preserve">, Раздел В </w:t>
      </w:r>
      <w:r w:rsidRPr="00030C28">
        <w:rPr>
          <w:rFonts w:ascii="Times New Roman" w:hAnsi="Times New Roman"/>
          <w:i/>
          <w:sz w:val="24"/>
          <w:lang w:val="bg-BG"/>
        </w:rPr>
        <w:t>„Технически и професионални способности“</w:t>
      </w:r>
      <w:r w:rsidRPr="00030C28">
        <w:rPr>
          <w:rFonts w:ascii="Times New Roman" w:hAnsi="Times New Roman"/>
          <w:sz w:val="24"/>
          <w:lang w:val="bg-BG"/>
        </w:rPr>
        <w:t xml:space="preserve">, точка </w:t>
      </w:r>
      <w:r w:rsidRPr="00030C28">
        <w:rPr>
          <w:rFonts w:ascii="Times New Roman" w:hAnsi="Times New Roman"/>
          <w:i/>
          <w:sz w:val="24"/>
          <w:lang w:val="bg-BG"/>
        </w:rPr>
        <w:t>„</w:t>
      </w:r>
      <w:r w:rsidRPr="00030C28">
        <w:rPr>
          <w:rFonts w:ascii="Times New Roman" w:hAnsi="Times New Roman"/>
          <w:bCs/>
          <w:i/>
          <w:vanish/>
          <w:sz w:val="24"/>
          <w:lang w:val="bg-BG"/>
        </w:rPr>
        <w:t xml:space="preserve">Възлагане на подизпълнители в процентно изражение Възлагане на подизпълнители в процентно изражение </w:t>
      </w:r>
      <w:r w:rsidRPr="00030C28">
        <w:rPr>
          <w:rFonts w:ascii="Times New Roman" w:hAnsi="Times New Roman"/>
          <w:bCs/>
          <w:i/>
          <w:sz w:val="24"/>
          <w:lang w:val="bg-BG"/>
        </w:rPr>
        <w:t>Възлагане на подизпълнители в процентно изражение“</w:t>
      </w:r>
      <w:r w:rsidRPr="00030C28">
        <w:rPr>
          <w:rFonts w:ascii="Times New Roman" w:hAnsi="Times New Roman"/>
          <w:bCs/>
          <w:sz w:val="24"/>
          <w:lang w:val="bg-BG"/>
        </w:rPr>
        <w:t xml:space="preserve"> </w:t>
      </w:r>
      <w:r w:rsidRPr="00030C28">
        <w:rPr>
          <w:rFonts w:ascii="Times New Roman" w:hAnsi="Times New Roman"/>
          <w:sz w:val="24"/>
          <w:lang w:val="bg-BG"/>
        </w:rPr>
        <w:t>от ЕЕДОП на участника.</w:t>
      </w:r>
      <w:r w:rsidR="00AC3CEB" w:rsidRPr="00030C28">
        <w:rPr>
          <w:rFonts w:ascii="Times New Roman" w:hAnsi="Times New Roman"/>
          <w:bCs/>
          <w:sz w:val="24"/>
          <w:lang w:val="bg-BG"/>
        </w:rPr>
        <w:t xml:space="preserve"> За всяко от ползваните лица се представя отделен ЕЕДОП.</w:t>
      </w:r>
    </w:p>
    <w:p w:rsidR="00583DFE" w:rsidRPr="00030C28" w:rsidRDefault="00583DFE" w:rsidP="003107E3">
      <w:pPr>
        <w:pStyle w:val="ListParagraph"/>
        <w:numPr>
          <w:ilvl w:val="0"/>
          <w:numId w:val="41"/>
        </w:numPr>
        <w:tabs>
          <w:tab w:val="left" w:pos="1134"/>
        </w:tabs>
        <w:ind w:left="0" w:firstLine="709"/>
        <w:jc w:val="both"/>
        <w:rPr>
          <w:rFonts w:ascii="Times New Roman" w:hAnsi="Times New Roman"/>
          <w:sz w:val="24"/>
          <w:lang w:val="bg-BG"/>
        </w:rPr>
      </w:pPr>
      <w:r w:rsidRPr="00030C28">
        <w:rPr>
          <w:rFonts w:ascii="Times New Roman" w:hAnsi="Times New Roman"/>
          <w:sz w:val="24"/>
          <w:lang w:val="bg-BG"/>
        </w:rPr>
        <w:t>За неуредените въпроси в настоящата документация се прилагат разпоредбите на ЗОП и ППЗОП.</w:t>
      </w:r>
    </w:p>
    <w:p w:rsidR="009C4B0A" w:rsidRPr="00030C28" w:rsidRDefault="009C4B0A" w:rsidP="003107E3">
      <w:pPr>
        <w:pStyle w:val="ListParagraph"/>
        <w:numPr>
          <w:ilvl w:val="0"/>
          <w:numId w:val="41"/>
        </w:numPr>
        <w:tabs>
          <w:tab w:val="left" w:pos="1134"/>
        </w:tabs>
        <w:ind w:left="0" w:firstLine="709"/>
        <w:jc w:val="both"/>
        <w:rPr>
          <w:rFonts w:ascii="Times New Roman" w:hAnsi="Times New Roman"/>
          <w:sz w:val="24"/>
          <w:lang w:val="bg-BG"/>
        </w:rPr>
      </w:pPr>
      <w:r w:rsidRPr="00030C28">
        <w:rPr>
          <w:rFonts w:ascii="Times New Roman" w:hAnsi="Times New Roman"/>
          <w:sz w:val="24"/>
          <w:lang w:val="bg-BG"/>
        </w:rPr>
        <w:lastRenderedPageBreak/>
        <w:t>Офертите на участниците трябва да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предоставят услугите, и които са приложими към предоставяните услуги.</w:t>
      </w:r>
    </w:p>
    <w:p w:rsidR="009C4B0A" w:rsidRPr="00030C28" w:rsidRDefault="009C4B0A" w:rsidP="003107E3">
      <w:pPr>
        <w:pStyle w:val="ListParagraph"/>
        <w:numPr>
          <w:ilvl w:val="0"/>
          <w:numId w:val="41"/>
        </w:numPr>
        <w:tabs>
          <w:tab w:val="left" w:pos="1134"/>
        </w:tabs>
        <w:ind w:left="0" w:firstLine="709"/>
        <w:jc w:val="both"/>
        <w:rPr>
          <w:rFonts w:ascii="Times New Roman" w:hAnsi="Times New Roman"/>
          <w:sz w:val="24"/>
          <w:lang w:val="bg-BG"/>
        </w:rPr>
      </w:pPr>
      <w:r w:rsidRPr="00030C28">
        <w:rPr>
          <w:rFonts w:ascii="Times New Roman" w:hAnsi="Times New Roman"/>
          <w:sz w:val="24"/>
          <w:lang w:val="bg-BG"/>
        </w:rPr>
        <w:t>Участниците могат да получат необходимата информация за задълженията, свързани с данъци и осигуровки, закрила на заетостта и условията на труд, опазване на околната среда, които са в сила в Република България и относими към услугите, предмет на поръчката, както следва:</w:t>
      </w:r>
    </w:p>
    <w:p w:rsidR="00BA3620" w:rsidRPr="00030C28" w:rsidRDefault="00BA3620" w:rsidP="00BA3620">
      <w:pPr>
        <w:pStyle w:val="ListParagraph"/>
        <w:numPr>
          <w:ilvl w:val="1"/>
          <w:numId w:val="10"/>
        </w:numPr>
        <w:tabs>
          <w:tab w:val="left" w:pos="993"/>
        </w:tabs>
        <w:rPr>
          <w:rFonts w:ascii="Times New Roman" w:hAnsi="Times New Roman"/>
          <w:sz w:val="24"/>
          <w:u w:val="single"/>
          <w:lang w:val="bg-BG"/>
        </w:rPr>
      </w:pPr>
      <w:r w:rsidRPr="00030C28">
        <w:rPr>
          <w:rFonts w:ascii="Times New Roman" w:hAnsi="Times New Roman"/>
          <w:sz w:val="24"/>
          <w:u w:val="single"/>
          <w:lang w:val="bg-BG"/>
        </w:rPr>
        <w:t>Относно задълженията, свързани с данъци и осигуровки:</w:t>
      </w:r>
    </w:p>
    <w:p w:rsidR="00BA3620" w:rsidRPr="00030C28" w:rsidRDefault="00BA3620" w:rsidP="00BA3620">
      <w:pPr>
        <w:pStyle w:val="ListParagraph"/>
        <w:tabs>
          <w:tab w:val="left" w:pos="993"/>
        </w:tabs>
        <w:ind w:left="709"/>
        <w:rPr>
          <w:rFonts w:ascii="Times New Roman" w:hAnsi="Times New Roman"/>
          <w:sz w:val="24"/>
          <w:lang w:val="bg-BG"/>
        </w:rPr>
      </w:pPr>
      <w:r w:rsidRPr="00030C28">
        <w:rPr>
          <w:rFonts w:ascii="Times New Roman" w:hAnsi="Times New Roman"/>
          <w:sz w:val="24"/>
          <w:lang w:val="bg-BG"/>
        </w:rPr>
        <w:t>Национална агенция по приходите</w:t>
      </w:r>
    </w:p>
    <w:p w:rsidR="00BA3620" w:rsidRPr="00030C28" w:rsidRDefault="00BA3620" w:rsidP="00BA3620">
      <w:pPr>
        <w:pStyle w:val="ListParagraph"/>
        <w:tabs>
          <w:tab w:val="left" w:pos="993"/>
        </w:tabs>
        <w:ind w:left="709"/>
        <w:rPr>
          <w:rFonts w:ascii="Times New Roman" w:hAnsi="Times New Roman"/>
          <w:sz w:val="24"/>
          <w:lang w:val="bg-BG"/>
        </w:rPr>
      </w:pPr>
      <w:r w:rsidRPr="00030C28">
        <w:rPr>
          <w:rFonts w:ascii="Times New Roman" w:hAnsi="Times New Roman"/>
          <w:sz w:val="24"/>
          <w:lang w:val="bg-BG"/>
        </w:rPr>
        <w:t>Информационен телефон на НАП: 0700 18 700</w:t>
      </w:r>
    </w:p>
    <w:p w:rsidR="00BA3620" w:rsidRPr="00030C28" w:rsidRDefault="00BA3620" w:rsidP="00BA3620">
      <w:pPr>
        <w:pStyle w:val="ListParagraph"/>
        <w:tabs>
          <w:tab w:val="left" w:pos="993"/>
        </w:tabs>
        <w:ind w:left="709"/>
        <w:rPr>
          <w:rFonts w:ascii="Times New Roman" w:hAnsi="Times New Roman"/>
          <w:sz w:val="24"/>
          <w:u w:val="single"/>
          <w:lang w:val="bg-BG"/>
        </w:rPr>
      </w:pPr>
      <w:r w:rsidRPr="00030C28">
        <w:rPr>
          <w:rFonts w:ascii="Times New Roman" w:hAnsi="Times New Roman"/>
          <w:sz w:val="24"/>
          <w:lang w:val="bg-BG"/>
        </w:rPr>
        <w:t>Интернет адрес:</w:t>
      </w:r>
      <w:hyperlink r:id="rId11" w:history="1">
        <w:r w:rsidRPr="00030C28">
          <w:rPr>
            <w:rStyle w:val="Hyperlink"/>
            <w:rFonts w:ascii="Times New Roman" w:hAnsi="Times New Roman"/>
            <w:sz w:val="24"/>
            <w:lang w:val="bg-BG"/>
          </w:rPr>
          <w:t xml:space="preserve"> www.nap.bg</w:t>
        </w:r>
      </w:hyperlink>
    </w:p>
    <w:p w:rsidR="00BA3620" w:rsidRPr="00030C28" w:rsidRDefault="00BA3620" w:rsidP="003107E3">
      <w:pPr>
        <w:pStyle w:val="ListParagraph"/>
        <w:numPr>
          <w:ilvl w:val="0"/>
          <w:numId w:val="42"/>
        </w:numPr>
        <w:tabs>
          <w:tab w:val="left" w:pos="993"/>
        </w:tabs>
        <w:rPr>
          <w:rFonts w:ascii="Times New Roman" w:hAnsi="Times New Roman"/>
          <w:sz w:val="24"/>
          <w:u w:val="single"/>
          <w:lang w:val="bg-BG"/>
        </w:rPr>
      </w:pPr>
      <w:r w:rsidRPr="00030C28">
        <w:rPr>
          <w:rFonts w:ascii="Times New Roman" w:hAnsi="Times New Roman"/>
          <w:sz w:val="24"/>
          <w:u w:val="single"/>
          <w:lang w:val="bg-BG"/>
        </w:rPr>
        <w:t>Относно задълженията, свързани със закрила на заетостта и условията на труд:</w:t>
      </w:r>
    </w:p>
    <w:p w:rsidR="00BA3620" w:rsidRPr="00030C28" w:rsidRDefault="00BA3620" w:rsidP="00BA3620">
      <w:pPr>
        <w:pStyle w:val="ListParagraph"/>
        <w:tabs>
          <w:tab w:val="left" w:pos="993"/>
        </w:tabs>
        <w:ind w:left="709"/>
        <w:rPr>
          <w:rFonts w:ascii="Times New Roman" w:hAnsi="Times New Roman"/>
          <w:sz w:val="24"/>
          <w:lang w:val="bg-BG"/>
        </w:rPr>
      </w:pPr>
      <w:r w:rsidRPr="00030C28">
        <w:rPr>
          <w:rFonts w:ascii="Times New Roman" w:hAnsi="Times New Roman"/>
          <w:sz w:val="24"/>
          <w:lang w:val="bg-BG"/>
        </w:rPr>
        <w:t>Министерство на труда и социалната политика</w:t>
      </w:r>
    </w:p>
    <w:p w:rsidR="00BA3620" w:rsidRPr="00030C28" w:rsidRDefault="00BA3620" w:rsidP="00BA3620">
      <w:pPr>
        <w:pStyle w:val="ListParagraph"/>
        <w:tabs>
          <w:tab w:val="left" w:pos="993"/>
        </w:tabs>
        <w:ind w:left="709"/>
        <w:rPr>
          <w:rFonts w:ascii="Times New Roman" w:hAnsi="Times New Roman"/>
          <w:sz w:val="24"/>
          <w:lang w:val="bg-BG"/>
        </w:rPr>
      </w:pPr>
      <w:r w:rsidRPr="00030C28">
        <w:rPr>
          <w:rFonts w:ascii="Times New Roman" w:hAnsi="Times New Roman"/>
          <w:sz w:val="24"/>
          <w:lang w:val="bg-BG"/>
        </w:rPr>
        <w:t>Интернет адрес:</w:t>
      </w:r>
      <w:hyperlink r:id="rId12" w:history="1">
        <w:r w:rsidRPr="00030C28">
          <w:rPr>
            <w:rStyle w:val="Hyperlink"/>
            <w:rFonts w:ascii="Times New Roman" w:hAnsi="Times New Roman"/>
            <w:sz w:val="24"/>
            <w:lang w:val="bg-BG"/>
          </w:rPr>
          <w:t xml:space="preserve"> http://www.mlsp.government.bg  </w:t>
        </w:r>
      </w:hyperlink>
      <w:r w:rsidRPr="00030C28">
        <w:rPr>
          <w:rFonts w:ascii="Times New Roman" w:hAnsi="Times New Roman"/>
          <w:sz w:val="24"/>
          <w:u w:val="single"/>
          <w:lang w:val="bg-BG"/>
        </w:rPr>
        <w:t xml:space="preserve"> </w:t>
      </w:r>
      <w:r w:rsidRPr="00030C28">
        <w:rPr>
          <w:rFonts w:ascii="Times New Roman" w:hAnsi="Times New Roman"/>
          <w:sz w:val="24"/>
          <w:lang w:val="bg-BG"/>
        </w:rPr>
        <w:t xml:space="preserve"> </w:t>
      </w:r>
    </w:p>
    <w:p w:rsidR="00BA3620" w:rsidRPr="00030C28" w:rsidRDefault="00BA3620" w:rsidP="00BA3620">
      <w:pPr>
        <w:pStyle w:val="ListParagraph"/>
        <w:tabs>
          <w:tab w:val="left" w:pos="993"/>
        </w:tabs>
        <w:ind w:left="709"/>
        <w:rPr>
          <w:rFonts w:ascii="Times New Roman" w:hAnsi="Times New Roman"/>
          <w:sz w:val="24"/>
          <w:lang w:val="bg-BG"/>
        </w:rPr>
      </w:pPr>
      <w:r w:rsidRPr="00030C28">
        <w:rPr>
          <w:rFonts w:ascii="Times New Roman" w:hAnsi="Times New Roman"/>
          <w:sz w:val="24"/>
          <w:lang w:val="bg-BG"/>
        </w:rPr>
        <w:t>Адрес: София 1051, ул. Триадица № 2 Телефон: 02 8119 443</w:t>
      </w:r>
    </w:p>
    <w:p w:rsidR="00BA3620" w:rsidRPr="00030C28" w:rsidRDefault="00BA3620" w:rsidP="00BA3620">
      <w:pPr>
        <w:pStyle w:val="ListParagraph"/>
        <w:tabs>
          <w:tab w:val="left" w:pos="993"/>
        </w:tabs>
        <w:ind w:left="709"/>
        <w:rPr>
          <w:rFonts w:ascii="Times New Roman" w:hAnsi="Times New Roman"/>
          <w:sz w:val="24"/>
          <w:lang w:val="bg-BG"/>
        </w:rPr>
      </w:pPr>
      <w:r w:rsidRPr="00030C28">
        <w:rPr>
          <w:rFonts w:ascii="Times New Roman" w:hAnsi="Times New Roman"/>
          <w:sz w:val="24"/>
          <w:lang w:val="bg-BG"/>
        </w:rPr>
        <w:t>Агенция по заетостта</w:t>
      </w:r>
    </w:p>
    <w:p w:rsidR="00BA3620" w:rsidRPr="00030C28" w:rsidRDefault="00BA3620" w:rsidP="00BA3620">
      <w:pPr>
        <w:pStyle w:val="ListParagraph"/>
        <w:tabs>
          <w:tab w:val="left" w:pos="993"/>
        </w:tabs>
        <w:ind w:left="709"/>
        <w:rPr>
          <w:rFonts w:ascii="Times New Roman" w:hAnsi="Times New Roman"/>
          <w:sz w:val="24"/>
          <w:lang w:val="bg-BG"/>
        </w:rPr>
      </w:pPr>
      <w:r w:rsidRPr="00030C28">
        <w:rPr>
          <w:rFonts w:ascii="Times New Roman" w:hAnsi="Times New Roman"/>
          <w:sz w:val="24"/>
          <w:lang w:val="bg-BG"/>
        </w:rPr>
        <w:t xml:space="preserve">Интернет адрес: </w:t>
      </w:r>
      <w:hyperlink r:id="rId13" w:history="1">
        <w:r w:rsidRPr="00030C28">
          <w:rPr>
            <w:rStyle w:val="Hyperlink"/>
            <w:rFonts w:ascii="Times New Roman" w:hAnsi="Times New Roman"/>
            <w:sz w:val="24"/>
            <w:lang w:val="bg-BG"/>
          </w:rPr>
          <w:t>https://www.az.government.bg</w:t>
        </w:r>
      </w:hyperlink>
      <w:r w:rsidRPr="00030C28">
        <w:rPr>
          <w:rFonts w:ascii="Times New Roman" w:hAnsi="Times New Roman"/>
          <w:sz w:val="24"/>
          <w:lang w:val="bg-BG"/>
        </w:rPr>
        <w:t xml:space="preserve"> </w:t>
      </w:r>
    </w:p>
    <w:p w:rsidR="00BA3620" w:rsidRPr="00030C28" w:rsidRDefault="00BA3620" w:rsidP="00BA3620">
      <w:pPr>
        <w:pStyle w:val="ListParagraph"/>
        <w:tabs>
          <w:tab w:val="left" w:pos="993"/>
        </w:tabs>
        <w:ind w:left="709"/>
        <w:rPr>
          <w:rFonts w:ascii="Times New Roman" w:hAnsi="Times New Roman"/>
          <w:sz w:val="24"/>
          <w:lang w:val="bg-BG"/>
        </w:rPr>
      </w:pPr>
      <w:r w:rsidRPr="00030C28">
        <w:rPr>
          <w:rFonts w:ascii="Times New Roman" w:hAnsi="Times New Roman"/>
          <w:sz w:val="24"/>
          <w:lang w:val="bg-BG"/>
        </w:rPr>
        <w:t>Адрес: София 1000, бул. „Дондуков“ № 3 Телефон: 02 980 87 19</w:t>
      </w:r>
    </w:p>
    <w:p w:rsidR="00BA3620" w:rsidRPr="00030C28" w:rsidRDefault="00BA3620" w:rsidP="00BA3620">
      <w:pPr>
        <w:pStyle w:val="ListParagraph"/>
        <w:tabs>
          <w:tab w:val="left" w:pos="993"/>
        </w:tabs>
        <w:ind w:left="709"/>
        <w:rPr>
          <w:rFonts w:ascii="Times New Roman" w:hAnsi="Times New Roman"/>
          <w:sz w:val="24"/>
          <w:lang w:val="bg-BG"/>
        </w:rPr>
      </w:pPr>
      <w:r w:rsidRPr="00030C28">
        <w:rPr>
          <w:rFonts w:ascii="Times New Roman" w:hAnsi="Times New Roman"/>
          <w:sz w:val="24"/>
          <w:lang w:val="bg-BG"/>
        </w:rPr>
        <w:t>Факс: 02 986 78 02</w:t>
      </w:r>
    </w:p>
    <w:p w:rsidR="00BA3620" w:rsidRPr="00030C28" w:rsidRDefault="00BA3620" w:rsidP="00BA3620">
      <w:pPr>
        <w:pStyle w:val="ListParagraph"/>
        <w:tabs>
          <w:tab w:val="left" w:pos="993"/>
        </w:tabs>
        <w:ind w:left="709"/>
        <w:rPr>
          <w:rFonts w:ascii="Times New Roman" w:hAnsi="Times New Roman"/>
          <w:sz w:val="24"/>
          <w:u w:val="single"/>
          <w:lang w:val="bg-BG"/>
        </w:rPr>
      </w:pPr>
      <w:r w:rsidRPr="00030C28">
        <w:rPr>
          <w:rFonts w:ascii="Times New Roman" w:hAnsi="Times New Roman"/>
          <w:sz w:val="24"/>
          <w:lang w:val="bg-BG"/>
        </w:rPr>
        <w:t xml:space="preserve">Е-mail: </w:t>
      </w:r>
      <w:hyperlink r:id="rId14" w:history="1">
        <w:r w:rsidRPr="00030C28">
          <w:rPr>
            <w:rStyle w:val="Hyperlink"/>
            <w:rFonts w:ascii="Times New Roman" w:hAnsi="Times New Roman"/>
            <w:sz w:val="24"/>
            <w:lang w:val="bg-BG"/>
          </w:rPr>
          <w:t>az@az.government.bg</w:t>
        </w:r>
      </w:hyperlink>
    </w:p>
    <w:p w:rsidR="00BA3620" w:rsidRPr="00030C28" w:rsidRDefault="00BA3620" w:rsidP="00BA3620">
      <w:pPr>
        <w:pStyle w:val="ListParagraph"/>
        <w:tabs>
          <w:tab w:val="left" w:pos="993"/>
        </w:tabs>
        <w:ind w:left="709"/>
        <w:rPr>
          <w:rFonts w:ascii="Times New Roman" w:hAnsi="Times New Roman"/>
          <w:sz w:val="24"/>
          <w:lang w:val="bg-BG"/>
        </w:rPr>
      </w:pPr>
      <w:r w:rsidRPr="00030C28">
        <w:rPr>
          <w:rFonts w:ascii="Times New Roman" w:hAnsi="Times New Roman"/>
          <w:sz w:val="24"/>
          <w:lang w:val="bg-BG"/>
        </w:rPr>
        <w:t>Изпълнителна агенция „Главна инспекция по труда“.</w:t>
      </w:r>
    </w:p>
    <w:p w:rsidR="00BA3620" w:rsidRPr="00030C28" w:rsidRDefault="00BA3620" w:rsidP="00BA3620">
      <w:pPr>
        <w:pStyle w:val="ListParagraph"/>
        <w:tabs>
          <w:tab w:val="left" w:pos="993"/>
        </w:tabs>
        <w:ind w:left="709"/>
        <w:rPr>
          <w:rFonts w:ascii="Times New Roman" w:hAnsi="Times New Roman"/>
          <w:sz w:val="24"/>
          <w:lang w:val="bg-BG"/>
        </w:rPr>
      </w:pPr>
      <w:r w:rsidRPr="00030C28">
        <w:rPr>
          <w:rFonts w:ascii="Times New Roman" w:hAnsi="Times New Roman"/>
          <w:sz w:val="24"/>
          <w:lang w:val="bg-BG"/>
        </w:rPr>
        <w:t xml:space="preserve">Интернет адрес: </w:t>
      </w:r>
      <w:hyperlink r:id="rId15" w:history="1">
        <w:r w:rsidRPr="00030C28">
          <w:rPr>
            <w:rStyle w:val="Hyperlink"/>
            <w:rFonts w:ascii="Times New Roman" w:hAnsi="Times New Roman"/>
            <w:sz w:val="24"/>
            <w:lang w:val="bg-BG"/>
          </w:rPr>
          <w:t>www.gli.government.bg</w:t>
        </w:r>
      </w:hyperlink>
      <w:r w:rsidRPr="00030C28">
        <w:rPr>
          <w:rFonts w:ascii="Times New Roman" w:hAnsi="Times New Roman"/>
          <w:sz w:val="24"/>
          <w:u w:val="single"/>
          <w:lang w:val="bg-BG"/>
        </w:rPr>
        <w:t xml:space="preserve"> </w:t>
      </w:r>
    </w:p>
    <w:p w:rsidR="00BA3620" w:rsidRPr="00030C28" w:rsidRDefault="00BA3620" w:rsidP="00BA3620">
      <w:pPr>
        <w:pStyle w:val="ListParagraph"/>
        <w:tabs>
          <w:tab w:val="left" w:pos="993"/>
        </w:tabs>
        <w:ind w:left="709"/>
        <w:rPr>
          <w:rFonts w:ascii="Times New Roman" w:hAnsi="Times New Roman"/>
          <w:sz w:val="24"/>
          <w:lang w:val="bg-BG"/>
        </w:rPr>
      </w:pPr>
      <w:r w:rsidRPr="00030C28">
        <w:rPr>
          <w:rFonts w:ascii="Times New Roman" w:hAnsi="Times New Roman"/>
          <w:sz w:val="24"/>
          <w:lang w:val="bg-BG"/>
        </w:rPr>
        <w:t>Адрес: София 1000, бул. „Дондуков“ № 3 Телефон: 0700 17 670</w:t>
      </w:r>
    </w:p>
    <w:p w:rsidR="00BA3620" w:rsidRPr="00030C28" w:rsidRDefault="00BA3620" w:rsidP="00BA3620">
      <w:pPr>
        <w:pStyle w:val="ListParagraph"/>
        <w:numPr>
          <w:ilvl w:val="1"/>
          <w:numId w:val="10"/>
        </w:numPr>
        <w:tabs>
          <w:tab w:val="left" w:pos="993"/>
        </w:tabs>
        <w:rPr>
          <w:rFonts w:ascii="Times New Roman" w:hAnsi="Times New Roman"/>
          <w:sz w:val="24"/>
          <w:u w:val="single"/>
          <w:lang w:val="bg-BG"/>
        </w:rPr>
      </w:pPr>
      <w:r w:rsidRPr="00030C28">
        <w:rPr>
          <w:rFonts w:ascii="Times New Roman" w:hAnsi="Times New Roman"/>
          <w:sz w:val="24"/>
          <w:u w:val="single"/>
          <w:lang w:val="bg-BG"/>
        </w:rPr>
        <w:t xml:space="preserve">Относно задълженията, свързани с опазването на околната среда: </w:t>
      </w:r>
    </w:p>
    <w:p w:rsidR="00BA3620" w:rsidRPr="00030C28" w:rsidRDefault="00BA3620" w:rsidP="00BA3620">
      <w:pPr>
        <w:pStyle w:val="ListParagraph"/>
        <w:tabs>
          <w:tab w:val="left" w:pos="993"/>
        </w:tabs>
        <w:ind w:left="709"/>
        <w:rPr>
          <w:rFonts w:ascii="Times New Roman" w:hAnsi="Times New Roman"/>
          <w:sz w:val="24"/>
          <w:lang w:val="bg-BG"/>
        </w:rPr>
      </w:pPr>
      <w:r w:rsidRPr="00030C28">
        <w:rPr>
          <w:rFonts w:ascii="Times New Roman" w:hAnsi="Times New Roman"/>
          <w:sz w:val="24"/>
          <w:lang w:val="bg-BG"/>
        </w:rPr>
        <w:t xml:space="preserve">Министерство на околната среда и водите, </w:t>
      </w:r>
    </w:p>
    <w:p w:rsidR="00BA3620" w:rsidRPr="00030C28" w:rsidRDefault="00BA3620" w:rsidP="00BA3620">
      <w:pPr>
        <w:pStyle w:val="ListParagraph"/>
        <w:tabs>
          <w:tab w:val="left" w:pos="993"/>
        </w:tabs>
        <w:ind w:left="709"/>
        <w:rPr>
          <w:rFonts w:ascii="Times New Roman" w:hAnsi="Times New Roman"/>
          <w:sz w:val="24"/>
          <w:lang w:val="bg-BG"/>
        </w:rPr>
      </w:pPr>
      <w:r w:rsidRPr="00030C28">
        <w:rPr>
          <w:rFonts w:ascii="Times New Roman" w:hAnsi="Times New Roman"/>
          <w:sz w:val="24"/>
          <w:lang w:val="bg-BG"/>
        </w:rPr>
        <w:t xml:space="preserve">Интернет адрес </w:t>
      </w:r>
      <w:hyperlink r:id="rId16" w:history="1">
        <w:r w:rsidRPr="00030C28">
          <w:rPr>
            <w:rStyle w:val="Hyperlink"/>
            <w:rFonts w:ascii="Times New Roman" w:hAnsi="Times New Roman"/>
            <w:sz w:val="24"/>
            <w:lang w:val="bg-BG"/>
          </w:rPr>
          <w:t>http://www.moew.government.bg/</w:t>
        </w:r>
      </w:hyperlink>
      <w:r w:rsidRPr="00030C28">
        <w:rPr>
          <w:rFonts w:ascii="Times New Roman" w:hAnsi="Times New Roman"/>
          <w:sz w:val="24"/>
          <w:lang w:val="bg-BG"/>
        </w:rPr>
        <w:t xml:space="preserve">  </w:t>
      </w:r>
    </w:p>
    <w:p w:rsidR="00BA3620" w:rsidRPr="00030C28" w:rsidRDefault="00BA3620" w:rsidP="00BA3620">
      <w:pPr>
        <w:pStyle w:val="ListParagraph"/>
        <w:tabs>
          <w:tab w:val="left" w:pos="993"/>
        </w:tabs>
        <w:ind w:left="709"/>
        <w:rPr>
          <w:rFonts w:ascii="Times New Roman" w:hAnsi="Times New Roman"/>
          <w:sz w:val="24"/>
          <w:lang w:val="bg-BG"/>
        </w:rPr>
      </w:pPr>
      <w:r w:rsidRPr="00030C28">
        <w:rPr>
          <w:rFonts w:ascii="Times New Roman" w:hAnsi="Times New Roman"/>
          <w:sz w:val="24"/>
          <w:lang w:val="bg-BG"/>
        </w:rPr>
        <w:t>Адрес: гр. София, ул. „Уилям Гладстон“ № 67.</w:t>
      </w:r>
    </w:p>
    <w:p w:rsidR="00972C82" w:rsidRPr="00030C28" w:rsidRDefault="00972C82" w:rsidP="00094C33">
      <w:pPr>
        <w:pStyle w:val="BodyText1"/>
        <w:shd w:val="clear" w:color="auto" w:fill="auto"/>
        <w:tabs>
          <w:tab w:val="left" w:pos="426"/>
        </w:tabs>
        <w:spacing w:line="240" w:lineRule="auto"/>
        <w:ind w:left="426" w:firstLine="0"/>
        <w:rPr>
          <w:rFonts w:ascii="Times New Roman" w:hAnsi="Times New Roman"/>
          <w:sz w:val="24"/>
          <w:szCs w:val="24"/>
        </w:rPr>
      </w:pPr>
    </w:p>
    <w:p w:rsidR="00972C82" w:rsidRPr="00030C28" w:rsidRDefault="00972C82" w:rsidP="00094C33">
      <w:pPr>
        <w:pStyle w:val="ListParagraph"/>
        <w:keepNext/>
        <w:tabs>
          <w:tab w:val="left" w:pos="0"/>
          <w:tab w:val="left" w:pos="142"/>
          <w:tab w:val="left" w:pos="426"/>
          <w:tab w:val="left" w:pos="993"/>
          <w:tab w:val="left" w:pos="1440"/>
          <w:tab w:val="right" w:leader="dot" w:pos="8290"/>
        </w:tabs>
        <w:ind w:left="0"/>
        <w:jc w:val="both"/>
        <w:rPr>
          <w:rFonts w:ascii="Times New Roman" w:hAnsi="Times New Roman" w:cs="Times New Roman"/>
          <w:sz w:val="24"/>
          <w:lang w:val="bg-BG"/>
        </w:rPr>
      </w:pPr>
    </w:p>
    <w:p w:rsidR="00972C82" w:rsidRPr="00030C28" w:rsidRDefault="00972C82" w:rsidP="00094C33">
      <w:pPr>
        <w:keepNext/>
        <w:tabs>
          <w:tab w:val="left" w:pos="0"/>
          <w:tab w:val="left" w:pos="142"/>
          <w:tab w:val="left" w:pos="426"/>
          <w:tab w:val="left" w:pos="993"/>
          <w:tab w:val="left" w:pos="1440"/>
          <w:tab w:val="right" w:leader="dot" w:pos="8290"/>
        </w:tabs>
        <w:jc w:val="both"/>
        <w:rPr>
          <w:rFonts w:ascii="Times New Roman" w:hAnsi="Times New Roman" w:cs="Times New Roman"/>
          <w:b/>
          <w:sz w:val="24"/>
          <w:lang w:val="bg-BG"/>
        </w:rPr>
      </w:pPr>
      <w:r w:rsidRPr="00030C28">
        <w:rPr>
          <w:rFonts w:ascii="Times New Roman" w:hAnsi="Times New Roman" w:cs="Times New Roman"/>
          <w:b/>
          <w:sz w:val="24"/>
          <w:lang w:val="bg-BG"/>
        </w:rPr>
        <w:t>2.</w:t>
      </w:r>
      <w:r w:rsidRPr="00030C28">
        <w:rPr>
          <w:rFonts w:ascii="Times New Roman" w:hAnsi="Times New Roman" w:cs="Times New Roman"/>
          <w:b/>
          <w:sz w:val="24"/>
          <w:lang w:val="bg-BG"/>
        </w:rPr>
        <w:tab/>
        <w:t>ЛИЧНО СЪСТОЯНИЕ НА УЧАСТНИЦИТЕ</w:t>
      </w:r>
    </w:p>
    <w:p w:rsidR="00972C82" w:rsidRPr="00030C28" w:rsidRDefault="00972C82" w:rsidP="00094C33">
      <w:pPr>
        <w:keepNext/>
        <w:tabs>
          <w:tab w:val="left" w:pos="0"/>
          <w:tab w:val="left" w:pos="142"/>
          <w:tab w:val="left" w:pos="426"/>
          <w:tab w:val="left" w:pos="993"/>
          <w:tab w:val="left" w:pos="1440"/>
          <w:tab w:val="right" w:leader="dot" w:pos="8290"/>
        </w:tabs>
        <w:jc w:val="both"/>
        <w:rPr>
          <w:rFonts w:ascii="Times New Roman" w:hAnsi="Times New Roman" w:cs="Times New Roman"/>
          <w:b/>
          <w:sz w:val="24"/>
          <w:lang w:val="bg-BG"/>
        </w:rPr>
      </w:pPr>
    </w:p>
    <w:p w:rsidR="00337455" w:rsidRPr="00030C28" w:rsidRDefault="00337455" w:rsidP="003107E3">
      <w:pPr>
        <w:keepNext/>
        <w:numPr>
          <w:ilvl w:val="1"/>
          <w:numId w:val="20"/>
        </w:numPr>
        <w:suppressAutoHyphens w:val="0"/>
        <w:ind w:firstLine="720"/>
        <w:jc w:val="both"/>
        <w:rPr>
          <w:rFonts w:ascii="Times New Roman" w:hAnsi="Times New Roman" w:cs="Times New Roman"/>
          <w:b/>
          <w:bCs/>
          <w:sz w:val="24"/>
          <w:u w:val="single"/>
          <w:lang w:val="bg-BG" w:eastAsia="bg-BG"/>
        </w:rPr>
      </w:pPr>
      <w:bookmarkStart w:id="0" w:name="bookmark38"/>
      <w:r w:rsidRPr="00030C28">
        <w:rPr>
          <w:rFonts w:ascii="Times New Roman" w:hAnsi="Times New Roman" w:cs="Times New Roman"/>
          <w:b/>
          <w:bCs/>
          <w:sz w:val="24"/>
          <w:u w:val="single"/>
          <w:shd w:val="clear" w:color="auto" w:fill="FFFFFF"/>
          <w:lang w:val="bg-BG" w:eastAsia="bg-BG"/>
        </w:rPr>
        <w:t>Основания за задължително отстраняване</w:t>
      </w:r>
      <w:r w:rsidR="00E25DE7" w:rsidRPr="00030C28">
        <w:rPr>
          <w:rFonts w:ascii="Times New Roman" w:hAnsi="Times New Roman" w:cs="Times New Roman"/>
          <w:b/>
          <w:bCs/>
          <w:sz w:val="24"/>
          <w:u w:val="single"/>
          <w:shd w:val="clear" w:color="auto" w:fill="FFFFFF"/>
          <w:lang w:val="bg-BG" w:eastAsia="bg-BG"/>
        </w:rPr>
        <w:t xml:space="preserve"> съгласно</w:t>
      </w:r>
      <w:r w:rsidRPr="00030C28">
        <w:rPr>
          <w:rFonts w:ascii="Times New Roman" w:hAnsi="Times New Roman" w:cs="Times New Roman"/>
          <w:b/>
          <w:bCs/>
          <w:sz w:val="24"/>
          <w:u w:val="single"/>
          <w:shd w:val="clear" w:color="auto" w:fill="FFFFFF"/>
          <w:lang w:val="bg-BG" w:eastAsia="bg-BG"/>
        </w:rPr>
        <w:t xml:space="preserve"> чл. 54, ал. 1 от</w:t>
      </w:r>
      <w:bookmarkStart w:id="1" w:name="bookmark39"/>
      <w:bookmarkEnd w:id="0"/>
      <w:bookmarkEnd w:id="1"/>
      <w:r w:rsidR="00930863" w:rsidRPr="00030C28">
        <w:rPr>
          <w:rFonts w:ascii="Times New Roman" w:hAnsi="Times New Roman" w:cs="Times New Roman"/>
          <w:b/>
          <w:bCs/>
          <w:sz w:val="24"/>
          <w:u w:val="single"/>
          <w:shd w:val="clear" w:color="auto" w:fill="FFFFFF"/>
          <w:lang w:val="bg-BG" w:eastAsia="bg-BG"/>
        </w:rPr>
        <w:t xml:space="preserve"> ЗОП</w:t>
      </w:r>
    </w:p>
    <w:p w:rsidR="00337455" w:rsidRPr="00030C28" w:rsidRDefault="00337455" w:rsidP="003107E3">
      <w:pPr>
        <w:numPr>
          <w:ilvl w:val="2"/>
          <w:numId w:val="20"/>
        </w:numPr>
        <w:suppressAutoHyphens w:val="0"/>
        <w:ind w:firstLine="720"/>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 долу и възникнали преди или по време на процедурата:</w:t>
      </w:r>
    </w:p>
    <w:p w:rsidR="00337455" w:rsidRPr="00030C28" w:rsidRDefault="0065098A" w:rsidP="00094C33">
      <w:pPr>
        <w:ind w:firstLine="720"/>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а)</w:t>
      </w:r>
      <w:r w:rsidR="00337455" w:rsidRPr="00030C28">
        <w:rPr>
          <w:rFonts w:ascii="Times New Roman" w:hAnsi="Times New Roman" w:cs="Times New Roman"/>
          <w:sz w:val="24"/>
          <w:shd w:val="clear" w:color="auto" w:fill="FFFFFF"/>
          <w:lang w:val="bg-BG" w:eastAsia="bg-BG"/>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 (Н</w:t>
      </w:r>
      <w:r w:rsidR="00943D8B" w:rsidRPr="00030C28">
        <w:rPr>
          <w:rFonts w:ascii="Times New Roman" w:hAnsi="Times New Roman" w:cs="Times New Roman"/>
          <w:sz w:val="24"/>
          <w:shd w:val="clear" w:color="auto" w:fill="FFFFFF"/>
          <w:lang w:val="bg-BG" w:eastAsia="bg-BG"/>
        </w:rPr>
        <w:t xml:space="preserve">К) (чл. 54, ал. 1, т. 1 от ЗОП) </w:t>
      </w:r>
      <w:r w:rsidR="00337455" w:rsidRPr="00030C28">
        <w:rPr>
          <w:rFonts w:ascii="Times New Roman" w:hAnsi="Times New Roman" w:cs="Times New Roman"/>
          <w:sz w:val="24"/>
          <w:shd w:val="clear" w:color="auto" w:fill="FFFFFF"/>
          <w:lang w:val="bg-BG" w:eastAsia="bg-BG"/>
        </w:rPr>
        <w:t xml:space="preserve">или </w:t>
      </w:r>
      <w:r w:rsidR="00667FF4" w:rsidRPr="00030C28">
        <w:rPr>
          <w:rFonts w:ascii="Times New Roman" w:hAnsi="Times New Roman" w:cs="Times New Roman"/>
          <w:sz w:val="24"/>
          <w:shd w:val="clear" w:color="auto" w:fill="FFFFFF"/>
          <w:lang w:val="bg-BG" w:eastAsia="bg-BG"/>
        </w:rPr>
        <w:t xml:space="preserve">за </w:t>
      </w:r>
      <w:r w:rsidR="00337455" w:rsidRPr="00030C28">
        <w:rPr>
          <w:rFonts w:ascii="Times New Roman" w:hAnsi="Times New Roman" w:cs="Times New Roman"/>
          <w:sz w:val="24"/>
          <w:shd w:val="clear" w:color="auto" w:fill="FFFFFF"/>
          <w:lang w:val="bg-BG" w:eastAsia="bg-BG"/>
        </w:rPr>
        <w:t>престъплени</w:t>
      </w:r>
      <w:r w:rsidR="00943D8B" w:rsidRPr="00030C28">
        <w:rPr>
          <w:rFonts w:ascii="Times New Roman" w:hAnsi="Times New Roman" w:cs="Times New Roman"/>
          <w:sz w:val="24"/>
          <w:shd w:val="clear" w:color="auto" w:fill="FFFFFF"/>
          <w:lang w:val="bg-BG" w:eastAsia="bg-BG"/>
        </w:rPr>
        <w:t>е</w:t>
      </w:r>
      <w:r w:rsidR="00337455" w:rsidRPr="00030C28">
        <w:rPr>
          <w:rFonts w:ascii="Times New Roman" w:hAnsi="Times New Roman" w:cs="Times New Roman"/>
          <w:sz w:val="24"/>
          <w:shd w:val="clear" w:color="auto" w:fill="FFFFFF"/>
          <w:lang w:val="bg-BG" w:eastAsia="bg-BG"/>
        </w:rPr>
        <w:t>, аналогичн</w:t>
      </w:r>
      <w:r w:rsidR="00943D8B" w:rsidRPr="00030C28">
        <w:rPr>
          <w:rFonts w:ascii="Times New Roman" w:hAnsi="Times New Roman" w:cs="Times New Roman"/>
          <w:sz w:val="24"/>
          <w:shd w:val="clear" w:color="auto" w:fill="FFFFFF"/>
          <w:lang w:val="bg-BG" w:eastAsia="bg-BG"/>
        </w:rPr>
        <w:t>о</w:t>
      </w:r>
      <w:r w:rsidR="00337455" w:rsidRPr="00030C28">
        <w:rPr>
          <w:rFonts w:ascii="Times New Roman" w:hAnsi="Times New Roman" w:cs="Times New Roman"/>
          <w:sz w:val="24"/>
          <w:shd w:val="clear" w:color="auto" w:fill="FFFFFF"/>
          <w:lang w:val="bg-BG" w:eastAsia="bg-BG"/>
        </w:rPr>
        <w:t xml:space="preserve"> на посочените в друга държава членка или трета страна (чл. 54, ал. 1, т. 2 от ЗОП);</w:t>
      </w:r>
    </w:p>
    <w:p w:rsidR="00337455" w:rsidRPr="00030C28" w:rsidRDefault="0065098A" w:rsidP="00094C33">
      <w:pPr>
        <w:ind w:firstLine="720"/>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б)</w:t>
      </w:r>
      <w:r w:rsidR="00337455" w:rsidRPr="00030C28">
        <w:rPr>
          <w:rFonts w:ascii="Times New Roman" w:hAnsi="Times New Roman" w:cs="Times New Roman"/>
          <w:sz w:val="24"/>
          <w:shd w:val="clear" w:color="auto" w:fill="FFFFFF"/>
          <w:lang w:val="bg-B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w:t>
      </w:r>
      <w:r w:rsidR="008450F2" w:rsidRPr="00030C28">
        <w:rPr>
          <w:rFonts w:ascii="Times New Roman" w:hAnsi="Times New Roman" w:cs="Times New Roman"/>
          <w:sz w:val="24"/>
          <w:shd w:val="clear" w:color="auto" w:fill="FFFFFF"/>
          <w:lang w:val="bg-BG" w:eastAsia="bg-BG"/>
        </w:rPr>
        <w:t>доказани с влязъл в сила акт на компетентен орган</w:t>
      </w:r>
      <w:r w:rsidR="00337455" w:rsidRPr="00030C28">
        <w:rPr>
          <w:rFonts w:ascii="Times New Roman" w:hAnsi="Times New Roman" w:cs="Times New Roman"/>
          <w:sz w:val="24"/>
          <w:shd w:val="clear" w:color="auto" w:fill="FFFFFF"/>
          <w:lang w:val="bg-BG" w:eastAsia="bg-BG"/>
        </w:rPr>
        <w:t xml:space="preserve"> (чл. 54, ал. 1, т. 3 от ЗОП);</w:t>
      </w:r>
    </w:p>
    <w:p w:rsidR="00337455" w:rsidRPr="00030C28" w:rsidRDefault="0065098A" w:rsidP="00094C33">
      <w:pPr>
        <w:ind w:firstLine="720"/>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в)</w:t>
      </w:r>
      <w:r w:rsidR="00337455" w:rsidRPr="00030C28">
        <w:rPr>
          <w:rFonts w:ascii="Times New Roman" w:hAnsi="Times New Roman" w:cs="Times New Roman"/>
          <w:sz w:val="24"/>
          <w:shd w:val="clear" w:color="auto" w:fill="FFFFFF"/>
          <w:lang w:val="bg-BG" w:eastAsia="bg-BG"/>
        </w:rPr>
        <w:t xml:space="preserve"> налице е неравнопоставеност в случаите по чл. 44, ал. 5 от ЗОП </w:t>
      </w:r>
      <w:r w:rsidR="00337455" w:rsidRPr="00030C28">
        <w:rPr>
          <w:rFonts w:ascii="Times New Roman" w:hAnsi="Times New Roman" w:cs="Times New Roman"/>
          <w:sz w:val="24"/>
          <w:shd w:val="clear" w:color="auto" w:fill="FFFFFF"/>
          <w:vertAlign w:val="superscript"/>
          <w:lang w:val="bg-BG" w:eastAsia="bg-BG"/>
        </w:rPr>
        <w:footnoteReference w:customMarkFollows="1" w:id="1"/>
        <w:t>[1]</w:t>
      </w:r>
      <w:r w:rsidR="00337455" w:rsidRPr="00030C28">
        <w:rPr>
          <w:rFonts w:ascii="Times New Roman" w:hAnsi="Times New Roman" w:cs="Times New Roman"/>
          <w:sz w:val="24"/>
          <w:shd w:val="clear" w:color="auto" w:fill="FFFFFF"/>
          <w:lang w:val="bg-BG" w:eastAsia="bg-BG"/>
        </w:rPr>
        <w:t xml:space="preserve"> (чл. 54, ал. 1, т. 4 от ЗОП);</w:t>
      </w:r>
    </w:p>
    <w:p w:rsidR="00337455" w:rsidRPr="00030C28" w:rsidRDefault="00ED17C7" w:rsidP="00094C33">
      <w:pPr>
        <w:ind w:firstLine="720"/>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lastRenderedPageBreak/>
        <w:t>г)</w:t>
      </w:r>
      <w:r w:rsidR="00337455" w:rsidRPr="00030C28">
        <w:rPr>
          <w:rFonts w:ascii="Times New Roman" w:hAnsi="Times New Roman" w:cs="Times New Roman"/>
          <w:sz w:val="24"/>
          <w:shd w:val="clear" w:color="auto" w:fill="FFFFFF"/>
          <w:lang w:val="bg-BG" w:eastAsia="bg-BG"/>
        </w:rPr>
        <w:t xml:space="preserve"> установено е, че:</w:t>
      </w:r>
    </w:p>
    <w:p w:rsidR="00337455" w:rsidRPr="00030C28" w:rsidRDefault="00337455" w:rsidP="00094C33">
      <w:pPr>
        <w:ind w:firstLine="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009F70B9" w:rsidRPr="00030C28">
        <w:rPr>
          <w:rFonts w:ascii="Times New Roman" w:hAnsi="Times New Roman" w:cs="Times New Roman"/>
          <w:sz w:val="24"/>
          <w:shd w:val="clear" w:color="auto" w:fill="FFFFFF"/>
          <w:lang w:val="bg-BG" w:eastAsia="bg-BG"/>
        </w:rPr>
        <w:t xml:space="preserve"> (чл. 54, ал. 1, т. 5, б. „а“ от ЗОП)</w:t>
      </w:r>
      <w:r w:rsidRPr="00030C28">
        <w:rPr>
          <w:rFonts w:ascii="Times New Roman" w:hAnsi="Times New Roman" w:cs="Times New Roman"/>
          <w:sz w:val="24"/>
          <w:shd w:val="clear" w:color="auto" w:fill="FFFFFF"/>
          <w:lang w:val="bg-BG" w:eastAsia="bg-BG"/>
        </w:rPr>
        <w:t>;</w:t>
      </w:r>
    </w:p>
    <w:p w:rsidR="00337455" w:rsidRPr="00030C28" w:rsidRDefault="00337455" w:rsidP="00094C33">
      <w:pPr>
        <w:ind w:firstLine="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w:t>
      </w:r>
      <w:r w:rsidR="009F70B9" w:rsidRPr="00030C28">
        <w:rPr>
          <w:rFonts w:ascii="Times New Roman" w:hAnsi="Times New Roman" w:cs="Times New Roman"/>
          <w:sz w:val="24"/>
          <w:shd w:val="clear" w:color="auto" w:fill="FFFFFF"/>
          <w:lang w:val="bg-BG" w:eastAsia="bg-BG"/>
        </w:rPr>
        <w:t>, б. „б“</w:t>
      </w:r>
      <w:r w:rsidRPr="00030C28">
        <w:rPr>
          <w:rFonts w:ascii="Times New Roman" w:hAnsi="Times New Roman" w:cs="Times New Roman"/>
          <w:sz w:val="24"/>
          <w:shd w:val="clear" w:color="auto" w:fill="FFFFFF"/>
          <w:lang w:val="bg-BG" w:eastAsia="bg-BG"/>
        </w:rPr>
        <w:t xml:space="preserve"> от ЗОП);</w:t>
      </w:r>
    </w:p>
    <w:p w:rsidR="00337455" w:rsidRPr="00030C28" w:rsidRDefault="00337455" w:rsidP="00094C33">
      <w:pPr>
        <w:ind w:firstLine="720"/>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 xml:space="preserve">д) </w:t>
      </w:r>
      <w:r w:rsidR="005B244F" w:rsidRPr="00030C28">
        <w:rPr>
          <w:rFonts w:ascii="Times New Roman" w:hAnsi="Times New Roman" w:cs="Times New Roman"/>
          <w:sz w:val="24"/>
          <w:shd w:val="clear" w:color="auto" w:fill="FFFFFF"/>
          <w:lang w:val="bg-BG" w:eastAsia="bg-BG"/>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при условията на § 26, ал. 1 от Преходните и заключителни разпоредби към Закона за пазарите на финансови инструменти (ДВ, бр. 15 от 2018 г., в сила от 16.02.2018 г.)</w:t>
      </w:r>
      <w:r w:rsidRPr="00030C28">
        <w:rPr>
          <w:rFonts w:ascii="Times New Roman" w:hAnsi="Times New Roman" w:cs="Times New Roman"/>
          <w:sz w:val="24"/>
          <w:shd w:val="clear" w:color="auto" w:fill="FFFFFF"/>
          <w:lang w:val="bg-BG" w:eastAsia="bg-BG"/>
        </w:rPr>
        <w:t>;</w:t>
      </w:r>
    </w:p>
    <w:p w:rsidR="00337455" w:rsidRPr="00030C28" w:rsidRDefault="00ED17C7" w:rsidP="00094C33">
      <w:pPr>
        <w:ind w:firstLine="720"/>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 xml:space="preserve">е) </w:t>
      </w:r>
      <w:r w:rsidR="00337455" w:rsidRPr="00030C28">
        <w:rPr>
          <w:rFonts w:ascii="Times New Roman" w:hAnsi="Times New Roman" w:cs="Times New Roman"/>
          <w:sz w:val="24"/>
          <w:shd w:val="clear" w:color="auto" w:fill="FFFFFF"/>
          <w:lang w:val="bg-BG" w:eastAsia="bg-BG"/>
        </w:rPr>
        <w:t>налице е конфликт на интерес</w:t>
      </w:r>
      <w:r w:rsidR="001965F1" w:rsidRPr="00030C28">
        <w:rPr>
          <w:rFonts w:ascii="Times New Roman" w:hAnsi="Times New Roman" w:cs="Times New Roman"/>
          <w:sz w:val="24"/>
          <w:shd w:val="clear" w:color="auto" w:fill="FFFFFF"/>
          <w:lang w:val="bg-BG" w:eastAsia="bg-BG"/>
        </w:rPr>
        <w:t>и, по смисъла на § 2, т. 21 от д</w:t>
      </w:r>
      <w:r w:rsidR="00337455" w:rsidRPr="00030C28">
        <w:rPr>
          <w:rFonts w:ascii="Times New Roman" w:hAnsi="Times New Roman" w:cs="Times New Roman"/>
          <w:sz w:val="24"/>
          <w:shd w:val="clear" w:color="auto" w:fill="FFFFFF"/>
          <w:lang w:val="bg-BG" w:eastAsia="bg-BG"/>
        </w:rPr>
        <w:t>опълнителните разпоредби на ЗОП, който не може да бъде отстранен (чл. 54, ал. 1, т. 7 от ЗОП);</w:t>
      </w:r>
    </w:p>
    <w:p w:rsidR="00337455" w:rsidRPr="00030C28" w:rsidRDefault="00337455" w:rsidP="00094C33">
      <w:pPr>
        <w:ind w:firstLine="720"/>
        <w:jc w:val="both"/>
        <w:rPr>
          <w:rFonts w:ascii="Times New Roman" w:hAnsi="Times New Roman" w:cs="Times New Roman"/>
          <w:sz w:val="24"/>
          <w:lang w:val="bg-BG" w:eastAsia="bg-BG"/>
        </w:rPr>
      </w:pPr>
    </w:p>
    <w:p w:rsidR="00337455" w:rsidRPr="00030C28" w:rsidRDefault="00337455" w:rsidP="003107E3">
      <w:pPr>
        <w:numPr>
          <w:ilvl w:val="2"/>
          <w:numId w:val="20"/>
        </w:numPr>
        <w:suppressAutoHyphens w:val="0"/>
        <w:ind w:firstLine="720"/>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Основанията по т. 2.1.1, б. “а” и “е” се отнасят за лицата, които представляват участника</w:t>
      </w:r>
      <w:r w:rsidR="00F33B8A" w:rsidRPr="00030C28">
        <w:rPr>
          <w:rFonts w:ascii="Times New Roman" w:hAnsi="Times New Roman" w:cs="Times New Roman"/>
          <w:sz w:val="24"/>
          <w:shd w:val="clear" w:color="auto" w:fill="FFFFFF"/>
          <w:lang w:val="bg-BG" w:eastAsia="bg-BG"/>
        </w:rPr>
        <w:t xml:space="preserve"> и</w:t>
      </w:r>
      <w:r w:rsidRPr="00030C28">
        <w:rPr>
          <w:rFonts w:ascii="Times New Roman" w:hAnsi="Times New Roman" w:cs="Times New Roman"/>
          <w:sz w:val="24"/>
          <w:shd w:val="clear" w:color="auto" w:fill="FFFFFF"/>
          <w:lang w:val="bg-BG" w:eastAsia="bg-BG"/>
        </w:rPr>
        <w:t xml:space="preserve"> за лицата, които са членове на управителни и надзорни органи на участника</w:t>
      </w:r>
      <w:r w:rsidR="00357E97" w:rsidRPr="00030C28">
        <w:rPr>
          <w:rFonts w:ascii="Times New Roman" w:hAnsi="Times New Roman" w:cs="Times New Roman"/>
          <w:sz w:val="24"/>
          <w:shd w:val="clear" w:color="auto" w:fill="FFFFFF"/>
          <w:lang w:val="bg-BG" w:eastAsia="bg-BG"/>
        </w:rPr>
        <w:t xml:space="preserve"> </w:t>
      </w:r>
      <w:r w:rsidR="00357E97" w:rsidRPr="00030C28">
        <w:rPr>
          <w:rFonts w:ascii="Verdana" w:hAnsi="Verdana"/>
          <w:lang w:val="bg-BG"/>
        </w:rPr>
        <w:t xml:space="preserve"> </w:t>
      </w:r>
      <w:r w:rsidR="00357E97" w:rsidRPr="00030C28">
        <w:rPr>
          <w:rFonts w:ascii="Times New Roman" w:hAnsi="Times New Roman" w:cs="Times New Roman"/>
          <w:sz w:val="24"/>
          <w:lang w:val="bg-BG"/>
        </w:rPr>
        <w:t>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33191B" w:rsidRPr="00030C28">
        <w:rPr>
          <w:rFonts w:ascii="Times New Roman" w:hAnsi="Times New Roman" w:cs="Times New Roman"/>
          <w:sz w:val="24"/>
          <w:lang w:val="bg-BG"/>
        </w:rPr>
        <w:t xml:space="preserve"> /чл. 54, ал. 2 от ЗОП/</w:t>
      </w:r>
    </w:p>
    <w:p w:rsidR="00F33B8A" w:rsidRPr="00030C28" w:rsidRDefault="00F33B8A" w:rsidP="00B82030">
      <w:pPr>
        <w:suppressAutoHyphens w:val="0"/>
        <w:jc w:val="both"/>
        <w:rPr>
          <w:rFonts w:ascii="Times New Roman" w:hAnsi="Times New Roman" w:cs="Times New Roman"/>
          <w:sz w:val="24"/>
          <w:lang w:val="bg-BG" w:eastAsia="bg-BG"/>
        </w:rPr>
      </w:pPr>
      <w:r w:rsidRPr="00030C28">
        <w:rPr>
          <w:rFonts w:ascii="Times New Roman" w:hAnsi="Times New Roman" w:cs="Times New Roman"/>
          <w:sz w:val="24"/>
          <w:lang w:val="bg-BG"/>
        </w:rPr>
        <w:t xml:space="preserve">В горните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Pr="00030C28">
        <w:rPr>
          <w:rFonts w:ascii="Times New Roman" w:hAnsi="Times New Roman" w:cs="Times New Roman"/>
          <w:sz w:val="24"/>
          <w:shd w:val="clear" w:color="auto" w:fill="FFFFFF"/>
          <w:lang w:val="bg-BG" w:eastAsia="bg-BG"/>
        </w:rPr>
        <w:t xml:space="preserve">т. 2.1.1, б. “а” и “е” </w:t>
      </w:r>
      <w:r w:rsidRPr="00030C28">
        <w:rPr>
          <w:rFonts w:ascii="Times New Roman" w:hAnsi="Times New Roman" w:cs="Times New Roman"/>
          <w:sz w:val="24"/>
          <w:lang w:val="bg-BG"/>
        </w:rPr>
        <w:t>се отнасят и за това физическо лице. /чл.54, ал. 3 от ЗОП/</w:t>
      </w:r>
    </w:p>
    <w:p w:rsidR="00337455" w:rsidRPr="00030C28" w:rsidRDefault="00337455" w:rsidP="00094C33">
      <w:pPr>
        <w:ind w:firstLine="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Лицата, които представляват участника</w:t>
      </w:r>
      <w:r w:rsidR="00D66842" w:rsidRPr="00030C28">
        <w:rPr>
          <w:rFonts w:ascii="Times New Roman" w:hAnsi="Times New Roman" w:cs="Times New Roman"/>
          <w:sz w:val="24"/>
          <w:shd w:val="clear" w:color="auto" w:fill="FFFFFF"/>
          <w:lang w:val="bg-BG" w:eastAsia="bg-BG"/>
        </w:rPr>
        <w:t>,</w:t>
      </w:r>
      <w:r w:rsidRPr="00030C28">
        <w:rPr>
          <w:rFonts w:ascii="Times New Roman" w:hAnsi="Times New Roman" w:cs="Times New Roman"/>
          <w:sz w:val="24"/>
          <w:shd w:val="clear" w:color="auto" w:fill="FFFFFF"/>
          <w:lang w:val="bg-BG" w:eastAsia="bg-BG"/>
        </w:rPr>
        <w:t xml:space="preserve"> и лицата, които са членове на управителни и надзорни органи на участника</w:t>
      </w:r>
      <w:r w:rsidR="001965F1" w:rsidRPr="00030C28">
        <w:rPr>
          <w:rFonts w:ascii="Times New Roman" w:hAnsi="Times New Roman" w:cs="Times New Roman"/>
          <w:sz w:val="24"/>
          <w:shd w:val="clear" w:color="auto" w:fill="FFFFFF"/>
          <w:lang w:val="bg-BG" w:eastAsia="bg-BG"/>
        </w:rPr>
        <w:t>,</w:t>
      </w:r>
      <w:r w:rsidRPr="00030C28">
        <w:rPr>
          <w:rFonts w:ascii="Times New Roman" w:hAnsi="Times New Roman" w:cs="Times New Roman"/>
          <w:sz w:val="24"/>
          <w:shd w:val="clear" w:color="auto" w:fill="FFFFFF"/>
          <w:lang w:val="bg-BG" w:eastAsia="bg-BG"/>
        </w:rPr>
        <w:t xml:space="preserve"> са</w:t>
      </w:r>
      <w:r w:rsidR="00151BB7" w:rsidRPr="00030C28">
        <w:rPr>
          <w:rFonts w:ascii="Times New Roman" w:hAnsi="Times New Roman" w:cs="Times New Roman"/>
          <w:sz w:val="24"/>
          <w:shd w:val="clear" w:color="auto" w:fill="FFFFFF"/>
          <w:lang w:val="bg-BG" w:eastAsia="bg-BG"/>
        </w:rPr>
        <w:t xml:space="preserve"> посочени в чл. 40, ал. </w:t>
      </w:r>
      <w:r w:rsidR="0033191B" w:rsidRPr="00030C28">
        <w:rPr>
          <w:rFonts w:ascii="Times New Roman" w:hAnsi="Times New Roman" w:cs="Times New Roman"/>
          <w:sz w:val="24"/>
          <w:shd w:val="clear" w:color="auto" w:fill="FFFFFF"/>
          <w:lang w:val="bg-BG" w:eastAsia="bg-BG"/>
        </w:rPr>
        <w:t>1</w:t>
      </w:r>
      <w:r w:rsidR="00151BB7" w:rsidRPr="00030C28">
        <w:rPr>
          <w:rFonts w:ascii="Times New Roman" w:hAnsi="Times New Roman" w:cs="Times New Roman"/>
          <w:sz w:val="24"/>
          <w:shd w:val="clear" w:color="auto" w:fill="FFFFFF"/>
          <w:lang w:val="bg-BG" w:eastAsia="bg-BG"/>
        </w:rPr>
        <w:t xml:space="preserve"> от ППЗОП и са</w:t>
      </w:r>
      <w:r w:rsidRPr="00030C28">
        <w:rPr>
          <w:rFonts w:ascii="Times New Roman" w:hAnsi="Times New Roman" w:cs="Times New Roman"/>
          <w:sz w:val="24"/>
          <w:shd w:val="clear" w:color="auto" w:fill="FFFFFF"/>
          <w:lang w:val="bg-BG" w:eastAsia="bg-BG"/>
        </w:rPr>
        <w:t>, както следва;</w:t>
      </w:r>
    </w:p>
    <w:p w:rsidR="00337455" w:rsidRPr="00030C28" w:rsidRDefault="00337455" w:rsidP="00094C33">
      <w:pPr>
        <w:ind w:firstLine="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 xml:space="preserve">а) при събирателно дружество </w:t>
      </w:r>
      <w:r w:rsidR="002D4B68" w:rsidRPr="00030C28">
        <w:rPr>
          <w:rFonts w:ascii="Times New Roman" w:hAnsi="Times New Roman" w:cs="Times New Roman"/>
          <w:sz w:val="24"/>
          <w:shd w:val="clear" w:color="auto" w:fill="FFFFFF"/>
          <w:lang w:val="bg-BG" w:eastAsia="bg-BG"/>
        </w:rPr>
        <w:t xml:space="preserve">– </w:t>
      </w:r>
      <w:r w:rsidRPr="00030C28">
        <w:rPr>
          <w:rFonts w:ascii="Times New Roman" w:hAnsi="Times New Roman" w:cs="Times New Roman"/>
          <w:sz w:val="24"/>
          <w:shd w:val="clear" w:color="auto" w:fill="FFFFFF"/>
          <w:lang w:val="bg-BG" w:eastAsia="bg-BG"/>
        </w:rPr>
        <w:t>лицата по чл. 84, ал. 1 и чл. 89, ал. 1 от Търговския закон;</w:t>
      </w:r>
    </w:p>
    <w:p w:rsidR="00337455" w:rsidRPr="00030C28" w:rsidRDefault="0065098A" w:rsidP="00094C33">
      <w:pPr>
        <w:ind w:firstLine="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б)</w:t>
      </w:r>
      <w:r w:rsidR="00337455" w:rsidRPr="00030C28">
        <w:rPr>
          <w:rFonts w:ascii="Times New Roman" w:hAnsi="Times New Roman" w:cs="Times New Roman"/>
          <w:sz w:val="24"/>
          <w:shd w:val="clear" w:color="auto" w:fill="FFFFFF"/>
          <w:lang w:val="bg-BG" w:eastAsia="bg-BG"/>
        </w:rPr>
        <w:t xml:space="preserve"> при командитно дружество </w:t>
      </w:r>
      <w:r w:rsidR="002D4B68" w:rsidRPr="00030C28">
        <w:rPr>
          <w:rFonts w:ascii="Times New Roman" w:hAnsi="Times New Roman" w:cs="Times New Roman"/>
          <w:sz w:val="24"/>
          <w:shd w:val="clear" w:color="auto" w:fill="FFFFFF"/>
          <w:lang w:val="bg-BG" w:eastAsia="bg-BG"/>
        </w:rPr>
        <w:t>–</w:t>
      </w:r>
      <w:r w:rsidR="00337455" w:rsidRPr="00030C28">
        <w:rPr>
          <w:rFonts w:ascii="Times New Roman" w:hAnsi="Times New Roman" w:cs="Times New Roman"/>
          <w:sz w:val="24"/>
          <w:shd w:val="clear" w:color="auto" w:fill="FFFFFF"/>
          <w:lang w:val="bg-BG" w:eastAsia="bg-BG"/>
        </w:rPr>
        <w:t xml:space="preserve"> неограничено отговорните съдружници по чл. 105 от Търговския закон;</w:t>
      </w:r>
    </w:p>
    <w:p w:rsidR="00337455" w:rsidRPr="00030C28" w:rsidRDefault="0065098A" w:rsidP="00094C33">
      <w:pPr>
        <w:ind w:firstLine="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в)</w:t>
      </w:r>
      <w:r w:rsidR="00337455" w:rsidRPr="00030C28">
        <w:rPr>
          <w:rFonts w:ascii="Times New Roman" w:hAnsi="Times New Roman" w:cs="Times New Roman"/>
          <w:sz w:val="24"/>
          <w:shd w:val="clear" w:color="auto" w:fill="FFFFFF"/>
          <w:lang w:val="bg-BG" w:eastAsia="bg-BG"/>
        </w:rPr>
        <w:t xml:space="preserve"> при дружество с ограничена отговорност </w:t>
      </w:r>
      <w:r w:rsidR="002D4B68" w:rsidRPr="00030C28">
        <w:rPr>
          <w:rFonts w:ascii="Times New Roman" w:hAnsi="Times New Roman" w:cs="Times New Roman"/>
          <w:sz w:val="24"/>
          <w:shd w:val="clear" w:color="auto" w:fill="FFFFFF"/>
          <w:lang w:val="bg-BG" w:eastAsia="bg-BG"/>
        </w:rPr>
        <w:t>–</w:t>
      </w:r>
      <w:r w:rsidR="00337455" w:rsidRPr="00030C28">
        <w:rPr>
          <w:rFonts w:ascii="Times New Roman" w:hAnsi="Times New Roman" w:cs="Times New Roman"/>
          <w:sz w:val="24"/>
          <w:shd w:val="clear" w:color="auto" w:fill="FFFFFF"/>
          <w:lang w:val="bg-BG" w:eastAsia="bg-BG"/>
        </w:rPr>
        <w:t xml:space="preserve"> лицата по чл. 141, ал. 2 от Търговския закон, а при еднолично дружество с ограничена отговорност </w:t>
      </w:r>
      <w:r w:rsidR="007C53CF" w:rsidRPr="00030C28">
        <w:rPr>
          <w:rFonts w:ascii="Times New Roman" w:hAnsi="Times New Roman" w:cs="Times New Roman"/>
          <w:sz w:val="24"/>
          <w:shd w:val="clear" w:color="auto" w:fill="FFFFFF"/>
          <w:lang w:val="bg-BG" w:eastAsia="bg-BG"/>
        </w:rPr>
        <w:t>–</w:t>
      </w:r>
      <w:r w:rsidR="00337455" w:rsidRPr="00030C28">
        <w:rPr>
          <w:rFonts w:ascii="Times New Roman" w:hAnsi="Times New Roman" w:cs="Times New Roman"/>
          <w:sz w:val="24"/>
          <w:shd w:val="clear" w:color="auto" w:fill="FFFFFF"/>
          <w:lang w:val="bg-BG" w:eastAsia="bg-BG"/>
        </w:rPr>
        <w:t xml:space="preserve"> лицата по чл. 147, ал. 1 от Търговския закон;</w:t>
      </w:r>
    </w:p>
    <w:p w:rsidR="00337455" w:rsidRPr="00030C28" w:rsidRDefault="0065098A" w:rsidP="00094C33">
      <w:pPr>
        <w:ind w:firstLine="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г)</w:t>
      </w:r>
      <w:r w:rsidR="00337455" w:rsidRPr="00030C28">
        <w:rPr>
          <w:rFonts w:ascii="Times New Roman" w:hAnsi="Times New Roman" w:cs="Times New Roman"/>
          <w:sz w:val="24"/>
          <w:shd w:val="clear" w:color="auto" w:fill="FFFFFF"/>
          <w:lang w:val="bg-BG" w:eastAsia="bg-BG"/>
        </w:rPr>
        <w:t xml:space="preserve"> при акционерно дружество </w:t>
      </w:r>
      <w:r w:rsidR="002D4B68" w:rsidRPr="00030C28">
        <w:rPr>
          <w:rFonts w:ascii="Times New Roman" w:hAnsi="Times New Roman" w:cs="Times New Roman"/>
          <w:sz w:val="24"/>
          <w:shd w:val="clear" w:color="auto" w:fill="FFFFFF"/>
          <w:lang w:val="bg-BG" w:eastAsia="bg-BG"/>
        </w:rPr>
        <w:t>–</w:t>
      </w:r>
      <w:r w:rsidR="00337455" w:rsidRPr="00030C28">
        <w:rPr>
          <w:rFonts w:ascii="Times New Roman" w:hAnsi="Times New Roman" w:cs="Times New Roman"/>
          <w:sz w:val="24"/>
          <w:shd w:val="clear" w:color="auto" w:fill="FFFFFF"/>
          <w:lang w:val="bg-BG" w:eastAsia="bg-BG"/>
        </w:rPr>
        <w:t xml:space="preserve"> лицата по чл. 241, ал. 1, чл. 242, ал. 1 и чл. 244, ал. 1 от Търговския закон;</w:t>
      </w:r>
    </w:p>
    <w:p w:rsidR="00337455" w:rsidRPr="00030C28" w:rsidRDefault="0065098A" w:rsidP="00094C33">
      <w:pPr>
        <w:ind w:firstLine="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д)</w:t>
      </w:r>
      <w:r w:rsidR="00337455" w:rsidRPr="00030C28">
        <w:rPr>
          <w:rFonts w:ascii="Times New Roman" w:hAnsi="Times New Roman" w:cs="Times New Roman"/>
          <w:sz w:val="24"/>
          <w:shd w:val="clear" w:color="auto" w:fill="FFFFFF"/>
          <w:lang w:val="bg-BG" w:eastAsia="bg-BG"/>
        </w:rPr>
        <w:t xml:space="preserve"> при командитно дружество с акции </w:t>
      </w:r>
      <w:r w:rsidR="002D4B68" w:rsidRPr="00030C28">
        <w:rPr>
          <w:rFonts w:ascii="Times New Roman" w:hAnsi="Times New Roman" w:cs="Times New Roman"/>
          <w:sz w:val="24"/>
          <w:shd w:val="clear" w:color="auto" w:fill="FFFFFF"/>
          <w:lang w:val="bg-BG" w:eastAsia="bg-BG"/>
        </w:rPr>
        <w:t>–</w:t>
      </w:r>
      <w:r w:rsidR="00337455" w:rsidRPr="00030C28">
        <w:rPr>
          <w:rFonts w:ascii="Times New Roman" w:hAnsi="Times New Roman" w:cs="Times New Roman"/>
          <w:sz w:val="24"/>
          <w:shd w:val="clear" w:color="auto" w:fill="FFFFFF"/>
          <w:lang w:val="bg-BG" w:eastAsia="bg-BG"/>
        </w:rPr>
        <w:t xml:space="preserve"> лицата по чл. 256 от Търговския закон;</w:t>
      </w:r>
    </w:p>
    <w:p w:rsidR="00337455" w:rsidRPr="00030C28" w:rsidRDefault="0065098A" w:rsidP="00094C33">
      <w:pPr>
        <w:ind w:firstLine="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е)</w:t>
      </w:r>
      <w:r w:rsidR="00337455" w:rsidRPr="00030C28">
        <w:rPr>
          <w:rFonts w:ascii="Times New Roman" w:hAnsi="Times New Roman" w:cs="Times New Roman"/>
          <w:sz w:val="24"/>
          <w:shd w:val="clear" w:color="auto" w:fill="FFFFFF"/>
          <w:lang w:val="bg-BG" w:eastAsia="bg-BG"/>
        </w:rPr>
        <w:t xml:space="preserve"> при едноличен търговец </w:t>
      </w:r>
      <w:r w:rsidR="002D4B68" w:rsidRPr="00030C28">
        <w:rPr>
          <w:rFonts w:ascii="Times New Roman" w:hAnsi="Times New Roman" w:cs="Times New Roman"/>
          <w:sz w:val="24"/>
          <w:shd w:val="clear" w:color="auto" w:fill="FFFFFF"/>
          <w:lang w:val="bg-BG" w:eastAsia="bg-BG"/>
        </w:rPr>
        <w:t>–</w:t>
      </w:r>
      <w:r w:rsidR="00337455" w:rsidRPr="00030C28">
        <w:rPr>
          <w:rFonts w:ascii="Times New Roman" w:hAnsi="Times New Roman" w:cs="Times New Roman"/>
          <w:sz w:val="24"/>
          <w:shd w:val="clear" w:color="auto" w:fill="FFFFFF"/>
          <w:lang w:val="bg-BG" w:eastAsia="bg-BG"/>
        </w:rPr>
        <w:t xml:space="preserve"> физическото лице </w:t>
      </w:r>
      <w:r w:rsidR="007C53CF" w:rsidRPr="00030C28">
        <w:rPr>
          <w:rFonts w:ascii="Times New Roman" w:hAnsi="Times New Roman" w:cs="Times New Roman"/>
          <w:sz w:val="24"/>
          <w:shd w:val="clear" w:color="auto" w:fill="FFFFFF"/>
          <w:lang w:val="bg-BG" w:eastAsia="bg-BG"/>
        </w:rPr>
        <w:t>–</w:t>
      </w:r>
      <w:r w:rsidR="00337455" w:rsidRPr="00030C28">
        <w:rPr>
          <w:rFonts w:ascii="Times New Roman" w:hAnsi="Times New Roman" w:cs="Times New Roman"/>
          <w:sz w:val="24"/>
          <w:shd w:val="clear" w:color="auto" w:fill="FFFFFF"/>
          <w:lang w:val="bg-BG" w:eastAsia="bg-BG"/>
        </w:rPr>
        <w:t xml:space="preserve"> търговец;</w:t>
      </w:r>
    </w:p>
    <w:p w:rsidR="00337455" w:rsidRPr="00030C28" w:rsidRDefault="00337455" w:rsidP="00094C33">
      <w:pPr>
        <w:ind w:firstLine="709"/>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 xml:space="preserve">ж) при клон на чуждестранно лице </w:t>
      </w:r>
      <w:r w:rsidR="002D4B68" w:rsidRPr="00030C28">
        <w:rPr>
          <w:rFonts w:ascii="Times New Roman" w:hAnsi="Times New Roman" w:cs="Times New Roman"/>
          <w:sz w:val="24"/>
          <w:shd w:val="clear" w:color="auto" w:fill="FFFFFF"/>
          <w:lang w:val="bg-BG" w:eastAsia="bg-BG"/>
        </w:rPr>
        <w:t>–</w:t>
      </w:r>
      <w:r w:rsidRPr="00030C28">
        <w:rPr>
          <w:rFonts w:ascii="Times New Roman" w:hAnsi="Times New Roman" w:cs="Times New Roman"/>
          <w:sz w:val="24"/>
          <w:shd w:val="clear" w:color="auto" w:fill="FFFFFF"/>
          <w:lang w:val="bg-BG" w:eastAsia="bg-BG"/>
        </w:rPr>
        <w:t xml:space="preserve"> лицето, което управлява и представлява клона или има аналогични права съгласно законодателството на държавата, в която клонът е регистриран;</w:t>
      </w:r>
    </w:p>
    <w:p w:rsidR="00822D37" w:rsidRPr="00030C28" w:rsidRDefault="00822D37" w:rsidP="00094C33">
      <w:pPr>
        <w:ind w:firstLine="709"/>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 xml:space="preserve">з) </w:t>
      </w:r>
      <w:r w:rsidR="008B5F65" w:rsidRPr="00030C28">
        <w:rPr>
          <w:rFonts w:ascii="Times New Roman" w:hAnsi="Times New Roman"/>
          <w:sz w:val="24"/>
          <w:lang w:val="bg-BG"/>
        </w:rPr>
        <w:t>при кооперациите – лицата по чл. 20, ал. 1 и чл. 27, ал. 1 от Закона за кооперациите;</w:t>
      </w:r>
    </w:p>
    <w:p w:rsidR="00822D37" w:rsidRPr="00030C28" w:rsidRDefault="00822D37" w:rsidP="00094C33">
      <w:pPr>
        <w:ind w:firstLine="709"/>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lastRenderedPageBreak/>
        <w:t>и)</w:t>
      </w:r>
      <w:r w:rsidR="008B5F65" w:rsidRPr="00030C28">
        <w:rPr>
          <w:rFonts w:ascii="Times New Roman" w:hAnsi="Times New Roman" w:cs="Times New Roman"/>
          <w:sz w:val="24"/>
          <w:shd w:val="clear" w:color="auto" w:fill="FFFFFF"/>
          <w:lang w:val="bg-BG" w:eastAsia="bg-BG"/>
        </w:rPr>
        <w:t xml:space="preserve"> </w:t>
      </w:r>
      <w:r w:rsidR="008B5F65" w:rsidRPr="00030C28">
        <w:rPr>
          <w:rFonts w:ascii="Times New Roman" w:hAnsi="Times New Roman"/>
          <w:sz w:val="24"/>
          <w:lang w:val="bg-BG"/>
        </w:rPr>
        <w:t xml:space="preserve">при сдружения </w:t>
      </w:r>
      <w:r w:rsidR="002D4B68" w:rsidRPr="00030C28">
        <w:rPr>
          <w:rFonts w:ascii="Times New Roman" w:hAnsi="Times New Roman"/>
          <w:sz w:val="24"/>
          <w:lang w:val="bg-BG"/>
        </w:rPr>
        <w:t>–</w:t>
      </w:r>
      <w:r w:rsidR="008B5F65" w:rsidRPr="00030C28">
        <w:rPr>
          <w:rFonts w:ascii="Times New Roman" w:hAnsi="Times New Roman"/>
          <w:sz w:val="24"/>
          <w:lang w:val="bg-BG"/>
        </w:rPr>
        <w:t xml:space="preserve">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822D37" w:rsidRPr="00030C28" w:rsidRDefault="00822D37" w:rsidP="00094C33">
      <w:pPr>
        <w:ind w:firstLine="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й)</w:t>
      </w:r>
      <w:r w:rsidR="008B5F65" w:rsidRPr="00030C28">
        <w:rPr>
          <w:rFonts w:ascii="Times New Roman" w:hAnsi="Times New Roman" w:cs="Times New Roman"/>
          <w:sz w:val="24"/>
          <w:shd w:val="clear" w:color="auto" w:fill="FFFFFF"/>
          <w:lang w:val="bg-BG" w:eastAsia="bg-BG"/>
        </w:rPr>
        <w:t xml:space="preserve"> </w:t>
      </w:r>
      <w:r w:rsidR="009A56CD" w:rsidRPr="00030C28">
        <w:rPr>
          <w:rFonts w:ascii="Times New Roman" w:hAnsi="Times New Roman"/>
          <w:sz w:val="24"/>
          <w:lang w:val="bg-BG"/>
        </w:rPr>
        <w:t>при фондациите – лицата по чл. 35, ал. 1 от Закона за юридическите лица с нестопанска цел;</w:t>
      </w:r>
    </w:p>
    <w:p w:rsidR="00337455" w:rsidRPr="00030C28" w:rsidRDefault="009A56CD" w:rsidP="00094C33">
      <w:pPr>
        <w:ind w:firstLine="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к</w:t>
      </w:r>
      <w:r w:rsidR="0065098A" w:rsidRPr="00030C28">
        <w:rPr>
          <w:rFonts w:ascii="Times New Roman" w:hAnsi="Times New Roman" w:cs="Times New Roman"/>
          <w:sz w:val="24"/>
          <w:shd w:val="clear" w:color="auto" w:fill="FFFFFF"/>
          <w:lang w:val="bg-BG" w:eastAsia="bg-BG"/>
        </w:rPr>
        <w:t>)</w:t>
      </w:r>
      <w:r w:rsidR="00337455" w:rsidRPr="00030C28">
        <w:rPr>
          <w:rFonts w:ascii="Times New Roman" w:hAnsi="Times New Roman" w:cs="Times New Roman"/>
          <w:sz w:val="24"/>
          <w:shd w:val="clear" w:color="auto" w:fill="FFFFFF"/>
          <w:lang w:val="bg-BG" w:eastAsia="bg-BG"/>
        </w:rPr>
        <w:t xml:space="preserve"> в случаите по б. “а” </w:t>
      </w:r>
      <w:r w:rsidR="002D4B68" w:rsidRPr="00030C28">
        <w:rPr>
          <w:rFonts w:ascii="Times New Roman" w:hAnsi="Times New Roman" w:cs="Times New Roman"/>
          <w:sz w:val="24"/>
          <w:shd w:val="clear" w:color="auto" w:fill="FFFFFF"/>
          <w:lang w:val="bg-BG" w:eastAsia="bg-BG"/>
        </w:rPr>
        <w:t>–</w:t>
      </w:r>
      <w:r w:rsidR="00337455" w:rsidRPr="00030C28">
        <w:rPr>
          <w:rFonts w:ascii="Times New Roman" w:hAnsi="Times New Roman" w:cs="Times New Roman"/>
          <w:sz w:val="24"/>
          <w:shd w:val="clear" w:color="auto" w:fill="FFFFFF"/>
          <w:lang w:val="bg-BG" w:eastAsia="bg-BG"/>
        </w:rPr>
        <w:t xml:space="preserve"> “ж” </w:t>
      </w:r>
      <w:r w:rsidR="002D4B68" w:rsidRPr="00030C28">
        <w:rPr>
          <w:rFonts w:ascii="Times New Roman" w:hAnsi="Times New Roman" w:cs="Times New Roman"/>
          <w:sz w:val="24"/>
          <w:shd w:val="clear" w:color="auto" w:fill="FFFFFF"/>
          <w:lang w:val="bg-BG" w:eastAsia="bg-BG"/>
        </w:rPr>
        <w:t>–</w:t>
      </w:r>
      <w:r w:rsidR="00337455" w:rsidRPr="00030C28">
        <w:rPr>
          <w:rFonts w:ascii="Times New Roman" w:hAnsi="Times New Roman" w:cs="Times New Roman"/>
          <w:sz w:val="24"/>
          <w:shd w:val="clear" w:color="auto" w:fill="FFFFFF"/>
          <w:lang w:val="bg-BG" w:eastAsia="bg-BG"/>
        </w:rPr>
        <w:t xml:space="preserve"> и прокуристите, когато има такива</w:t>
      </w:r>
      <w:r w:rsidR="00705D5B" w:rsidRPr="00030C28">
        <w:rPr>
          <w:rFonts w:ascii="Times New Roman" w:hAnsi="Times New Roman" w:cs="Times New Roman"/>
          <w:sz w:val="24"/>
          <w:shd w:val="clear" w:color="auto" w:fill="FFFFFF"/>
          <w:lang w:val="bg-BG" w:eastAsia="bg-BG"/>
        </w:rPr>
        <w:t xml:space="preserve">; </w:t>
      </w:r>
    </w:p>
    <w:p w:rsidR="00337455" w:rsidRPr="00030C28" w:rsidRDefault="009A56CD" w:rsidP="00094C33">
      <w:pPr>
        <w:ind w:firstLine="709"/>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л</w:t>
      </w:r>
      <w:r w:rsidR="00337455" w:rsidRPr="00030C28">
        <w:rPr>
          <w:rFonts w:ascii="Times New Roman" w:hAnsi="Times New Roman" w:cs="Times New Roman"/>
          <w:sz w:val="24"/>
          <w:shd w:val="clear" w:color="auto" w:fill="FFFFFF"/>
          <w:lang w:val="bg-BG" w:eastAsia="bg-BG"/>
        </w:rPr>
        <w:t xml:space="preserve">) за чуждестранните лица </w:t>
      </w:r>
      <w:r w:rsidR="002D4B68" w:rsidRPr="00030C28">
        <w:rPr>
          <w:rFonts w:ascii="Times New Roman" w:hAnsi="Times New Roman" w:cs="Times New Roman"/>
          <w:sz w:val="24"/>
          <w:shd w:val="clear" w:color="auto" w:fill="FFFFFF"/>
          <w:lang w:val="bg-BG" w:eastAsia="bg-BG"/>
        </w:rPr>
        <w:t>–</w:t>
      </w:r>
      <w:r w:rsidR="00337455" w:rsidRPr="00030C28">
        <w:rPr>
          <w:rFonts w:ascii="Times New Roman" w:hAnsi="Times New Roman" w:cs="Times New Roman"/>
          <w:sz w:val="24"/>
          <w:shd w:val="clear" w:color="auto" w:fill="FFFFFF"/>
          <w:lang w:val="bg-BG" w:eastAsia="bg-BG"/>
        </w:rPr>
        <w:t xml:space="preserve"> лицата, които представляват, управляват и контролират участника съгласно законодателството на държавата, в която са установени.</w:t>
      </w:r>
    </w:p>
    <w:p w:rsidR="009A56CD" w:rsidRPr="00030C28" w:rsidRDefault="009A56CD" w:rsidP="009A56CD">
      <w:pPr>
        <w:ind w:firstLine="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В случаите по б.</w:t>
      </w:r>
      <w:r w:rsidR="00FF3492">
        <w:rPr>
          <w:rFonts w:ascii="Times New Roman" w:hAnsi="Times New Roman" w:cs="Times New Roman"/>
          <w:sz w:val="24"/>
          <w:shd w:val="clear" w:color="auto" w:fill="FFFFFF"/>
          <w:lang w:val="bg-BG" w:eastAsia="bg-BG"/>
        </w:rPr>
        <w:t xml:space="preserve"> </w:t>
      </w:r>
      <w:r w:rsidRPr="00030C28">
        <w:rPr>
          <w:rFonts w:ascii="Times New Roman" w:hAnsi="Times New Roman" w:cs="Times New Roman"/>
          <w:sz w:val="24"/>
          <w:shd w:val="clear" w:color="auto" w:fill="FFFFFF"/>
          <w:lang w:val="bg-BG" w:eastAsia="bg-BG"/>
        </w:rPr>
        <w:t xml:space="preserve">“к“ и „л“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w:t>
      </w:r>
    </w:p>
    <w:p w:rsidR="009A56CD" w:rsidRPr="00030C28" w:rsidRDefault="009A56CD" w:rsidP="00094C33">
      <w:pPr>
        <w:ind w:firstLine="709"/>
        <w:jc w:val="both"/>
        <w:rPr>
          <w:rFonts w:ascii="Times New Roman" w:hAnsi="Times New Roman" w:cs="Times New Roman"/>
          <w:sz w:val="24"/>
          <w:lang w:val="bg-BG" w:eastAsia="bg-BG"/>
        </w:rPr>
      </w:pPr>
    </w:p>
    <w:p w:rsidR="007D5D30" w:rsidRPr="00030C28" w:rsidRDefault="007D5D30" w:rsidP="00094C33">
      <w:pPr>
        <w:widowControl w:val="0"/>
        <w:suppressAutoHyphens w:val="0"/>
        <w:ind w:firstLine="720"/>
        <w:jc w:val="both"/>
        <w:rPr>
          <w:rFonts w:ascii="Times New Roman" w:hAnsi="Times New Roman" w:cs="Times New Roman"/>
          <w:sz w:val="24"/>
          <w:lang w:val="bg-BG" w:eastAsia="bg-BG"/>
        </w:rPr>
      </w:pPr>
      <w:r w:rsidRPr="00030C28">
        <w:rPr>
          <w:rFonts w:ascii="Times New Roman" w:hAnsi="Times New Roman" w:cs="Times New Roman"/>
          <w:b/>
          <w:sz w:val="24"/>
          <w:u w:val="single"/>
          <w:lang w:val="bg-BG" w:eastAsia="bg-BG"/>
        </w:rPr>
        <w:t>На основание чл. 4</w:t>
      </w:r>
      <w:r w:rsidR="00783019" w:rsidRPr="00030C28">
        <w:rPr>
          <w:rFonts w:ascii="Times New Roman" w:hAnsi="Times New Roman" w:cs="Times New Roman"/>
          <w:b/>
          <w:sz w:val="24"/>
          <w:u w:val="single"/>
          <w:lang w:val="bg-BG" w:eastAsia="bg-BG"/>
        </w:rPr>
        <w:t>0</w:t>
      </w:r>
      <w:r w:rsidRPr="00030C28">
        <w:rPr>
          <w:rFonts w:ascii="Times New Roman" w:hAnsi="Times New Roman" w:cs="Times New Roman"/>
          <w:b/>
          <w:sz w:val="24"/>
          <w:u w:val="single"/>
          <w:lang w:val="bg-BG" w:eastAsia="bg-BG"/>
        </w:rPr>
        <w:t xml:space="preserve">, ал. </w:t>
      </w:r>
      <w:r w:rsidR="00783019" w:rsidRPr="00030C28">
        <w:rPr>
          <w:rFonts w:ascii="Times New Roman" w:hAnsi="Times New Roman" w:cs="Times New Roman"/>
          <w:b/>
          <w:sz w:val="24"/>
          <w:u w:val="single"/>
          <w:lang w:val="bg-BG" w:eastAsia="bg-BG"/>
        </w:rPr>
        <w:t>3</w:t>
      </w:r>
      <w:r w:rsidRPr="00030C28">
        <w:rPr>
          <w:rFonts w:ascii="Times New Roman" w:hAnsi="Times New Roman" w:cs="Times New Roman"/>
          <w:b/>
          <w:sz w:val="24"/>
          <w:u w:val="single"/>
          <w:lang w:val="bg-BG" w:eastAsia="bg-BG"/>
        </w:rPr>
        <w:t xml:space="preserve"> от ППЗОП възложителят изисква от участниците при условията на чл. 67, ал. 8 от ЗОП и </w:t>
      </w:r>
      <w:r w:rsidRPr="00030C28">
        <w:rPr>
          <w:rFonts w:ascii="Times New Roman" w:hAnsi="Times New Roman" w:cs="Times New Roman"/>
          <w:b/>
          <w:sz w:val="24"/>
          <w:u w:val="single"/>
          <w:shd w:val="clear" w:color="auto" w:fill="FFFFFF"/>
          <w:lang w:val="bg-BG" w:eastAsia="bg-BG"/>
        </w:rPr>
        <w:t xml:space="preserve">чл. 23, ал. 6 от Закона за търговския регистър и регистъра на юридическите лица с нестопанска цел или когато информацията по-долу не може да бъде установена поради непосочване от участника в офертата му </w:t>
      </w:r>
      <w:r w:rsidR="00BB04B3" w:rsidRPr="00030C28">
        <w:rPr>
          <w:rFonts w:ascii="Times New Roman" w:hAnsi="Times New Roman" w:cs="Times New Roman"/>
          <w:b/>
          <w:sz w:val="24"/>
          <w:u w:val="single"/>
          <w:shd w:val="clear" w:color="auto" w:fill="FFFFFF"/>
          <w:lang w:val="bg-BG" w:eastAsia="bg-BG"/>
        </w:rPr>
        <w:t xml:space="preserve">или в ЕЕДОП </w:t>
      </w:r>
      <w:r w:rsidRPr="00030C28">
        <w:rPr>
          <w:rFonts w:ascii="Times New Roman" w:hAnsi="Times New Roman" w:cs="Times New Roman"/>
          <w:b/>
          <w:sz w:val="24"/>
          <w:u w:val="single"/>
          <w:shd w:val="clear" w:color="auto" w:fill="FFFFFF"/>
          <w:lang w:val="bg-BG" w:eastAsia="bg-BG"/>
        </w:rPr>
        <w:t>на официален публичен търговски или дружествен регистър в държава членка, в която е регистрирано юридическото лице</w:t>
      </w:r>
      <w:r w:rsidR="00E02220" w:rsidRPr="00030C28">
        <w:rPr>
          <w:rFonts w:ascii="Times New Roman" w:hAnsi="Times New Roman" w:cs="Times New Roman"/>
          <w:b/>
          <w:sz w:val="24"/>
          <w:u w:val="single"/>
          <w:shd w:val="clear" w:color="auto" w:fill="FFFFFF"/>
          <w:lang w:val="bg-BG" w:eastAsia="bg-BG"/>
        </w:rPr>
        <w:t>,</w:t>
      </w:r>
      <w:r w:rsidRPr="00030C28">
        <w:rPr>
          <w:rFonts w:ascii="Times New Roman" w:hAnsi="Times New Roman" w:cs="Times New Roman"/>
          <w:b/>
          <w:sz w:val="24"/>
          <w:u w:val="single"/>
          <w:shd w:val="clear" w:color="auto" w:fill="FFFFFF"/>
          <w:lang w:val="bg-BG" w:eastAsia="bg-BG"/>
        </w:rPr>
        <w:t xml:space="preserve"> да</w:t>
      </w:r>
      <w:r w:rsidRPr="00030C28">
        <w:rPr>
          <w:rFonts w:ascii="Times New Roman" w:hAnsi="Times New Roman" w:cs="Times New Roman"/>
          <w:b/>
          <w:sz w:val="24"/>
          <w:u w:val="single"/>
          <w:lang w:val="bg-BG" w:eastAsia="bg-BG"/>
        </w:rPr>
        <w:t xml:space="preserve"> представ</w:t>
      </w:r>
      <w:r w:rsidR="00BB04B3" w:rsidRPr="00030C28">
        <w:rPr>
          <w:rFonts w:ascii="Times New Roman" w:hAnsi="Times New Roman" w:cs="Times New Roman"/>
          <w:b/>
          <w:sz w:val="24"/>
          <w:u w:val="single"/>
          <w:lang w:val="bg-BG" w:eastAsia="bg-BG"/>
        </w:rPr>
        <w:t>ят</w:t>
      </w:r>
      <w:r w:rsidRPr="00030C28">
        <w:rPr>
          <w:rFonts w:ascii="Times New Roman" w:hAnsi="Times New Roman" w:cs="Times New Roman"/>
          <w:b/>
          <w:sz w:val="24"/>
          <w:u w:val="single"/>
          <w:lang w:val="bg-BG" w:eastAsia="bg-BG"/>
        </w:rPr>
        <w:t xml:space="preserve"> необходимата информация относно правно-организационната форма, под която осъществява</w:t>
      </w:r>
      <w:r w:rsidR="00BB04B3" w:rsidRPr="00030C28">
        <w:rPr>
          <w:rFonts w:ascii="Times New Roman" w:hAnsi="Times New Roman" w:cs="Times New Roman"/>
          <w:b/>
          <w:sz w:val="24"/>
          <w:u w:val="single"/>
          <w:lang w:val="bg-BG" w:eastAsia="bg-BG"/>
        </w:rPr>
        <w:t>т</w:t>
      </w:r>
      <w:r w:rsidRPr="00030C28">
        <w:rPr>
          <w:rFonts w:ascii="Times New Roman" w:hAnsi="Times New Roman" w:cs="Times New Roman"/>
          <w:b/>
          <w:sz w:val="24"/>
          <w:u w:val="single"/>
          <w:lang w:val="bg-BG" w:eastAsia="bg-BG"/>
        </w:rPr>
        <w:t xml:space="preserve"> дейността си, както и списък на всички задължени лица по смисъла на чл. 54, ал. 2 </w:t>
      </w:r>
      <w:r w:rsidR="00BB04B3" w:rsidRPr="00030C28">
        <w:rPr>
          <w:rFonts w:ascii="Times New Roman" w:hAnsi="Times New Roman" w:cs="Times New Roman"/>
          <w:b/>
          <w:sz w:val="24"/>
          <w:u w:val="single"/>
          <w:lang w:val="bg-BG" w:eastAsia="bg-BG"/>
        </w:rPr>
        <w:t xml:space="preserve">и 3 </w:t>
      </w:r>
      <w:r w:rsidRPr="00030C28">
        <w:rPr>
          <w:rFonts w:ascii="Times New Roman" w:hAnsi="Times New Roman" w:cs="Times New Roman"/>
          <w:b/>
          <w:sz w:val="24"/>
          <w:u w:val="single"/>
          <w:lang w:val="bg-BG" w:eastAsia="bg-BG"/>
        </w:rPr>
        <w:t>от ЗОП</w:t>
      </w:r>
      <w:r w:rsidRPr="00030C28">
        <w:rPr>
          <w:rFonts w:ascii="Times New Roman" w:hAnsi="Times New Roman" w:cs="Times New Roman"/>
          <w:sz w:val="24"/>
          <w:lang w:val="bg-BG" w:eastAsia="bg-BG"/>
        </w:rPr>
        <w:t>, независимо от наименованието на органите, в които участват, или длъжностите, които заемат</w:t>
      </w:r>
      <w:r w:rsidR="00BB04B3" w:rsidRPr="00030C28">
        <w:rPr>
          <w:rFonts w:ascii="Times New Roman" w:hAnsi="Times New Roman" w:cs="Times New Roman"/>
          <w:sz w:val="24"/>
          <w:lang w:val="bg-BG" w:eastAsia="bg-BG"/>
        </w:rPr>
        <w:t>.</w:t>
      </w:r>
      <w:r w:rsidRPr="00030C28">
        <w:rPr>
          <w:rFonts w:ascii="Times New Roman" w:hAnsi="Times New Roman" w:cs="Times New Roman"/>
          <w:sz w:val="24"/>
          <w:lang w:val="bg-BG" w:eastAsia="bg-BG"/>
        </w:rPr>
        <w:t xml:space="preserve"> </w:t>
      </w:r>
    </w:p>
    <w:p w:rsidR="0037032D" w:rsidRPr="00030C28" w:rsidRDefault="007D5D30" w:rsidP="00094C33">
      <w:pPr>
        <w:ind w:firstLine="720"/>
        <w:jc w:val="both"/>
        <w:rPr>
          <w:rFonts w:ascii="Times New Roman" w:hAnsi="Times New Roman" w:cs="Times New Roman"/>
          <w:b/>
          <w:color w:val="FF0000"/>
          <w:sz w:val="24"/>
          <w:u w:val="single"/>
          <w:shd w:val="clear" w:color="auto" w:fill="FFFFFF"/>
          <w:lang w:val="bg-BG" w:eastAsia="bg-BG"/>
        </w:rPr>
      </w:pPr>
      <w:r w:rsidRPr="00030C28">
        <w:rPr>
          <w:rFonts w:ascii="Times New Roman" w:hAnsi="Times New Roman" w:cs="Times New Roman"/>
          <w:sz w:val="24"/>
          <w:lang w:val="bg-BG" w:eastAsia="bg-BG"/>
        </w:rPr>
        <w:t xml:space="preserve">Списъкът на всички задължени лица по смисъла на чл. 54, ал. 2 </w:t>
      </w:r>
      <w:r w:rsidR="0078520B" w:rsidRPr="00030C28">
        <w:rPr>
          <w:rFonts w:ascii="Times New Roman" w:hAnsi="Times New Roman" w:cs="Times New Roman"/>
          <w:sz w:val="24"/>
          <w:lang w:val="bg-BG" w:eastAsia="bg-BG"/>
        </w:rPr>
        <w:t xml:space="preserve">и 3 </w:t>
      </w:r>
      <w:r w:rsidRPr="00030C28">
        <w:rPr>
          <w:rFonts w:ascii="Times New Roman" w:hAnsi="Times New Roman" w:cs="Times New Roman"/>
          <w:sz w:val="24"/>
          <w:lang w:val="bg-BG" w:eastAsia="bg-BG"/>
        </w:rPr>
        <w:t>от ЗОП (</w:t>
      </w:r>
      <w:r w:rsidR="00EE66DC" w:rsidRPr="00030C28">
        <w:rPr>
          <w:rFonts w:ascii="Times New Roman" w:hAnsi="Times New Roman" w:cs="Times New Roman"/>
          <w:i/>
          <w:sz w:val="24"/>
          <w:lang w:val="bg-BG" w:eastAsia="bg-BG"/>
        </w:rPr>
        <w:t xml:space="preserve">Образец № </w:t>
      </w:r>
      <w:r w:rsidR="00D13B08" w:rsidRPr="00030C28">
        <w:rPr>
          <w:rFonts w:ascii="Times New Roman" w:hAnsi="Times New Roman" w:cs="Times New Roman"/>
          <w:i/>
          <w:sz w:val="24"/>
          <w:lang w:val="bg-BG" w:eastAsia="bg-BG"/>
        </w:rPr>
        <w:t>3</w:t>
      </w:r>
      <w:r w:rsidRPr="00030C28">
        <w:rPr>
          <w:rFonts w:ascii="Times New Roman" w:hAnsi="Times New Roman" w:cs="Times New Roman"/>
          <w:i/>
          <w:sz w:val="24"/>
          <w:lang w:val="bg-BG" w:eastAsia="bg-BG"/>
        </w:rPr>
        <w:t xml:space="preserve">) </w:t>
      </w:r>
      <w:r w:rsidRPr="00030C28">
        <w:rPr>
          <w:rFonts w:ascii="Times New Roman" w:hAnsi="Times New Roman" w:cs="Times New Roman"/>
          <w:sz w:val="24"/>
          <w:lang w:val="bg-BG" w:eastAsia="bg-BG"/>
        </w:rPr>
        <w:t xml:space="preserve">се прилага в оригинал като част от заявлението за участие.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като част от заявлението за участие се прилага Списък на всички задължени лица по смисъла на чл. 54, ал. 2 </w:t>
      </w:r>
      <w:r w:rsidR="0078520B" w:rsidRPr="00030C28">
        <w:rPr>
          <w:rFonts w:ascii="Times New Roman" w:hAnsi="Times New Roman" w:cs="Times New Roman"/>
          <w:sz w:val="24"/>
          <w:lang w:val="bg-BG" w:eastAsia="bg-BG"/>
        </w:rPr>
        <w:t xml:space="preserve">и 3 </w:t>
      </w:r>
      <w:r w:rsidRPr="00030C28">
        <w:rPr>
          <w:rFonts w:ascii="Times New Roman" w:hAnsi="Times New Roman" w:cs="Times New Roman"/>
          <w:sz w:val="24"/>
          <w:lang w:val="bg-BG" w:eastAsia="bg-BG"/>
        </w:rPr>
        <w:t>от ЗОП и за тях.</w:t>
      </w:r>
    </w:p>
    <w:p w:rsidR="0037032D" w:rsidRPr="00030C28" w:rsidRDefault="0037032D" w:rsidP="00094C33">
      <w:pPr>
        <w:ind w:firstLine="720"/>
        <w:jc w:val="both"/>
        <w:rPr>
          <w:rFonts w:ascii="Times New Roman" w:hAnsi="Times New Roman" w:cs="Times New Roman"/>
          <w:sz w:val="24"/>
          <w:lang w:val="bg-BG" w:eastAsia="bg-BG"/>
        </w:rPr>
      </w:pPr>
    </w:p>
    <w:p w:rsidR="00337455" w:rsidRPr="00030C28" w:rsidRDefault="008275D2" w:rsidP="003107E3">
      <w:pPr>
        <w:numPr>
          <w:ilvl w:val="2"/>
          <w:numId w:val="20"/>
        </w:numPr>
        <w:suppressAutoHyphens w:val="0"/>
        <w:ind w:firstLine="720"/>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Възложителят о</w:t>
      </w:r>
      <w:r w:rsidR="00337455" w:rsidRPr="00030C28">
        <w:rPr>
          <w:rFonts w:ascii="Times New Roman" w:hAnsi="Times New Roman" w:cs="Times New Roman"/>
          <w:sz w:val="24"/>
          <w:shd w:val="clear" w:color="auto" w:fill="FFFFFF"/>
          <w:lang w:val="bg-BG" w:eastAsia="bg-BG"/>
        </w:rPr>
        <w:t xml:space="preserve">тстранява </w:t>
      </w:r>
      <w:r w:rsidRPr="00030C28">
        <w:rPr>
          <w:rFonts w:ascii="Times New Roman" w:hAnsi="Times New Roman" w:cs="Times New Roman"/>
          <w:sz w:val="24"/>
          <w:shd w:val="clear" w:color="auto" w:fill="FFFFFF"/>
          <w:lang w:val="bg-BG" w:eastAsia="bg-BG"/>
        </w:rPr>
        <w:t xml:space="preserve">от участие в процедурата </w:t>
      </w:r>
      <w:r w:rsidR="00337455" w:rsidRPr="00030C28">
        <w:rPr>
          <w:rFonts w:ascii="Times New Roman" w:hAnsi="Times New Roman" w:cs="Times New Roman"/>
          <w:sz w:val="24"/>
          <w:shd w:val="clear" w:color="auto" w:fill="FFFFFF"/>
          <w:lang w:val="bg-BG" w:eastAsia="bg-BG"/>
        </w:rPr>
        <w:t>участник</w:t>
      </w:r>
      <w:r w:rsidR="00B75370" w:rsidRPr="00030C28">
        <w:rPr>
          <w:rFonts w:ascii="Times New Roman" w:hAnsi="Times New Roman" w:cs="Times New Roman"/>
          <w:sz w:val="24"/>
          <w:shd w:val="clear" w:color="auto" w:fill="FFFFFF"/>
          <w:lang w:val="bg-BG" w:eastAsia="bg-BG"/>
        </w:rPr>
        <w:t>, което е</w:t>
      </w:r>
      <w:r w:rsidR="00337455" w:rsidRPr="00030C28">
        <w:rPr>
          <w:rFonts w:ascii="Times New Roman" w:hAnsi="Times New Roman" w:cs="Times New Roman"/>
          <w:sz w:val="24"/>
          <w:shd w:val="clear" w:color="auto" w:fill="FFFFFF"/>
          <w:lang w:val="bg-BG" w:eastAsia="bg-BG"/>
        </w:rPr>
        <w:t xml:space="preserve"> обединение от физически и/или юридически лица</w:t>
      </w:r>
      <w:r w:rsidRPr="00030C28">
        <w:rPr>
          <w:rFonts w:ascii="Times New Roman" w:hAnsi="Times New Roman" w:cs="Times New Roman"/>
          <w:sz w:val="24"/>
          <w:shd w:val="clear" w:color="auto" w:fill="FFFFFF"/>
          <w:lang w:val="bg-BG" w:eastAsia="bg-BG"/>
        </w:rPr>
        <w:t xml:space="preserve"> и</w:t>
      </w:r>
      <w:r w:rsidR="00337455" w:rsidRPr="00030C28">
        <w:rPr>
          <w:rFonts w:ascii="Times New Roman" w:hAnsi="Times New Roman" w:cs="Times New Roman"/>
          <w:sz w:val="24"/>
          <w:shd w:val="clear" w:color="auto" w:fill="FFFFFF"/>
          <w:lang w:val="bg-BG" w:eastAsia="bg-BG"/>
        </w:rPr>
        <w:t xml:space="preserve"> за член на обединението е налице някое от основанията за отстраняване по чл. 54, ал. 1 от ЗОП, възникнали преди или по време на процедурата.</w:t>
      </w:r>
    </w:p>
    <w:p w:rsidR="00EE2D8B" w:rsidRPr="00030C28" w:rsidRDefault="00337455" w:rsidP="003107E3">
      <w:pPr>
        <w:numPr>
          <w:ilvl w:val="2"/>
          <w:numId w:val="20"/>
        </w:numPr>
        <w:suppressAutoHyphens w:val="0"/>
        <w:ind w:firstLine="720"/>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Основанията</w:t>
      </w:r>
      <w:r w:rsidR="00810E27" w:rsidRPr="00030C28">
        <w:rPr>
          <w:rFonts w:ascii="Times New Roman" w:hAnsi="Times New Roman" w:cs="Times New Roman"/>
          <w:sz w:val="24"/>
          <w:shd w:val="clear" w:color="auto" w:fill="FFFFFF"/>
          <w:lang w:val="bg-BG" w:eastAsia="bg-BG"/>
        </w:rPr>
        <w:t xml:space="preserve"> за отстраняване </w:t>
      </w:r>
      <w:r w:rsidR="00EE2D8B" w:rsidRPr="00030C28">
        <w:rPr>
          <w:rFonts w:ascii="Times New Roman" w:hAnsi="Times New Roman" w:cs="Times New Roman"/>
          <w:sz w:val="24"/>
          <w:shd w:val="clear" w:color="auto" w:fill="FFFFFF"/>
          <w:lang w:val="bg-BG" w:eastAsia="bg-BG"/>
        </w:rPr>
        <w:t xml:space="preserve">се прилагат до изтичане на: </w:t>
      </w:r>
    </w:p>
    <w:p w:rsidR="00B75370" w:rsidRPr="00030C28" w:rsidRDefault="00337455" w:rsidP="003107E3">
      <w:pPr>
        <w:pStyle w:val="ListParagraph"/>
        <w:numPr>
          <w:ilvl w:val="0"/>
          <w:numId w:val="40"/>
        </w:numPr>
        <w:suppressAutoHyphens w:val="0"/>
        <w:ind w:left="1418"/>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пет години от влизането в сила на присъдата, освен ако в нея е посочен друг с</w:t>
      </w:r>
      <w:r w:rsidR="00810E27" w:rsidRPr="00030C28">
        <w:rPr>
          <w:rFonts w:ascii="Times New Roman" w:hAnsi="Times New Roman" w:cs="Times New Roman"/>
          <w:sz w:val="24"/>
          <w:shd w:val="clear" w:color="auto" w:fill="FFFFFF"/>
          <w:lang w:val="bg-BG" w:eastAsia="bg-BG"/>
        </w:rPr>
        <w:t>рок</w:t>
      </w:r>
      <w:r w:rsidR="00EE2D8B" w:rsidRPr="00030C28">
        <w:rPr>
          <w:rFonts w:ascii="Times New Roman" w:hAnsi="Times New Roman" w:cs="Times New Roman"/>
          <w:sz w:val="24"/>
          <w:shd w:val="clear" w:color="auto" w:fill="FFFFFF"/>
          <w:lang w:val="bg-BG" w:eastAsia="bg-BG"/>
        </w:rPr>
        <w:t xml:space="preserve"> на наказанието – по отношение на обстоятелствата по т. 2.1.1, буква “а” по-горе;</w:t>
      </w:r>
    </w:p>
    <w:p w:rsidR="00D94176" w:rsidRPr="00030C28" w:rsidRDefault="00D94176" w:rsidP="003107E3">
      <w:pPr>
        <w:pStyle w:val="ListParagraph"/>
        <w:numPr>
          <w:ilvl w:val="0"/>
          <w:numId w:val="40"/>
        </w:numPr>
        <w:suppressAutoHyphens w:val="0"/>
        <w:ind w:left="1418"/>
        <w:jc w:val="both"/>
        <w:rPr>
          <w:rFonts w:ascii="Times New Roman" w:hAnsi="Times New Roman" w:cs="Times New Roman"/>
          <w:color w:val="000000"/>
          <w:sz w:val="24"/>
          <w:lang w:val="bg-BG" w:eastAsia="en-US"/>
        </w:rPr>
      </w:pPr>
      <w:r w:rsidRPr="00030C28">
        <w:rPr>
          <w:rFonts w:ascii="Times New Roman" w:hAnsi="Times New Roman" w:cs="Times New Roman"/>
          <w:color w:val="000000"/>
          <w:sz w:val="24"/>
          <w:lang w:val="bg-BG" w:eastAsia="en-US"/>
        </w:rPr>
        <w:t xml:space="preserve">три години от датата на влизането в сила на решението на възложителя, с което участникът е отстранен за наличие на обстоятелствата по </w:t>
      </w:r>
      <w:r w:rsidR="00933257" w:rsidRPr="00030C28">
        <w:rPr>
          <w:rFonts w:ascii="Times New Roman" w:hAnsi="Times New Roman" w:cs="Times New Roman"/>
          <w:color w:val="000000"/>
          <w:sz w:val="24"/>
          <w:lang w:val="bg-BG" w:eastAsia="en-US"/>
        </w:rPr>
        <w:t xml:space="preserve">т. </w:t>
      </w:r>
      <w:r w:rsidR="00933257" w:rsidRPr="00030C28">
        <w:rPr>
          <w:rFonts w:ascii="Times New Roman" w:hAnsi="Times New Roman" w:cs="Times New Roman"/>
          <w:sz w:val="24"/>
          <w:shd w:val="clear" w:color="auto" w:fill="FFFFFF"/>
          <w:lang w:val="bg-BG"/>
        </w:rPr>
        <w:t>2.1.1, б</w:t>
      </w:r>
      <w:r w:rsidR="005D626D" w:rsidRPr="00030C28">
        <w:rPr>
          <w:rFonts w:ascii="Times New Roman" w:hAnsi="Times New Roman" w:cs="Times New Roman"/>
          <w:sz w:val="24"/>
          <w:shd w:val="clear" w:color="auto" w:fill="FFFFFF"/>
          <w:lang w:val="bg-BG"/>
        </w:rPr>
        <w:t xml:space="preserve">уква </w:t>
      </w:r>
      <w:r w:rsidR="00933257" w:rsidRPr="00030C28">
        <w:rPr>
          <w:rFonts w:ascii="Times New Roman" w:hAnsi="Times New Roman" w:cs="Times New Roman"/>
          <w:sz w:val="24"/>
          <w:shd w:val="clear" w:color="auto" w:fill="FFFFFF"/>
          <w:lang w:val="bg-BG"/>
        </w:rPr>
        <w:t>„г”, подбуква „аа“ (</w:t>
      </w:r>
      <w:hyperlink r:id="rId17" w:history="1">
        <w:r w:rsidRPr="00030C28">
          <w:rPr>
            <w:rFonts w:ascii="Times New Roman" w:hAnsi="Times New Roman" w:cs="Times New Roman"/>
            <w:color w:val="000000"/>
            <w:sz w:val="24"/>
            <w:lang w:val="bg-BG" w:eastAsia="en-US"/>
          </w:rPr>
          <w:t>чл. 54, ал. 1, т. 5</w:t>
        </w:r>
      </w:hyperlink>
      <w:r w:rsidRPr="00030C28">
        <w:rPr>
          <w:rFonts w:ascii="Times New Roman" w:hAnsi="Times New Roman" w:cs="Times New Roman"/>
          <w:color w:val="000000"/>
          <w:sz w:val="24"/>
          <w:lang w:val="bg-BG" w:eastAsia="en-US"/>
        </w:rPr>
        <w:t>, б</w:t>
      </w:r>
      <w:r w:rsidR="00933257" w:rsidRPr="00030C28">
        <w:rPr>
          <w:rFonts w:ascii="Times New Roman" w:hAnsi="Times New Roman" w:cs="Times New Roman"/>
          <w:color w:val="000000"/>
          <w:sz w:val="24"/>
          <w:lang w:val="bg-BG" w:eastAsia="en-US"/>
        </w:rPr>
        <w:t>.</w:t>
      </w:r>
      <w:r w:rsidR="00EA6C95" w:rsidRPr="00030C28">
        <w:rPr>
          <w:rFonts w:ascii="Times New Roman" w:hAnsi="Times New Roman" w:cs="Times New Roman"/>
          <w:color w:val="000000"/>
          <w:sz w:val="24"/>
          <w:lang w:val="bg-BG" w:eastAsia="en-US"/>
        </w:rPr>
        <w:t xml:space="preserve"> „</w:t>
      </w:r>
      <w:r w:rsidRPr="00030C28">
        <w:rPr>
          <w:rFonts w:ascii="Times New Roman" w:hAnsi="Times New Roman" w:cs="Times New Roman"/>
          <w:color w:val="000000"/>
          <w:sz w:val="24"/>
          <w:lang w:val="bg-BG" w:eastAsia="en-US"/>
        </w:rPr>
        <w:t>а</w:t>
      </w:r>
      <w:r w:rsidR="00EA6C95" w:rsidRPr="00030C28">
        <w:rPr>
          <w:rFonts w:ascii="Times New Roman" w:hAnsi="Times New Roman" w:cs="Times New Roman"/>
          <w:color w:val="000000"/>
          <w:sz w:val="24"/>
          <w:lang w:val="bg-BG" w:eastAsia="en-US"/>
        </w:rPr>
        <w:t xml:space="preserve">“ </w:t>
      </w:r>
      <w:r w:rsidR="00933257" w:rsidRPr="00030C28">
        <w:rPr>
          <w:rFonts w:ascii="Times New Roman" w:hAnsi="Times New Roman" w:cs="Times New Roman"/>
          <w:color w:val="000000"/>
          <w:sz w:val="24"/>
          <w:lang w:val="bg-BG" w:eastAsia="en-US"/>
        </w:rPr>
        <w:t>от ЗОП)</w:t>
      </w:r>
      <w:r w:rsidRPr="00030C28">
        <w:rPr>
          <w:rFonts w:ascii="Times New Roman" w:hAnsi="Times New Roman" w:cs="Times New Roman"/>
          <w:color w:val="000000"/>
          <w:sz w:val="24"/>
          <w:lang w:val="bg-BG" w:eastAsia="en-US"/>
        </w:rPr>
        <w:t>;</w:t>
      </w:r>
    </w:p>
    <w:p w:rsidR="00337455" w:rsidRPr="00030C28" w:rsidRDefault="0050541E" w:rsidP="003107E3">
      <w:pPr>
        <w:pStyle w:val="ListParagraph"/>
        <w:numPr>
          <w:ilvl w:val="1"/>
          <w:numId w:val="40"/>
        </w:numPr>
        <w:ind w:left="1418"/>
        <w:jc w:val="both"/>
        <w:rPr>
          <w:rFonts w:ascii="Times New Roman" w:hAnsi="Times New Roman" w:cs="Times New Roman"/>
          <w:sz w:val="24"/>
          <w:lang w:val="bg-BG" w:eastAsia="en-US"/>
        </w:rPr>
      </w:pPr>
      <w:r w:rsidRPr="00030C28">
        <w:rPr>
          <w:rFonts w:ascii="Times New Roman" w:hAnsi="Times New Roman" w:cs="Times New Roman"/>
          <w:sz w:val="24"/>
          <w:lang w:val="bg-BG" w:eastAsia="en-US"/>
        </w:rPr>
        <w:t xml:space="preserve">три години от </w:t>
      </w:r>
      <w:r w:rsidR="00543255" w:rsidRPr="00030C28">
        <w:rPr>
          <w:rFonts w:ascii="Times New Roman" w:hAnsi="Times New Roman" w:cs="Times New Roman"/>
          <w:sz w:val="24"/>
          <w:lang w:val="bg-BG" w:eastAsia="en-US"/>
        </w:rPr>
        <w:t xml:space="preserve">датата на </w:t>
      </w:r>
      <w:r w:rsidRPr="00030C28">
        <w:rPr>
          <w:rFonts w:ascii="Times New Roman" w:hAnsi="Times New Roman" w:cs="Times New Roman"/>
          <w:sz w:val="24"/>
          <w:lang w:val="bg-BG" w:eastAsia="en-US"/>
        </w:rPr>
        <w:t xml:space="preserve">влизането в сила на акт на компетентен орган, с който е установено наличието на обстоятелствата по </w:t>
      </w:r>
      <w:r w:rsidR="005D626D" w:rsidRPr="00030C28">
        <w:rPr>
          <w:rFonts w:ascii="Times New Roman" w:hAnsi="Times New Roman" w:cs="Times New Roman"/>
          <w:sz w:val="24"/>
          <w:lang w:val="bg-BG" w:eastAsia="en-US"/>
        </w:rPr>
        <w:t xml:space="preserve">т. 2.1.1, </w:t>
      </w:r>
      <w:r w:rsidR="00810E27" w:rsidRPr="00030C28">
        <w:rPr>
          <w:rFonts w:ascii="Times New Roman" w:hAnsi="Times New Roman" w:cs="Times New Roman"/>
          <w:sz w:val="24"/>
          <w:lang w:val="bg-BG" w:eastAsia="en-US"/>
        </w:rPr>
        <w:t>буква „д” (</w:t>
      </w:r>
      <w:r w:rsidR="00337455" w:rsidRPr="00030C28">
        <w:rPr>
          <w:rFonts w:ascii="Times New Roman" w:hAnsi="Times New Roman" w:cs="Times New Roman"/>
          <w:sz w:val="24"/>
          <w:lang w:val="bg-BG" w:eastAsia="en-US"/>
        </w:rPr>
        <w:t>чл. 54, ал. 1, т. 6 от ЗОП</w:t>
      </w:r>
      <w:r w:rsidR="00810E27" w:rsidRPr="00030C28">
        <w:rPr>
          <w:rFonts w:ascii="Times New Roman" w:hAnsi="Times New Roman" w:cs="Times New Roman"/>
          <w:sz w:val="24"/>
          <w:lang w:val="bg-BG" w:eastAsia="en-US"/>
        </w:rPr>
        <w:t xml:space="preserve">) </w:t>
      </w:r>
      <w:r w:rsidR="00337455" w:rsidRPr="00030C28">
        <w:rPr>
          <w:rFonts w:ascii="Times New Roman" w:hAnsi="Times New Roman" w:cs="Times New Roman"/>
          <w:sz w:val="24"/>
          <w:lang w:val="bg-BG" w:eastAsia="en-US"/>
        </w:rPr>
        <w:t xml:space="preserve"> освен ако в акта, с който е установено обстоятелството, е посочен друг срок.</w:t>
      </w:r>
    </w:p>
    <w:p w:rsidR="00337455" w:rsidRPr="00030C28" w:rsidRDefault="00337455" w:rsidP="003107E3">
      <w:pPr>
        <w:numPr>
          <w:ilvl w:val="2"/>
          <w:numId w:val="20"/>
        </w:numPr>
        <w:suppressAutoHyphens w:val="0"/>
        <w:ind w:firstLine="720"/>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Основанията з</w:t>
      </w:r>
      <w:r w:rsidR="00810E27" w:rsidRPr="00030C28">
        <w:rPr>
          <w:rFonts w:ascii="Times New Roman" w:hAnsi="Times New Roman" w:cs="Times New Roman"/>
          <w:sz w:val="24"/>
          <w:shd w:val="clear" w:color="auto" w:fill="FFFFFF"/>
          <w:lang w:val="bg-BG" w:eastAsia="bg-BG"/>
        </w:rPr>
        <w:t>а отстраняване по т. 2.1.1, буква „</w:t>
      </w:r>
      <w:r w:rsidRPr="00030C28">
        <w:rPr>
          <w:rFonts w:ascii="Times New Roman" w:hAnsi="Times New Roman" w:cs="Times New Roman"/>
          <w:sz w:val="24"/>
          <w:shd w:val="clear" w:color="auto" w:fill="FFFFFF"/>
          <w:lang w:val="bg-BG" w:eastAsia="bg-BG"/>
        </w:rPr>
        <w:t xml:space="preserve">б” не се прилагат, когато размерът на неплатените дължими данъци или социалноосигурителни вноски е </w:t>
      </w:r>
      <w:r w:rsidR="00543255" w:rsidRPr="00030C28">
        <w:rPr>
          <w:rFonts w:ascii="Times New Roman" w:hAnsi="Times New Roman" w:cs="Times New Roman"/>
          <w:sz w:val="24"/>
          <w:shd w:val="clear" w:color="auto" w:fill="FFFFFF"/>
          <w:lang w:val="bg-BG" w:eastAsia="bg-BG"/>
        </w:rPr>
        <w:t>до</w:t>
      </w:r>
      <w:r w:rsidRPr="00030C28">
        <w:rPr>
          <w:rFonts w:ascii="Times New Roman" w:hAnsi="Times New Roman" w:cs="Times New Roman"/>
          <w:sz w:val="24"/>
          <w:shd w:val="clear" w:color="auto" w:fill="FFFFFF"/>
          <w:lang w:val="bg-BG" w:eastAsia="bg-BG"/>
        </w:rPr>
        <w:t xml:space="preserve"> 1 на сто от сумата на годишния общ оборот за последната приключена финансова година</w:t>
      </w:r>
      <w:r w:rsidR="00543255" w:rsidRPr="00030C28">
        <w:rPr>
          <w:rFonts w:ascii="Times New Roman" w:hAnsi="Times New Roman" w:cs="Times New Roman"/>
          <w:sz w:val="24"/>
          <w:shd w:val="clear" w:color="auto" w:fill="FFFFFF"/>
          <w:lang w:val="bg-BG" w:eastAsia="bg-BG"/>
        </w:rPr>
        <w:t>, но не повече от 50 000 лв.</w:t>
      </w:r>
      <w:r w:rsidRPr="00030C28">
        <w:rPr>
          <w:rFonts w:ascii="Times New Roman" w:hAnsi="Times New Roman" w:cs="Times New Roman"/>
          <w:sz w:val="24"/>
          <w:shd w:val="clear" w:color="auto" w:fill="FFFFFF"/>
          <w:lang w:val="bg-BG" w:eastAsia="bg-BG"/>
        </w:rPr>
        <w:t xml:space="preserve"> – това обстоятелство се декларира в Част III</w:t>
      </w:r>
      <w:r w:rsidR="00652664" w:rsidRPr="00030C28">
        <w:rPr>
          <w:rFonts w:ascii="Times New Roman" w:hAnsi="Times New Roman" w:cs="Times New Roman"/>
          <w:sz w:val="24"/>
          <w:shd w:val="clear" w:color="auto" w:fill="FFFFFF"/>
          <w:lang w:val="bg-BG" w:eastAsia="bg-BG"/>
        </w:rPr>
        <w:t xml:space="preserve"> </w:t>
      </w:r>
      <w:r w:rsidR="00652664" w:rsidRPr="00030C28">
        <w:rPr>
          <w:rFonts w:ascii="Times New Roman" w:hAnsi="Times New Roman" w:cs="Times New Roman"/>
          <w:i/>
          <w:sz w:val="24"/>
          <w:shd w:val="clear" w:color="auto" w:fill="FFFFFF"/>
          <w:lang w:val="bg-BG" w:eastAsia="bg-BG"/>
        </w:rPr>
        <w:t>„Основания за изключване“</w:t>
      </w:r>
      <w:r w:rsidRPr="00030C28">
        <w:rPr>
          <w:rFonts w:ascii="Times New Roman" w:hAnsi="Times New Roman" w:cs="Times New Roman"/>
          <w:sz w:val="24"/>
          <w:shd w:val="clear" w:color="auto" w:fill="FFFFFF"/>
          <w:lang w:val="bg-BG" w:eastAsia="bg-BG"/>
        </w:rPr>
        <w:t xml:space="preserve">, Раздел Б </w:t>
      </w:r>
      <w:r w:rsidR="00652664" w:rsidRPr="00030C28">
        <w:rPr>
          <w:rFonts w:ascii="Times New Roman" w:hAnsi="Times New Roman" w:cs="Times New Roman"/>
          <w:i/>
          <w:sz w:val="24"/>
          <w:shd w:val="clear" w:color="auto" w:fill="FFFFFF"/>
          <w:lang w:val="bg-BG" w:eastAsia="bg-BG"/>
        </w:rPr>
        <w:t xml:space="preserve">„Основания, свързани с плащането на данъци или социалноосигурителни вноски“ </w:t>
      </w:r>
      <w:r w:rsidRPr="00030C28">
        <w:rPr>
          <w:rFonts w:ascii="Times New Roman" w:hAnsi="Times New Roman" w:cs="Times New Roman"/>
          <w:sz w:val="24"/>
          <w:shd w:val="clear" w:color="auto" w:fill="FFFFFF"/>
          <w:lang w:val="bg-BG" w:eastAsia="bg-BG"/>
        </w:rPr>
        <w:t>от ЕЕДОП.</w:t>
      </w:r>
    </w:p>
    <w:p w:rsidR="00144569" w:rsidRPr="00030C28" w:rsidRDefault="00144569" w:rsidP="00094C33">
      <w:pPr>
        <w:ind w:firstLine="720"/>
        <w:jc w:val="both"/>
        <w:rPr>
          <w:rFonts w:ascii="Times New Roman" w:hAnsi="Times New Roman" w:cs="Times New Roman"/>
          <w:b/>
          <w:sz w:val="24"/>
          <w:shd w:val="clear" w:color="auto" w:fill="FFFFFF"/>
          <w:lang w:val="bg-BG" w:eastAsia="bg-BG"/>
        </w:rPr>
      </w:pPr>
    </w:p>
    <w:p w:rsidR="00144569" w:rsidRPr="00030C28" w:rsidRDefault="00144569" w:rsidP="00094C33">
      <w:pPr>
        <w:ind w:firstLine="720"/>
        <w:jc w:val="both"/>
        <w:rPr>
          <w:rFonts w:ascii="Times New Roman" w:hAnsi="Times New Roman" w:cs="Times New Roman"/>
          <w:sz w:val="24"/>
          <w:shd w:val="clear" w:color="auto" w:fill="FFFFFF"/>
          <w:lang w:val="bg-BG" w:eastAsia="bg-BG"/>
        </w:rPr>
      </w:pPr>
      <w:r w:rsidRPr="00030C28">
        <w:rPr>
          <w:rFonts w:ascii="Times New Roman" w:hAnsi="Times New Roman" w:cs="Times New Roman"/>
          <w:b/>
          <w:sz w:val="24"/>
          <w:shd w:val="clear" w:color="auto" w:fill="FFFFFF"/>
          <w:lang w:val="bg-BG" w:eastAsia="bg-BG"/>
        </w:rPr>
        <w:lastRenderedPageBreak/>
        <w:t>Информация относно липсата или наличието на обстоятелства по т. 2.1.1 се попълва и декларира в ЕЕДОП</w:t>
      </w:r>
      <w:r w:rsidRPr="00030C28">
        <w:rPr>
          <w:rFonts w:ascii="Times New Roman" w:hAnsi="Times New Roman" w:cs="Times New Roman"/>
          <w:sz w:val="24"/>
          <w:shd w:val="clear" w:color="auto" w:fill="FFFFFF"/>
          <w:lang w:val="bg-BG" w:eastAsia="bg-BG"/>
        </w:rPr>
        <w:t>, както следва:</w:t>
      </w:r>
    </w:p>
    <w:p w:rsidR="00337455" w:rsidRPr="00030C28" w:rsidRDefault="00337455" w:rsidP="003107E3">
      <w:pPr>
        <w:pStyle w:val="ListParagraph"/>
        <w:numPr>
          <w:ilvl w:val="0"/>
          <w:numId w:val="24"/>
        </w:numPr>
        <w:jc w:val="both"/>
        <w:rPr>
          <w:rFonts w:ascii="Times New Roman" w:hAnsi="Times New Roman" w:cs="Times New Roman"/>
          <w:b/>
          <w:sz w:val="24"/>
          <w:shd w:val="clear" w:color="auto" w:fill="FFFFFF"/>
          <w:lang w:val="bg-BG" w:eastAsia="bg-BG"/>
        </w:rPr>
      </w:pPr>
      <w:r w:rsidRPr="00030C28">
        <w:rPr>
          <w:rFonts w:ascii="Times New Roman" w:hAnsi="Times New Roman" w:cs="Times New Roman"/>
          <w:b/>
          <w:sz w:val="24"/>
          <w:shd w:val="clear" w:color="auto" w:fill="FFFFFF"/>
          <w:lang w:val="bg-BG" w:eastAsia="bg-BG"/>
        </w:rPr>
        <w:t>по т. 2.1.1</w:t>
      </w:r>
      <w:r w:rsidR="00541B2D" w:rsidRPr="00030C28">
        <w:rPr>
          <w:rFonts w:ascii="Times New Roman" w:hAnsi="Times New Roman" w:cs="Times New Roman"/>
          <w:b/>
          <w:sz w:val="24"/>
          <w:shd w:val="clear" w:color="auto" w:fill="FFFFFF"/>
          <w:lang w:val="bg-BG" w:eastAsia="bg-BG"/>
        </w:rPr>
        <w:t>,</w:t>
      </w:r>
      <w:r w:rsidRPr="00030C28">
        <w:rPr>
          <w:rFonts w:ascii="Times New Roman" w:hAnsi="Times New Roman" w:cs="Times New Roman"/>
          <w:b/>
          <w:sz w:val="24"/>
          <w:shd w:val="clear" w:color="auto" w:fill="FFFFFF"/>
          <w:lang w:val="bg-BG" w:eastAsia="bg-BG"/>
        </w:rPr>
        <w:t xml:space="preserve"> б</w:t>
      </w:r>
      <w:r w:rsidR="00144569" w:rsidRPr="00030C28">
        <w:rPr>
          <w:rFonts w:ascii="Times New Roman" w:hAnsi="Times New Roman" w:cs="Times New Roman"/>
          <w:b/>
          <w:sz w:val="24"/>
          <w:shd w:val="clear" w:color="auto" w:fill="FFFFFF"/>
          <w:lang w:val="bg-BG" w:eastAsia="bg-BG"/>
        </w:rPr>
        <w:t>уква</w:t>
      </w:r>
      <w:r w:rsidR="00EE7BF6" w:rsidRPr="00030C28">
        <w:rPr>
          <w:rFonts w:ascii="Times New Roman" w:hAnsi="Times New Roman" w:cs="Times New Roman"/>
          <w:b/>
          <w:sz w:val="24"/>
          <w:shd w:val="clear" w:color="auto" w:fill="FFFFFF"/>
          <w:lang w:val="bg-BG" w:eastAsia="bg-BG"/>
        </w:rPr>
        <w:t xml:space="preserve"> „</w:t>
      </w:r>
      <w:r w:rsidRPr="00030C28">
        <w:rPr>
          <w:rFonts w:ascii="Times New Roman" w:hAnsi="Times New Roman" w:cs="Times New Roman"/>
          <w:b/>
          <w:sz w:val="24"/>
          <w:shd w:val="clear" w:color="auto" w:fill="FFFFFF"/>
          <w:lang w:val="bg-BG" w:eastAsia="bg-BG"/>
        </w:rPr>
        <w:t>а”:</w:t>
      </w:r>
    </w:p>
    <w:p w:rsidR="00337455" w:rsidRPr="00030C28" w:rsidRDefault="00337455" w:rsidP="00094C33">
      <w:pPr>
        <w:ind w:firstLine="720"/>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В Част III</w:t>
      </w:r>
      <w:r w:rsidR="0053002D" w:rsidRPr="00030C28">
        <w:rPr>
          <w:rFonts w:ascii="Times New Roman" w:hAnsi="Times New Roman" w:cs="Times New Roman"/>
          <w:sz w:val="24"/>
          <w:shd w:val="clear" w:color="auto" w:fill="FFFFFF"/>
          <w:lang w:val="bg-BG" w:eastAsia="bg-BG"/>
        </w:rPr>
        <w:t xml:space="preserve"> </w:t>
      </w:r>
      <w:r w:rsidR="0053002D" w:rsidRPr="00030C28">
        <w:rPr>
          <w:rFonts w:ascii="Times New Roman" w:hAnsi="Times New Roman" w:cs="Times New Roman"/>
          <w:i/>
          <w:sz w:val="24"/>
          <w:shd w:val="clear" w:color="auto" w:fill="FFFFFF"/>
          <w:lang w:val="bg-BG" w:eastAsia="bg-BG"/>
        </w:rPr>
        <w:t>„О</w:t>
      </w:r>
      <w:r w:rsidRPr="00030C28">
        <w:rPr>
          <w:rFonts w:ascii="Times New Roman" w:hAnsi="Times New Roman" w:cs="Times New Roman"/>
          <w:i/>
          <w:sz w:val="24"/>
          <w:shd w:val="clear" w:color="auto" w:fill="FFFFFF"/>
          <w:lang w:val="bg-BG" w:eastAsia="bg-BG"/>
        </w:rPr>
        <w:t>снования за изключване</w:t>
      </w:r>
      <w:r w:rsidR="0053002D" w:rsidRPr="00030C28">
        <w:rPr>
          <w:rFonts w:ascii="Times New Roman" w:hAnsi="Times New Roman" w:cs="Times New Roman"/>
          <w:i/>
          <w:sz w:val="24"/>
          <w:shd w:val="clear" w:color="auto" w:fill="FFFFFF"/>
          <w:lang w:val="bg-BG" w:eastAsia="bg-BG"/>
        </w:rPr>
        <w:t>“</w:t>
      </w:r>
      <w:r w:rsidRPr="00030C28">
        <w:rPr>
          <w:rFonts w:ascii="Times New Roman" w:hAnsi="Times New Roman" w:cs="Times New Roman"/>
          <w:sz w:val="24"/>
          <w:shd w:val="clear" w:color="auto" w:fill="FFFFFF"/>
          <w:lang w:val="bg-BG" w:eastAsia="bg-BG"/>
        </w:rPr>
        <w:t>, Раздел А</w:t>
      </w:r>
      <w:r w:rsidR="0053002D" w:rsidRPr="00030C28">
        <w:rPr>
          <w:rFonts w:ascii="Times New Roman" w:hAnsi="Times New Roman" w:cs="Times New Roman"/>
          <w:sz w:val="24"/>
          <w:shd w:val="clear" w:color="auto" w:fill="FFFFFF"/>
          <w:lang w:val="bg-BG" w:eastAsia="bg-BG"/>
        </w:rPr>
        <w:t xml:space="preserve"> </w:t>
      </w:r>
      <w:r w:rsidR="00BC565E" w:rsidRPr="00030C28">
        <w:rPr>
          <w:rFonts w:ascii="Times New Roman" w:hAnsi="Times New Roman" w:cs="Times New Roman"/>
          <w:i/>
          <w:sz w:val="24"/>
          <w:shd w:val="clear" w:color="auto" w:fill="FFFFFF"/>
          <w:lang w:val="bg-BG" w:eastAsia="bg-BG"/>
        </w:rPr>
        <w:t>„</w:t>
      </w:r>
      <w:r w:rsidRPr="00030C28">
        <w:rPr>
          <w:rFonts w:ascii="Times New Roman" w:hAnsi="Times New Roman" w:cs="Times New Roman"/>
          <w:i/>
          <w:sz w:val="24"/>
          <w:shd w:val="clear" w:color="auto" w:fill="FFFFFF"/>
          <w:lang w:val="bg-BG" w:eastAsia="bg-BG"/>
        </w:rPr>
        <w:t>Основания, свързани с наказателни присъди</w:t>
      </w:r>
      <w:r w:rsidR="0053002D" w:rsidRPr="00030C28">
        <w:rPr>
          <w:rFonts w:ascii="Times New Roman" w:hAnsi="Times New Roman" w:cs="Times New Roman"/>
          <w:i/>
          <w:sz w:val="24"/>
          <w:shd w:val="clear" w:color="auto" w:fill="FFFFFF"/>
          <w:lang w:val="bg-BG" w:eastAsia="bg-BG"/>
        </w:rPr>
        <w:t>“</w:t>
      </w:r>
      <w:r w:rsidRPr="00030C28">
        <w:rPr>
          <w:rFonts w:ascii="Times New Roman" w:hAnsi="Times New Roman" w:cs="Times New Roman"/>
          <w:sz w:val="24"/>
          <w:shd w:val="clear" w:color="auto" w:fill="FFFFFF"/>
          <w:lang w:val="bg-BG" w:eastAsia="bg-BG"/>
        </w:rPr>
        <w:t xml:space="preserve"> на ЕЕДОП участникът следва да предостави информация относно </w:t>
      </w:r>
      <w:r w:rsidR="005D626D" w:rsidRPr="00030C28">
        <w:rPr>
          <w:rFonts w:ascii="Times New Roman" w:hAnsi="Times New Roman" w:cs="Times New Roman"/>
          <w:sz w:val="24"/>
          <w:shd w:val="clear" w:color="auto" w:fill="FFFFFF"/>
          <w:lang w:val="bg-BG" w:eastAsia="bg-BG"/>
        </w:rPr>
        <w:t xml:space="preserve">влезли в сила </w:t>
      </w:r>
      <w:r w:rsidRPr="00030C28">
        <w:rPr>
          <w:rFonts w:ascii="Times New Roman" w:hAnsi="Times New Roman" w:cs="Times New Roman"/>
          <w:sz w:val="24"/>
          <w:shd w:val="clear" w:color="auto" w:fill="FFFFFF"/>
          <w:lang w:val="bg-BG" w:eastAsia="bg-BG"/>
        </w:rPr>
        <w:t>присъди за следните престъпления:</w:t>
      </w:r>
    </w:p>
    <w:p w:rsidR="00337455" w:rsidRPr="00030C28" w:rsidRDefault="00337455" w:rsidP="003107E3">
      <w:pPr>
        <w:numPr>
          <w:ilvl w:val="0"/>
          <w:numId w:val="21"/>
        </w:numPr>
        <w:suppressAutoHyphens w:val="0"/>
        <w:ind w:left="284" w:hanging="340"/>
        <w:jc w:val="both"/>
        <w:rPr>
          <w:rFonts w:ascii="Times New Roman" w:hAnsi="Times New Roman" w:cs="Times New Roman"/>
          <w:sz w:val="24"/>
          <w:lang w:val="bg-BG" w:eastAsia="bg-BG"/>
        </w:rPr>
      </w:pPr>
      <w:r w:rsidRPr="00030C28">
        <w:rPr>
          <w:rFonts w:ascii="Times New Roman" w:hAnsi="Times New Roman" w:cs="Times New Roman"/>
          <w:i/>
          <w:iCs/>
          <w:sz w:val="24"/>
          <w:shd w:val="clear" w:color="auto" w:fill="FFFFFF"/>
          <w:lang w:val="bg-BG" w:eastAsia="bg-BG"/>
        </w:rPr>
        <w:t>Участие в престъпна организация</w:t>
      </w:r>
      <w:r w:rsidRPr="00030C28">
        <w:rPr>
          <w:rFonts w:ascii="Times New Roman" w:hAnsi="Times New Roman" w:cs="Times New Roman"/>
          <w:sz w:val="24"/>
          <w:shd w:val="clear" w:color="auto" w:fill="FFFFFF"/>
          <w:lang w:val="bg-BG" w:eastAsia="bg-BG"/>
        </w:rPr>
        <w:t xml:space="preserve"> - по чл. 321 и 321а от НК;</w:t>
      </w:r>
    </w:p>
    <w:p w:rsidR="00337455" w:rsidRPr="00030C28" w:rsidRDefault="00337455" w:rsidP="003107E3">
      <w:pPr>
        <w:numPr>
          <w:ilvl w:val="0"/>
          <w:numId w:val="21"/>
        </w:numPr>
        <w:suppressAutoHyphens w:val="0"/>
        <w:ind w:left="284" w:hanging="340"/>
        <w:jc w:val="both"/>
        <w:rPr>
          <w:rFonts w:ascii="Times New Roman" w:hAnsi="Times New Roman" w:cs="Times New Roman"/>
          <w:sz w:val="24"/>
          <w:lang w:val="bg-BG" w:eastAsia="bg-BG"/>
        </w:rPr>
      </w:pPr>
      <w:r w:rsidRPr="00030C28">
        <w:rPr>
          <w:rFonts w:ascii="Times New Roman" w:hAnsi="Times New Roman" w:cs="Times New Roman"/>
          <w:i/>
          <w:iCs/>
          <w:sz w:val="24"/>
          <w:shd w:val="clear" w:color="auto" w:fill="FFFFFF"/>
          <w:lang w:val="bg-BG" w:eastAsia="bg-BG"/>
        </w:rPr>
        <w:t>Корупция</w:t>
      </w:r>
      <w:r w:rsidRPr="00030C28">
        <w:rPr>
          <w:rFonts w:ascii="Times New Roman" w:hAnsi="Times New Roman" w:cs="Times New Roman"/>
          <w:sz w:val="24"/>
          <w:shd w:val="clear" w:color="auto" w:fill="FFFFFF"/>
          <w:lang w:val="bg-BG" w:eastAsia="bg-BG"/>
        </w:rPr>
        <w:t xml:space="preserve"> - по чл. 301 - 307 от НК;</w:t>
      </w:r>
    </w:p>
    <w:p w:rsidR="00337455" w:rsidRPr="00030C28" w:rsidRDefault="00337455" w:rsidP="003107E3">
      <w:pPr>
        <w:numPr>
          <w:ilvl w:val="0"/>
          <w:numId w:val="21"/>
        </w:numPr>
        <w:suppressAutoHyphens w:val="0"/>
        <w:ind w:left="284" w:hanging="340"/>
        <w:jc w:val="both"/>
        <w:rPr>
          <w:rFonts w:ascii="Times New Roman" w:hAnsi="Times New Roman" w:cs="Times New Roman"/>
          <w:sz w:val="24"/>
          <w:lang w:val="bg-BG" w:eastAsia="bg-BG"/>
        </w:rPr>
      </w:pPr>
      <w:r w:rsidRPr="00030C28">
        <w:rPr>
          <w:rFonts w:ascii="Times New Roman" w:hAnsi="Times New Roman" w:cs="Times New Roman"/>
          <w:i/>
          <w:iCs/>
          <w:sz w:val="24"/>
          <w:shd w:val="clear" w:color="auto" w:fill="FFFFFF"/>
          <w:lang w:val="bg-BG" w:eastAsia="bg-BG"/>
        </w:rPr>
        <w:t>Измама</w:t>
      </w:r>
      <w:r w:rsidRPr="00030C28">
        <w:rPr>
          <w:rFonts w:ascii="Times New Roman" w:hAnsi="Times New Roman" w:cs="Times New Roman"/>
          <w:sz w:val="24"/>
          <w:shd w:val="clear" w:color="auto" w:fill="FFFFFF"/>
          <w:lang w:val="bg-BG" w:eastAsia="bg-BG"/>
        </w:rPr>
        <w:t xml:space="preserve"> - по чл. 209 - 213 от НК;</w:t>
      </w:r>
    </w:p>
    <w:p w:rsidR="00337455" w:rsidRPr="00030C28" w:rsidRDefault="00337455" w:rsidP="003107E3">
      <w:pPr>
        <w:numPr>
          <w:ilvl w:val="0"/>
          <w:numId w:val="21"/>
        </w:numPr>
        <w:suppressAutoHyphens w:val="0"/>
        <w:ind w:left="284" w:hanging="340"/>
        <w:jc w:val="both"/>
        <w:rPr>
          <w:rFonts w:ascii="Times New Roman" w:hAnsi="Times New Roman" w:cs="Times New Roman"/>
          <w:sz w:val="24"/>
          <w:lang w:val="bg-BG" w:eastAsia="bg-BG"/>
        </w:rPr>
      </w:pPr>
      <w:r w:rsidRPr="00030C28">
        <w:rPr>
          <w:rFonts w:ascii="Times New Roman" w:hAnsi="Times New Roman" w:cs="Times New Roman"/>
          <w:i/>
          <w:iCs/>
          <w:sz w:val="24"/>
          <w:shd w:val="clear" w:color="auto" w:fill="FFFFFF"/>
          <w:lang w:val="bg-BG" w:eastAsia="bg-BG"/>
        </w:rPr>
        <w:t>Терористични престъпления или престъпления, които са свързани с терористични дейности -</w:t>
      </w:r>
      <w:r w:rsidRPr="00030C28">
        <w:rPr>
          <w:rFonts w:ascii="Times New Roman" w:hAnsi="Times New Roman" w:cs="Times New Roman"/>
          <w:sz w:val="24"/>
          <w:shd w:val="clear" w:color="auto" w:fill="FFFFFF"/>
          <w:lang w:val="bg-BG" w:eastAsia="bg-BG"/>
        </w:rPr>
        <w:t xml:space="preserve"> по чл. 108а, ал. 1 от НК;</w:t>
      </w:r>
    </w:p>
    <w:p w:rsidR="00337455" w:rsidRPr="00030C28" w:rsidRDefault="00337455" w:rsidP="003107E3">
      <w:pPr>
        <w:numPr>
          <w:ilvl w:val="0"/>
          <w:numId w:val="21"/>
        </w:numPr>
        <w:suppressAutoHyphens w:val="0"/>
        <w:ind w:left="284" w:hanging="340"/>
        <w:jc w:val="both"/>
        <w:rPr>
          <w:rFonts w:ascii="Times New Roman" w:hAnsi="Times New Roman" w:cs="Times New Roman"/>
          <w:i/>
          <w:iCs/>
          <w:sz w:val="24"/>
          <w:shd w:val="clear" w:color="auto" w:fill="FFFFFF"/>
          <w:lang w:val="bg-BG" w:eastAsia="bg-BG"/>
        </w:rPr>
      </w:pPr>
      <w:r w:rsidRPr="00030C28">
        <w:rPr>
          <w:rFonts w:ascii="Times New Roman" w:hAnsi="Times New Roman" w:cs="Times New Roman"/>
          <w:i/>
          <w:iCs/>
          <w:sz w:val="24"/>
          <w:shd w:val="clear" w:color="auto" w:fill="FFFFFF"/>
          <w:lang w:val="bg-BG" w:eastAsia="bg-BG"/>
        </w:rPr>
        <w:t>Изпиране на пари или финансиране на тероризъм -</w:t>
      </w:r>
      <w:r w:rsidR="00735741" w:rsidRPr="00030C28">
        <w:rPr>
          <w:rFonts w:ascii="Times New Roman" w:hAnsi="Times New Roman" w:cs="Times New Roman"/>
          <w:sz w:val="24"/>
          <w:shd w:val="clear" w:color="auto" w:fill="FFFFFF"/>
          <w:lang w:val="bg-BG" w:eastAsia="bg-BG"/>
        </w:rPr>
        <w:t xml:space="preserve"> по чл. 253, 253а или </w:t>
      </w:r>
      <w:r w:rsidRPr="00030C28">
        <w:rPr>
          <w:rFonts w:ascii="Times New Roman" w:hAnsi="Times New Roman" w:cs="Times New Roman"/>
          <w:sz w:val="24"/>
          <w:shd w:val="clear" w:color="auto" w:fill="FFFFFF"/>
          <w:lang w:val="bg-BG" w:eastAsia="bg-BG"/>
        </w:rPr>
        <w:t>253б от НК и по чл. 108а, ал. 2 от</w:t>
      </w:r>
      <w:r w:rsidRPr="00030C28">
        <w:rPr>
          <w:rFonts w:ascii="Times New Roman" w:hAnsi="Times New Roman" w:cs="Times New Roman"/>
          <w:iCs/>
          <w:sz w:val="24"/>
          <w:shd w:val="clear" w:color="auto" w:fill="FFFFFF"/>
          <w:lang w:val="bg-BG" w:eastAsia="bg-BG"/>
        </w:rPr>
        <w:t xml:space="preserve"> НК</w:t>
      </w:r>
      <w:r w:rsidR="00735741" w:rsidRPr="00030C28">
        <w:rPr>
          <w:rFonts w:ascii="Times New Roman" w:hAnsi="Times New Roman" w:cs="Times New Roman"/>
          <w:iCs/>
          <w:sz w:val="24"/>
          <w:shd w:val="clear" w:color="auto" w:fill="FFFFFF"/>
          <w:lang w:val="bg-BG" w:eastAsia="bg-BG"/>
        </w:rPr>
        <w:t>;</w:t>
      </w:r>
    </w:p>
    <w:p w:rsidR="00337455" w:rsidRPr="00030C28" w:rsidRDefault="00337455" w:rsidP="003107E3">
      <w:pPr>
        <w:numPr>
          <w:ilvl w:val="0"/>
          <w:numId w:val="21"/>
        </w:numPr>
        <w:suppressAutoHyphens w:val="0"/>
        <w:ind w:left="284" w:hanging="340"/>
        <w:jc w:val="both"/>
        <w:rPr>
          <w:rFonts w:ascii="Times New Roman" w:hAnsi="Times New Roman" w:cs="Times New Roman"/>
          <w:sz w:val="24"/>
          <w:shd w:val="clear" w:color="auto" w:fill="FFFFFF"/>
          <w:lang w:val="bg-BG" w:eastAsia="bg-BG"/>
        </w:rPr>
      </w:pPr>
      <w:r w:rsidRPr="00030C28">
        <w:rPr>
          <w:rFonts w:ascii="Times New Roman" w:hAnsi="Times New Roman" w:cs="Times New Roman"/>
          <w:i/>
          <w:iCs/>
          <w:sz w:val="24"/>
          <w:shd w:val="clear" w:color="auto" w:fill="FFFFFF"/>
          <w:lang w:val="bg-BG" w:eastAsia="bg-BG"/>
        </w:rPr>
        <w:t xml:space="preserve">Детски труд и други форми на трафик на хора - </w:t>
      </w:r>
      <w:r w:rsidRPr="00030C28">
        <w:rPr>
          <w:rFonts w:ascii="Times New Roman" w:hAnsi="Times New Roman" w:cs="Times New Roman"/>
          <w:sz w:val="24"/>
          <w:shd w:val="clear" w:color="auto" w:fill="FFFFFF"/>
          <w:lang w:val="bg-BG" w:eastAsia="bg-BG"/>
        </w:rPr>
        <w:t>по чл. 192а или 159а - 159г от НК.</w:t>
      </w:r>
    </w:p>
    <w:p w:rsidR="00337455" w:rsidRPr="00030C28" w:rsidRDefault="00337455" w:rsidP="00094C33">
      <w:pPr>
        <w:ind w:firstLine="720"/>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 xml:space="preserve">В този раздел участниците посочват и информация за престъпления, аналогични на посочените при наличие </w:t>
      </w:r>
      <w:r w:rsidR="004367CA" w:rsidRPr="00030C28">
        <w:rPr>
          <w:rFonts w:ascii="Times New Roman" w:hAnsi="Times New Roman" w:cs="Times New Roman"/>
          <w:sz w:val="24"/>
          <w:shd w:val="clear" w:color="auto" w:fill="FFFFFF"/>
          <w:lang w:val="bg-BG" w:eastAsia="bg-BG"/>
        </w:rPr>
        <w:t xml:space="preserve">на влязла в сила </w:t>
      </w:r>
      <w:r w:rsidRPr="00030C28">
        <w:rPr>
          <w:rFonts w:ascii="Times New Roman" w:hAnsi="Times New Roman" w:cs="Times New Roman"/>
          <w:sz w:val="24"/>
          <w:shd w:val="clear" w:color="auto" w:fill="FFFFFF"/>
          <w:lang w:val="bg-BG" w:eastAsia="bg-BG"/>
        </w:rPr>
        <w:t>присъда в друга държава членка или трета страна.</w:t>
      </w:r>
    </w:p>
    <w:p w:rsidR="00337455" w:rsidRPr="00030C28" w:rsidRDefault="00337455" w:rsidP="00094C33">
      <w:pPr>
        <w:ind w:firstLine="720"/>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В Част III</w:t>
      </w:r>
      <w:r w:rsidR="00874BFE" w:rsidRPr="00030C28">
        <w:rPr>
          <w:rFonts w:ascii="Times New Roman" w:hAnsi="Times New Roman" w:cs="Times New Roman"/>
          <w:sz w:val="24"/>
          <w:shd w:val="clear" w:color="auto" w:fill="FFFFFF"/>
          <w:lang w:val="bg-BG" w:eastAsia="bg-BG"/>
        </w:rPr>
        <w:t xml:space="preserve"> </w:t>
      </w:r>
      <w:r w:rsidR="00874BFE" w:rsidRPr="00030C28">
        <w:rPr>
          <w:rFonts w:ascii="Times New Roman" w:hAnsi="Times New Roman" w:cs="Times New Roman"/>
          <w:i/>
          <w:sz w:val="24"/>
          <w:shd w:val="clear" w:color="auto" w:fill="FFFFFF"/>
          <w:lang w:val="bg-BG" w:eastAsia="bg-BG"/>
        </w:rPr>
        <w:t>„</w:t>
      </w:r>
      <w:r w:rsidRPr="00030C28">
        <w:rPr>
          <w:rFonts w:ascii="Times New Roman" w:hAnsi="Times New Roman" w:cs="Times New Roman"/>
          <w:i/>
          <w:sz w:val="24"/>
          <w:shd w:val="clear" w:color="auto" w:fill="FFFFFF"/>
          <w:lang w:val="bg-BG" w:eastAsia="bg-BG"/>
        </w:rPr>
        <w:t>Основания за изключване</w:t>
      </w:r>
      <w:r w:rsidR="00874BFE" w:rsidRPr="00030C28">
        <w:rPr>
          <w:rFonts w:ascii="Times New Roman" w:hAnsi="Times New Roman" w:cs="Times New Roman"/>
          <w:i/>
          <w:sz w:val="24"/>
          <w:shd w:val="clear" w:color="auto" w:fill="FFFFFF"/>
          <w:lang w:val="bg-BG" w:eastAsia="bg-BG"/>
        </w:rPr>
        <w:t>“</w:t>
      </w:r>
      <w:r w:rsidRPr="00030C28">
        <w:rPr>
          <w:rFonts w:ascii="Times New Roman" w:hAnsi="Times New Roman" w:cs="Times New Roman"/>
          <w:sz w:val="24"/>
          <w:shd w:val="clear" w:color="auto" w:fill="FFFFFF"/>
          <w:lang w:val="bg-BG" w:eastAsia="bg-BG"/>
        </w:rPr>
        <w:t xml:space="preserve">, Раздел Г </w:t>
      </w:r>
      <w:r w:rsidRPr="00030C28">
        <w:rPr>
          <w:rFonts w:ascii="Times New Roman" w:hAnsi="Times New Roman" w:cs="Times New Roman"/>
          <w:i/>
          <w:iCs/>
          <w:sz w:val="24"/>
          <w:shd w:val="clear" w:color="auto" w:fill="FFFFFF"/>
          <w:lang w:val="bg-BG" w:eastAsia="bg-BG"/>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874BFE" w:rsidRPr="00030C28">
        <w:rPr>
          <w:rFonts w:ascii="Times New Roman" w:hAnsi="Times New Roman" w:cs="Times New Roman"/>
          <w:i/>
          <w:iCs/>
          <w:sz w:val="24"/>
          <w:shd w:val="clear" w:color="auto" w:fill="FFFFFF"/>
          <w:lang w:val="bg-BG" w:eastAsia="bg-BG"/>
        </w:rPr>
        <w:t>“</w:t>
      </w:r>
      <w:r w:rsidRPr="00030C28">
        <w:rPr>
          <w:rFonts w:ascii="Times New Roman" w:hAnsi="Times New Roman" w:cs="Times New Roman"/>
          <w:i/>
          <w:iCs/>
          <w:sz w:val="24"/>
          <w:shd w:val="clear" w:color="auto" w:fill="FFFFFF"/>
          <w:lang w:val="bg-BG" w:eastAsia="bg-BG"/>
        </w:rPr>
        <w:t xml:space="preserve"> </w:t>
      </w:r>
      <w:r w:rsidR="00874BFE" w:rsidRPr="00030C28">
        <w:rPr>
          <w:rFonts w:ascii="Times New Roman" w:hAnsi="Times New Roman" w:cs="Times New Roman"/>
          <w:iCs/>
          <w:sz w:val="24"/>
          <w:shd w:val="clear" w:color="auto" w:fill="FFFFFF"/>
          <w:lang w:val="bg-BG" w:eastAsia="bg-BG"/>
        </w:rPr>
        <w:t>на ЕЕДОП</w:t>
      </w:r>
      <w:r w:rsidRPr="00030C28">
        <w:rPr>
          <w:rFonts w:ascii="Times New Roman" w:hAnsi="Times New Roman" w:cs="Times New Roman"/>
          <w:sz w:val="24"/>
          <w:shd w:val="clear" w:color="auto" w:fill="FFFFFF"/>
          <w:lang w:val="bg-BG" w:eastAsia="bg-BG"/>
        </w:rPr>
        <w:t xml:space="preserve"> участникът следва да предостави информация относно влязла в сила присъда за престъпления по</w:t>
      </w:r>
      <w:r w:rsidR="0098448F" w:rsidRPr="00030C28">
        <w:rPr>
          <w:rFonts w:ascii="Times New Roman" w:hAnsi="Times New Roman" w:cs="Times New Roman"/>
          <w:sz w:val="24"/>
          <w:shd w:val="clear" w:color="auto" w:fill="FFFFFF"/>
          <w:lang w:val="bg-BG" w:eastAsia="bg-BG"/>
        </w:rPr>
        <w:t xml:space="preserve"> чл. 172, </w:t>
      </w:r>
      <w:r w:rsidR="00545267" w:rsidRPr="00030C28">
        <w:rPr>
          <w:rFonts w:ascii="Times New Roman" w:hAnsi="Times New Roman" w:cs="Times New Roman"/>
          <w:sz w:val="24"/>
          <w:shd w:val="clear" w:color="auto" w:fill="FFFFFF"/>
          <w:lang w:val="bg-BG" w:eastAsia="bg-BG"/>
        </w:rPr>
        <w:t xml:space="preserve">чл. </w:t>
      </w:r>
      <w:r w:rsidR="00874BFE" w:rsidRPr="00030C28">
        <w:rPr>
          <w:rFonts w:ascii="Times New Roman" w:hAnsi="Times New Roman" w:cs="Times New Roman"/>
          <w:sz w:val="24"/>
          <w:shd w:val="clear" w:color="auto" w:fill="FFFFFF"/>
          <w:lang w:val="bg-BG" w:eastAsia="bg-BG"/>
        </w:rPr>
        <w:t>194 - 208, чл. 213а -</w:t>
      </w:r>
      <w:r w:rsidRPr="00030C28">
        <w:rPr>
          <w:rFonts w:ascii="Times New Roman" w:hAnsi="Times New Roman" w:cs="Times New Roman"/>
          <w:sz w:val="24"/>
          <w:shd w:val="clear" w:color="auto" w:fill="FFFFFF"/>
          <w:lang w:val="bg-BG" w:eastAsia="bg-BG"/>
        </w:rPr>
        <w:t xml:space="preserve"> 217, чл. 219 </w:t>
      </w:r>
      <w:r w:rsidR="0098448F" w:rsidRPr="00030C28">
        <w:rPr>
          <w:rFonts w:ascii="Times New Roman" w:hAnsi="Times New Roman" w:cs="Times New Roman"/>
          <w:sz w:val="24"/>
          <w:shd w:val="clear" w:color="auto" w:fill="FFFFFF"/>
          <w:lang w:val="bg-BG" w:eastAsia="bg-BG"/>
        </w:rPr>
        <w:t>–</w:t>
      </w:r>
      <w:r w:rsidRPr="00030C28">
        <w:rPr>
          <w:rFonts w:ascii="Times New Roman" w:hAnsi="Times New Roman" w:cs="Times New Roman"/>
          <w:sz w:val="24"/>
          <w:shd w:val="clear" w:color="auto" w:fill="FFFFFF"/>
          <w:lang w:val="bg-BG" w:eastAsia="bg-BG"/>
        </w:rPr>
        <w:t xml:space="preserve"> 252</w:t>
      </w:r>
      <w:r w:rsidR="0098448F" w:rsidRPr="00030C28">
        <w:rPr>
          <w:rFonts w:ascii="Times New Roman" w:hAnsi="Times New Roman" w:cs="Times New Roman"/>
          <w:sz w:val="24"/>
          <w:shd w:val="clear" w:color="auto" w:fill="FFFFFF"/>
          <w:lang w:val="bg-BG" w:eastAsia="bg-BG"/>
        </w:rPr>
        <w:t>,</w:t>
      </w:r>
      <w:r w:rsidRPr="00030C28">
        <w:rPr>
          <w:rFonts w:ascii="Times New Roman" w:hAnsi="Times New Roman" w:cs="Times New Roman"/>
          <w:sz w:val="24"/>
          <w:shd w:val="clear" w:color="auto" w:fill="FFFFFF"/>
          <w:lang w:val="bg-BG" w:eastAsia="bg-BG"/>
        </w:rPr>
        <w:t xml:space="preserve"> чл. 254а</w:t>
      </w:r>
      <w:r w:rsidR="00874BFE" w:rsidRPr="00030C28">
        <w:rPr>
          <w:rFonts w:ascii="Times New Roman" w:hAnsi="Times New Roman" w:cs="Times New Roman"/>
          <w:sz w:val="24"/>
          <w:shd w:val="clear" w:color="auto" w:fill="FFFFFF"/>
          <w:lang w:val="bg-BG" w:eastAsia="bg-BG"/>
        </w:rPr>
        <w:t xml:space="preserve"> - </w:t>
      </w:r>
      <w:r w:rsidR="004367CA" w:rsidRPr="00030C28">
        <w:rPr>
          <w:rFonts w:ascii="Times New Roman" w:hAnsi="Times New Roman" w:cs="Times New Roman"/>
          <w:sz w:val="24"/>
          <w:shd w:val="clear" w:color="auto" w:fill="FFFFFF"/>
          <w:lang w:val="bg-BG" w:eastAsia="bg-BG"/>
        </w:rPr>
        <w:t xml:space="preserve">260 </w:t>
      </w:r>
      <w:r w:rsidR="00874BFE" w:rsidRPr="00030C28">
        <w:rPr>
          <w:rFonts w:ascii="Times New Roman" w:hAnsi="Times New Roman" w:cs="Times New Roman"/>
          <w:sz w:val="24"/>
          <w:shd w:val="clear" w:color="auto" w:fill="FFFFFF"/>
          <w:lang w:val="bg-BG" w:eastAsia="bg-BG"/>
        </w:rPr>
        <w:t xml:space="preserve">и чл. </w:t>
      </w:r>
      <w:r w:rsidR="004367CA" w:rsidRPr="00030C28">
        <w:rPr>
          <w:rFonts w:ascii="Times New Roman" w:hAnsi="Times New Roman" w:cs="Times New Roman"/>
          <w:sz w:val="24"/>
          <w:shd w:val="clear" w:color="auto" w:fill="FFFFFF"/>
          <w:lang w:val="bg-BG" w:eastAsia="bg-BG"/>
        </w:rPr>
        <w:t>352-353</w:t>
      </w:r>
      <w:r w:rsidRPr="00030C28">
        <w:rPr>
          <w:rFonts w:ascii="Times New Roman" w:hAnsi="Times New Roman" w:cs="Times New Roman"/>
          <w:sz w:val="24"/>
          <w:shd w:val="clear" w:color="auto" w:fill="FFFFFF"/>
          <w:lang w:val="bg-BG" w:eastAsia="bg-BG"/>
        </w:rPr>
        <w:t xml:space="preserve"> от НК.</w:t>
      </w:r>
      <w:r w:rsidR="004367CA" w:rsidRPr="00030C28">
        <w:rPr>
          <w:rFonts w:ascii="Times New Roman" w:hAnsi="Times New Roman" w:cs="Times New Roman"/>
          <w:sz w:val="24"/>
          <w:shd w:val="clear" w:color="auto" w:fill="FFFFFF"/>
          <w:lang w:val="bg-BG" w:eastAsia="bg-BG"/>
        </w:rPr>
        <w:t xml:space="preserve"> </w:t>
      </w:r>
    </w:p>
    <w:p w:rsidR="004367CA" w:rsidRPr="00030C28" w:rsidRDefault="004367CA" w:rsidP="00094C33">
      <w:pPr>
        <w:ind w:firstLine="720"/>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В този раздел участниците посочват и информация за престъпления, аналогични на посочените при наличие на влязла в сила присъда в друга държава членка или трета страна.</w:t>
      </w:r>
    </w:p>
    <w:p w:rsidR="00F62E96" w:rsidRPr="00030C28" w:rsidRDefault="0034402C" w:rsidP="00094C33">
      <w:pPr>
        <w:ind w:firstLine="720"/>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Участниците посочват информацията</w:t>
      </w:r>
      <w:r w:rsidR="00405AD6" w:rsidRPr="00030C28">
        <w:rPr>
          <w:rFonts w:ascii="Times New Roman" w:hAnsi="Times New Roman" w:cs="Times New Roman"/>
          <w:sz w:val="24"/>
          <w:shd w:val="clear" w:color="auto" w:fill="FFFFFF"/>
          <w:lang w:val="bg-BG" w:eastAsia="bg-BG"/>
        </w:rPr>
        <w:t xml:space="preserve"> за наличие или липса на следните обстоятелства, както следва</w:t>
      </w:r>
      <w:r w:rsidRPr="00030C28">
        <w:rPr>
          <w:rFonts w:ascii="Times New Roman" w:hAnsi="Times New Roman" w:cs="Times New Roman"/>
          <w:sz w:val="24"/>
          <w:shd w:val="clear" w:color="auto" w:fill="FFFFFF"/>
          <w:lang w:val="bg-BG" w:eastAsia="bg-BG"/>
        </w:rPr>
        <w:t>:</w:t>
      </w:r>
    </w:p>
    <w:p w:rsidR="00EE7BF6" w:rsidRPr="00030C28" w:rsidRDefault="00EE7BF6" w:rsidP="003107E3">
      <w:pPr>
        <w:pStyle w:val="ListParagraph"/>
        <w:numPr>
          <w:ilvl w:val="0"/>
          <w:numId w:val="24"/>
        </w:numPr>
        <w:jc w:val="both"/>
        <w:rPr>
          <w:rFonts w:ascii="Times New Roman" w:hAnsi="Times New Roman" w:cs="Times New Roman"/>
          <w:b/>
          <w:sz w:val="24"/>
          <w:shd w:val="clear" w:color="auto" w:fill="FFFFFF"/>
          <w:lang w:val="bg-BG" w:eastAsia="bg-BG"/>
        </w:rPr>
      </w:pPr>
      <w:r w:rsidRPr="00030C28">
        <w:rPr>
          <w:rFonts w:ascii="Times New Roman" w:hAnsi="Times New Roman" w:cs="Times New Roman"/>
          <w:b/>
          <w:sz w:val="24"/>
          <w:shd w:val="clear" w:color="auto" w:fill="FFFFFF"/>
          <w:lang w:val="bg-BG" w:eastAsia="bg-BG"/>
        </w:rPr>
        <w:t>по т. 2.1.1, буква „б”:</w:t>
      </w:r>
    </w:p>
    <w:p w:rsidR="00337455" w:rsidRPr="00030C28" w:rsidRDefault="00337455" w:rsidP="00094C33">
      <w:pPr>
        <w:ind w:firstLine="720"/>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Pr="00030C28">
        <w:rPr>
          <w:rFonts w:ascii="Times New Roman" w:hAnsi="Times New Roman" w:cs="Times New Roman"/>
          <w:b/>
          <w:sz w:val="24"/>
          <w:shd w:val="clear" w:color="auto" w:fill="FFFFFF"/>
          <w:lang w:val="bg-BG" w:eastAsia="bg-BG"/>
        </w:rPr>
        <w:t>чл. 54, ал. 1, т. 3 от ЗОП</w:t>
      </w:r>
      <w:r w:rsidRPr="00030C28">
        <w:rPr>
          <w:rFonts w:ascii="Times New Roman" w:hAnsi="Times New Roman" w:cs="Times New Roman"/>
          <w:sz w:val="24"/>
          <w:shd w:val="clear" w:color="auto" w:fill="FFFFFF"/>
          <w:lang w:val="bg-BG" w:eastAsia="bg-BG"/>
        </w:rPr>
        <w:t xml:space="preserve"> (</w:t>
      </w:r>
      <w:r w:rsidRPr="00030C28">
        <w:rPr>
          <w:rFonts w:ascii="Times New Roman" w:hAnsi="Times New Roman" w:cs="Times New Roman"/>
          <w:color w:val="000000"/>
          <w:sz w:val="24"/>
          <w:lang w:val="bg-BG" w:eastAsia="bg-BG"/>
        </w:rPr>
        <w:t>по т. 2.1.1</w:t>
      </w:r>
      <w:r w:rsidR="00EE7BF6" w:rsidRPr="00030C28">
        <w:rPr>
          <w:rFonts w:ascii="Times New Roman" w:hAnsi="Times New Roman" w:cs="Times New Roman"/>
          <w:color w:val="000000"/>
          <w:sz w:val="24"/>
          <w:lang w:val="bg-BG" w:eastAsia="bg-BG"/>
        </w:rPr>
        <w:t>,</w:t>
      </w:r>
      <w:r w:rsidRPr="00030C28">
        <w:rPr>
          <w:rFonts w:ascii="Times New Roman" w:hAnsi="Times New Roman" w:cs="Times New Roman"/>
          <w:color w:val="000000"/>
          <w:sz w:val="24"/>
          <w:lang w:val="bg-BG" w:eastAsia="bg-BG"/>
        </w:rPr>
        <w:t xml:space="preserve"> б</w:t>
      </w:r>
      <w:r w:rsidR="00EE7BF6" w:rsidRPr="00030C28">
        <w:rPr>
          <w:rFonts w:ascii="Times New Roman" w:hAnsi="Times New Roman" w:cs="Times New Roman"/>
          <w:color w:val="000000"/>
          <w:sz w:val="24"/>
          <w:lang w:val="bg-BG" w:eastAsia="bg-BG"/>
        </w:rPr>
        <w:t>уква „</w:t>
      </w:r>
      <w:r w:rsidRPr="00030C28">
        <w:rPr>
          <w:rFonts w:ascii="Times New Roman" w:hAnsi="Times New Roman" w:cs="Times New Roman"/>
          <w:color w:val="000000"/>
          <w:sz w:val="24"/>
          <w:lang w:val="bg-BG" w:eastAsia="bg-BG"/>
        </w:rPr>
        <w:t xml:space="preserve">б”) </w:t>
      </w:r>
      <w:r w:rsidRPr="00030C28">
        <w:rPr>
          <w:rFonts w:ascii="Times New Roman" w:hAnsi="Times New Roman" w:cs="Times New Roman"/>
          <w:sz w:val="24"/>
          <w:shd w:val="clear" w:color="auto" w:fill="FFFFFF"/>
          <w:lang w:val="bg-BG" w:eastAsia="bg-BG"/>
        </w:rPr>
        <w:t xml:space="preserve">се попълва в Част </w:t>
      </w:r>
      <w:r w:rsidRPr="00030C28">
        <w:rPr>
          <w:rFonts w:ascii="Times New Roman" w:hAnsi="Times New Roman" w:cs="Times New Roman"/>
          <w:sz w:val="24"/>
          <w:shd w:val="clear" w:color="auto" w:fill="FFFFFF"/>
          <w:lang w:val="bg-BG"/>
        </w:rPr>
        <w:t>III</w:t>
      </w:r>
      <w:r w:rsidR="00513A8E" w:rsidRPr="00030C28">
        <w:rPr>
          <w:rFonts w:ascii="Times New Roman" w:hAnsi="Times New Roman" w:cs="Times New Roman"/>
          <w:sz w:val="24"/>
          <w:shd w:val="clear" w:color="auto" w:fill="FFFFFF"/>
          <w:lang w:val="bg-BG"/>
        </w:rPr>
        <w:t xml:space="preserve"> </w:t>
      </w:r>
      <w:r w:rsidR="00513A8E" w:rsidRPr="00030C28">
        <w:rPr>
          <w:rFonts w:ascii="Times New Roman" w:hAnsi="Times New Roman" w:cs="Times New Roman"/>
          <w:i/>
          <w:sz w:val="24"/>
          <w:shd w:val="clear" w:color="auto" w:fill="FFFFFF"/>
          <w:lang w:val="bg-BG" w:eastAsia="bg-BG"/>
        </w:rPr>
        <w:t>„Основания за изключване“</w:t>
      </w:r>
      <w:r w:rsidRPr="00030C28">
        <w:rPr>
          <w:rFonts w:ascii="Times New Roman" w:hAnsi="Times New Roman" w:cs="Times New Roman"/>
          <w:sz w:val="24"/>
          <w:shd w:val="clear" w:color="auto" w:fill="FFFFFF"/>
          <w:lang w:val="bg-BG"/>
        </w:rPr>
        <w:t xml:space="preserve">, </w:t>
      </w:r>
      <w:r w:rsidRPr="00030C28">
        <w:rPr>
          <w:rFonts w:ascii="Times New Roman" w:hAnsi="Times New Roman" w:cs="Times New Roman"/>
          <w:sz w:val="24"/>
          <w:shd w:val="clear" w:color="auto" w:fill="FFFFFF"/>
          <w:lang w:val="bg-BG" w:eastAsia="bg-BG"/>
        </w:rPr>
        <w:t xml:space="preserve">Раздел Б </w:t>
      </w:r>
      <w:r w:rsidR="00513A8E" w:rsidRPr="00030C28">
        <w:rPr>
          <w:rFonts w:ascii="Times New Roman" w:hAnsi="Times New Roman" w:cs="Times New Roman"/>
          <w:i/>
          <w:sz w:val="24"/>
          <w:shd w:val="clear" w:color="auto" w:fill="FFFFFF"/>
          <w:lang w:val="bg-BG" w:eastAsia="bg-BG"/>
        </w:rPr>
        <w:t xml:space="preserve">„Основания свързани с данъци и социално осигурителни вноски“ </w:t>
      </w:r>
      <w:r w:rsidRPr="00030C28">
        <w:rPr>
          <w:rFonts w:ascii="Times New Roman" w:hAnsi="Times New Roman" w:cs="Times New Roman"/>
          <w:sz w:val="24"/>
          <w:shd w:val="clear" w:color="auto" w:fill="FFFFFF"/>
          <w:lang w:val="bg-BG" w:eastAsia="bg-BG"/>
        </w:rPr>
        <w:t>на ЕЕДОП.</w:t>
      </w:r>
    </w:p>
    <w:p w:rsidR="00EE7BF6" w:rsidRPr="00030C28" w:rsidRDefault="00EE7BF6" w:rsidP="003107E3">
      <w:pPr>
        <w:pStyle w:val="ListParagraph"/>
        <w:numPr>
          <w:ilvl w:val="0"/>
          <w:numId w:val="24"/>
        </w:numPr>
        <w:jc w:val="both"/>
        <w:rPr>
          <w:rFonts w:ascii="Times New Roman" w:hAnsi="Times New Roman" w:cs="Times New Roman"/>
          <w:b/>
          <w:sz w:val="24"/>
          <w:shd w:val="clear" w:color="auto" w:fill="FFFFFF"/>
          <w:lang w:val="bg-BG" w:eastAsia="bg-BG"/>
        </w:rPr>
      </w:pPr>
      <w:r w:rsidRPr="00030C28">
        <w:rPr>
          <w:rFonts w:ascii="Times New Roman" w:hAnsi="Times New Roman" w:cs="Times New Roman"/>
          <w:b/>
          <w:sz w:val="24"/>
          <w:shd w:val="clear" w:color="auto" w:fill="FFFFFF"/>
          <w:lang w:val="bg-BG" w:eastAsia="bg-BG"/>
        </w:rPr>
        <w:t>по т. 2.1.1, букви „в”</w:t>
      </w:r>
      <w:r w:rsidR="00653DE8" w:rsidRPr="00030C28">
        <w:rPr>
          <w:rFonts w:ascii="Times New Roman" w:hAnsi="Times New Roman" w:cs="Times New Roman"/>
          <w:b/>
          <w:sz w:val="24"/>
          <w:shd w:val="clear" w:color="auto" w:fill="FFFFFF"/>
          <w:lang w:val="bg-BG" w:eastAsia="bg-BG"/>
        </w:rPr>
        <w:t xml:space="preserve"> </w:t>
      </w:r>
      <w:r w:rsidRPr="00030C28">
        <w:rPr>
          <w:rFonts w:ascii="Times New Roman" w:hAnsi="Times New Roman" w:cs="Times New Roman"/>
          <w:b/>
          <w:sz w:val="24"/>
          <w:shd w:val="clear" w:color="auto" w:fill="FFFFFF"/>
          <w:lang w:val="bg-BG" w:eastAsia="bg-BG"/>
        </w:rPr>
        <w:t>-</w:t>
      </w:r>
      <w:r w:rsidR="00653DE8" w:rsidRPr="00030C28">
        <w:rPr>
          <w:rFonts w:ascii="Times New Roman" w:hAnsi="Times New Roman" w:cs="Times New Roman"/>
          <w:b/>
          <w:sz w:val="24"/>
          <w:shd w:val="clear" w:color="auto" w:fill="FFFFFF"/>
          <w:lang w:val="bg-BG" w:eastAsia="bg-BG"/>
        </w:rPr>
        <w:t xml:space="preserve"> </w:t>
      </w:r>
      <w:r w:rsidRPr="00030C28">
        <w:rPr>
          <w:rFonts w:ascii="Times New Roman" w:hAnsi="Times New Roman" w:cs="Times New Roman"/>
          <w:b/>
          <w:sz w:val="24"/>
          <w:shd w:val="clear" w:color="auto" w:fill="FFFFFF"/>
          <w:lang w:val="bg-BG" w:eastAsia="bg-BG"/>
        </w:rPr>
        <w:t>„е“:</w:t>
      </w:r>
    </w:p>
    <w:p w:rsidR="00337455" w:rsidRPr="00030C28" w:rsidRDefault="00337455" w:rsidP="00180C39">
      <w:pPr>
        <w:ind w:firstLine="720"/>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00F469FA" w:rsidRPr="00030C28">
        <w:rPr>
          <w:rFonts w:ascii="Times New Roman" w:hAnsi="Times New Roman" w:cs="Times New Roman"/>
          <w:b/>
          <w:sz w:val="24"/>
          <w:shd w:val="clear" w:color="auto" w:fill="FFFFFF"/>
          <w:lang w:val="bg-BG" w:eastAsia="bg-BG"/>
        </w:rPr>
        <w:t xml:space="preserve">чл. </w:t>
      </w:r>
      <w:r w:rsidRPr="00030C28">
        <w:rPr>
          <w:rFonts w:ascii="Times New Roman" w:hAnsi="Times New Roman" w:cs="Times New Roman"/>
          <w:b/>
          <w:sz w:val="24"/>
          <w:shd w:val="clear" w:color="auto" w:fill="FFFFFF"/>
          <w:lang w:val="bg-BG" w:eastAsia="bg-BG"/>
        </w:rPr>
        <w:t>54, ал. 1, т. 4, 5, 6</w:t>
      </w:r>
      <w:r w:rsidR="00F469FA" w:rsidRPr="00030C28">
        <w:rPr>
          <w:rFonts w:ascii="Times New Roman" w:hAnsi="Times New Roman" w:cs="Times New Roman"/>
          <w:sz w:val="24"/>
          <w:shd w:val="clear" w:color="auto" w:fill="FFFFFF"/>
          <w:lang w:val="bg-BG" w:eastAsia="bg-BG"/>
        </w:rPr>
        <w:t xml:space="preserve">  (за </w:t>
      </w:r>
      <w:r w:rsidR="00F469FA" w:rsidRPr="00030C28">
        <w:rPr>
          <w:rFonts w:ascii="Times New Roman" w:hAnsi="Times New Roman" w:cs="Times New Roman"/>
          <w:sz w:val="24"/>
          <w:lang w:val="bg-BG"/>
        </w:rPr>
        <w:t>нарушения</w:t>
      </w:r>
      <w:r w:rsidR="00AE7BFA" w:rsidRPr="00030C28">
        <w:rPr>
          <w:rFonts w:ascii="Times New Roman" w:hAnsi="Times New Roman" w:cs="Times New Roman"/>
          <w:sz w:val="24"/>
          <w:lang w:val="bg-BG"/>
        </w:rPr>
        <w:t>,</w:t>
      </w:r>
      <w:r w:rsidR="00F469FA" w:rsidRPr="00030C28">
        <w:rPr>
          <w:rFonts w:ascii="Times New Roman" w:hAnsi="Times New Roman" w:cs="Times New Roman"/>
          <w:sz w:val="24"/>
          <w:lang w:val="bg-BG"/>
        </w:rPr>
        <w:t xml:space="preserve"> </w:t>
      </w:r>
      <w:r w:rsidR="00AE7BFA" w:rsidRPr="00030C28">
        <w:rPr>
          <w:rFonts w:ascii="Times New Roman" w:hAnsi="Times New Roman" w:cs="Times New Roman"/>
          <w:sz w:val="24"/>
          <w:lang w:val="bg-BG"/>
        </w:rPr>
        <w:t>посочени по-долу</w:t>
      </w:r>
      <w:r w:rsidR="00F469FA" w:rsidRPr="00030C28">
        <w:rPr>
          <w:rFonts w:ascii="Times New Roman" w:hAnsi="Times New Roman" w:cs="Times New Roman"/>
          <w:sz w:val="24"/>
          <w:lang w:val="bg-BG" w:eastAsia="bg-BG"/>
        </w:rPr>
        <w:t xml:space="preserve">) </w:t>
      </w:r>
      <w:r w:rsidRPr="00030C28">
        <w:rPr>
          <w:rFonts w:ascii="Times New Roman" w:hAnsi="Times New Roman" w:cs="Times New Roman"/>
          <w:b/>
          <w:sz w:val="24"/>
          <w:shd w:val="clear" w:color="auto" w:fill="FFFFFF"/>
          <w:lang w:val="bg-BG" w:eastAsia="bg-BG"/>
        </w:rPr>
        <w:t xml:space="preserve">и </w:t>
      </w:r>
      <w:r w:rsidR="00653DE8" w:rsidRPr="00030C28">
        <w:rPr>
          <w:rFonts w:ascii="Times New Roman" w:hAnsi="Times New Roman" w:cs="Times New Roman"/>
          <w:b/>
          <w:sz w:val="24"/>
          <w:shd w:val="clear" w:color="auto" w:fill="FFFFFF"/>
          <w:lang w:val="bg-BG" w:eastAsia="bg-BG"/>
        </w:rPr>
        <w:t xml:space="preserve">т. </w:t>
      </w:r>
      <w:r w:rsidRPr="00030C28">
        <w:rPr>
          <w:rFonts w:ascii="Times New Roman" w:hAnsi="Times New Roman" w:cs="Times New Roman"/>
          <w:b/>
          <w:sz w:val="24"/>
          <w:shd w:val="clear" w:color="auto" w:fill="FFFFFF"/>
          <w:lang w:val="bg-BG" w:eastAsia="bg-BG"/>
        </w:rPr>
        <w:t>7 от ЗОП</w:t>
      </w:r>
      <w:r w:rsidRPr="00030C28">
        <w:rPr>
          <w:rFonts w:ascii="Times New Roman" w:hAnsi="Times New Roman" w:cs="Times New Roman"/>
          <w:sz w:val="24"/>
          <w:shd w:val="clear" w:color="auto" w:fill="FFFFFF"/>
          <w:lang w:val="bg-BG" w:eastAsia="bg-BG"/>
        </w:rPr>
        <w:t xml:space="preserve"> се попълва в Част </w:t>
      </w:r>
      <w:r w:rsidRPr="00030C28">
        <w:rPr>
          <w:rFonts w:ascii="Times New Roman" w:hAnsi="Times New Roman" w:cs="Times New Roman"/>
          <w:sz w:val="24"/>
          <w:shd w:val="clear" w:color="auto" w:fill="FFFFFF"/>
          <w:lang w:val="bg-BG"/>
        </w:rPr>
        <w:t>III</w:t>
      </w:r>
      <w:r w:rsidR="00513A8E" w:rsidRPr="00030C28">
        <w:rPr>
          <w:rFonts w:ascii="Times New Roman" w:hAnsi="Times New Roman" w:cs="Times New Roman"/>
          <w:sz w:val="24"/>
          <w:shd w:val="clear" w:color="auto" w:fill="FFFFFF"/>
          <w:lang w:val="bg-BG"/>
        </w:rPr>
        <w:t xml:space="preserve"> </w:t>
      </w:r>
      <w:r w:rsidR="00513A8E" w:rsidRPr="00030C28">
        <w:rPr>
          <w:rFonts w:ascii="Times New Roman" w:hAnsi="Times New Roman" w:cs="Times New Roman"/>
          <w:i/>
          <w:sz w:val="24"/>
          <w:shd w:val="clear" w:color="auto" w:fill="FFFFFF"/>
          <w:lang w:val="bg-BG" w:eastAsia="bg-BG"/>
        </w:rPr>
        <w:t>„Основания за изключване“</w:t>
      </w:r>
      <w:r w:rsidRPr="00030C28">
        <w:rPr>
          <w:rFonts w:ascii="Times New Roman" w:hAnsi="Times New Roman" w:cs="Times New Roman"/>
          <w:sz w:val="24"/>
          <w:shd w:val="clear" w:color="auto" w:fill="FFFFFF"/>
          <w:lang w:val="bg-BG"/>
        </w:rPr>
        <w:t xml:space="preserve">, </w:t>
      </w:r>
      <w:r w:rsidRPr="00030C28">
        <w:rPr>
          <w:rFonts w:ascii="Times New Roman" w:hAnsi="Times New Roman" w:cs="Times New Roman"/>
          <w:sz w:val="24"/>
          <w:shd w:val="clear" w:color="auto" w:fill="FFFFFF"/>
          <w:lang w:val="bg-BG" w:eastAsia="bg-BG"/>
        </w:rPr>
        <w:t xml:space="preserve">Раздел В </w:t>
      </w:r>
      <w:r w:rsidR="00513A8E" w:rsidRPr="00030C28">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513A8E" w:rsidRPr="00030C28">
        <w:rPr>
          <w:rFonts w:ascii="Times New Roman" w:hAnsi="Times New Roman" w:cs="Times New Roman"/>
          <w:sz w:val="24"/>
          <w:shd w:val="clear" w:color="auto" w:fill="FFFFFF"/>
          <w:lang w:val="bg-BG" w:eastAsia="bg-BG"/>
        </w:rPr>
        <w:t xml:space="preserve"> </w:t>
      </w:r>
      <w:r w:rsidR="00F469FA" w:rsidRPr="00030C28">
        <w:rPr>
          <w:rFonts w:ascii="Times New Roman" w:hAnsi="Times New Roman" w:cs="Times New Roman"/>
          <w:sz w:val="24"/>
          <w:shd w:val="clear" w:color="auto" w:fill="FFFFFF"/>
          <w:lang w:val="bg-BG" w:eastAsia="bg-BG"/>
        </w:rPr>
        <w:t>на ЕЕДОП, както следва:</w:t>
      </w:r>
    </w:p>
    <w:p w:rsidR="00F469FA" w:rsidRPr="00030C28" w:rsidRDefault="00F469FA" w:rsidP="00180C39">
      <w:pPr>
        <w:ind w:firstLine="720"/>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 xml:space="preserve">- за </w:t>
      </w:r>
      <w:r w:rsidRPr="00030C28">
        <w:rPr>
          <w:rFonts w:ascii="Times New Roman" w:hAnsi="Times New Roman" w:cs="Times New Roman"/>
          <w:b/>
          <w:sz w:val="24"/>
          <w:shd w:val="clear" w:color="auto" w:fill="FFFFFF"/>
          <w:lang w:val="bg-BG" w:eastAsia="bg-BG"/>
        </w:rPr>
        <w:t>чл. 54, ал. 1, т. 4</w:t>
      </w:r>
      <w:r w:rsidR="00AE7BFA" w:rsidRPr="00030C28">
        <w:rPr>
          <w:rFonts w:ascii="Times New Roman" w:hAnsi="Times New Roman" w:cs="Times New Roman"/>
          <w:b/>
          <w:sz w:val="24"/>
          <w:shd w:val="clear" w:color="auto" w:fill="FFFFFF"/>
          <w:lang w:val="bg-BG" w:eastAsia="bg-BG"/>
        </w:rPr>
        <w:t xml:space="preserve"> от ЗОП</w:t>
      </w:r>
      <w:r w:rsidRPr="00030C28">
        <w:rPr>
          <w:rFonts w:ascii="Times New Roman" w:hAnsi="Times New Roman" w:cs="Times New Roman"/>
          <w:sz w:val="24"/>
          <w:shd w:val="clear" w:color="auto" w:fill="FFFFFF"/>
          <w:lang w:val="bg-BG" w:eastAsia="bg-BG"/>
        </w:rPr>
        <w:t xml:space="preserve"> – информацията </w:t>
      </w:r>
      <w:r w:rsidR="00E96D5F" w:rsidRPr="00030C28">
        <w:rPr>
          <w:rFonts w:ascii="Times New Roman" w:hAnsi="Times New Roman" w:cs="Times New Roman"/>
          <w:sz w:val="24"/>
          <w:shd w:val="clear" w:color="auto" w:fill="FFFFFF"/>
          <w:lang w:val="bg-BG" w:eastAsia="bg-BG"/>
        </w:rPr>
        <w:t>в полето</w:t>
      </w:r>
      <w:r w:rsidRPr="00030C28">
        <w:rPr>
          <w:rFonts w:ascii="Times New Roman" w:hAnsi="Times New Roman" w:cs="Times New Roman"/>
          <w:sz w:val="24"/>
          <w:shd w:val="clear" w:color="auto" w:fill="FFFFFF"/>
          <w:lang w:val="bg-BG" w:eastAsia="bg-BG"/>
        </w:rPr>
        <w:t xml:space="preserve"> </w:t>
      </w:r>
      <w:r w:rsidR="00653DE8" w:rsidRPr="00030C28">
        <w:rPr>
          <w:rFonts w:ascii="Times New Roman" w:hAnsi="Times New Roman" w:cs="Times New Roman"/>
          <w:sz w:val="24"/>
          <w:shd w:val="clear" w:color="auto" w:fill="FFFFFF"/>
          <w:lang w:val="bg-BG" w:eastAsia="bg-BG"/>
        </w:rPr>
        <w:t xml:space="preserve">„Пряко или косвено участие в подготовката на процедурата за възлагане на обществена поръчка / </w:t>
      </w:r>
      <w:r w:rsidRPr="00030C28">
        <w:rPr>
          <w:rFonts w:ascii="Times New Roman" w:hAnsi="Times New Roman" w:cs="Times New Roman"/>
          <w:sz w:val="24"/>
          <w:shd w:val="clear" w:color="auto" w:fill="FFFFFF"/>
          <w:lang w:val="bg-BG" w:eastAsia="bg-BG"/>
        </w:rPr>
        <w:t>„</w:t>
      </w:r>
      <w:r w:rsidRPr="00030C28">
        <w:rPr>
          <w:rFonts w:ascii="Times New Roman" w:eastAsia="Calibri" w:hAnsi="Times New Roman" w:cs="Times New Roman"/>
          <w:sz w:val="24"/>
          <w:lang w:val="bg-BG" w:eastAsia="bg-BG"/>
        </w:rPr>
        <w:t>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w:t>
      </w:r>
      <w:r w:rsidRPr="00030C28">
        <w:rPr>
          <w:rFonts w:ascii="Times New Roman" w:hAnsi="Times New Roman" w:cs="Times New Roman"/>
          <w:sz w:val="24"/>
          <w:shd w:val="clear" w:color="auto" w:fill="FFFFFF"/>
          <w:lang w:val="bg-BG" w:eastAsia="bg-BG"/>
        </w:rPr>
        <w:t>“;</w:t>
      </w:r>
    </w:p>
    <w:p w:rsidR="00AE7BFA" w:rsidRPr="00030C28" w:rsidRDefault="00F469FA" w:rsidP="00180C39">
      <w:pPr>
        <w:suppressAutoHyphens w:val="0"/>
        <w:ind w:firstLine="708"/>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 xml:space="preserve">- за </w:t>
      </w:r>
      <w:r w:rsidRPr="00030C28">
        <w:rPr>
          <w:rFonts w:ascii="Times New Roman" w:hAnsi="Times New Roman" w:cs="Times New Roman"/>
          <w:b/>
          <w:sz w:val="24"/>
          <w:shd w:val="clear" w:color="auto" w:fill="FFFFFF"/>
          <w:lang w:val="bg-BG" w:eastAsia="bg-BG"/>
        </w:rPr>
        <w:t>чл. 54, ал. 1, т. 5</w:t>
      </w:r>
      <w:r w:rsidR="00AE7BFA" w:rsidRPr="00030C28">
        <w:rPr>
          <w:rFonts w:ascii="Times New Roman" w:hAnsi="Times New Roman" w:cs="Times New Roman"/>
          <w:b/>
          <w:sz w:val="24"/>
          <w:shd w:val="clear" w:color="auto" w:fill="FFFFFF"/>
          <w:lang w:val="bg-BG" w:eastAsia="bg-BG"/>
        </w:rPr>
        <w:t xml:space="preserve"> от ЗОП</w:t>
      </w:r>
      <w:r w:rsidRPr="00030C28">
        <w:rPr>
          <w:rFonts w:ascii="Times New Roman" w:hAnsi="Times New Roman" w:cs="Times New Roman"/>
          <w:sz w:val="24"/>
          <w:shd w:val="clear" w:color="auto" w:fill="FFFFFF"/>
          <w:lang w:val="bg-BG" w:eastAsia="bg-BG"/>
        </w:rPr>
        <w:t xml:space="preserve"> – информацията </w:t>
      </w:r>
      <w:r w:rsidR="00E96D5F" w:rsidRPr="00030C28">
        <w:rPr>
          <w:rFonts w:ascii="Times New Roman" w:hAnsi="Times New Roman" w:cs="Times New Roman"/>
          <w:sz w:val="24"/>
          <w:shd w:val="clear" w:color="auto" w:fill="FFFFFF"/>
          <w:lang w:val="bg-BG" w:eastAsia="bg-BG"/>
        </w:rPr>
        <w:t>в полето</w:t>
      </w:r>
      <w:r w:rsidR="00653DE8" w:rsidRPr="00030C28">
        <w:rPr>
          <w:rFonts w:ascii="Times New Roman" w:hAnsi="Times New Roman" w:cs="Times New Roman"/>
          <w:sz w:val="24"/>
          <w:shd w:val="clear" w:color="auto" w:fill="FFFFFF"/>
          <w:lang w:val="bg-BG" w:eastAsia="bg-BG"/>
        </w:rPr>
        <w:t xml:space="preserve"> „Подаване на неверни данни, укриване на информация, непредставяне на </w:t>
      </w:r>
      <w:r w:rsidR="00CF7507">
        <w:rPr>
          <w:rFonts w:ascii="Times New Roman" w:hAnsi="Times New Roman" w:cs="Times New Roman"/>
          <w:sz w:val="24"/>
          <w:shd w:val="clear" w:color="auto" w:fill="FFFFFF"/>
          <w:lang w:val="bg-BG" w:eastAsia="bg-BG"/>
        </w:rPr>
        <w:t>п</w:t>
      </w:r>
      <w:r w:rsidR="00653DE8" w:rsidRPr="00030C28">
        <w:rPr>
          <w:rFonts w:ascii="Times New Roman" w:hAnsi="Times New Roman" w:cs="Times New Roman"/>
          <w:sz w:val="24"/>
          <w:shd w:val="clear" w:color="auto" w:fill="FFFFFF"/>
          <w:lang w:val="bg-BG" w:eastAsia="bg-BG"/>
        </w:rPr>
        <w:t xml:space="preserve">ридружаващи документи и получаване на поверителна информация във връзка с процедурата“ / </w:t>
      </w:r>
      <w:r w:rsidRPr="00030C28">
        <w:rPr>
          <w:rFonts w:ascii="Times New Roman" w:hAnsi="Times New Roman" w:cs="Times New Roman"/>
          <w:sz w:val="24"/>
          <w:shd w:val="clear" w:color="auto" w:fill="FFFFFF"/>
          <w:lang w:val="bg-BG" w:eastAsia="bg-BG"/>
        </w:rPr>
        <w:t>„</w:t>
      </w:r>
      <w:r w:rsidR="00AE7BFA" w:rsidRPr="00030C28">
        <w:rPr>
          <w:rFonts w:ascii="Times New Roman" w:eastAsia="Calibri" w:hAnsi="Times New Roman" w:cs="Times New Roman"/>
          <w:sz w:val="24"/>
          <w:lang w:val="bg-BG" w:eastAsia="bg-BG"/>
        </w:rPr>
        <w:t>Може ли икономическият оператор да потвърди, че: а) не е виновен за подаване на неверни данни при предоставянето на информацията, необходима за проверката за липса на основания за изключване или за изпълнението на критериите за подбор; б) не е укрил такава информация; в) може без забавяне да предостави придружаващите документи, изисквани от възлагащия орган или възложителя;</w:t>
      </w:r>
      <w:r w:rsidRPr="00030C28">
        <w:rPr>
          <w:rFonts w:ascii="Times New Roman" w:hAnsi="Times New Roman" w:cs="Times New Roman"/>
          <w:sz w:val="24"/>
          <w:shd w:val="clear" w:color="auto" w:fill="FFFFFF"/>
          <w:lang w:val="bg-BG" w:eastAsia="bg-BG"/>
        </w:rPr>
        <w:t xml:space="preserve">“; </w:t>
      </w:r>
    </w:p>
    <w:p w:rsidR="00AE7BFA" w:rsidRPr="00030C28" w:rsidRDefault="00AE7BFA" w:rsidP="00180C39">
      <w:pPr>
        <w:suppressAutoHyphens w:val="0"/>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ab/>
        <w:t xml:space="preserve">- за </w:t>
      </w:r>
      <w:r w:rsidRPr="00030C28">
        <w:rPr>
          <w:rFonts w:ascii="Times New Roman" w:hAnsi="Times New Roman" w:cs="Times New Roman"/>
          <w:b/>
          <w:sz w:val="24"/>
          <w:shd w:val="clear" w:color="auto" w:fill="FFFFFF"/>
          <w:lang w:val="bg-BG" w:eastAsia="bg-BG"/>
        </w:rPr>
        <w:t>чл. 54, ал. 1, т. 6 от ЗОП</w:t>
      </w:r>
      <w:r w:rsidRPr="00030C28">
        <w:rPr>
          <w:rFonts w:ascii="Times New Roman" w:hAnsi="Times New Roman" w:cs="Times New Roman"/>
          <w:sz w:val="24"/>
          <w:shd w:val="clear" w:color="auto" w:fill="FFFFFF"/>
          <w:lang w:val="bg-BG" w:eastAsia="bg-BG"/>
        </w:rPr>
        <w:t xml:space="preserve"> (за </w:t>
      </w:r>
      <w:r w:rsidRPr="00030C28">
        <w:rPr>
          <w:rFonts w:ascii="Times New Roman" w:hAnsi="Times New Roman" w:cs="Times New Roman"/>
          <w:sz w:val="24"/>
          <w:lang w:val="bg-BG"/>
        </w:rPr>
        <w:t>нарушения по чл. 118, чл. 128, чл. 245 и чл. 301 - 305 от Кодекса на труда</w:t>
      </w:r>
      <w:r w:rsidR="009E5EBC" w:rsidRPr="00030C28">
        <w:rPr>
          <w:rFonts w:ascii="Times New Roman" w:hAnsi="Times New Roman" w:cs="Times New Roman"/>
          <w:sz w:val="24"/>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r w:rsidRPr="00030C28">
        <w:rPr>
          <w:rFonts w:ascii="Times New Roman" w:hAnsi="Times New Roman" w:cs="Times New Roman"/>
          <w:sz w:val="24"/>
          <w:lang w:val="bg-BG" w:eastAsia="bg-BG"/>
        </w:rPr>
        <w:t xml:space="preserve">) – </w:t>
      </w:r>
      <w:r w:rsidRPr="00030C28">
        <w:rPr>
          <w:rFonts w:ascii="Times New Roman" w:hAnsi="Times New Roman" w:cs="Times New Roman"/>
          <w:sz w:val="24"/>
          <w:lang w:val="bg-BG" w:eastAsia="bg-BG"/>
        </w:rPr>
        <w:lastRenderedPageBreak/>
        <w:t xml:space="preserve">информацията </w:t>
      </w:r>
      <w:r w:rsidR="00E96D5F" w:rsidRPr="00030C28">
        <w:rPr>
          <w:rFonts w:ascii="Times New Roman" w:hAnsi="Times New Roman" w:cs="Times New Roman"/>
          <w:sz w:val="24"/>
          <w:lang w:val="bg-BG" w:eastAsia="bg-BG"/>
        </w:rPr>
        <w:t xml:space="preserve">в полето </w:t>
      </w:r>
      <w:r w:rsidR="00653DE8" w:rsidRPr="00030C28">
        <w:rPr>
          <w:rFonts w:ascii="Times New Roman" w:hAnsi="Times New Roman" w:cs="Times New Roman"/>
          <w:sz w:val="24"/>
          <w:lang w:val="bg-BG" w:eastAsia="bg-BG"/>
        </w:rPr>
        <w:t xml:space="preserve">„Нарушение на задължения в областта на трудовото право“ / </w:t>
      </w:r>
      <w:r w:rsidR="00E96D5F" w:rsidRPr="00030C28">
        <w:rPr>
          <w:rFonts w:ascii="Times New Roman" w:hAnsi="Times New Roman" w:cs="Times New Roman"/>
          <w:sz w:val="24"/>
          <w:lang w:val="bg-BG" w:eastAsia="bg-BG"/>
        </w:rPr>
        <w:t>„</w:t>
      </w:r>
      <w:r w:rsidRPr="00030C28">
        <w:rPr>
          <w:rFonts w:ascii="Times New Roman" w:eastAsia="Calibri" w:hAnsi="Times New Roman" w:cs="Times New Roman"/>
          <w:sz w:val="24"/>
          <w:lang w:val="bg-BG"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030C28">
        <w:rPr>
          <w:rFonts w:ascii="Times New Roman" w:hAnsi="Times New Roman" w:cs="Times New Roman"/>
          <w:sz w:val="24"/>
          <w:lang w:val="bg-BG" w:eastAsia="bg-BG"/>
        </w:rPr>
        <w:t>“;</w:t>
      </w:r>
    </w:p>
    <w:p w:rsidR="00AE7BFA" w:rsidRPr="00030C28" w:rsidRDefault="00AE7BFA" w:rsidP="00180C39">
      <w:pPr>
        <w:suppressAutoHyphens w:val="0"/>
        <w:jc w:val="both"/>
        <w:rPr>
          <w:rFonts w:ascii="Times New Roman" w:eastAsia="Calibri" w:hAnsi="Times New Roman" w:cs="Times New Roman"/>
          <w:sz w:val="24"/>
          <w:lang w:val="bg-BG" w:eastAsia="bg-BG"/>
        </w:rPr>
      </w:pPr>
      <w:r w:rsidRPr="00030C28">
        <w:rPr>
          <w:rFonts w:ascii="Times New Roman" w:hAnsi="Times New Roman" w:cs="Times New Roman"/>
          <w:sz w:val="24"/>
          <w:lang w:val="bg-BG" w:eastAsia="bg-BG"/>
        </w:rPr>
        <w:tab/>
        <w:t xml:space="preserve">- за </w:t>
      </w:r>
      <w:r w:rsidRPr="00030C28">
        <w:rPr>
          <w:rFonts w:ascii="Times New Roman" w:hAnsi="Times New Roman" w:cs="Times New Roman"/>
          <w:b/>
          <w:sz w:val="24"/>
          <w:lang w:val="bg-BG" w:eastAsia="bg-BG"/>
        </w:rPr>
        <w:t xml:space="preserve">чл. 54, </w:t>
      </w:r>
      <w:r w:rsidR="00180C39" w:rsidRPr="00030C28">
        <w:rPr>
          <w:rFonts w:ascii="Times New Roman" w:hAnsi="Times New Roman" w:cs="Times New Roman"/>
          <w:b/>
          <w:sz w:val="24"/>
          <w:lang w:val="bg-BG" w:eastAsia="bg-BG"/>
        </w:rPr>
        <w:t>ал. 1, т. 7 от ЗОП</w:t>
      </w:r>
      <w:r w:rsidR="00180C39" w:rsidRPr="00030C28">
        <w:rPr>
          <w:rFonts w:ascii="Times New Roman" w:hAnsi="Times New Roman" w:cs="Times New Roman"/>
          <w:sz w:val="24"/>
          <w:lang w:val="bg-BG" w:eastAsia="bg-BG"/>
        </w:rPr>
        <w:t xml:space="preserve"> – информацията </w:t>
      </w:r>
      <w:r w:rsidR="00E96D5F" w:rsidRPr="00030C28">
        <w:rPr>
          <w:rFonts w:ascii="Times New Roman" w:hAnsi="Times New Roman" w:cs="Times New Roman"/>
          <w:sz w:val="24"/>
          <w:lang w:val="bg-BG" w:eastAsia="bg-BG"/>
        </w:rPr>
        <w:t>в полето</w:t>
      </w:r>
      <w:r w:rsidR="00180C39" w:rsidRPr="00030C28">
        <w:rPr>
          <w:rFonts w:ascii="Times New Roman" w:hAnsi="Times New Roman" w:cs="Times New Roman"/>
          <w:sz w:val="24"/>
          <w:lang w:val="bg-BG" w:eastAsia="bg-BG"/>
        </w:rPr>
        <w:t xml:space="preserve"> </w:t>
      </w:r>
      <w:r w:rsidR="004A2D75" w:rsidRPr="00030C28">
        <w:rPr>
          <w:rFonts w:ascii="Times New Roman" w:hAnsi="Times New Roman" w:cs="Times New Roman"/>
          <w:sz w:val="24"/>
          <w:lang w:val="bg-BG" w:eastAsia="bg-BG"/>
        </w:rPr>
        <w:t xml:space="preserve">„Конфликт на интереси, свързан с участието в процедурата за възлагане на обществени поръчки“ / </w:t>
      </w:r>
      <w:r w:rsidR="00180C39" w:rsidRPr="00030C28">
        <w:rPr>
          <w:rFonts w:ascii="Times New Roman" w:hAnsi="Times New Roman" w:cs="Times New Roman"/>
          <w:sz w:val="24"/>
          <w:lang w:val="bg-BG" w:eastAsia="bg-BG"/>
        </w:rPr>
        <w:t>„</w:t>
      </w:r>
      <w:r w:rsidR="00180C39" w:rsidRPr="00030C28">
        <w:rPr>
          <w:rFonts w:ascii="Times New Roman" w:eastAsia="Calibri" w:hAnsi="Times New Roman" w:cs="Times New Roman"/>
          <w:sz w:val="24"/>
          <w:lang w:val="bg-BG" w:eastAsia="bg-BG"/>
        </w:rPr>
        <w:t>Икономическият оператор има ли информация за конфликт на интереси, свързан с участието му в процедурата за възлагане на обществена поръчка?“.</w:t>
      </w:r>
    </w:p>
    <w:p w:rsidR="00F469FA" w:rsidRPr="00030C28" w:rsidRDefault="00F62E96" w:rsidP="00094C33">
      <w:pPr>
        <w:ind w:firstLine="720"/>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 xml:space="preserve">Информация относно липсата или наличието на обстоятелства по </w:t>
      </w:r>
      <w:r w:rsidRPr="00030C28">
        <w:rPr>
          <w:rFonts w:ascii="Times New Roman" w:hAnsi="Times New Roman" w:cs="Times New Roman"/>
          <w:b/>
          <w:sz w:val="24"/>
          <w:shd w:val="clear" w:color="auto" w:fill="FFFFFF"/>
          <w:lang w:val="bg-BG" w:eastAsia="bg-BG"/>
        </w:rPr>
        <w:t>чл. 54, ал. 1, т. 6</w:t>
      </w:r>
      <w:r w:rsidRPr="00030C28">
        <w:rPr>
          <w:rFonts w:ascii="Times New Roman" w:hAnsi="Times New Roman" w:cs="Times New Roman"/>
          <w:sz w:val="24"/>
          <w:shd w:val="clear" w:color="auto" w:fill="FFFFFF"/>
          <w:lang w:val="bg-BG" w:eastAsia="bg-BG"/>
        </w:rPr>
        <w:t xml:space="preserve">  </w:t>
      </w:r>
      <w:r w:rsidR="00405AD6" w:rsidRPr="00030C28">
        <w:rPr>
          <w:rFonts w:ascii="Times New Roman" w:hAnsi="Times New Roman" w:cs="Times New Roman"/>
          <w:b/>
          <w:sz w:val="24"/>
          <w:shd w:val="clear" w:color="auto" w:fill="FFFFFF"/>
          <w:lang w:val="bg-BG" w:eastAsia="bg-BG"/>
        </w:rPr>
        <w:t xml:space="preserve">от ЗОП </w:t>
      </w:r>
      <w:r w:rsidRPr="00030C28">
        <w:rPr>
          <w:rFonts w:ascii="Times New Roman" w:hAnsi="Times New Roman" w:cs="Times New Roman"/>
          <w:sz w:val="24"/>
          <w:shd w:val="clear" w:color="auto" w:fill="FFFFFF"/>
          <w:lang w:val="bg-BG" w:eastAsia="bg-BG"/>
        </w:rPr>
        <w:t xml:space="preserve">(за </w:t>
      </w:r>
      <w:r w:rsidRPr="00030C28">
        <w:rPr>
          <w:rFonts w:ascii="Times New Roman" w:hAnsi="Times New Roman" w:cs="Times New Roman"/>
          <w:sz w:val="24"/>
          <w:lang w:val="bg-BG"/>
        </w:rPr>
        <w:t xml:space="preserve">нарушения по чл. 61, ал. 1, чл. 62, ал. 1 или 3, чл. 63, ал. 1 или 2, чл. 228, ал. 3 от Кодекса на труда и </w:t>
      </w:r>
      <w:r w:rsidRPr="00030C28">
        <w:rPr>
          <w:rFonts w:ascii="Times New Roman" w:hAnsi="Times New Roman" w:cs="Times New Roman"/>
          <w:sz w:val="24"/>
          <w:lang w:val="bg-BG" w:eastAsia="bg-BG"/>
        </w:rPr>
        <w:t>нарушения по чл. 13, ал. 1 от Закона за трудовата миграция и трудовата мобилност</w:t>
      </w:r>
      <w:r w:rsidR="00CF7507">
        <w:rPr>
          <w:rFonts w:ascii="Times New Roman" w:hAnsi="Times New Roman" w:cs="Times New Roman"/>
          <w:sz w:val="24"/>
          <w:lang w:val="bg-BG" w:eastAsia="bg-BG"/>
        </w:rPr>
        <w:t xml:space="preserve"> </w:t>
      </w:r>
      <w:r w:rsidR="009E5EBC" w:rsidRPr="00030C28">
        <w:rPr>
          <w:rFonts w:ascii="Times New Roman" w:hAnsi="Times New Roman" w:cs="Times New Roman"/>
          <w:sz w:val="24"/>
          <w:lang w:val="bg-BG"/>
        </w:rPr>
        <w:t>или аналогични задължения, установени с акт на компетентен орган, съгласно законодателството на държавата, в която участникът е установен</w:t>
      </w:r>
      <w:r w:rsidR="0060658A" w:rsidRPr="00030C28">
        <w:rPr>
          <w:rFonts w:ascii="Times New Roman" w:hAnsi="Times New Roman" w:cs="Times New Roman"/>
          <w:sz w:val="24"/>
          <w:lang w:val="bg-BG"/>
        </w:rPr>
        <w:t>)</w:t>
      </w:r>
      <w:r w:rsidR="009E5EBC" w:rsidRPr="00030C28">
        <w:rPr>
          <w:rFonts w:ascii="Verdana" w:hAnsi="Verdana"/>
          <w:lang w:val="bg-BG"/>
        </w:rPr>
        <w:t xml:space="preserve"> </w:t>
      </w:r>
      <w:r w:rsidRPr="00030C28">
        <w:rPr>
          <w:rFonts w:ascii="Times New Roman" w:hAnsi="Times New Roman" w:cs="Times New Roman"/>
          <w:sz w:val="24"/>
          <w:shd w:val="clear" w:color="auto" w:fill="FFFFFF"/>
          <w:lang w:val="bg-BG" w:eastAsia="bg-BG"/>
        </w:rPr>
        <w:t xml:space="preserve">се предоставя в Част III </w:t>
      </w:r>
      <w:r w:rsidRPr="00030C28">
        <w:rPr>
          <w:rFonts w:ascii="Times New Roman" w:hAnsi="Times New Roman" w:cs="Times New Roman"/>
          <w:i/>
          <w:sz w:val="24"/>
          <w:shd w:val="clear" w:color="auto" w:fill="FFFFFF"/>
          <w:lang w:val="bg-BG" w:eastAsia="bg-BG"/>
        </w:rPr>
        <w:t>„Основания за изключване“</w:t>
      </w:r>
      <w:r w:rsidRPr="00030C28">
        <w:rPr>
          <w:rFonts w:ascii="Times New Roman" w:hAnsi="Times New Roman" w:cs="Times New Roman"/>
          <w:sz w:val="24"/>
          <w:shd w:val="clear" w:color="auto" w:fill="FFFFFF"/>
          <w:lang w:val="bg-BG" w:eastAsia="bg-BG"/>
        </w:rPr>
        <w:t xml:space="preserve">, Раздел Г </w:t>
      </w:r>
      <w:r w:rsidRPr="00030C28">
        <w:rPr>
          <w:rFonts w:ascii="Times New Roman" w:hAnsi="Times New Roman" w:cs="Times New Roman"/>
          <w:i/>
          <w:iCs/>
          <w:sz w:val="24"/>
          <w:shd w:val="clear" w:color="auto" w:fill="FFFFFF"/>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Pr="00030C28">
        <w:rPr>
          <w:rFonts w:ascii="Times New Roman" w:hAnsi="Times New Roman" w:cs="Times New Roman"/>
          <w:iCs/>
          <w:sz w:val="24"/>
          <w:shd w:val="clear" w:color="auto" w:fill="FFFFFF"/>
          <w:lang w:val="bg-BG" w:eastAsia="bg-BG"/>
        </w:rPr>
        <w:t>на ЕЕДОП</w:t>
      </w:r>
      <w:r w:rsidRPr="00030C28">
        <w:rPr>
          <w:rFonts w:ascii="Times New Roman" w:hAnsi="Times New Roman" w:cs="Times New Roman"/>
          <w:sz w:val="24"/>
          <w:shd w:val="clear" w:color="auto" w:fill="FFFFFF"/>
          <w:lang w:val="bg-BG" w:eastAsia="bg-BG"/>
        </w:rPr>
        <w:t>.</w:t>
      </w:r>
    </w:p>
    <w:p w:rsidR="00A315D3" w:rsidRPr="00030C28" w:rsidRDefault="00A315D3" w:rsidP="00094C33">
      <w:pPr>
        <w:ind w:firstLine="720"/>
        <w:jc w:val="both"/>
        <w:rPr>
          <w:rFonts w:ascii="Times New Roman" w:hAnsi="Times New Roman" w:cs="Times New Roman"/>
          <w:sz w:val="24"/>
          <w:shd w:val="clear" w:color="auto" w:fill="FFFFFF"/>
          <w:lang w:val="bg-BG" w:eastAsia="bg-BG"/>
        </w:rPr>
      </w:pPr>
    </w:p>
    <w:p w:rsidR="00A315D3" w:rsidRPr="00030C28" w:rsidRDefault="00A315D3" w:rsidP="00094C33">
      <w:pPr>
        <w:ind w:firstLine="720"/>
        <w:jc w:val="both"/>
        <w:rPr>
          <w:rFonts w:ascii="Times New Roman" w:hAnsi="Times New Roman" w:cs="Times New Roman"/>
          <w:sz w:val="24"/>
          <w:lang w:val="bg-BG" w:eastAsia="bg-BG"/>
        </w:rPr>
      </w:pPr>
    </w:p>
    <w:p w:rsidR="00337455" w:rsidRPr="00030C28" w:rsidRDefault="00337455" w:rsidP="003107E3">
      <w:pPr>
        <w:pStyle w:val="Heading21"/>
        <w:keepNext/>
        <w:widowControl/>
        <w:numPr>
          <w:ilvl w:val="1"/>
          <w:numId w:val="20"/>
        </w:numPr>
        <w:shd w:val="clear" w:color="auto" w:fill="auto"/>
        <w:spacing w:line="240" w:lineRule="auto"/>
        <w:ind w:right="180" w:firstLine="720"/>
        <w:outlineLvl w:val="9"/>
        <w:rPr>
          <w:rStyle w:val="Heading20"/>
          <w:rFonts w:ascii="Times New Roman" w:hAnsi="Times New Roman"/>
          <w:b/>
          <w:sz w:val="24"/>
          <w:szCs w:val="24"/>
          <w:u w:val="single"/>
        </w:rPr>
      </w:pPr>
      <w:bookmarkStart w:id="2" w:name="bookmark41"/>
      <w:bookmarkStart w:id="3" w:name="bookmark40"/>
      <w:bookmarkEnd w:id="2"/>
      <w:r w:rsidRPr="00030C28">
        <w:rPr>
          <w:rStyle w:val="Heading20"/>
          <w:rFonts w:ascii="Times New Roman" w:hAnsi="Times New Roman"/>
          <w:b/>
          <w:sz w:val="24"/>
          <w:szCs w:val="24"/>
          <w:u w:val="single"/>
        </w:rPr>
        <w:t>Основания за отстраняване съгласно чл. 5</w:t>
      </w:r>
      <w:r w:rsidR="00930863" w:rsidRPr="00030C28">
        <w:rPr>
          <w:rStyle w:val="Heading20"/>
          <w:rFonts w:ascii="Times New Roman" w:hAnsi="Times New Roman"/>
          <w:b/>
          <w:sz w:val="24"/>
          <w:szCs w:val="24"/>
          <w:u w:val="single"/>
        </w:rPr>
        <w:t>5, ал. 1 от ЗОП, определени от в</w:t>
      </w:r>
      <w:r w:rsidRPr="00030C28">
        <w:rPr>
          <w:rStyle w:val="Heading20"/>
          <w:rFonts w:ascii="Times New Roman" w:hAnsi="Times New Roman"/>
          <w:b/>
          <w:sz w:val="24"/>
          <w:szCs w:val="24"/>
          <w:u w:val="single"/>
        </w:rPr>
        <w:t>ъзложителя</w:t>
      </w:r>
      <w:bookmarkEnd w:id="3"/>
    </w:p>
    <w:p w:rsidR="00337455" w:rsidRPr="00030C28" w:rsidRDefault="005C78A9" w:rsidP="003107E3">
      <w:pPr>
        <w:pStyle w:val="Heading21"/>
        <w:keepNext/>
        <w:widowControl/>
        <w:numPr>
          <w:ilvl w:val="2"/>
          <w:numId w:val="22"/>
        </w:numPr>
        <w:shd w:val="clear" w:color="auto" w:fill="auto"/>
        <w:spacing w:line="240" w:lineRule="auto"/>
        <w:ind w:right="180" w:firstLine="709"/>
        <w:outlineLvl w:val="9"/>
        <w:rPr>
          <w:rStyle w:val="Bodytext0"/>
          <w:rFonts w:ascii="Times New Roman" w:hAnsi="Times New Roman"/>
          <w:b w:val="0"/>
          <w:bCs w:val="0"/>
          <w:sz w:val="24"/>
          <w:szCs w:val="24"/>
        </w:rPr>
      </w:pPr>
      <w:r w:rsidRPr="00030C28">
        <w:rPr>
          <w:rStyle w:val="Bodytext0"/>
          <w:rFonts w:ascii="Times New Roman" w:hAnsi="Times New Roman"/>
          <w:b w:val="0"/>
          <w:bCs w:val="0"/>
          <w:sz w:val="24"/>
          <w:szCs w:val="24"/>
        </w:rPr>
        <w:t xml:space="preserve">Възложителят </w:t>
      </w:r>
      <w:r w:rsidR="00337455" w:rsidRPr="00030C28">
        <w:rPr>
          <w:rStyle w:val="Bodytext0"/>
          <w:rFonts w:ascii="Times New Roman" w:hAnsi="Times New Roman"/>
          <w:b w:val="0"/>
          <w:bCs w:val="0"/>
          <w:sz w:val="24"/>
          <w:szCs w:val="24"/>
        </w:rPr>
        <w:t>отстран</w:t>
      </w:r>
      <w:r w:rsidRPr="00030C28">
        <w:rPr>
          <w:rStyle w:val="Bodytext0"/>
          <w:rFonts w:ascii="Times New Roman" w:hAnsi="Times New Roman"/>
          <w:b w:val="0"/>
          <w:bCs w:val="0"/>
          <w:sz w:val="24"/>
          <w:szCs w:val="24"/>
        </w:rPr>
        <w:t>ява</w:t>
      </w:r>
      <w:r w:rsidR="00337455" w:rsidRPr="00030C28">
        <w:rPr>
          <w:rStyle w:val="Bodytext0"/>
          <w:rFonts w:ascii="Times New Roman" w:hAnsi="Times New Roman"/>
          <w:b w:val="0"/>
          <w:bCs w:val="0"/>
          <w:sz w:val="24"/>
          <w:szCs w:val="24"/>
        </w:rPr>
        <w:t xml:space="preserve"> от участие в процедурата за възлагане на обществена поръчка участник, за когото е налице някое от следните обстоятелства, посочени в обявлението, възникнали преди или по време на процедурата: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030C28">
        <w:rPr>
          <w:rStyle w:val="Bodytext0"/>
          <w:rFonts w:ascii="Times New Roman" w:hAnsi="Times New Roman"/>
          <w:b w:val="0"/>
          <w:bCs w:val="0"/>
          <w:sz w:val="24"/>
          <w:szCs w:val="24"/>
        </w:rPr>
        <w:t xml:space="preserve"> </w:t>
      </w:r>
      <w:r w:rsidRPr="00030C28">
        <w:rPr>
          <w:rFonts w:ascii="Times New Roman" w:hAnsi="Times New Roman"/>
          <w:b w:val="0"/>
          <w:sz w:val="24"/>
          <w:szCs w:val="24"/>
          <w:shd w:val="clear" w:color="auto" w:fill="FFFFFF"/>
          <w:lang w:eastAsia="bg-BG"/>
        </w:rPr>
        <w:t>(чл. 55, ал. 1, т. 1 от ЗОП)</w:t>
      </w:r>
      <w:r w:rsidR="00930863" w:rsidRPr="00030C28">
        <w:rPr>
          <w:rStyle w:val="Bodytext0"/>
          <w:rFonts w:ascii="Times New Roman" w:hAnsi="Times New Roman"/>
          <w:b w:val="0"/>
          <w:bCs w:val="0"/>
          <w:sz w:val="24"/>
          <w:szCs w:val="24"/>
        </w:rPr>
        <w:t>.</w:t>
      </w:r>
    </w:p>
    <w:p w:rsidR="00337455" w:rsidRPr="00030C28" w:rsidRDefault="005C78A9" w:rsidP="003107E3">
      <w:pPr>
        <w:pStyle w:val="Heading21"/>
        <w:keepNext/>
        <w:widowControl/>
        <w:numPr>
          <w:ilvl w:val="2"/>
          <w:numId w:val="22"/>
        </w:numPr>
        <w:shd w:val="clear" w:color="auto" w:fill="auto"/>
        <w:spacing w:line="240" w:lineRule="auto"/>
        <w:ind w:right="180" w:firstLine="709"/>
        <w:outlineLvl w:val="9"/>
        <w:rPr>
          <w:rStyle w:val="Bodytext0"/>
          <w:rFonts w:ascii="Times New Roman" w:hAnsi="Times New Roman"/>
          <w:b w:val="0"/>
          <w:bCs w:val="0"/>
          <w:sz w:val="24"/>
          <w:szCs w:val="24"/>
        </w:rPr>
      </w:pPr>
      <w:r w:rsidRPr="00030C28">
        <w:rPr>
          <w:rStyle w:val="Bodytext0"/>
          <w:rFonts w:ascii="Times New Roman" w:hAnsi="Times New Roman"/>
          <w:b w:val="0"/>
          <w:bCs w:val="0"/>
          <w:sz w:val="24"/>
          <w:szCs w:val="24"/>
        </w:rPr>
        <w:t>Възложителят о</w:t>
      </w:r>
      <w:r w:rsidR="00337455" w:rsidRPr="00030C28">
        <w:rPr>
          <w:rStyle w:val="Bodytext0"/>
          <w:rFonts w:ascii="Times New Roman" w:hAnsi="Times New Roman"/>
          <w:b w:val="0"/>
          <w:bCs w:val="0"/>
          <w:sz w:val="24"/>
          <w:szCs w:val="24"/>
        </w:rPr>
        <w:t xml:space="preserve">тстранява </w:t>
      </w:r>
      <w:r w:rsidRPr="00030C28">
        <w:rPr>
          <w:rStyle w:val="Bodytext0"/>
          <w:rFonts w:ascii="Times New Roman" w:hAnsi="Times New Roman"/>
          <w:b w:val="0"/>
          <w:bCs w:val="0"/>
          <w:sz w:val="24"/>
          <w:szCs w:val="24"/>
        </w:rPr>
        <w:t>от участие в процедурата за възлагане на обществена поръчка</w:t>
      </w:r>
      <w:r w:rsidR="00337455" w:rsidRPr="00030C28">
        <w:rPr>
          <w:rStyle w:val="Bodytext0"/>
          <w:rFonts w:ascii="Times New Roman" w:hAnsi="Times New Roman"/>
          <w:b w:val="0"/>
          <w:bCs w:val="0"/>
          <w:sz w:val="24"/>
          <w:szCs w:val="24"/>
        </w:rPr>
        <w:t xml:space="preserve"> и</w:t>
      </w:r>
      <w:r w:rsidRPr="00030C28">
        <w:rPr>
          <w:rStyle w:val="Bodytext0"/>
          <w:rFonts w:ascii="Times New Roman" w:hAnsi="Times New Roman"/>
          <w:b w:val="0"/>
          <w:bCs w:val="0"/>
          <w:sz w:val="24"/>
          <w:szCs w:val="24"/>
        </w:rPr>
        <w:t xml:space="preserve"> когато </w:t>
      </w:r>
      <w:r w:rsidR="00337455" w:rsidRPr="00030C28">
        <w:rPr>
          <w:rStyle w:val="Bodytext0"/>
          <w:rFonts w:ascii="Times New Roman" w:hAnsi="Times New Roman"/>
          <w:b w:val="0"/>
          <w:bCs w:val="0"/>
          <w:sz w:val="24"/>
          <w:szCs w:val="24"/>
        </w:rPr>
        <w:t xml:space="preserve">участник в </w:t>
      </w:r>
      <w:r w:rsidRPr="00030C28">
        <w:rPr>
          <w:rStyle w:val="Bodytext0"/>
          <w:rFonts w:ascii="Times New Roman" w:hAnsi="Times New Roman"/>
          <w:b w:val="0"/>
          <w:bCs w:val="0"/>
          <w:sz w:val="24"/>
          <w:szCs w:val="24"/>
        </w:rPr>
        <w:t>нея е</w:t>
      </w:r>
      <w:r w:rsidR="00337455" w:rsidRPr="00030C28">
        <w:rPr>
          <w:rStyle w:val="Bodytext0"/>
          <w:rFonts w:ascii="Times New Roman" w:hAnsi="Times New Roman"/>
          <w:b w:val="0"/>
          <w:bCs w:val="0"/>
          <w:sz w:val="24"/>
          <w:szCs w:val="24"/>
        </w:rPr>
        <w:t xml:space="preserve"> обединение от физически и/или юридически лица</w:t>
      </w:r>
      <w:r w:rsidRPr="00030C28">
        <w:rPr>
          <w:rStyle w:val="Bodytext0"/>
          <w:rFonts w:ascii="Times New Roman" w:hAnsi="Times New Roman"/>
          <w:b w:val="0"/>
          <w:bCs w:val="0"/>
          <w:sz w:val="24"/>
          <w:szCs w:val="24"/>
        </w:rPr>
        <w:t xml:space="preserve"> и</w:t>
      </w:r>
      <w:r w:rsidR="00337455" w:rsidRPr="00030C28">
        <w:rPr>
          <w:rStyle w:val="Bodytext0"/>
          <w:rFonts w:ascii="Times New Roman" w:hAnsi="Times New Roman"/>
          <w:b w:val="0"/>
          <w:bCs w:val="0"/>
          <w:sz w:val="24"/>
          <w:szCs w:val="24"/>
        </w:rPr>
        <w:t xml:space="preserve"> за член на обединението е налице някое от посочените по т. 2.2.1 основания за отстраняване</w:t>
      </w:r>
      <w:r w:rsidRPr="00030C28">
        <w:rPr>
          <w:rStyle w:val="Bodytext0"/>
          <w:rFonts w:ascii="Times New Roman" w:hAnsi="Times New Roman"/>
          <w:b w:val="0"/>
          <w:bCs w:val="0"/>
          <w:sz w:val="24"/>
          <w:szCs w:val="24"/>
        </w:rPr>
        <w:t>, възникнали преди или по време на процедурата.</w:t>
      </w:r>
    </w:p>
    <w:p w:rsidR="00337455" w:rsidRPr="00030C28" w:rsidRDefault="00337455" w:rsidP="00AD266A">
      <w:pPr>
        <w:suppressAutoHyphens w:val="0"/>
        <w:ind w:firstLine="708"/>
        <w:jc w:val="both"/>
        <w:rPr>
          <w:rStyle w:val="Bodytext0"/>
          <w:rFonts w:ascii="Times New Roman" w:hAnsi="Times New Roman"/>
          <w:sz w:val="24"/>
          <w:lang w:val="bg-BG"/>
        </w:rPr>
      </w:pPr>
      <w:r w:rsidRPr="00030C28">
        <w:rPr>
          <w:rStyle w:val="Bodytext0"/>
          <w:rFonts w:ascii="Times New Roman" w:hAnsi="Times New Roman"/>
          <w:sz w:val="24"/>
          <w:lang w:val="bg-BG"/>
        </w:rPr>
        <w:t>Информация относно липсата или наличието на обстоятелства по т. 2.2.1</w:t>
      </w:r>
      <w:r w:rsidRPr="00030C28">
        <w:rPr>
          <w:rStyle w:val="Bodytext0"/>
          <w:rFonts w:ascii="Times New Roman" w:hAnsi="Times New Roman"/>
          <w:b/>
          <w:sz w:val="24"/>
          <w:lang w:val="bg-BG"/>
        </w:rPr>
        <w:t xml:space="preserve"> </w:t>
      </w:r>
      <w:r w:rsidR="00D932D9" w:rsidRPr="00030C28">
        <w:rPr>
          <w:rStyle w:val="Bodytext0"/>
          <w:rFonts w:ascii="Times New Roman" w:hAnsi="Times New Roman"/>
          <w:sz w:val="24"/>
          <w:lang w:val="bg-BG"/>
        </w:rPr>
        <w:t>(</w:t>
      </w:r>
      <w:r w:rsidR="00D932D9" w:rsidRPr="00030C28">
        <w:rPr>
          <w:rStyle w:val="Bodytext0"/>
          <w:rFonts w:ascii="Times New Roman" w:hAnsi="Times New Roman"/>
          <w:b/>
          <w:sz w:val="24"/>
          <w:lang w:val="bg-BG"/>
        </w:rPr>
        <w:t xml:space="preserve">чл. 55, ал. 1, т. 1 от </w:t>
      </w:r>
      <w:r w:rsidR="00D932D9" w:rsidRPr="00030C28">
        <w:rPr>
          <w:rStyle w:val="Bodytext0"/>
          <w:rFonts w:ascii="Times New Roman" w:hAnsi="Times New Roman"/>
          <w:sz w:val="24"/>
          <w:lang w:val="bg-BG"/>
        </w:rPr>
        <w:t xml:space="preserve">ЗОП) </w:t>
      </w:r>
      <w:r w:rsidRPr="00030C28">
        <w:rPr>
          <w:rStyle w:val="Bodytext0"/>
          <w:rFonts w:ascii="Times New Roman" w:hAnsi="Times New Roman"/>
          <w:sz w:val="24"/>
          <w:lang w:val="bg-BG"/>
        </w:rPr>
        <w:t xml:space="preserve">се </w:t>
      </w:r>
      <w:r w:rsidR="00AD266A" w:rsidRPr="00030C28">
        <w:rPr>
          <w:rStyle w:val="Bodytext0"/>
          <w:rFonts w:ascii="Times New Roman" w:hAnsi="Times New Roman"/>
          <w:sz w:val="24"/>
          <w:lang w:val="bg-BG"/>
        </w:rPr>
        <w:t>декларира</w:t>
      </w:r>
      <w:r w:rsidRPr="00030C28">
        <w:rPr>
          <w:rStyle w:val="Bodytext0"/>
          <w:rFonts w:ascii="Times New Roman" w:hAnsi="Times New Roman"/>
          <w:sz w:val="24"/>
          <w:lang w:val="bg-BG"/>
        </w:rPr>
        <w:t xml:space="preserve"> в </w:t>
      </w:r>
      <w:r w:rsidR="00AD266A" w:rsidRPr="00030C28">
        <w:rPr>
          <w:rFonts w:ascii="Times New Roman" w:hAnsi="Times New Roman" w:cs="Times New Roman"/>
          <w:sz w:val="24"/>
          <w:shd w:val="clear" w:color="auto" w:fill="FFFFFF"/>
          <w:lang w:val="bg-BG" w:eastAsia="bg-BG"/>
        </w:rPr>
        <w:t xml:space="preserve">Част </w:t>
      </w:r>
      <w:r w:rsidR="00AD266A" w:rsidRPr="00030C28">
        <w:rPr>
          <w:rFonts w:ascii="Times New Roman" w:hAnsi="Times New Roman" w:cs="Times New Roman"/>
          <w:sz w:val="24"/>
          <w:shd w:val="clear" w:color="auto" w:fill="FFFFFF"/>
          <w:lang w:val="bg-BG"/>
        </w:rPr>
        <w:t xml:space="preserve">III </w:t>
      </w:r>
      <w:r w:rsidR="00AD266A" w:rsidRPr="00030C28">
        <w:rPr>
          <w:rFonts w:ascii="Times New Roman" w:hAnsi="Times New Roman" w:cs="Times New Roman"/>
          <w:i/>
          <w:sz w:val="24"/>
          <w:shd w:val="clear" w:color="auto" w:fill="FFFFFF"/>
          <w:lang w:val="bg-BG" w:eastAsia="bg-BG"/>
        </w:rPr>
        <w:t>„Основания за изключване“</w:t>
      </w:r>
      <w:r w:rsidR="00AD266A" w:rsidRPr="00030C28">
        <w:rPr>
          <w:rFonts w:ascii="Times New Roman" w:hAnsi="Times New Roman" w:cs="Times New Roman"/>
          <w:sz w:val="24"/>
          <w:shd w:val="clear" w:color="auto" w:fill="FFFFFF"/>
          <w:lang w:val="bg-BG"/>
        </w:rPr>
        <w:t xml:space="preserve">, </w:t>
      </w:r>
      <w:r w:rsidR="00AD266A" w:rsidRPr="00030C28">
        <w:rPr>
          <w:rFonts w:ascii="Times New Roman" w:hAnsi="Times New Roman" w:cs="Times New Roman"/>
          <w:sz w:val="24"/>
          <w:shd w:val="clear" w:color="auto" w:fill="FFFFFF"/>
          <w:lang w:val="bg-BG" w:eastAsia="bg-BG"/>
        </w:rPr>
        <w:t xml:space="preserve">Раздел В </w:t>
      </w:r>
      <w:r w:rsidR="00AD266A" w:rsidRPr="00030C28">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AD266A" w:rsidRPr="00030C28">
        <w:rPr>
          <w:rFonts w:ascii="Times New Roman" w:hAnsi="Times New Roman"/>
          <w:i/>
          <w:sz w:val="24"/>
          <w:shd w:val="clear" w:color="auto" w:fill="FFFFFF"/>
          <w:lang w:val="bg-BG" w:eastAsia="bg-BG"/>
        </w:rPr>
        <w:t xml:space="preserve">, </w:t>
      </w:r>
      <w:r w:rsidR="00E96D5F" w:rsidRPr="00030C28">
        <w:rPr>
          <w:rFonts w:ascii="Times New Roman" w:hAnsi="Times New Roman"/>
          <w:sz w:val="24"/>
          <w:shd w:val="clear" w:color="auto" w:fill="FFFFFF"/>
          <w:lang w:val="bg-BG" w:eastAsia="bg-BG"/>
        </w:rPr>
        <w:t>полето</w:t>
      </w:r>
      <w:r w:rsidR="00AD266A" w:rsidRPr="00030C28">
        <w:rPr>
          <w:rFonts w:ascii="Times New Roman" w:hAnsi="Times New Roman"/>
          <w:sz w:val="24"/>
          <w:shd w:val="clear" w:color="auto" w:fill="FFFFFF"/>
          <w:lang w:val="bg-BG" w:eastAsia="bg-BG"/>
        </w:rPr>
        <w:t xml:space="preserve"> </w:t>
      </w:r>
      <w:r w:rsidR="00D932D9" w:rsidRPr="00030C28">
        <w:rPr>
          <w:rFonts w:ascii="Times New Roman" w:hAnsi="Times New Roman"/>
          <w:sz w:val="24"/>
          <w:shd w:val="clear" w:color="auto" w:fill="FFFFFF"/>
          <w:lang w:val="bg-BG" w:eastAsia="bg-BG"/>
        </w:rPr>
        <w:t xml:space="preserve">„Несъстоятелност“, „Производство по несъстоятелност“, „Споразумение с кредиторите“, „Аналогични на несъстоятелност ситуация съгласно националното законодателство“, „Управление на активите от ликвидатор“, „Прекратена стопанска дейност“ / </w:t>
      </w:r>
      <w:r w:rsidR="00AD266A" w:rsidRPr="00030C28">
        <w:rPr>
          <w:rFonts w:ascii="Times New Roman" w:hAnsi="Times New Roman"/>
          <w:sz w:val="24"/>
          <w:shd w:val="clear" w:color="auto" w:fill="FFFFFF"/>
          <w:lang w:val="bg-BG" w:eastAsia="bg-BG"/>
        </w:rPr>
        <w:t>“</w:t>
      </w:r>
      <w:r w:rsidR="00AD266A" w:rsidRPr="00030C28">
        <w:rPr>
          <w:rFonts w:ascii="Times New Roman" w:eastAsia="Calibri" w:hAnsi="Times New Roman" w:cs="Times New Roman"/>
          <w:sz w:val="24"/>
          <w:lang w:val="bg-BG" w:eastAsia="bg-BG"/>
        </w:rPr>
        <w:t>Икономическият оператор в една от следните ситуации ли е: а) обявен в несъстоятелност, или б) предмет на производство по несъстоятелност или ликвидация, или в) споразумение с кредиторите, или г) всякаква аналогична ситуация, възникваща от сходна процедура съгласно националните законови и подзаконови актове, или д) неговите активи се администрират от ликвидатор или от съда, или е) стопанската му дейност е прекратена?</w:t>
      </w:r>
      <w:r w:rsidR="00AD266A" w:rsidRPr="00030C28">
        <w:rPr>
          <w:rFonts w:ascii="Times New Roman" w:hAnsi="Times New Roman"/>
          <w:sz w:val="24"/>
          <w:shd w:val="clear" w:color="auto" w:fill="FFFFFF"/>
          <w:lang w:val="bg-BG" w:eastAsia="bg-BG"/>
        </w:rPr>
        <w:t>“</w:t>
      </w:r>
      <w:r w:rsidRPr="00030C28">
        <w:rPr>
          <w:rStyle w:val="Bodytext0"/>
          <w:rFonts w:ascii="Times New Roman" w:hAnsi="Times New Roman"/>
          <w:b/>
          <w:sz w:val="24"/>
          <w:lang w:val="bg-BG"/>
        </w:rPr>
        <w:t xml:space="preserve"> </w:t>
      </w:r>
      <w:r w:rsidRPr="00030C28">
        <w:rPr>
          <w:rStyle w:val="Bodytext0"/>
          <w:rFonts w:ascii="Times New Roman" w:hAnsi="Times New Roman"/>
          <w:sz w:val="24"/>
          <w:lang w:val="bg-BG"/>
        </w:rPr>
        <w:t>от ЕЕДОП.</w:t>
      </w:r>
    </w:p>
    <w:p w:rsidR="0065098A" w:rsidRPr="00030C28" w:rsidRDefault="0065098A" w:rsidP="00094C33">
      <w:pPr>
        <w:pStyle w:val="BodyText1"/>
        <w:shd w:val="clear" w:color="auto" w:fill="auto"/>
        <w:spacing w:line="240" w:lineRule="auto"/>
        <w:ind w:right="181" w:firstLine="709"/>
        <w:rPr>
          <w:rFonts w:ascii="Times New Roman" w:hAnsi="Times New Roman"/>
          <w:b/>
          <w:sz w:val="24"/>
          <w:szCs w:val="24"/>
        </w:rPr>
      </w:pPr>
    </w:p>
    <w:p w:rsidR="00337455" w:rsidRPr="00030C28" w:rsidRDefault="00337455" w:rsidP="003107E3">
      <w:pPr>
        <w:keepNext/>
        <w:numPr>
          <w:ilvl w:val="1"/>
          <w:numId w:val="20"/>
        </w:numPr>
        <w:suppressAutoHyphens w:val="0"/>
        <w:ind w:firstLine="709"/>
        <w:jc w:val="both"/>
        <w:rPr>
          <w:rFonts w:ascii="Times New Roman" w:hAnsi="Times New Roman" w:cs="Times New Roman"/>
          <w:b/>
          <w:bCs/>
          <w:sz w:val="24"/>
          <w:u w:val="single"/>
          <w:lang w:val="bg-BG" w:eastAsia="bg-BG"/>
        </w:rPr>
      </w:pPr>
      <w:r w:rsidRPr="00030C28">
        <w:rPr>
          <w:rFonts w:ascii="Times New Roman" w:hAnsi="Times New Roman" w:cs="Times New Roman"/>
          <w:b/>
          <w:bCs/>
          <w:sz w:val="24"/>
          <w:u w:val="single"/>
          <w:shd w:val="clear" w:color="auto" w:fill="FFFFFF"/>
          <w:lang w:val="bg-BG" w:eastAsia="bg-BG"/>
        </w:rPr>
        <w:t>Други основания за отстраняване</w:t>
      </w:r>
    </w:p>
    <w:p w:rsidR="00337455" w:rsidRPr="00030C28" w:rsidRDefault="00337455" w:rsidP="00094C33">
      <w:pPr>
        <w:ind w:firstLine="708"/>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 xml:space="preserve">Възложителят </w:t>
      </w:r>
      <w:r w:rsidR="00930863" w:rsidRPr="00030C28">
        <w:rPr>
          <w:rFonts w:ascii="Times New Roman" w:hAnsi="Times New Roman" w:cs="Times New Roman"/>
          <w:sz w:val="24"/>
          <w:shd w:val="clear" w:color="auto" w:fill="FFFFFF"/>
          <w:lang w:val="bg-BG" w:eastAsia="bg-BG"/>
        </w:rPr>
        <w:t>отстранява</w:t>
      </w:r>
      <w:r w:rsidRPr="00030C28">
        <w:rPr>
          <w:rFonts w:ascii="Times New Roman" w:hAnsi="Times New Roman" w:cs="Times New Roman"/>
          <w:sz w:val="24"/>
          <w:shd w:val="clear" w:color="auto" w:fill="FFFFFF"/>
          <w:lang w:val="bg-BG" w:eastAsia="bg-BG"/>
        </w:rPr>
        <w:t xml:space="preserve"> от участие в процедурата</w:t>
      </w:r>
      <w:r w:rsidR="00930863" w:rsidRPr="00030C28">
        <w:rPr>
          <w:rFonts w:ascii="Times New Roman" w:hAnsi="Times New Roman" w:cs="Times New Roman"/>
          <w:sz w:val="24"/>
          <w:shd w:val="clear" w:color="auto" w:fill="FFFFFF"/>
          <w:lang w:val="bg-BG" w:eastAsia="bg-BG"/>
        </w:rPr>
        <w:t xml:space="preserve"> за възлагане на обществена поръчка</w:t>
      </w:r>
      <w:r w:rsidRPr="00030C28">
        <w:rPr>
          <w:rFonts w:ascii="Times New Roman" w:hAnsi="Times New Roman" w:cs="Times New Roman"/>
          <w:sz w:val="24"/>
          <w:shd w:val="clear" w:color="auto" w:fill="FFFFFF"/>
          <w:lang w:val="bg-BG" w:eastAsia="bg-BG"/>
        </w:rPr>
        <w:t>:</w:t>
      </w:r>
    </w:p>
    <w:p w:rsidR="00066B4E" w:rsidRPr="00030C28" w:rsidRDefault="00066B4E" w:rsidP="00094C33">
      <w:pPr>
        <w:ind w:firstLine="708"/>
        <w:jc w:val="both"/>
        <w:rPr>
          <w:rFonts w:ascii="Times New Roman" w:hAnsi="Times New Roman" w:cs="Times New Roman"/>
          <w:sz w:val="24"/>
          <w:shd w:val="clear" w:color="auto" w:fill="FFFFFF"/>
          <w:lang w:val="bg-BG" w:eastAsia="bg-BG"/>
        </w:rPr>
      </w:pPr>
    </w:p>
    <w:p w:rsidR="00337455" w:rsidRPr="00030C28" w:rsidRDefault="00337455" w:rsidP="003107E3">
      <w:pPr>
        <w:pStyle w:val="ListParagraph"/>
        <w:numPr>
          <w:ilvl w:val="0"/>
          <w:numId w:val="23"/>
        </w:numPr>
        <w:suppressAutoHyphens w:val="0"/>
        <w:ind w:left="1418" w:hanging="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Участници, които са свързани лица.</w:t>
      </w:r>
      <w:r w:rsidR="00DB6D69" w:rsidRPr="00030C28">
        <w:rPr>
          <w:rFonts w:ascii="Times New Roman" w:hAnsi="Times New Roman" w:cs="Times New Roman"/>
          <w:sz w:val="24"/>
          <w:shd w:val="clear" w:color="auto" w:fill="FFFFFF"/>
          <w:lang w:val="bg-BG" w:eastAsia="bg-BG"/>
        </w:rPr>
        <w:t xml:space="preserve"> (чл. 107, т. 4 от ЗОП)</w:t>
      </w:r>
    </w:p>
    <w:p w:rsidR="00337455" w:rsidRPr="00030C28" w:rsidRDefault="00930863" w:rsidP="00094C33">
      <w:pPr>
        <w:ind w:firstLine="567"/>
        <w:jc w:val="both"/>
        <w:rPr>
          <w:rFonts w:ascii="Times New Roman" w:hAnsi="Times New Roman" w:cs="Times New Roman"/>
          <w:i/>
          <w:iCs/>
          <w:sz w:val="24"/>
          <w:shd w:val="clear" w:color="auto" w:fill="FFFFFF"/>
          <w:lang w:val="bg-BG" w:eastAsia="bg-BG"/>
        </w:rPr>
      </w:pPr>
      <w:r w:rsidRPr="00030C28">
        <w:rPr>
          <w:rFonts w:ascii="Times New Roman" w:hAnsi="Times New Roman" w:cs="Times New Roman"/>
          <w:iCs/>
          <w:sz w:val="24"/>
          <w:shd w:val="clear" w:color="auto" w:fill="FFFFFF"/>
          <w:lang w:val="bg-BG" w:eastAsia="bg-BG"/>
        </w:rPr>
        <w:lastRenderedPageBreak/>
        <w:t xml:space="preserve">Съгласно </w:t>
      </w:r>
      <w:r w:rsidR="00337455" w:rsidRPr="00030C28">
        <w:rPr>
          <w:rFonts w:ascii="Times New Roman" w:hAnsi="Times New Roman" w:cs="Times New Roman"/>
          <w:iCs/>
          <w:sz w:val="24"/>
          <w:shd w:val="clear" w:color="auto" w:fill="FFFFFF"/>
          <w:lang w:val="bg-BG" w:eastAsia="bg-BG"/>
        </w:rPr>
        <w:t>§2, т. 4</w:t>
      </w:r>
      <w:r w:rsidRPr="00030C28">
        <w:rPr>
          <w:rFonts w:ascii="Times New Roman" w:hAnsi="Times New Roman" w:cs="Times New Roman"/>
          <w:iCs/>
          <w:sz w:val="24"/>
          <w:shd w:val="clear" w:color="auto" w:fill="FFFFFF"/>
          <w:lang w:val="bg-BG" w:eastAsia="bg-BG"/>
        </w:rPr>
        <w:t>5 от д</w:t>
      </w:r>
      <w:r w:rsidR="00337455" w:rsidRPr="00030C28">
        <w:rPr>
          <w:rFonts w:ascii="Times New Roman" w:hAnsi="Times New Roman" w:cs="Times New Roman"/>
          <w:iCs/>
          <w:sz w:val="24"/>
          <w:shd w:val="clear" w:color="auto" w:fill="FFFFFF"/>
          <w:lang w:val="bg-BG" w:eastAsia="bg-BG"/>
        </w:rPr>
        <w:t xml:space="preserve">опълнителните разпоредби на </w:t>
      </w:r>
      <w:r w:rsidRPr="00030C28">
        <w:rPr>
          <w:rFonts w:ascii="Times New Roman" w:hAnsi="Times New Roman" w:cs="Times New Roman"/>
          <w:iCs/>
          <w:sz w:val="24"/>
          <w:shd w:val="clear" w:color="auto" w:fill="FFFFFF"/>
          <w:lang w:val="bg-BG" w:eastAsia="bg-BG"/>
        </w:rPr>
        <w:t>ЗОП</w:t>
      </w:r>
      <w:r w:rsidRPr="00030C28">
        <w:rPr>
          <w:rFonts w:ascii="Times New Roman" w:hAnsi="Times New Roman" w:cs="Times New Roman"/>
          <w:i/>
          <w:iCs/>
          <w:sz w:val="24"/>
          <w:shd w:val="clear" w:color="auto" w:fill="FFFFFF"/>
          <w:lang w:val="bg-BG" w:eastAsia="bg-BG"/>
        </w:rPr>
        <w:t xml:space="preserve"> „</w:t>
      </w:r>
      <w:r w:rsidR="00337455" w:rsidRPr="00030C28">
        <w:rPr>
          <w:rFonts w:ascii="Times New Roman" w:hAnsi="Times New Roman" w:cs="Times New Roman"/>
          <w:i/>
          <w:iCs/>
          <w:sz w:val="24"/>
          <w:shd w:val="clear" w:color="auto" w:fill="FFFFFF"/>
          <w:lang w:val="bg-BG" w:eastAsia="bg-BG"/>
        </w:rPr>
        <w:t>Свързани лица" са тези по смисъла на § 1, т. 13 и 14 от допълнителните разпоредби на Закона за публичното предлагане на ценни книжа.</w:t>
      </w:r>
    </w:p>
    <w:p w:rsidR="00337455" w:rsidRPr="00030C28" w:rsidRDefault="00930863" w:rsidP="00AD266A">
      <w:pPr>
        <w:ind w:firstLine="567"/>
        <w:jc w:val="both"/>
        <w:rPr>
          <w:rFonts w:ascii="Times New Roman" w:hAnsi="Times New Roman" w:cs="Times New Roman"/>
          <w:b/>
          <w:sz w:val="24"/>
          <w:shd w:val="clear" w:color="auto" w:fill="FFFFFF"/>
          <w:lang w:val="bg-BG" w:eastAsia="bg-BG"/>
        </w:rPr>
      </w:pPr>
      <w:r w:rsidRPr="00030C28">
        <w:rPr>
          <w:rFonts w:ascii="Times New Roman" w:hAnsi="Times New Roman" w:cs="Times New Roman"/>
          <w:b/>
          <w:sz w:val="24"/>
          <w:shd w:val="clear" w:color="auto" w:fill="FFFFFF"/>
          <w:lang w:val="bg-BG" w:eastAsia="bg-BG"/>
        </w:rPr>
        <w:t>Информация относно липсата или н</w:t>
      </w:r>
      <w:r w:rsidR="00337455" w:rsidRPr="00030C28">
        <w:rPr>
          <w:rFonts w:ascii="Times New Roman" w:hAnsi="Times New Roman" w:cs="Times New Roman"/>
          <w:b/>
          <w:sz w:val="24"/>
          <w:shd w:val="clear" w:color="auto" w:fill="FFFFFF"/>
          <w:lang w:val="bg-BG" w:eastAsia="bg-BG"/>
        </w:rPr>
        <w:t>аличието на тов</w:t>
      </w:r>
      <w:r w:rsidR="00AD266A" w:rsidRPr="00030C28">
        <w:rPr>
          <w:rFonts w:ascii="Times New Roman" w:hAnsi="Times New Roman" w:cs="Times New Roman"/>
          <w:b/>
          <w:sz w:val="24"/>
          <w:shd w:val="clear" w:color="auto" w:fill="FFFFFF"/>
          <w:lang w:val="bg-BG" w:eastAsia="bg-BG"/>
        </w:rPr>
        <w:t xml:space="preserve">а обстоятелство </w:t>
      </w:r>
      <w:r w:rsidR="00AD266A" w:rsidRPr="00030C28">
        <w:rPr>
          <w:rFonts w:ascii="Times New Roman" w:hAnsi="Times New Roman" w:cs="Times New Roman"/>
          <w:sz w:val="24"/>
          <w:shd w:val="clear" w:color="auto" w:fill="FFFFFF"/>
          <w:lang w:val="bg-BG" w:eastAsia="bg-BG"/>
        </w:rPr>
        <w:t xml:space="preserve">се декларира в Част III </w:t>
      </w:r>
      <w:r w:rsidR="00AD266A" w:rsidRPr="00030C28">
        <w:rPr>
          <w:rFonts w:ascii="Times New Roman" w:hAnsi="Times New Roman" w:cs="Times New Roman"/>
          <w:i/>
          <w:sz w:val="24"/>
          <w:shd w:val="clear" w:color="auto" w:fill="FFFFFF"/>
          <w:lang w:val="bg-BG" w:eastAsia="bg-BG"/>
        </w:rPr>
        <w:t>„Основания за изключване“</w:t>
      </w:r>
      <w:r w:rsidR="00AD266A" w:rsidRPr="00030C28">
        <w:rPr>
          <w:rFonts w:ascii="Times New Roman" w:hAnsi="Times New Roman" w:cs="Times New Roman"/>
          <w:sz w:val="24"/>
          <w:shd w:val="clear" w:color="auto" w:fill="FFFFFF"/>
          <w:lang w:val="bg-BG" w:eastAsia="bg-BG"/>
        </w:rPr>
        <w:t xml:space="preserve">, Раздел Г </w:t>
      </w:r>
      <w:r w:rsidR="00AD266A" w:rsidRPr="00030C28">
        <w:rPr>
          <w:rFonts w:ascii="Times New Roman" w:hAnsi="Times New Roman" w:cs="Times New Roman"/>
          <w:i/>
          <w:iCs/>
          <w:sz w:val="24"/>
          <w:shd w:val="clear" w:color="auto" w:fill="FFFFFF"/>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00AD266A" w:rsidRPr="00030C28">
        <w:rPr>
          <w:rFonts w:ascii="Times New Roman" w:hAnsi="Times New Roman" w:cs="Times New Roman"/>
          <w:iCs/>
          <w:sz w:val="24"/>
          <w:shd w:val="clear" w:color="auto" w:fill="FFFFFF"/>
          <w:lang w:val="bg-BG" w:eastAsia="bg-BG"/>
        </w:rPr>
        <w:t>на ЕЕДОП.</w:t>
      </w:r>
    </w:p>
    <w:p w:rsidR="00337455" w:rsidRPr="00030C28" w:rsidRDefault="00337455" w:rsidP="00094C33">
      <w:pPr>
        <w:ind w:left="1418" w:hanging="709"/>
        <w:jc w:val="both"/>
        <w:rPr>
          <w:rFonts w:ascii="Times New Roman" w:hAnsi="Times New Roman" w:cs="Times New Roman"/>
          <w:sz w:val="24"/>
          <w:lang w:val="bg-BG" w:eastAsia="bg-BG"/>
        </w:rPr>
      </w:pPr>
    </w:p>
    <w:p w:rsidR="00337455" w:rsidRPr="00030C28" w:rsidRDefault="00337455" w:rsidP="003107E3">
      <w:pPr>
        <w:pStyle w:val="ListParagraph"/>
        <w:numPr>
          <w:ilvl w:val="0"/>
          <w:numId w:val="23"/>
        </w:numPr>
        <w:suppressAutoHyphens w:val="0"/>
        <w:ind w:left="0" w:firstLine="709"/>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Участник,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w:t>
      </w:r>
      <w:r w:rsidR="0028174E" w:rsidRPr="00030C28">
        <w:rPr>
          <w:rFonts w:ascii="Times New Roman" w:hAnsi="Times New Roman" w:cs="Times New Roman"/>
          <w:sz w:val="24"/>
          <w:shd w:val="clear" w:color="auto" w:fill="FFFFFF"/>
          <w:lang w:val="bg-BG" w:eastAsia="bg-BG"/>
        </w:rPr>
        <w:t>, контролираните от тях лица и техните действителни собственици</w:t>
      </w:r>
      <w:r w:rsidRPr="00030C28">
        <w:rPr>
          <w:rFonts w:ascii="Times New Roman" w:hAnsi="Times New Roman" w:cs="Times New Roman"/>
          <w:sz w:val="24"/>
          <w:shd w:val="clear" w:color="auto" w:fill="FFFFFF"/>
          <w:lang w:val="bg-BG" w:eastAsia="bg-BG"/>
        </w:rPr>
        <w:t xml:space="preserve"> (ЗИФОДРЮ</w:t>
      </w:r>
      <w:r w:rsidR="0028174E" w:rsidRPr="00030C28">
        <w:rPr>
          <w:rFonts w:ascii="Times New Roman" w:hAnsi="Times New Roman" w:cs="Times New Roman"/>
          <w:sz w:val="24"/>
          <w:shd w:val="clear" w:color="auto" w:fill="FFFFFF"/>
          <w:lang w:val="bg-BG" w:eastAsia="bg-BG"/>
        </w:rPr>
        <w:t>П</w:t>
      </w:r>
      <w:r w:rsidRPr="00030C28">
        <w:rPr>
          <w:rFonts w:ascii="Times New Roman" w:hAnsi="Times New Roman" w:cs="Times New Roman"/>
          <w:sz w:val="24"/>
          <w:shd w:val="clear" w:color="auto" w:fill="FFFFFF"/>
          <w:lang w:val="bg-BG" w:eastAsia="bg-BG"/>
        </w:rPr>
        <w:t xml:space="preserve">ДРКЛТДС), освен когато се прилагат изключенията по чл. 4 от </w:t>
      </w:r>
      <w:r w:rsidR="0028174E" w:rsidRPr="00030C28">
        <w:rPr>
          <w:rFonts w:ascii="Times New Roman" w:hAnsi="Times New Roman" w:cs="Times New Roman"/>
          <w:sz w:val="24"/>
          <w:shd w:val="clear" w:color="auto" w:fill="FFFFFF"/>
          <w:lang w:val="bg-BG" w:eastAsia="bg-BG"/>
        </w:rPr>
        <w:t>ЗИФОДРЮПДРКЛТДС</w:t>
      </w:r>
      <w:r w:rsidRPr="00030C28">
        <w:rPr>
          <w:rFonts w:ascii="Times New Roman" w:hAnsi="Times New Roman" w:cs="Times New Roman"/>
          <w:sz w:val="24"/>
          <w:shd w:val="clear" w:color="auto" w:fill="FFFFFF"/>
          <w:lang w:val="bg-BG" w:eastAsia="bg-BG"/>
        </w:rPr>
        <w:t xml:space="preserve"> – дружество, регистрирано в юрисдикци</w:t>
      </w:r>
      <w:r w:rsidR="0028174E" w:rsidRPr="00030C28">
        <w:rPr>
          <w:rFonts w:ascii="Times New Roman" w:hAnsi="Times New Roman" w:cs="Times New Roman"/>
          <w:sz w:val="24"/>
          <w:shd w:val="clear" w:color="auto" w:fill="FFFFFF"/>
          <w:lang w:val="bg-BG" w:eastAsia="bg-BG"/>
        </w:rPr>
        <w:t>я</w:t>
      </w:r>
      <w:r w:rsidRPr="00030C28">
        <w:rPr>
          <w:rFonts w:ascii="Times New Roman" w:hAnsi="Times New Roman" w:cs="Times New Roman"/>
          <w:sz w:val="24"/>
          <w:shd w:val="clear" w:color="auto" w:fill="FFFFFF"/>
          <w:lang w:val="bg-BG" w:eastAsia="bg-BG"/>
        </w:rPr>
        <w:t xml:space="preserve"> с преференциален данъчен режим или лице</w:t>
      </w:r>
      <w:r w:rsidR="0028174E" w:rsidRPr="00030C28">
        <w:rPr>
          <w:rFonts w:ascii="Times New Roman" w:hAnsi="Times New Roman" w:cs="Times New Roman"/>
          <w:sz w:val="24"/>
          <w:shd w:val="clear" w:color="auto" w:fill="FFFFFF"/>
          <w:lang w:val="bg-BG" w:eastAsia="bg-BG"/>
        </w:rPr>
        <w:t>,</w:t>
      </w:r>
      <w:r w:rsidRPr="00030C28">
        <w:rPr>
          <w:rFonts w:ascii="Times New Roman" w:hAnsi="Times New Roman" w:cs="Times New Roman"/>
          <w:sz w:val="24"/>
          <w:shd w:val="clear" w:color="auto" w:fill="FFFFFF"/>
          <w:lang w:val="bg-BG" w:eastAsia="bg-BG"/>
        </w:rPr>
        <w:t xml:space="preserve"> контролирано от дружество регистрирано в юрисдикции с преференциален данъчен режим</w:t>
      </w:r>
      <w:r w:rsidR="0028174E" w:rsidRPr="00030C28">
        <w:rPr>
          <w:rFonts w:ascii="Times New Roman" w:hAnsi="Times New Roman" w:cs="Times New Roman"/>
          <w:sz w:val="24"/>
          <w:shd w:val="clear" w:color="auto" w:fill="FFFFFF"/>
          <w:lang w:val="bg-BG" w:eastAsia="bg-BG"/>
        </w:rPr>
        <w:t>,</w:t>
      </w:r>
      <w:r w:rsidRPr="00030C28">
        <w:rPr>
          <w:rFonts w:ascii="Times New Roman" w:hAnsi="Times New Roman" w:cs="Times New Roman"/>
          <w:sz w:val="24"/>
          <w:shd w:val="clear" w:color="auto" w:fill="FFFFFF"/>
          <w:lang w:val="bg-BG" w:eastAsia="bg-BG"/>
        </w:rPr>
        <w:t xml:space="preserve"> няма право пряко и/или косвено да участва в процедура по обществени поръчки,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w:t>
      </w:r>
      <w:r w:rsidR="0028174E" w:rsidRPr="00030C28">
        <w:rPr>
          <w:rFonts w:ascii="Times New Roman" w:hAnsi="Times New Roman" w:cs="Times New Roman"/>
          <w:sz w:val="24"/>
          <w:shd w:val="clear" w:color="auto" w:fill="FFFFFF"/>
          <w:lang w:val="bg-BG" w:eastAsia="bg-BG"/>
        </w:rPr>
        <w:t>я</w:t>
      </w:r>
      <w:r w:rsidRPr="00030C28">
        <w:rPr>
          <w:rFonts w:ascii="Times New Roman" w:hAnsi="Times New Roman" w:cs="Times New Roman"/>
          <w:sz w:val="24"/>
          <w:shd w:val="clear" w:color="auto" w:fill="FFFFFF"/>
          <w:lang w:val="bg-BG" w:eastAsia="bg-BG"/>
        </w:rPr>
        <w:t xml:space="preserve"> с преференциален данъчен режим.</w:t>
      </w:r>
    </w:p>
    <w:p w:rsidR="00337455" w:rsidRPr="00030C28" w:rsidRDefault="005B1EA3" w:rsidP="00094C33">
      <w:pPr>
        <w:ind w:firstLine="709"/>
        <w:jc w:val="both"/>
        <w:rPr>
          <w:rFonts w:ascii="Times New Roman" w:hAnsi="Times New Roman" w:cs="Times New Roman"/>
          <w:sz w:val="24"/>
          <w:shd w:val="clear" w:color="auto" w:fill="FFFFFF"/>
          <w:lang w:val="bg-BG" w:eastAsia="bg-BG"/>
        </w:rPr>
      </w:pPr>
      <w:r w:rsidRPr="00030C28">
        <w:rPr>
          <w:rFonts w:ascii="Times New Roman" w:hAnsi="Times New Roman" w:cs="Times New Roman"/>
          <w:b/>
          <w:sz w:val="24"/>
          <w:shd w:val="clear" w:color="auto" w:fill="FFFFFF"/>
          <w:lang w:val="bg-BG" w:eastAsia="bg-BG"/>
        </w:rPr>
        <w:t xml:space="preserve">Информация относно </w:t>
      </w:r>
      <w:r w:rsidR="00337455" w:rsidRPr="00030C28">
        <w:rPr>
          <w:rFonts w:ascii="Times New Roman" w:hAnsi="Times New Roman" w:cs="Times New Roman"/>
          <w:b/>
          <w:sz w:val="24"/>
          <w:shd w:val="clear" w:color="auto" w:fill="FFFFFF"/>
          <w:lang w:val="bg-BG" w:eastAsia="bg-BG"/>
        </w:rPr>
        <w:t>липсата</w:t>
      </w:r>
      <w:r w:rsidRPr="00030C28">
        <w:rPr>
          <w:rFonts w:ascii="Times New Roman" w:hAnsi="Times New Roman" w:cs="Times New Roman"/>
          <w:b/>
          <w:sz w:val="24"/>
          <w:shd w:val="clear" w:color="auto" w:fill="FFFFFF"/>
          <w:lang w:val="bg-BG" w:eastAsia="bg-BG"/>
        </w:rPr>
        <w:t xml:space="preserve"> или наличието</w:t>
      </w:r>
      <w:r w:rsidR="00337455" w:rsidRPr="00030C28">
        <w:rPr>
          <w:rFonts w:ascii="Times New Roman" w:hAnsi="Times New Roman" w:cs="Times New Roman"/>
          <w:b/>
          <w:sz w:val="24"/>
          <w:shd w:val="clear" w:color="auto" w:fill="FFFFFF"/>
          <w:lang w:val="bg-BG" w:eastAsia="bg-BG"/>
        </w:rPr>
        <w:t xml:space="preserve"> на това обстоятелство</w:t>
      </w:r>
      <w:r w:rsidR="00AD266A" w:rsidRPr="00030C28">
        <w:rPr>
          <w:rFonts w:ascii="Times New Roman" w:hAnsi="Times New Roman" w:cs="Times New Roman"/>
          <w:b/>
          <w:sz w:val="24"/>
          <w:shd w:val="clear" w:color="auto" w:fill="FFFFFF"/>
          <w:lang w:val="bg-BG" w:eastAsia="bg-BG"/>
        </w:rPr>
        <w:t xml:space="preserve"> по чл. 3, т. 8 </w:t>
      </w:r>
      <w:r w:rsidR="004543C4" w:rsidRPr="00030C28">
        <w:rPr>
          <w:rFonts w:ascii="Times New Roman" w:hAnsi="Times New Roman" w:cs="Times New Roman"/>
          <w:b/>
          <w:sz w:val="24"/>
          <w:shd w:val="clear" w:color="auto" w:fill="FFFFFF"/>
          <w:lang w:val="bg-BG" w:eastAsia="bg-BG"/>
        </w:rPr>
        <w:t xml:space="preserve">и чл. 4 </w:t>
      </w:r>
      <w:r w:rsidR="00AD266A" w:rsidRPr="00030C28">
        <w:rPr>
          <w:rFonts w:ascii="Times New Roman" w:hAnsi="Times New Roman" w:cs="Times New Roman"/>
          <w:b/>
          <w:sz w:val="24"/>
          <w:shd w:val="clear" w:color="auto" w:fill="FFFFFF"/>
          <w:lang w:val="bg-BG" w:eastAsia="bg-BG"/>
        </w:rPr>
        <w:t xml:space="preserve">от ЗИФОДРЮПДРКЛТДС </w:t>
      </w:r>
      <w:r w:rsidR="00337455" w:rsidRPr="00030C28">
        <w:rPr>
          <w:rFonts w:ascii="Times New Roman" w:hAnsi="Times New Roman" w:cs="Times New Roman"/>
          <w:sz w:val="24"/>
          <w:shd w:val="clear" w:color="auto" w:fill="FFFFFF"/>
          <w:lang w:val="bg-BG" w:eastAsia="bg-BG"/>
        </w:rPr>
        <w:t xml:space="preserve">се декларира в </w:t>
      </w:r>
      <w:r w:rsidR="00AD266A" w:rsidRPr="00030C28">
        <w:rPr>
          <w:rFonts w:ascii="Times New Roman" w:hAnsi="Times New Roman" w:cs="Times New Roman"/>
          <w:sz w:val="24"/>
          <w:shd w:val="clear" w:color="auto" w:fill="FFFFFF"/>
          <w:lang w:val="bg-BG" w:eastAsia="bg-BG"/>
        </w:rPr>
        <w:t xml:space="preserve">Част III </w:t>
      </w:r>
      <w:r w:rsidR="00AD266A" w:rsidRPr="00030C28">
        <w:rPr>
          <w:rFonts w:ascii="Times New Roman" w:hAnsi="Times New Roman" w:cs="Times New Roman"/>
          <w:i/>
          <w:sz w:val="24"/>
          <w:shd w:val="clear" w:color="auto" w:fill="FFFFFF"/>
          <w:lang w:val="bg-BG" w:eastAsia="bg-BG"/>
        </w:rPr>
        <w:t>„Основания за изключване“</w:t>
      </w:r>
      <w:r w:rsidR="00AD266A" w:rsidRPr="00030C28">
        <w:rPr>
          <w:rFonts w:ascii="Times New Roman" w:hAnsi="Times New Roman" w:cs="Times New Roman"/>
          <w:sz w:val="24"/>
          <w:shd w:val="clear" w:color="auto" w:fill="FFFFFF"/>
          <w:lang w:val="bg-BG" w:eastAsia="bg-BG"/>
        </w:rPr>
        <w:t xml:space="preserve">, Раздел Г </w:t>
      </w:r>
      <w:r w:rsidR="00AD266A" w:rsidRPr="00030C28">
        <w:rPr>
          <w:rFonts w:ascii="Times New Roman" w:hAnsi="Times New Roman" w:cs="Times New Roman"/>
          <w:i/>
          <w:iCs/>
          <w:sz w:val="24"/>
          <w:shd w:val="clear" w:color="auto" w:fill="FFFFFF"/>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00AD266A" w:rsidRPr="00030C28">
        <w:rPr>
          <w:rFonts w:ascii="Times New Roman" w:hAnsi="Times New Roman" w:cs="Times New Roman"/>
          <w:iCs/>
          <w:sz w:val="24"/>
          <w:shd w:val="clear" w:color="auto" w:fill="FFFFFF"/>
          <w:lang w:val="bg-BG" w:eastAsia="bg-BG"/>
        </w:rPr>
        <w:t>на ЕЕДОП</w:t>
      </w:r>
      <w:r w:rsidR="00337455" w:rsidRPr="00030C28">
        <w:rPr>
          <w:rFonts w:ascii="Times New Roman" w:hAnsi="Times New Roman" w:cs="Times New Roman"/>
          <w:sz w:val="24"/>
          <w:shd w:val="clear" w:color="auto" w:fill="FFFFFF"/>
          <w:lang w:val="bg-BG" w:eastAsia="bg-BG"/>
        </w:rPr>
        <w:t>, като се посочва включително уеб адрес, орган или служба, издаващи удостоверителни документи, ако съдържащата се в тях информация е достъпна по електронен път.</w:t>
      </w:r>
    </w:p>
    <w:p w:rsidR="00337455" w:rsidRPr="00030C28" w:rsidRDefault="00337455" w:rsidP="00094C33">
      <w:pPr>
        <w:ind w:left="142" w:firstLine="567"/>
        <w:jc w:val="both"/>
        <w:rPr>
          <w:rFonts w:ascii="Times New Roman" w:hAnsi="Times New Roman" w:cs="Times New Roman"/>
          <w:sz w:val="24"/>
          <w:shd w:val="clear" w:color="auto" w:fill="FFFFFF"/>
          <w:lang w:val="bg-BG" w:eastAsia="bg-BG"/>
        </w:rPr>
      </w:pPr>
    </w:p>
    <w:p w:rsidR="00337455" w:rsidRPr="00030C28" w:rsidRDefault="00337455" w:rsidP="003107E3">
      <w:pPr>
        <w:pStyle w:val="ListParagraph"/>
        <w:numPr>
          <w:ilvl w:val="0"/>
          <w:numId w:val="23"/>
        </w:numPr>
        <w:suppressAutoHyphens w:val="0"/>
        <w:ind w:left="0" w:firstLine="709"/>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Участник, който участва в обединение или е дал съгласие и фигурира като подизпълнител в офертата на друг участник, и представя самостоятелна оферта</w:t>
      </w:r>
      <w:r w:rsidR="004543C4" w:rsidRPr="00030C28">
        <w:rPr>
          <w:rFonts w:ascii="Times New Roman" w:hAnsi="Times New Roman" w:cs="Times New Roman"/>
          <w:sz w:val="24"/>
          <w:lang w:val="bg-BG" w:eastAsia="bg-BG"/>
        </w:rPr>
        <w:t xml:space="preserve"> по същата обособена позиция</w:t>
      </w:r>
      <w:r w:rsidRPr="00030C28">
        <w:rPr>
          <w:rFonts w:ascii="Times New Roman" w:hAnsi="Times New Roman" w:cs="Times New Roman"/>
          <w:sz w:val="24"/>
          <w:lang w:val="bg-BG" w:eastAsia="bg-BG"/>
        </w:rPr>
        <w:t>.</w:t>
      </w:r>
      <w:r w:rsidR="0065098A" w:rsidRPr="00030C28">
        <w:rPr>
          <w:rFonts w:ascii="Times New Roman" w:hAnsi="Times New Roman" w:cs="Times New Roman"/>
          <w:sz w:val="24"/>
          <w:lang w:val="bg-BG" w:eastAsia="bg-BG"/>
        </w:rPr>
        <w:t xml:space="preserve"> </w:t>
      </w:r>
      <w:r w:rsidR="0065098A" w:rsidRPr="00030C28">
        <w:rPr>
          <w:rFonts w:ascii="Times New Roman" w:hAnsi="Times New Roman" w:cs="Times New Roman"/>
          <w:i/>
          <w:sz w:val="24"/>
          <w:lang w:val="bg-BG" w:eastAsia="bg-BG"/>
        </w:rPr>
        <w:t>Това изискване се прилага отделно за всяка обособена позиция.</w:t>
      </w:r>
    </w:p>
    <w:p w:rsidR="00066B4E" w:rsidRPr="00030C28" w:rsidRDefault="00066B4E" w:rsidP="00066B4E">
      <w:pPr>
        <w:suppressAutoHyphens w:val="0"/>
        <w:ind w:firstLine="708"/>
        <w:jc w:val="both"/>
        <w:rPr>
          <w:rFonts w:ascii="Times New Roman" w:hAnsi="Times New Roman" w:cs="Times New Roman"/>
          <w:sz w:val="24"/>
          <w:lang w:val="bg-BG" w:eastAsia="bg-BG"/>
        </w:rPr>
      </w:pPr>
      <w:r w:rsidRPr="00030C28">
        <w:rPr>
          <w:rFonts w:ascii="Times New Roman" w:hAnsi="Times New Roman" w:cs="Times New Roman"/>
          <w:b/>
          <w:sz w:val="24"/>
          <w:lang w:val="bg-BG" w:eastAsia="bg-BG"/>
        </w:rPr>
        <w:t xml:space="preserve">Информация относно липсата или наличието на това обстоятелство </w:t>
      </w:r>
      <w:r w:rsidRPr="00030C28">
        <w:rPr>
          <w:rFonts w:ascii="Times New Roman" w:hAnsi="Times New Roman" w:cs="Times New Roman"/>
          <w:sz w:val="24"/>
          <w:lang w:val="bg-BG" w:eastAsia="bg-BG"/>
        </w:rPr>
        <w:t xml:space="preserve">се декларира в Част III </w:t>
      </w:r>
      <w:r w:rsidRPr="00030C28">
        <w:rPr>
          <w:rFonts w:ascii="Times New Roman" w:hAnsi="Times New Roman" w:cs="Times New Roman"/>
          <w:i/>
          <w:sz w:val="24"/>
          <w:lang w:val="bg-BG" w:eastAsia="bg-BG"/>
        </w:rPr>
        <w:t>„Основания за изключване“</w:t>
      </w:r>
      <w:r w:rsidRPr="00030C28">
        <w:rPr>
          <w:rFonts w:ascii="Times New Roman" w:hAnsi="Times New Roman" w:cs="Times New Roman"/>
          <w:sz w:val="24"/>
          <w:lang w:val="bg-BG" w:eastAsia="bg-BG"/>
        </w:rPr>
        <w:t xml:space="preserve">, Раздел Г </w:t>
      </w:r>
      <w:r w:rsidRPr="00030C28">
        <w:rPr>
          <w:rFonts w:ascii="Times New Roman" w:hAnsi="Times New Roman" w:cs="Times New Roman"/>
          <w:i/>
          <w:iCs/>
          <w:sz w:val="24"/>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Pr="00030C28">
        <w:rPr>
          <w:rFonts w:ascii="Times New Roman" w:hAnsi="Times New Roman" w:cs="Times New Roman"/>
          <w:iCs/>
          <w:sz w:val="24"/>
          <w:lang w:val="bg-BG" w:eastAsia="bg-BG"/>
        </w:rPr>
        <w:t>на ЕЕДОП.</w:t>
      </w:r>
    </w:p>
    <w:p w:rsidR="00337455" w:rsidRPr="00030C28" w:rsidRDefault="00337455" w:rsidP="00094C33">
      <w:pPr>
        <w:pStyle w:val="ListParagraph"/>
        <w:ind w:left="1495" w:hanging="786"/>
        <w:jc w:val="both"/>
        <w:rPr>
          <w:rFonts w:ascii="Times New Roman" w:hAnsi="Times New Roman" w:cs="Times New Roman"/>
          <w:sz w:val="24"/>
          <w:lang w:val="bg-BG" w:eastAsia="bg-BG"/>
        </w:rPr>
      </w:pPr>
    </w:p>
    <w:p w:rsidR="00337455" w:rsidRPr="00030C28" w:rsidRDefault="00FF0497" w:rsidP="003107E3">
      <w:pPr>
        <w:pStyle w:val="ListParagraph"/>
        <w:numPr>
          <w:ilvl w:val="0"/>
          <w:numId w:val="23"/>
        </w:numPr>
        <w:suppressAutoHyphens w:val="0"/>
        <w:ind w:left="0" w:firstLine="709"/>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Участник, който</w:t>
      </w:r>
      <w:r w:rsidR="00337455" w:rsidRPr="00030C28">
        <w:rPr>
          <w:rFonts w:ascii="Times New Roman" w:hAnsi="Times New Roman" w:cs="Times New Roman"/>
          <w:sz w:val="24"/>
          <w:lang w:val="bg-BG" w:eastAsia="bg-BG"/>
        </w:rPr>
        <w:t xml:space="preserve"> участва в две или повече обединения, които са участници по настоящата </w:t>
      </w:r>
      <w:r w:rsidRPr="00030C28">
        <w:rPr>
          <w:rFonts w:ascii="Times New Roman" w:hAnsi="Times New Roman" w:cs="Times New Roman"/>
          <w:sz w:val="24"/>
          <w:lang w:val="bg-BG" w:eastAsia="bg-BG"/>
        </w:rPr>
        <w:t>процедура за възлагане на обществена поръчка</w:t>
      </w:r>
      <w:r w:rsidR="00066B4E" w:rsidRPr="00030C28">
        <w:rPr>
          <w:rFonts w:ascii="Times New Roman" w:hAnsi="Times New Roman" w:cs="Times New Roman"/>
          <w:sz w:val="24"/>
          <w:lang w:val="bg-BG" w:eastAsia="bg-BG"/>
        </w:rPr>
        <w:t xml:space="preserve"> по една и съща обособена позиция</w:t>
      </w:r>
      <w:r w:rsidR="00337455" w:rsidRPr="00030C28">
        <w:rPr>
          <w:rFonts w:ascii="Times New Roman" w:hAnsi="Times New Roman" w:cs="Times New Roman"/>
          <w:sz w:val="24"/>
          <w:lang w:val="bg-BG" w:eastAsia="bg-BG"/>
        </w:rPr>
        <w:t>.</w:t>
      </w:r>
      <w:r w:rsidR="0065098A" w:rsidRPr="00030C28">
        <w:rPr>
          <w:rFonts w:ascii="Times New Roman" w:hAnsi="Times New Roman" w:cs="Times New Roman"/>
          <w:sz w:val="24"/>
          <w:lang w:val="bg-BG" w:eastAsia="bg-BG"/>
        </w:rPr>
        <w:t xml:space="preserve"> </w:t>
      </w:r>
      <w:r w:rsidR="0065098A" w:rsidRPr="00030C28">
        <w:rPr>
          <w:rFonts w:ascii="Times New Roman" w:hAnsi="Times New Roman" w:cs="Times New Roman"/>
          <w:i/>
          <w:sz w:val="24"/>
          <w:lang w:val="bg-BG" w:eastAsia="bg-BG"/>
        </w:rPr>
        <w:t>Това изискване се прилага отделно за всяка обособена позиция.</w:t>
      </w:r>
    </w:p>
    <w:p w:rsidR="00066B4E" w:rsidRPr="00030C28" w:rsidRDefault="00066B4E" w:rsidP="00B82030">
      <w:pPr>
        <w:pStyle w:val="ListParagraph"/>
        <w:suppressAutoHyphens w:val="0"/>
        <w:ind w:left="0"/>
        <w:jc w:val="both"/>
        <w:rPr>
          <w:rFonts w:ascii="Times New Roman" w:hAnsi="Times New Roman" w:cs="Times New Roman"/>
          <w:sz w:val="24"/>
          <w:lang w:val="bg-BG" w:eastAsia="bg-BG"/>
        </w:rPr>
      </w:pPr>
      <w:r w:rsidRPr="00030C28">
        <w:rPr>
          <w:rFonts w:ascii="Times New Roman" w:hAnsi="Times New Roman" w:cs="Times New Roman"/>
          <w:b/>
          <w:sz w:val="24"/>
          <w:lang w:val="bg-BG" w:eastAsia="bg-BG"/>
        </w:rPr>
        <w:t xml:space="preserve">Информация относно липсата или наличието на това обстоятелство </w:t>
      </w:r>
      <w:r w:rsidRPr="00030C28">
        <w:rPr>
          <w:rFonts w:ascii="Times New Roman" w:hAnsi="Times New Roman" w:cs="Times New Roman"/>
          <w:sz w:val="24"/>
          <w:lang w:val="bg-BG" w:eastAsia="bg-BG"/>
        </w:rPr>
        <w:t xml:space="preserve">се декларира в Част III </w:t>
      </w:r>
      <w:r w:rsidRPr="00030C28">
        <w:rPr>
          <w:rFonts w:ascii="Times New Roman" w:hAnsi="Times New Roman" w:cs="Times New Roman"/>
          <w:i/>
          <w:sz w:val="24"/>
          <w:lang w:val="bg-BG" w:eastAsia="bg-BG"/>
        </w:rPr>
        <w:t>„Основания за изключване“</w:t>
      </w:r>
      <w:r w:rsidRPr="00030C28">
        <w:rPr>
          <w:rFonts w:ascii="Times New Roman" w:hAnsi="Times New Roman" w:cs="Times New Roman"/>
          <w:sz w:val="24"/>
          <w:lang w:val="bg-BG" w:eastAsia="bg-BG"/>
        </w:rPr>
        <w:t xml:space="preserve">, Раздел Г </w:t>
      </w:r>
      <w:r w:rsidRPr="00030C28">
        <w:rPr>
          <w:rFonts w:ascii="Times New Roman" w:hAnsi="Times New Roman" w:cs="Times New Roman"/>
          <w:i/>
          <w:iCs/>
          <w:sz w:val="24"/>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Pr="00030C28">
        <w:rPr>
          <w:rFonts w:ascii="Times New Roman" w:hAnsi="Times New Roman" w:cs="Times New Roman"/>
          <w:iCs/>
          <w:sz w:val="24"/>
          <w:lang w:val="bg-BG" w:eastAsia="bg-BG"/>
        </w:rPr>
        <w:t>на ЕЕДОП.</w:t>
      </w:r>
    </w:p>
    <w:p w:rsidR="00337455" w:rsidRPr="00030C28" w:rsidRDefault="00337455" w:rsidP="00094C33">
      <w:pPr>
        <w:pStyle w:val="ListParagraph"/>
        <w:ind w:left="1418"/>
        <w:jc w:val="both"/>
        <w:rPr>
          <w:rFonts w:ascii="Times New Roman" w:hAnsi="Times New Roman" w:cs="Times New Roman"/>
          <w:sz w:val="24"/>
          <w:lang w:val="bg-BG" w:eastAsia="bg-BG"/>
        </w:rPr>
      </w:pPr>
    </w:p>
    <w:p w:rsidR="00337455" w:rsidRPr="00030C28" w:rsidRDefault="00337455" w:rsidP="003107E3">
      <w:pPr>
        <w:pStyle w:val="ListParagraph"/>
        <w:numPr>
          <w:ilvl w:val="0"/>
          <w:numId w:val="23"/>
        </w:numPr>
        <w:suppressAutoHyphens w:val="0"/>
        <w:ind w:left="0" w:firstLine="709"/>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Участник, за когото са налице обстоятелства по чл. 69 от Закона за противодействие на корупцията и за отнемане на незаконно придобито</w:t>
      </w:r>
      <w:r w:rsidR="00D6449A" w:rsidRPr="00030C28">
        <w:rPr>
          <w:rFonts w:ascii="Times New Roman" w:hAnsi="Times New Roman" w:cs="Times New Roman"/>
          <w:sz w:val="24"/>
          <w:lang w:val="bg-BG" w:eastAsia="bg-BG"/>
        </w:rPr>
        <w:t>то</w:t>
      </w:r>
      <w:r w:rsidRPr="00030C28">
        <w:rPr>
          <w:rFonts w:ascii="Times New Roman" w:hAnsi="Times New Roman" w:cs="Times New Roman"/>
          <w:sz w:val="24"/>
          <w:lang w:val="bg-BG" w:eastAsia="bg-BG"/>
        </w:rPr>
        <w:t xml:space="preserve"> имущество.</w:t>
      </w:r>
    </w:p>
    <w:p w:rsidR="00337455" w:rsidRPr="00030C28" w:rsidRDefault="00337455" w:rsidP="00094C33">
      <w:pPr>
        <w:pStyle w:val="ListParagraph"/>
        <w:ind w:left="1495"/>
        <w:jc w:val="both"/>
        <w:rPr>
          <w:rFonts w:ascii="Times New Roman" w:hAnsi="Times New Roman" w:cs="Times New Roman"/>
          <w:sz w:val="24"/>
          <w:lang w:val="bg-BG" w:eastAsia="bg-BG"/>
        </w:rPr>
      </w:pPr>
    </w:p>
    <w:p w:rsidR="00337455" w:rsidRPr="00030C28" w:rsidRDefault="00337455" w:rsidP="00094C33">
      <w:pPr>
        <w:pStyle w:val="ListParagraph"/>
        <w:ind w:left="0" w:firstLine="709"/>
        <w:jc w:val="both"/>
        <w:rPr>
          <w:rFonts w:ascii="Times New Roman" w:hAnsi="Times New Roman" w:cs="Times New Roman"/>
          <w:sz w:val="24"/>
          <w:u w:val="single"/>
          <w:lang w:val="bg-BG" w:eastAsia="bg-BG"/>
        </w:rPr>
      </w:pPr>
      <w:r w:rsidRPr="00030C28">
        <w:rPr>
          <w:rFonts w:ascii="Times New Roman" w:hAnsi="Times New Roman" w:cs="Times New Roman"/>
          <w:sz w:val="24"/>
          <w:u w:val="single"/>
          <w:lang w:val="bg-BG" w:eastAsia="bg-BG"/>
        </w:rPr>
        <w:t>Закон за противодействие на корупцията и за отнемане на незаконно придобито</w:t>
      </w:r>
      <w:r w:rsidR="00D6449A" w:rsidRPr="00030C28">
        <w:rPr>
          <w:rFonts w:ascii="Times New Roman" w:hAnsi="Times New Roman" w:cs="Times New Roman"/>
          <w:sz w:val="24"/>
          <w:u w:val="single"/>
          <w:lang w:val="bg-BG" w:eastAsia="bg-BG"/>
        </w:rPr>
        <w:t>то</w:t>
      </w:r>
      <w:r w:rsidRPr="00030C28">
        <w:rPr>
          <w:rFonts w:ascii="Times New Roman" w:hAnsi="Times New Roman" w:cs="Times New Roman"/>
          <w:sz w:val="24"/>
          <w:u w:val="single"/>
          <w:lang w:val="bg-BG" w:eastAsia="bg-BG"/>
        </w:rPr>
        <w:t xml:space="preserve"> имущество</w:t>
      </w:r>
    </w:p>
    <w:p w:rsidR="00B82030" w:rsidRPr="00030C28" w:rsidRDefault="00B82030" w:rsidP="00094C33">
      <w:pPr>
        <w:pStyle w:val="ListParagraph"/>
        <w:ind w:left="0" w:firstLine="709"/>
        <w:jc w:val="both"/>
        <w:rPr>
          <w:rFonts w:ascii="Times New Roman" w:hAnsi="Times New Roman" w:cs="Times New Roman"/>
          <w:sz w:val="24"/>
          <w:u w:val="single"/>
          <w:lang w:val="bg-BG" w:eastAsia="bg-BG"/>
        </w:rPr>
      </w:pPr>
    </w:p>
    <w:p w:rsidR="00C96A40" w:rsidRPr="00030C28" w:rsidRDefault="00C96A40" w:rsidP="00C96A40">
      <w:pPr>
        <w:pStyle w:val="ListParagraph"/>
        <w:ind w:left="0"/>
        <w:jc w:val="both"/>
        <w:rPr>
          <w:rFonts w:ascii="Times New Roman" w:hAnsi="Times New Roman" w:cs="Times New Roman"/>
          <w:i/>
          <w:iCs/>
          <w:sz w:val="24"/>
          <w:lang w:val="bg-BG" w:eastAsia="bg-BG"/>
        </w:rPr>
      </w:pPr>
      <w:r w:rsidRPr="00030C28">
        <w:rPr>
          <w:rFonts w:ascii="Times New Roman" w:hAnsi="Times New Roman" w:cs="Times New Roman"/>
          <w:i/>
          <w:iCs/>
          <w:sz w:val="24"/>
          <w:lang w:val="bg-BG" w:eastAsia="bg-BG"/>
        </w:rPr>
        <w:t xml:space="preserve">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w:t>
      </w:r>
      <w:r w:rsidRPr="00030C28">
        <w:rPr>
          <w:rFonts w:ascii="Times New Roman" w:hAnsi="Times New Roman" w:cs="Times New Roman"/>
          <w:i/>
          <w:iCs/>
          <w:sz w:val="24"/>
          <w:lang w:val="bg-BG" w:eastAsia="bg-BG"/>
        </w:rPr>
        <w:lastRenderedPageBreak/>
        <w:t xml:space="preserve">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w:t>
      </w:r>
    </w:p>
    <w:p w:rsidR="00337455" w:rsidRPr="00030C28" w:rsidRDefault="00C96A40" w:rsidP="00C96A40">
      <w:pPr>
        <w:pStyle w:val="ListParagraph"/>
        <w:ind w:left="0"/>
        <w:jc w:val="both"/>
        <w:rPr>
          <w:rFonts w:ascii="Times New Roman" w:hAnsi="Times New Roman" w:cs="Times New Roman"/>
          <w:i/>
          <w:iCs/>
          <w:sz w:val="24"/>
          <w:lang w:val="bg-BG" w:eastAsia="bg-BG"/>
        </w:rPr>
      </w:pPr>
      <w:r w:rsidRPr="00030C28">
        <w:rPr>
          <w:rFonts w:ascii="Times New Roman" w:hAnsi="Times New Roman" w:cs="Times New Roman"/>
          <w:i/>
          <w:iCs/>
          <w:sz w:val="24"/>
          <w:lang w:val="bg-BG" w:eastAsia="bg-BG"/>
        </w:rPr>
        <w:t xml:space="preserve"> (2)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C96A40" w:rsidRPr="00030C28" w:rsidRDefault="00C96A40" w:rsidP="00C96A40">
      <w:pPr>
        <w:pStyle w:val="ListParagraph"/>
        <w:ind w:left="0"/>
        <w:jc w:val="both"/>
        <w:rPr>
          <w:rFonts w:ascii="Times New Roman" w:hAnsi="Times New Roman" w:cs="Times New Roman"/>
          <w:i/>
          <w:iCs/>
          <w:sz w:val="24"/>
          <w:lang w:val="bg-BG" w:eastAsia="bg-BG"/>
        </w:rPr>
      </w:pPr>
    </w:p>
    <w:p w:rsidR="00337455" w:rsidRPr="00030C28" w:rsidRDefault="0039350F" w:rsidP="00094C33">
      <w:pPr>
        <w:pStyle w:val="ListParagraph"/>
        <w:ind w:left="0" w:firstLine="709"/>
        <w:jc w:val="both"/>
        <w:rPr>
          <w:rFonts w:ascii="Times New Roman" w:hAnsi="Times New Roman" w:cs="Times New Roman"/>
          <w:b/>
          <w:sz w:val="24"/>
          <w:shd w:val="clear" w:color="auto" w:fill="FFFFFF"/>
          <w:lang w:val="bg-BG" w:eastAsia="bg-BG"/>
        </w:rPr>
      </w:pPr>
      <w:r w:rsidRPr="00030C28">
        <w:rPr>
          <w:rFonts w:ascii="Times New Roman" w:hAnsi="Times New Roman" w:cs="Times New Roman"/>
          <w:b/>
          <w:sz w:val="24"/>
          <w:shd w:val="clear" w:color="auto" w:fill="FFFFFF"/>
          <w:lang w:val="bg-BG" w:eastAsia="bg-BG"/>
        </w:rPr>
        <w:t xml:space="preserve">Информация относно </w:t>
      </w:r>
      <w:r w:rsidR="00337455" w:rsidRPr="00030C28">
        <w:rPr>
          <w:rFonts w:ascii="Times New Roman" w:hAnsi="Times New Roman" w:cs="Times New Roman"/>
          <w:b/>
          <w:sz w:val="24"/>
          <w:shd w:val="clear" w:color="auto" w:fill="FFFFFF"/>
          <w:lang w:val="bg-BG" w:eastAsia="bg-BG"/>
        </w:rPr>
        <w:t>липсата</w:t>
      </w:r>
      <w:r w:rsidRPr="00030C28">
        <w:rPr>
          <w:rFonts w:ascii="Times New Roman" w:hAnsi="Times New Roman" w:cs="Times New Roman"/>
          <w:b/>
          <w:sz w:val="24"/>
          <w:shd w:val="clear" w:color="auto" w:fill="FFFFFF"/>
          <w:lang w:val="bg-BG" w:eastAsia="bg-BG"/>
        </w:rPr>
        <w:t xml:space="preserve"> или наличието</w:t>
      </w:r>
      <w:r w:rsidR="00337455" w:rsidRPr="00030C28">
        <w:rPr>
          <w:rFonts w:ascii="Times New Roman" w:hAnsi="Times New Roman" w:cs="Times New Roman"/>
          <w:b/>
          <w:sz w:val="24"/>
          <w:shd w:val="clear" w:color="auto" w:fill="FFFFFF"/>
          <w:lang w:val="bg-BG" w:eastAsia="bg-BG"/>
        </w:rPr>
        <w:t xml:space="preserve"> на това обстоятелство </w:t>
      </w:r>
      <w:r w:rsidR="00337455" w:rsidRPr="00030C28">
        <w:rPr>
          <w:rFonts w:ascii="Times New Roman" w:hAnsi="Times New Roman" w:cs="Times New Roman"/>
          <w:sz w:val="24"/>
          <w:shd w:val="clear" w:color="auto" w:fill="FFFFFF"/>
          <w:lang w:val="bg-BG" w:eastAsia="bg-BG"/>
        </w:rPr>
        <w:t xml:space="preserve">се декларира в </w:t>
      </w:r>
      <w:r w:rsidR="009711C1" w:rsidRPr="00030C28">
        <w:rPr>
          <w:rFonts w:ascii="Times New Roman" w:hAnsi="Times New Roman" w:cs="Times New Roman"/>
          <w:sz w:val="24"/>
          <w:shd w:val="clear" w:color="auto" w:fill="FFFFFF"/>
          <w:lang w:val="bg-BG" w:eastAsia="bg-BG"/>
        </w:rPr>
        <w:t xml:space="preserve">Част III </w:t>
      </w:r>
      <w:r w:rsidR="009711C1" w:rsidRPr="00030C28">
        <w:rPr>
          <w:rFonts w:ascii="Times New Roman" w:hAnsi="Times New Roman" w:cs="Times New Roman"/>
          <w:i/>
          <w:sz w:val="24"/>
          <w:shd w:val="clear" w:color="auto" w:fill="FFFFFF"/>
          <w:lang w:val="bg-BG" w:eastAsia="bg-BG"/>
        </w:rPr>
        <w:t>„Основания за изключване“</w:t>
      </w:r>
      <w:r w:rsidR="009711C1" w:rsidRPr="00030C28">
        <w:rPr>
          <w:rFonts w:ascii="Times New Roman" w:hAnsi="Times New Roman" w:cs="Times New Roman"/>
          <w:sz w:val="24"/>
          <w:shd w:val="clear" w:color="auto" w:fill="FFFFFF"/>
          <w:lang w:val="bg-BG" w:eastAsia="bg-BG"/>
        </w:rPr>
        <w:t xml:space="preserve">, Раздел Г </w:t>
      </w:r>
      <w:r w:rsidR="009711C1" w:rsidRPr="00030C28">
        <w:rPr>
          <w:rFonts w:ascii="Times New Roman" w:hAnsi="Times New Roman" w:cs="Times New Roman"/>
          <w:i/>
          <w:iCs/>
          <w:sz w:val="24"/>
          <w:shd w:val="clear" w:color="auto" w:fill="FFFFFF"/>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009711C1" w:rsidRPr="00030C28">
        <w:rPr>
          <w:rFonts w:ascii="Times New Roman" w:hAnsi="Times New Roman" w:cs="Times New Roman"/>
          <w:iCs/>
          <w:sz w:val="24"/>
          <w:shd w:val="clear" w:color="auto" w:fill="FFFFFF"/>
          <w:lang w:val="bg-BG" w:eastAsia="bg-BG"/>
        </w:rPr>
        <w:t>на ЕЕДОП</w:t>
      </w:r>
      <w:r w:rsidR="00337455" w:rsidRPr="00030C28">
        <w:rPr>
          <w:rFonts w:ascii="Times New Roman" w:hAnsi="Times New Roman" w:cs="Times New Roman"/>
          <w:b/>
          <w:sz w:val="24"/>
          <w:shd w:val="clear" w:color="auto" w:fill="FFFFFF"/>
          <w:lang w:val="bg-BG" w:eastAsia="bg-BG"/>
        </w:rPr>
        <w:t>.</w:t>
      </w:r>
    </w:p>
    <w:p w:rsidR="00337455" w:rsidRPr="00030C28" w:rsidRDefault="00337455" w:rsidP="00094C33">
      <w:pPr>
        <w:pStyle w:val="ListParagraph"/>
        <w:ind w:left="0" w:firstLine="709"/>
        <w:jc w:val="both"/>
        <w:rPr>
          <w:rFonts w:ascii="Times New Roman" w:hAnsi="Times New Roman" w:cs="Times New Roman"/>
          <w:sz w:val="24"/>
          <w:lang w:val="bg-BG" w:eastAsia="bg-BG"/>
        </w:rPr>
      </w:pPr>
    </w:p>
    <w:p w:rsidR="00337455" w:rsidRPr="00030C28" w:rsidRDefault="00337455" w:rsidP="003107E3">
      <w:pPr>
        <w:pStyle w:val="ListParagraph"/>
        <w:numPr>
          <w:ilvl w:val="0"/>
          <w:numId w:val="23"/>
        </w:numPr>
        <w:suppressAutoHyphens w:val="0"/>
        <w:ind w:left="0" w:firstLine="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r w:rsidR="00570A57" w:rsidRPr="00030C28">
        <w:rPr>
          <w:rFonts w:ascii="Times New Roman" w:hAnsi="Times New Roman" w:cs="Times New Roman"/>
          <w:sz w:val="24"/>
          <w:shd w:val="clear" w:color="auto" w:fill="FFFFFF"/>
          <w:lang w:val="bg-BG" w:eastAsia="bg-BG"/>
        </w:rPr>
        <w:t xml:space="preserve"> (чл. 107, т. 1 от ЗОП)</w:t>
      </w:r>
      <w:r w:rsidRPr="00030C28">
        <w:rPr>
          <w:rFonts w:ascii="Times New Roman" w:hAnsi="Times New Roman" w:cs="Times New Roman"/>
          <w:sz w:val="24"/>
          <w:shd w:val="clear" w:color="auto" w:fill="FFFFFF"/>
          <w:lang w:val="bg-BG" w:eastAsia="bg-BG"/>
        </w:rPr>
        <w:t>.</w:t>
      </w:r>
    </w:p>
    <w:p w:rsidR="00337455" w:rsidRPr="00030C28" w:rsidRDefault="00337455" w:rsidP="00094C33">
      <w:pPr>
        <w:pStyle w:val="ListParagraph"/>
        <w:ind w:left="1418"/>
        <w:jc w:val="both"/>
        <w:rPr>
          <w:rFonts w:ascii="Times New Roman" w:hAnsi="Times New Roman" w:cs="Times New Roman"/>
          <w:sz w:val="24"/>
          <w:lang w:val="bg-BG" w:eastAsia="bg-BG"/>
        </w:rPr>
      </w:pPr>
    </w:p>
    <w:p w:rsidR="00337455" w:rsidRPr="00030C28" w:rsidRDefault="00337455" w:rsidP="003107E3">
      <w:pPr>
        <w:pStyle w:val="ListParagraph"/>
        <w:numPr>
          <w:ilvl w:val="0"/>
          <w:numId w:val="23"/>
        </w:numPr>
        <w:suppressAutoHyphens w:val="0"/>
        <w:ind w:left="1418" w:hanging="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Участник, който е представил оферта, която не отговаря на:</w:t>
      </w:r>
    </w:p>
    <w:p w:rsidR="00337455" w:rsidRPr="00030C28" w:rsidRDefault="00570A57" w:rsidP="001436C3">
      <w:pPr>
        <w:ind w:firstLine="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а)</w:t>
      </w:r>
      <w:r w:rsidR="00337455" w:rsidRPr="00030C28">
        <w:rPr>
          <w:rFonts w:ascii="Times New Roman" w:hAnsi="Times New Roman" w:cs="Times New Roman"/>
          <w:sz w:val="24"/>
          <w:shd w:val="clear" w:color="auto" w:fill="FFFFFF"/>
          <w:lang w:val="bg-BG" w:eastAsia="bg-BG"/>
        </w:rPr>
        <w:t xml:space="preserve"> предварително обявените условия </w:t>
      </w:r>
      <w:r w:rsidR="001436C3" w:rsidRPr="00030C28">
        <w:rPr>
          <w:rFonts w:ascii="Times New Roman" w:hAnsi="Times New Roman" w:cs="Times New Roman"/>
          <w:sz w:val="24"/>
          <w:shd w:val="clear" w:color="auto" w:fill="FFFFFF"/>
          <w:lang w:val="bg-BG" w:eastAsia="bg-BG"/>
        </w:rPr>
        <w:t xml:space="preserve">за изпълнение </w:t>
      </w:r>
      <w:r w:rsidR="00337455" w:rsidRPr="00030C28">
        <w:rPr>
          <w:rFonts w:ascii="Times New Roman" w:hAnsi="Times New Roman" w:cs="Times New Roman"/>
          <w:sz w:val="24"/>
          <w:shd w:val="clear" w:color="auto" w:fill="FFFFFF"/>
          <w:lang w:val="bg-BG" w:eastAsia="bg-BG"/>
        </w:rPr>
        <w:t>на поръчката</w:t>
      </w:r>
      <w:r w:rsidRPr="00030C28">
        <w:rPr>
          <w:rFonts w:ascii="Times New Roman" w:hAnsi="Times New Roman" w:cs="Times New Roman"/>
          <w:sz w:val="24"/>
          <w:shd w:val="clear" w:color="auto" w:fill="FFFFFF"/>
          <w:lang w:val="bg-BG" w:eastAsia="bg-BG"/>
        </w:rPr>
        <w:t xml:space="preserve"> (чл. 107, т. 2, б. „а“ от ЗОП)</w:t>
      </w:r>
      <w:r w:rsidR="00337455" w:rsidRPr="00030C28">
        <w:rPr>
          <w:rFonts w:ascii="Times New Roman" w:hAnsi="Times New Roman" w:cs="Times New Roman"/>
          <w:sz w:val="24"/>
          <w:shd w:val="clear" w:color="auto" w:fill="FFFFFF"/>
          <w:lang w:val="bg-BG" w:eastAsia="bg-BG"/>
        </w:rPr>
        <w:t>;</w:t>
      </w:r>
    </w:p>
    <w:p w:rsidR="00337455" w:rsidRPr="00030C28" w:rsidRDefault="00570A57" w:rsidP="00094C33">
      <w:pPr>
        <w:ind w:firstLine="709"/>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б)</w:t>
      </w:r>
      <w:r w:rsidR="00337455" w:rsidRPr="00030C28">
        <w:rPr>
          <w:rFonts w:ascii="Times New Roman" w:hAnsi="Times New Roman" w:cs="Times New Roman"/>
          <w:sz w:val="24"/>
          <w:shd w:val="clear" w:color="auto" w:fill="FFFFFF"/>
          <w:lang w:val="bg-B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030C28">
        <w:rPr>
          <w:rFonts w:ascii="Times New Roman" w:hAnsi="Times New Roman" w:cs="Times New Roman"/>
          <w:sz w:val="24"/>
          <w:shd w:val="clear" w:color="auto" w:fill="FFFFFF"/>
          <w:lang w:val="bg-BG" w:eastAsia="bg-BG"/>
        </w:rPr>
        <w:t xml:space="preserve"> (чл. 107, т. 2, б. „б“ от ЗОП)</w:t>
      </w:r>
      <w:r w:rsidR="00337455" w:rsidRPr="00030C28">
        <w:rPr>
          <w:rFonts w:ascii="Times New Roman" w:hAnsi="Times New Roman" w:cs="Times New Roman"/>
          <w:sz w:val="24"/>
          <w:shd w:val="clear" w:color="auto" w:fill="FFFFFF"/>
          <w:lang w:val="bg-BG" w:eastAsia="bg-BG"/>
        </w:rPr>
        <w:t>.</w:t>
      </w:r>
    </w:p>
    <w:p w:rsidR="00337455" w:rsidRPr="00030C28" w:rsidRDefault="00337455" w:rsidP="00094C33">
      <w:pPr>
        <w:ind w:firstLine="567"/>
        <w:jc w:val="both"/>
        <w:rPr>
          <w:rFonts w:ascii="Times New Roman" w:hAnsi="Times New Roman" w:cs="Times New Roman"/>
          <w:sz w:val="24"/>
          <w:lang w:val="bg-BG" w:eastAsia="bg-BG"/>
        </w:rPr>
      </w:pPr>
      <w:r w:rsidRPr="00030C28">
        <w:rPr>
          <w:rFonts w:ascii="Times New Roman" w:hAnsi="Times New Roman" w:cs="Times New Roman"/>
          <w:b/>
          <w:sz w:val="24"/>
          <w:lang w:val="bg-BG" w:eastAsia="bg-BG"/>
        </w:rPr>
        <w:t>Участникът</w:t>
      </w:r>
      <w:r w:rsidR="00176A64" w:rsidRPr="00030C28">
        <w:rPr>
          <w:rFonts w:ascii="Times New Roman" w:hAnsi="Times New Roman" w:cs="Times New Roman"/>
          <w:b/>
          <w:sz w:val="24"/>
          <w:lang w:val="bg-BG" w:eastAsia="bg-BG"/>
        </w:rPr>
        <w:t xml:space="preserve"> следва да декларира </w:t>
      </w:r>
      <w:r w:rsidR="009711C1" w:rsidRPr="00030C28">
        <w:rPr>
          <w:rFonts w:ascii="Times New Roman" w:hAnsi="Times New Roman" w:cs="Times New Roman"/>
          <w:b/>
          <w:sz w:val="24"/>
          <w:lang w:val="bg-BG" w:eastAsia="bg-BG"/>
        </w:rPr>
        <w:t xml:space="preserve">обстоятелството </w:t>
      </w:r>
      <w:r w:rsidR="009711C1" w:rsidRPr="00030C28">
        <w:rPr>
          <w:rFonts w:ascii="Times New Roman" w:hAnsi="Times New Roman" w:cs="Times New Roman"/>
          <w:sz w:val="24"/>
          <w:lang w:val="bg-BG" w:eastAsia="bg-BG"/>
        </w:rPr>
        <w:t xml:space="preserve">по т. 2.3.7, б. „б“ в </w:t>
      </w:r>
      <w:r w:rsidR="009711C1" w:rsidRPr="00030C28">
        <w:rPr>
          <w:rFonts w:ascii="Times New Roman" w:hAnsi="Times New Roman" w:cs="Times New Roman"/>
          <w:sz w:val="24"/>
          <w:shd w:val="clear" w:color="auto" w:fill="FFFFFF"/>
          <w:lang w:val="bg-BG" w:eastAsia="bg-BG"/>
        </w:rPr>
        <w:t xml:space="preserve">Част </w:t>
      </w:r>
      <w:r w:rsidR="009711C1" w:rsidRPr="00030C28">
        <w:rPr>
          <w:rFonts w:ascii="Times New Roman" w:hAnsi="Times New Roman" w:cs="Times New Roman"/>
          <w:sz w:val="24"/>
          <w:shd w:val="clear" w:color="auto" w:fill="FFFFFF"/>
          <w:lang w:val="bg-BG"/>
        </w:rPr>
        <w:t xml:space="preserve">III </w:t>
      </w:r>
      <w:r w:rsidR="009711C1" w:rsidRPr="00030C28">
        <w:rPr>
          <w:rFonts w:ascii="Times New Roman" w:hAnsi="Times New Roman" w:cs="Times New Roman"/>
          <w:i/>
          <w:sz w:val="24"/>
          <w:shd w:val="clear" w:color="auto" w:fill="FFFFFF"/>
          <w:lang w:val="bg-BG" w:eastAsia="bg-BG"/>
        </w:rPr>
        <w:t>„Основания за изключване“</w:t>
      </w:r>
      <w:r w:rsidR="009711C1" w:rsidRPr="00030C28">
        <w:rPr>
          <w:rFonts w:ascii="Times New Roman" w:hAnsi="Times New Roman" w:cs="Times New Roman"/>
          <w:sz w:val="24"/>
          <w:shd w:val="clear" w:color="auto" w:fill="FFFFFF"/>
          <w:lang w:val="bg-BG"/>
        </w:rPr>
        <w:t xml:space="preserve">, </w:t>
      </w:r>
      <w:r w:rsidR="009711C1" w:rsidRPr="00030C28">
        <w:rPr>
          <w:rFonts w:ascii="Times New Roman" w:hAnsi="Times New Roman" w:cs="Times New Roman"/>
          <w:sz w:val="24"/>
          <w:shd w:val="clear" w:color="auto" w:fill="FFFFFF"/>
          <w:lang w:val="bg-BG" w:eastAsia="bg-BG"/>
        </w:rPr>
        <w:t xml:space="preserve">Раздел В </w:t>
      </w:r>
      <w:r w:rsidR="009711C1" w:rsidRPr="00030C28">
        <w:rPr>
          <w:rFonts w:ascii="Times New Roman" w:hAnsi="Times New Roman" w:cs="Times New Roman"/>
          <w:i/>
          <w:sz w:val="24"/>
          <w:shd w:val="clear" w:color="auto" w:fill="FFFFFF"/>
          <w:lang w:val="bg-BG" w:eastAsia="bg-BG"/>
        </w:rPr>
        <w:t>„Основания, свързани с несъстоятелност, конфликти на интереси или професионално нарушение“</w:t>
      </w:r>
      <w:r w:rsidR="009711C1" w:rsidRPr="00030C28">
        <w:rPr>
          <w:rFonts w:ascii="Times New Roman" w:hAnsi="Times New Roman"/>
          <w:i/>
          <w:sz w:val="24"/>
          <w:shd w:val="clear" w:color="auto" w:fill="FFFFFF"/>
          <w:lang w:val="bg-BG" w:eastAsia="bg-BG"/>
        </w:rPr>
        <w:t xml:space="preserve">, </w:t>
      </w:r>
      <w:r w:rsidR="009711C1" w:rsidRPr="00030C28">
        <w:rPr>
          <w:rFonts w:ascii="Times New Roman" w:hAnsi="Times New Roman"/>
          <w:sz w:val="24"/>
          <w:shd w:val="clear" w:color="auto" w:fill="FFFFFF"/>
          <w:lang w:val="bg-BG" w:eastAsia="bg-BG"/>
        </w:rPr>
        <w:t>полето</w:t>
      </w:r>
      <w:r w:rsidR="00312F28" w:rsidRPr="00030C28">
        <w:rPr>
          <w:rFonts w:ascii="Times New Roman" w:hAnsi="Times New Roman" w:cs="Times New Roman"/>
          <w:sz w:val="24"/>
          <w:lang w:val="bg-BG" w:eastAsia="bg-BG"/>
        </w:rPr>
        <w:t xml:space="preserve"> „</w:t>
      </w:r>
      <w:r w:rsidR="00312F28" w:rsidRPr="00030C28">
        <w:rPr>
          <w:rFonts w:ascii="Times New Roman" w:eastAsia="Calibri" w:hAnsi="Times New Roman" w:cs="Times New Roman"/>
          <w:sz w:val="24"/>
          <w:lang w:val="bg-BG"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00312F28" w:rsidRPr="00030C28">
        <w:rPr>
          <w:rFonts w:ascii="Times New Roman" w:hAnsi="Times New Roman" w:cs="Times New Roman"/>
          <w:sz w:val="24"/>
          <w:lang w:val="bg-BG" w:eastAsia="bg-BG"/>
        </w:rPr>
        <w:t>“</w:t>
      </w:r>
      <w:r w:rsidR="001436C3" w:rsidRPr="00030C28">
        <w:rPr>
          <w:rFonts w:ascii="Times New Roman" w:hAnsi="Times New Roman" w:cs="Times New Roman"/>
          <w:sz w:val="24"/>
          <w:lang w:val="bg-BG" w:eastAsia="bg-BG"/>
        </w:rPr>
        <w:t xml:space="preserve"> от ЕЕДОП</w:t>
      </w:r>
      <w:r w:rsidRPr="00030C28">
        <w:rPr>
          <w:rFonts w:ascii="Times New Roman" w:hAnsi="Times New Roman" w:cs="Times New Roman"/>
          <w:sz w:val="24"/>
          <w:lang w:val="bg-BG" w:eastAsia="bg-BG"/>
        </w:rPr>
        <w:t>.</w:t>
      </w:r>
    </w:p>
    <w:p w:rsidR="00337455" w:rsidRPr="00030C28" w:rsidRDefault="00337455" w:rsidP="00094C33">
      <w:pPr>
        <w:ind w:left="1418"/>
        <w:jc w:val="both"/>
        <w:rPr>
          <w:rFonts w:ascii="Times New Roman" w:hAnsi="Times New Roman" w:cs="Times New Roman"/>
          <w:sz w:val="24"/>
          <w:shd w:val="clear" w:color="auto" w:fill="FFFFFF"/>
          <w:lang w:val="bg-BG" w:eastAsia="bg-BG"/>
        </w:rPr>
      </w:pPr>
    </w:p>
    <w:p w:rsidR="00337455" w:rsidRPr="00030C28" w:rsidRDefault="00337455" w:rsidP="003107E3">
      <w:pPr>
        <w:pStyle w:val="ListParagraph"/>
        <w:numPr>
          <w:ilvl w:val="0"/>
          <w:numId w:val="23"/>
        </w:numPr>
        <w:suppressAutoHyphens w:val="0"/>
        <w:ind w:left="0" w:firstLine="709"/>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Участник, който не е представил в срок обосновка</w:t>
      </w:r>
      <w:r w:rsidR="0023528A" w:rsidRPr="00030C28">
        <w:rPr>
          <w:rFonts w:ascii="Times New Roman" w:hAnsi="Times New Roman" w:cs="Times New Roman"/>
          <w:sz w:val="24"/>
          <w:shd w:val="clear" w:color="auto" w:fill="FFFFFF"/>
          <w:lang w:val="bg-BG" w:eastAsia="bg-BG"/>
        </w:rPr>
        <w:t>та</w:t>
      </w:r>
      <w:r w:rsidRPr="00030C28">
        <w:rPr>
          <w:rFonts w:ascii="Times New Roman" w:hAnsi="Times New Roman" w:cs="Times New Roman"/>
          <w:sz w:val="24"/>
          <w:shd w:val="clear" w:color="auto" w:fill="FFFFFF"/>
          <w:lang w:val="bg-BG" w:eastAsia="bg-BG"/>
        </w:rPr>
        <w:t xml:space="preserve"> по чл. 72, ал.</w:t>
      </w:r>
      <w:r w:rsidR="00176A64" w:rsidRPr="00030C28">
        <w:rPr>
          <w:rFonts w:ascii="Times New Roman" w:hAnsi="Times New Roman" w:cs="Times New Roman"/>
          <w:sz w:val="24"/>
          <w:shd w:val="clear" w:color="auto" w:fill="FFFFFF"/>
          <w:lang w:val="bg-BG" w:eastAsia="bg-BG"/>
        </w:rPr>
        <w:t xml:space="preserve"> </w:t>
      </w:r>
      <w:r w:rsidRPr="00030C28">
        <w:rPr>
          <w:rFonts w:ascii="Times New Roman" w:hAnsi="Times New Roman" w:cs="Times New Roman"/>
          <w:sz w:val="24"/>
          <w:shd w:val="clear" w:color="auto" w:fill="FFFFFF"/>
          <w:lang w:val="bg-BG" w:eastAsia="bg-BG"/>
        </w:rPr>
        <w:t>1 от ЗОП или същата не е приета, съгласно чл. 72, ал. 3</w:t>
      </w:r>
      <w:r w:rsidR="00176A64" w:rsidRPr="00030C28">
        <w:rPr>
          <w:rFonts w:ascii="Times New Roman" w:hAnsi="Times New Roman" w:cs="Times New Roman"/>
          <w:sz w:val="24"/>
          <w:shd w:val="clear" w:color="auto" w:fill="FFFFFF"/>
          <w:lang w:val="bg-BG" w:eastAsia="bg-BG"/>
        </w:rPr>
        <w:t xml:space="preserve"> от ЗОП</w:t>
      </w:r>
      <w:r w:rsidRPr="00030C28">
        <w:rPr>
          <w:rFonts w:ascii="Times New Roman" w:hAnsi="Times New Roman" w:cs="Times New Roman"/>
          <w:sz w:val="24"/>
          <w:shd w:val="clear" w:color="auto" w:fill="FFFFFF"/>
          <w:lang w:val="bg-BG" w:eastAsia="bg-BG"/>
        </w:rPr>
        <w:t xml:space="preserve"> или оферта</w:t>
      </w:r>
      <w:r w:rsidR="007567D1" w:rsidRPr="00030C28">
        <w:rPr>
          <w:rFonts w:ascii="Times New Roman" w:hAnsi="Times New Roman" w:cs="Times New Roman"/>
          <w:sz w:val="24"/>
          <w:shd w:val="clear" w:color="auto" w:fill="FFFFFF"/>
          <w:lang w:val="bg-BG" w:eastAsia="bg-BG"/>
        </w:rPr>
        <w:t>та</w:t>
      </w:r>
      <w:r w:rsidRPr="00030C28">
        <w:rPr>
          <w:rFonts w:ascii="Times New Roman" w:hAnsi="Times New Roman" w:cs="Times New Roman"/>
          <w:sz w:val="24"/>
          <w:shd w:val="clear" w:color="auto" w:fill="FFFFFF"/>
          <w:lang w:val="bg-BG" w:eastAsia="bg-BG"/>
        </w:rPr>
        <w:t xml:space="preserve"> му не е приета съгласно чл. 72, ал. 4 - 5 от ЗОП</w:t>
      </w:r>
      <w:r w:rsidR="0023528A" w:rsidRPr="00030C28">
        <w:rPr>
          <w:rFonts w:ascii="Times New Roman" w:hAnsi="Times New Roman" w:cs="Times New Roman"/>
          <w:sz w:val="24"/>
          <w:shd w:val="clear" w:color="auto" w:fill="FFFFFF"/>
          <w:lang w:val="bg-BG" w:eastAsia="bg-BG"/>
        </w:rPr>
        <w:t xml:space="preserve"> (чл. 107, т. 3 от ЗОП)</w:t>
      </w:r>
      <w:r w:rsidRPr="00030C28">
        <w:rPr>
          <w:rFonts w:ascii="Times New Roman" w:hAnsi="Times New Roman" w:cs="Times New Roman"/>
          <w:sz w:val="24"/>
          <w:shd w:val="clear" w:color="auto" w:fill="FFFFFF"/>
          <w:lang w:val="bg-BG" w:eastAsia="bg-BG"/>
        </w:rPr>
        <w:t>.</w:t>
      </w:r>
    </w:p>
    <w:p w:rsidR="00FF7A15" w:rsidRPr="00030C28" w:rsidRDefault="00FF7A15" w:rsidP="00FF7A15">
      <w:pPr>
        <w:pStyle w:val="ListParagraph"/>
        <w:suppressAutoHyphens w:val="0"/>
        <w:ind w:left="709"/>
        <w:jc w:val="both"/>
        <w:rPr>
          <w:rFonts w:ascii="Times New Roman" w:hAnsi="Times New Roman" w:cs="Times New Roman"/>
          <w:sz w:val="24"/>
          <w:shd w:val="clear" w:color="auto" w:fill="FFFFFF"/>
          <w:lang w:val="bg-BG" w:eastAsia="bg-BG"/>
        </w:rPr>
      </w:pPr>
    </w:p>
    <w:p w:rsidR="00F11E20" w:rsidRPr="00030C28" w:rsidRDefault="00F11E20" w:rsidP="003107E3">
      <w:pPr>
        <w:pStyle w:val="ListParagraph"/>
        <w:numPr>
          <w:ilvl w:val="0"/>
          <w:numId w:val="23"/>
        </w:numPr>
        <w:suppressAutoHyphens w:val="0"/>
        <w:ind w:left="0" w:firstLine="709"/>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lang w:val="bg-BG"/>
        </w:rPr>
        <w:t xml:space="preserve">Участник, подал оферта, която не отговаря на условията за представяне, включително за форма, начин и срок </w:t>
      </w:r>
      <w:r w:rsidRPr="00030C28">
        <w:rPr>
          <w:rFonts w:ascii="Times New Roman" w:hAnsi="Times New Roman" w:cs="Times New Roman"/>
          <w:sz w:val="24"/>
          <w:shd w:val="clear" w:color="auto" w:fill="FFFFFF"/>
          <w:lang w:val="bg-BG" w:eastAsia="bg-BG"/>
        </w:rPr>
        <w:t>(чл. 107, т. 5 от ЗОП)</w:t>
      </w:r>
      <w:r w:rsidRPr="00030C28">
        <w:rPr>
          <w:rFonts w:ascii="Times New Roman" w:hAnsi="Times New Roman" w:cs="Times New Roman"/>
          <w:sz w:val="24"/>
          <w:lang w:val="bg-BG"/>
        </w:rPr>
        <w:t>.</w:t>
      </w:r>
    </w:p>
    <w:p w:rsidR="00F11E20" w:rsidRPr="00030C28" w:rsidRDefault="00F11E20" w:rsidP="00B82030">
      <w:pPr>
        <w:pStyle w:val="ListParagraph"/>
        <w:rPr>
          <w:rFonts w:ascii="Times New Roman" w:hAnsi="Times New Roman" w:cs="Times New Roman"/>
          <w:sz w:val="24"/>
          <w:shd w:val="clear" w:color="auto" w:fill="FFFFFF"/>
          <w:lang w:val="bg-BG" w:eastAsia="bg-BG"/>
        </w:rPr>
      </w:pPr>
    </w:p>
    <w:p w:rsidR="00212C62" w:rsidRPr="00030C28" w:rsidRDefault="004463EB" w:rsidP="003107E3">
      <w:pPr>
        <w:pStyle w:val="ListParagraph"/>
        <w:numPr>
          <w:ilvl w:val="0"/>
          <w:numId w:val="23"/>
        </w:numPr>
        <w:suppressAutoHyphens w:val="0"/>
        <w:ind w:left="0" w:firstLine="709"/>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Участник, който след покана от в</w:t>
      </w:r>
      <w:r w:rsidR="00337455" w:rsidRPr="00030C28">
        <w:rPr>
          <w:rFonts w:ascii="Times New Roman" w:hAnsi="Times New Roman" w:cs="Times New Roman"/>
          <w:sz w:val="24"/>
          <w:shd w:val="clear" w:color="auto" w:fill="FFFFFF"/>
          <w:lang w:val="bg-BG" w:eastAsia="bg-BG"/>
        </w:rPr>
        <w:t>ъзложителя и в определения в нея срок не удължи срока на валидност на офертата си</w:t>
      </w:r>
      <w:r w:rsidR="005B136E" w:rsidRPr="00030C28">
        <w:rPr>
          <w:rFonts w:ascii="Times New Roman" w:hAnsi="Times New Roman" w:cs="Times New Roman"/>
          <w:sz w:val="24"/>
          <w:shd w:val="clear" w:color="auto" w:fill="FFFFFF"/>
          <w:lang w:val="bg-BG" w:eastAsia="bg-BG"/>
        </w:rPr>
        <w:t xml:space="preserve"> или след покана от възложителя не потвърди валидността на офертата си за определения нов срок (чл. 35а, ал. 3 от ППЗОП)</w:t>
      </w:r>
      <w:r w:rsidR="00337455" w:rsidRPr="00030C28">
        <w:rPr>
          <w:rFonts w:ascii="Times New Roman" w:hAnsi="Times New Roman" w:cs="Times New Roman"/>
          <w:sz w:val="24"/>
          <w:shd w:val="clear" w:color="auto" w:fill="FFFFFF"/>
          <w:lang w:val="bg-BG" w:eastAsia="bg-BG"/>
        </w:rPr>
        <w:t>.</w:t>
      </w:r>
    </w:p>
    <w:p w:rsidR="00212C62" w:rsidRPr="00030C28" w:rsidRDefault="00212C62" w:rsidP="00094C33">
      <w:pPr>
        <w:pStyle w:val="ListParagraph"/>
        <w:rPr>
          <w:rFonts w:ascii="Times New Roman" w:hAnsi="Times New Roman" w:cs="Times New Roman"/>
          <w:sz w:val="24"/>
          <w:shd w:val="clear" w:color="auto" w:fill="FFFFFF"/>
          <w:lang w:val="bg-BG" w:eastAsia="bg-BG"/>
        </w:rPr>
      </w:pPr>
    </w:p>
    <w:p w:rsidR="00337455" w:rsidRPr="00030C28" w:rsidRDefault="00337455" w:rsidP="00094C33">
      <w:pPr>
        <w:ind w:firstLine="709"/>
        <w:jc w:val="both"/>
        <w:rPr>
          <w:rFonts w:ascii="Times New Roman" w:hAnsi="Times New Roman" w:cs="Times New Roman"/>
          <w:i/>
          <w:iCs/>
          <w:sz w:val="24"/>
          <w:shd w:val="clear" w:color="auto" w:fill="FFFFFF"/>
          <w:lang w:val="bg-BG" w:eastAsia="bg-BG"/>
        </w:rPr>
      </w:pPr>
    </w:p>
    <w:p w:rsidR="00337455" w:rsidRPr="00030C28" w:rsidRDefault="00337455" w:rsidP="00094C33">
      <w:pPr>
        <w:ind w:firstLine="709"/>
        <w:jc w:val="both"/>
        <w:rPr>
          <w:rFonts w:ascii="Times New Roman" w:hAnsi="Times New Roman" w:cs="Times New Roman"/>
          <w:b/>
          <w:bCs/>
          <w:sz w:val="24"/>
          <w:u w:val="single"/>
          <w:lang w:val="bg-BG" w:eastAsia="bg-BG"/>
        </w:rPr>
      </w:pPr>
      <w:r w:rsidRPr="00030C28">
        <w:rPr>
          <w:rFonts w:ascii="Times New Roman" w:hAnsi="Times New Roman" w:cs="Times New Roman"/>
          <w:b/>
          <w:bCs/>
          <w:sz w:val="24"/>
          <w:u w:val="single"/>
          <w:lang w:val="bg-BG" w:eastAsia="bg-BG"/>
        </w:rPr>
        <w:t>Важно!</w:t>
      </w:r>
    </w:p>
    <w:p w:rsidR="00337455" w:rsidRPr="00030C28" w:rsidRDefault="00337455" w:rsidP="00094C33">
      <w:pPr>
        <w:ind w:firstLine="709"/>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Декларирането на липсата на основания за отстраняване, които следва да се отбележат в </w:t>
      </w:r>
      <w:r w:rsidR="003E5460" w:rsidRPr="00030C28">
        <w:rPr>
          <w:rFonts w:ascii="Times New Roman" w:hAnsi="Times New Roman" w:cs="Times New Roman"/>
          <w:sz w:val="24"/>
          <w:shd w:val="clear" w:color="auto" w:fill="FFFFFF"/>
          <w:lang w:val="bg-BG" w:eastAsia="bg-BG"/>
        </w:rPr>
        <w:t xml:space="preserve">Част III </w:t>
      </w:r>
      <w:r w:rsidR="003E5460" w:rsidRPr="00030C28">
        <w:rPr>
          <w:rFonts w:ascii="Times New Roman" w:hAnsi="Times New Roman" w:cs="Times New Roman"/>
          <w:i/>
          <w:sz w:val="24"/>
          <w:shd w:val="clear" w:color="auto" w:fill="FFFFFF"/>
          <w:lang w:val="bg-BG" w:eastAsia="bg-BG"/>
        </w:rPr>
        <w:t>„Основания за изключване“</w:t>
      </w:r>
      <w:r w:rsidR="003E5460" w:rsidRPr="00030C28">
        <w:rPr>
          <w:rFonts w:ascii="Times New Roman" w:hAnsi="Times New Roman" w:cs="Times New Roman"/>
          <w:sz w:val="24"/>
          <w:shd w:val="clear" w:color="auto" w:fill="FFFFFF"/>
          <w:lang w:val="bg-BG" w:eastAsia="bg-BG"/>
        </w:rPr>
        <w:t xml:space="preserve">, Раздел Г </w:t>
      </w:r>
      <w:r w:rsidR="003E5460" w:rsidRPr="00030C28">
        <w:rPr>
          <w:rFonts w:ascii="Times New Roman" w:hAnsi="Times New Roman" w:cs="Times New Roman"/>
          <w:i/>
          <w:iCs/>
          <w:sz w:val="24"/>
          <w:shd w:val="clear" w:color="auto" w:fill="FFFFFF"/>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003E5460" w:rsidRPr="00030C28">
        <w:rPr>
          <w:rFonts w:ascii="Times New Roman" w:hAnsi="Times New Roman" w:cs="Times New Roman"/>
          <w:iCs/>
          <w:sz w:val="24"/>
          <w:shd w:val="clear" w:color="auto" w:fill="FFFFFF"/>
          <w:lang w:val="bg-BG" w:eastAsia="bg-BG"/>
        </w:rPr>
        <w:t>на</w:t>
      </w:r>
      <w:r w:rsidR="003E5460" w:rsidRPr="00030C28">
        <w:rPr>
          <w:rFonts w:ascii="Times New Roman" w:hAnsi="Times New Roman" w:cs="Times New Roman"/>
          <w:sz w:val="24"/>
          <w:lang w:val="bg-BG" w:eastAsia="bg-BG"/>
        </w:rPr>
        <w:t xml:space="preserve"> </w:t>
      </w:r>
      <w:r w:rsidRPr="00030C28">
        <w:rPr>
          <w:rFonts w:ascii="Times New Roman" w:hAnsi="Times New Roman" w:cs="Times New Roman"/>
          <w:sz w:val="24"/>
          <w:lang w:val="bg-BG" w:eastAsia="bg-BG"/>
        </w:rPr>
        <w:t xml:space="preserve">ЕЕДОП се извършва като е достатъчно да бъде отбелязано (зачертано) единствено „НЕ“ без да се изписват самите </w:t>
      </w:r>
      <w:r w:rsidRPr="00030C28">
        <w:rPr>
          <w:rFonts w:ascii="Times New Roman" w:hAnsi="Times New Roman" w:cs="Times New Roman"/>
          <w:sz w:val="24"/>
          <w:lang w:val="bg-BG" w:eastAsia="bg-BG"/>
        </w:rPr>
        <w:lastRenderedPageBreak/>
        <w:t>основания. Посочват се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337455" w:rsidRPr="00030C28" w:rsidRDefault="00337455" w:rsidP="00094C33">
      <w:pPr>
        <w:ind w:firstLine="709"/>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Когато за участник е приложимо изключение по чл. 4 от </w:t>
      </w:r>
      <w:r w:rsidR="005A5817" w:rsidRPr="00030C28">
        <w:rPr>
          <w:rFonts w:ascii="Times New Roman" w:hAnsi="Times New Roman" w:cs="Times New Roman"/>
          <w:sz w:val="24"/>
          <w:shd w:val="clear" w:color="auto" w:fill="FFFFFF"/>
          <w:lang w:val="bg-BG" w:eastAsia="bg-BG"/>
        </w:rPr>
        <w:t>ЗИФОДРЮПДРКЛТДС</w:t>
      </w:r>
      <w:r w:rsidRPr="00030C28">
        <w:rPr>
          <w:rFonts w:ascii="Times New Roman" w:hAnsi="Times New Roman" w:cs="Times New Roman"/>
          <w:sz w:val="24"/>
          <w:lang w:val="bg-BG" w:eastAsia="bg-BG"/>
        </w:rPr>
        <w:t xml:space="preserve">, това обстоятелство се описва подробно в </w:t>
      </w:r>
      <w:r w:rsidR="003E5460" w:rsidRPr="00030C28">
        <w:rPr>
          <w:rFonts w:ascii="Times New Roman" w:hAnsi="Times New Roman" w:cs="Times New Roman"/>
          <w:sz w:val="24"/>
          <w:shd w:val="clear" w:color="auto" w:fill="FFFFFF"/>
          <w:lang w:val="bg-BG" w:eastAsia="bg-BG"/>
        </w:rPr>
        <w:t xml:space="preserve">Част III </w:t>
      </w:r>
      <w:r w:rsidR="003E5460" w:rsidRPr="00030C28">
        <w:rPr>
          <w:rFonts w:ascii="Times New Roman" w:hAnsi="Times New Roman" w:cs="Times New Roman"/>
          <w:i/>
          <w:sz w:val="24"/>
          <w:shd w:val="clear" w:color="auto" w:fill="FFFFFF"/>
          <w:lang w:val="bg-BG" w:eastAsia="bg-BG"/>
        </w:rPr>
        <w:t>„Основания за изключване“</w:t>
      </w:r>
      <w:r w:rsidR="003E5460" w:rsidRPr="00030C28">
        <w:rPr>
          <w:rFonts w:ascii="Times New Roman" w:hAnsi="Times New Roman" w:cs="Times New Roman"/>
          <w:sz w:val="24"/>
          <w:shd w:val="clear" w:color="auto" w:fill="FFFFFF"/>
          <w:lang w:val="bg-BG" w:eastAsia="bg-BG"/>
        </w:rPr>
        <w:t xml:space="preserve">, Раздел Г </w:t>
      </w:r>
      <w:r w:rsidR="003E5460" w:rsidRPr="00030C28">
        <w:rPr>
          <w:rFonts w:ascii="Times New Roman" w:hAnsi="Times New Roman" w:cs="Times New Roman"/>
          <w:i/>
          <w:iCs/>
          <w:sz w:val="24"/>
          <w:shd w:val="clear" w:color="auto" w:fill="FFFFFF"/>
          <w:lang w:val="bg-BG" w:eastAsia="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003E5460" w:rsidRPr="00030C28">
        <w:rPr>
          <w:rFonts w:ascii="Times New Roman" w:hAnsi="Times New Roman" w:cs="Times New Roman"/>
          <w:iCs/>
          <w:sz w:val="24"/>
          <w:shd w:val="clear" w:color="auto" w:fill="FFFFFF"/>
          <w:lang w:val="bg-BG" w:eastAsia="bg-BG"/>
        </w:rPr>
        <w:t>на</w:t>
      </w:r>
      <w:r w:rsidRPr="00030C28">
        <w:rPr>
          <w:rFonts w:ascii="Times New Roman" w:hAnsi="Times New Roman" w:cs="Times New Roman"/>
          <w:sz w:val="24"/>
          <w:lang w:val="bg-BG" w:eastAsia="bg-BG"/>
        </w:rPr>
        <w:t xml:space="preserve"> ЕЕДОП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337455" w:rsidRPr="00030C28" w:rsidRDefault="00337455" w:rsidP="00094C33">
      <w:pPr>
        <w:ind w:firstLine="708"/>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Липсата на обстоятелства, свързани с националните основания за отстраняване</w:t>
      </w:r>
      <w:r w:rsidR="006B2244" w:rsidRPr="00030C28">
        <w:rPr>
          <w:rFonts w:ascii="Times New Roman" w:hAnsi="Times New Roman" w:cs="Times New Roman"/>
          <w:sz w:val="24"/>
          <w:lang w:val="bg-BG" w:eastAsia="bg-BG"/>
        </w:rPr>
        <w:t>,</w:t>
      </w:r>
      <w:r w:rsidRPr="00030C28">
        <w:rPr>
          <w:rFonts w:ascii="Times New Roman" w:hAnsi="Times New Roman" w:cs="Times New Roman"/>
          <w:sz w:val="24"/>
          <w:lang w:val="bg-BG" w:eastAsia="bg-BG"/>
        </w:rPr>
        <w:t xml:space="preserve"> се декларира в ЕЕДОП в полето „Прилагат ли се специфичните национални основания за изключване“. Отговор „</w:t>
      </w:r>
      <w:r w:rsidR="007537A4" w:rsidRPr="00030C28">
        <w:rPr>
          <w:rFonts w:ascii="Times New Roman" w:hAnsi="Times New Roman" w:cs="Times New Roman"/>
          <w:sz w:val="24"/>
          <w:lang w:val="bg-BG" w:eastAsia="bg-BG"/>
        </w:rPr>
        <w:t>НЕ</w:t>
      </w:r>
      <w:r w:rsidRPr="00030C28">
        <w:rPr>
          <w:rFonts w:ascii="Times New Roman" w:hAnsi="Times New Roman" w:cs="Times New Roman"/>
          <w:sz w:val="24"/>
          <w:lang w:val="bg-BG" w:eastAsia="bg-BG"/>
        </w:rPr>
        <w:t>“ се отнася за всички обстоятелства. При отговор „</w:t>
      </w:r>
      <w:r w:rsidR="007537A4" w:rsidRPr="00030C28">
        <w:rPr>
          <w:rFonts w:ascii="Times New Roman" w:hAnsi="Times New Roman" w:cs="Times New Roman"/>
          <w:sz w:val="24"/>
          <w:lang w:val="bg-BG" w:eastAsia="bg-BG"/>
        </w:rPr>
        <w:t>ДА</w:t>
      </w:r>
      <w:r w:rsidRPr="00030C28">
        <w:rPr>
          <w:rFonts w:ascii="Times New Roman" w:hAnsi="Times New Roman" w:cs="Times New Roman"/>
          <w:sz w:val="24"/>
          <w:lang w:val="bg-BG" w:eastAsia="bg-BG"/>
        </w:rPr>
        <w:t xml:space="preserve">“ лицето трябва да посочи конкретното обстоятелство, както и евентуално предприетите мерки за надеждност. </w:t>
      </w:r>
    </w:p>
    <w:p w:rsidR="00972C82" w:rsidRPr="00030C28" w:rsidRDefault="00972C82" w:rsidP="00094C33">
      <w:pPr>
        <w:widowControl w:val="0"/>
        <w:suppressAutoHyphens w:val="0"/>
        <w:ind w:firstLine="709"/>
        <w:jc w:val="both"/>
        <w:rPr>
          <w:rFonts w:ascii="Times New Roman" w:hAnsi="Times New Roman" w:cs="Times New Roman"/>
          <w:sz w:val="24"/>
          <w:lang w:val="bg-BG" w:eastAsia="bg-BG"/>
        </w:rPr>
      </w:pPr>
    </w:p>
    <w:p w:rsidR="00972C82" w:rsidRPr="00030C28" w:rsidRDefault="00972C82" w:rsidP="00094C33">
      <w:pPr>
        <w:keepNext/>
        <w:keepLines/>
        <w:widowControl w:val="0"/>
        <w:numPr>
          <w:ilvl w:val="1"/>
          <w:numId w:val="2"/>
        </w:numPr>
        <w:tabs>
          <w:tab w:val="left" w:pos="1206"/>
        </w:tabs>
        <w:suppressAutoHyphens w:val="0"/>
        <w:ind w:firstLine="720"/>
        <w:jc w:val="both"/>
        <w:outlineLvl w:val="1"/>
        <w:rPr>
          <w:rFonts w:ascii="Times New Roman" w:hAnsi="Times New Roman" w:cs="Times New Roman"/>
          <w:b/>
          <w:bCs/>
          <w:sz w:val="24"/>
          <w:lang w:val="bg-BG" w:eastAsia="bg-BG"/>
        </w:rPr>
      </w:pPr>
      <w:bookmarkStart w:id="4" w:name="bookmark42"/>
      <w:r w:rsidRPr="00030C28">
        <w:rPr>
          <w:rFonts w:ascii="Times New Roman" w:hAnsi="Times New Roman" w:cs="Times New Roman"/>
          <w:b/>
          <w:sz w:val="24"/>
          <w:shd w:val="clear" w:color="auto" w:fill="FFFFFF"/>
          <w:lang w:val="bg-BG" w:eastAsia="bg-BG"/>
        </w:rPr>
        <w:t>Мерки за доказване на надеждност от участниците, доказване липса на основание за отстраняване (чл. 56, ал. 1 от ЗОП)</w:t>
      </w:r>
      <w:bookmarkEnd w:id="4"/>
    </w:p>
    <w:p w:rsidR="00972C82" w:rsidRPr="00030C28" w:rsidRDefault="00972C82" w:rsidP="00094C33">
      <w:pPr>
        <w:pStyle w:val="ListParagraph"/>
        <w:numPr>
          <w:ilvl w:val="0"/>
          <w:numId w:val="4"/>
        </w:numPr>
        <w:tabs>
          <w:tab w:val="left" w:pos="709"/>
        </w:tabs>
        <w:ind w:left="0" w:firstLine="709"/>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 Когато </w:t>
      </w:r>
      <w:r w:rsidR="00224E3D" w:rsidRPr="00030C28">
        <w:rPr>
          <w:rFonts w:ascii="Times New Roman" w:hAnsi="Times New Roman" w:cs="Times New Roman"/>
          <w:sz w:val="24"/>
          <w:lang w:val="bg-BG" w:eastAsia="bg-BG"/>
        </w:rPr>
        <w:t>за</w:t>
      </w:r>
      <w:r w:rsidRPr="00030C28">
        <w:rPr>
          <w:rFonts w:ascii="Times New Roman" w:hAnsi="Times New Roman" w:cs="Times New Roman"/>
          <w:sz w:val="24"/>
          <w:lang w:val="bg-BG" w:eastAsia="bg-BG"/>
        </w:rPr>
        <w:t xml:space="preserve"> участник</w:t>
      </w:r>
      <w:r w:rsidR="00224E3D" w:rsidRPr="00030C28">
        <w:rPr>
          <w:rFonts w:ascii="Times New Roman" w:hAnsi="Times New Roman" w:cs="Times New Roman"/>
          <w:sz w:val="24"/>
          <w:lang w:val="bg-BG" w:eastAsia="bg-BG"/>
        </w:rPr>
        <w:t xml:space="preserve"> е налице някое от основанията за отстраняване по чл. 54, ал. 1 от ЗОП и посочените от възложителя основания по чл. 55, ал. 1 от ЗОП, но преди подаването на офертата</w:t>
      </w:r>
      <w:r w:rsidRPr="00030C28">
        <w:rPr>
          <w:rFonts w:ascii="Times New Roman" w:hAnsi="Times New Roman" w:cs="Times New Roman"/>
          <w:sz w:val="24"/>
          <w:lang w:val="bg-BG" w:eastAsia="bg-BG"/>
        </w:rPr>
        <w:t xml:space="preserve"> е предприел мерки</w:t>
      </w:r>
      <w:r w:rsidR="00224E3D" w:rsidRPr="00030C28">
        <w:rPr>
          <w:rFonts w:ascii="Times New Roman" w:hAnsi="Times New Roman" w:cs="Times New Roman"/>
          <w:sz w:val="24"/>
          <w:lang w:val="bg-BG" w:eastAsia="bg-BG"/>
        </w:rPr>
        <w:t>, които гарантират неговата надеж</w:t>
      </w:r>
      <w:r w:rsidR="00CF7507">
        <w:rPr>
          <w:rFonts w:ascii="Times New Roman" w:hAnsi="Times New Roman" w:cs="Times New Roman"/>
          <w:sz w:val="24"/>
          <w:lang w:val="bg-BG" w:eastAsia="bg-BG"/>
        </w:rPr>
        <w:t>д</w:t>
      </w:r>
      <w:r w:rsidR="00224E3D" w:rsidRPr="00030C28">
        <w:rPr>
          <w:rFonts w:ascii="Times New Roman" w:hAnsi="Times New Roman" w:cs="Times New Roman"/>
          <w:sz w:val="24"/>
          <w:lang w:val="bg-BG" w:eastAsia="bg-BG"/>
        </w:rPr>
        <w:t>ност</w:t>
      </w:r>
      <w:r w:rsidRPr="00030C28">
        <w:rPr>
          <w:rFonts w:ascii="Times New Roman" w:hAnsi="Times New Roman" w:cs="Times New Roman"/>
          <w:sz w:val="24"/>
          <w:lang w:val="bg-BG" w:eastAsia="bg-BG"/>
        </w:rPr>
        <w:t xml:space="preserve"> по чл. 56 от ЗОП, </w:t>
      </w:r>
      <w:r w:rsidRPr="00030C28">
        <w:rPr>
          <w:rFonts w:ascii="Times New Roman" w:hAnsi="Times New Roman" w:cs="Times New Roman"/>
          <w:sz w:val="24"/>
          <w:u w:val="single"/>
          <w:lang w:val="bg-BG" w:eastAsia="bg-BG"/>
        </w:rPr>
        <w:t>тези мерки се описват в ЕЕДОП</w:t>
      </w:r>
      <w:r w:rsidR="006F00DD" w:rsidRPr="00030C28">
        <w:rPr>
          <w:rFonts w:ascii="Times New Roman" w:hAnsi="Times New Roman" w:cs="Times New Roman"/>
          <w:sz w:val="24"/>
          <w:u w:val="single"/>
          <w:lang w:val="bg-BG" w:eastAsia="bg-BG"/>
        </w:rPr>
        <w:t>,</w:t>
      </w:r>
      <w:r w:rsidRPr="00030C28">
        <w:rPr>
          <w:rFonts w:ascii="Times New Roman" w:hAnsi="Times New Roman" w:cs="Times New Roman"/>
          <w:sz w:val="24"/>
          <w:u w:val="single"/>
          <w:lang w:val="bg-BG" w:eastAsia="bg-BG"/>
        </w:rPr>
        <w:t xml:space="preserve"> в полето, свързано със съответното обстоятелство и се прилагат доказателства</w:t>
      </w:r>
      <w:r w:rsidRPr="00030C28">
        <w:rPr>
          <w:rFonts w:ascii="Times New Roman" w:hAnsi="Times New Roman" w:cs="Times New Roman"/>
          <w:sz w:val="24"/>
          <w:lang w:val="bg-BG" w:eastAsia="bg-BG"/>
        </w:rPr>
        <w:t>.</w:t>
      </w:r>
    </w:p>
    <w:p w:rsidR="00972C82" w:rsidRPr="00030C28" w:rsidRDefault="00224E3D" w:rsidP="00094C33">
      <w:pPr>
        <w:pStyle w:val="ListParagraph"/>
        <w:widowControl w:val="0"/>
        <w:numPr>
          <w:ilvl w:val="0"/>
          <w:numId w:val="4"/>
        </w:numPr>
        <w:tabs>
          <w:tab w:val="left" w:pos="709"/>
        </w:tabs>
        <w:suppressAutoHyphens w:val="0"/>
        <w:ind w:left="0" w:firstLine="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Мерките за доказване на надеж</w:t>
      </w:r>
      <w:r w:rsidR="00CF7507">
        <w:rPr>
          <w:rFonts w:ascii="Times New Roman" w:hAnsi="Times New Roman" w:cs="Times New Roman"/>
          <w:sz w:val="24"/>
          <w:shd w:val="clear" w:color="auto" w:fill="FFFFFF"/>
          <w:lang w:val="bg-BG" w:eastAsia="bg-BG"/>
        </w:rPr>
        <w:t>д</w:t>
      </w:r>
      <w:r w:rsidRPr="00030C28">
        <w:rPr>
          <w:rFonts w:ascii="Times New Roman" w:hAnsi="Times New Roman" w:cs="Times New Roman"/>
          <w:sz w:val="24"/>
          <w:shd w:val="clear" w:color="auto" w:fill="FFFFFF"/>
          <w:lang w:val="bg-BG" w:eastAsia="bg-BG"/>
        </w:rPr>
        <w:t>ност са</w:t>
      </w:r>
      <w:r w:rsidR="00972C82" w:rsidRPr="00030C28">
        <w:rPr>
          <w:rFonts w:ascii="Times New Roman" w:hAnsi="Times New Roman" w:cs="Times New Roman"/>
          <w:sz w:val="24"/>
          <w:shd w:val="clear" w:color="auto" w:fill="FFFFFF"/>
          <w:lang w:val="bg-BG" w:eastAsia="bg-BG"/>
        </w:rPr>
        <w:t>, че:</w:t>
      </w:r>
    </w:p>
    <w:p w:rsidR="00972C82" w:rsidRPr="00030C28" w:rsidRDefault="00972C82" w:rsidP="00094C33">
      <w:pPr>
        <w:widowControl w:val="0"/>
        <w:tabs>
          <w:tab w:val="left" w:pos="709"/>
          <w:tab w:val="left" w:pos="1048"/>
          <w:tab w:val="left" w:pos="1701"/>
        </w:tabs>
        <w:suppressAutoHyphens w:val="0"/>
        <w:ind w:firstLine="709"/>
        <w:jc w:val="both"/>
        <w:rPr>
          <w:rFonts w:ascii="Times New Roman" w:hAnsi="Times New Roman" w:cs="Times New Roman"/>
          <w:sz w:val="24"/>
          <w:lang w:val="bg-BG" w:eastAsia="bg-BG"/>
        </w:rPr>
      </w:pPr>
      <w:r w:rsidRPr="00030C28">
        <w:rPr>
          <w:rFonts w:ascii="Times New Roman" w:hAnsi="Times New Roman" w:cs="Times New Roman"/>
          <w:b/>
          <w:bCs/>
          <w:sz w:val="24"/>
          <w:shd w:val="clear" w:color="auto" w:fill="FFFFFF"/>
          <w:lang w:val="bg-BG" w:eastAsia="bg-BG"/>
        </w:rPr>
        <w:t>а)</w:t>
      </w:r>
      <w:r w:rsidRPr="00030C28">
        <w:rPr>
          <w:rFonts w:ascii="Times New Roman" w:hAnsi="Times New Roman" w:cs="Times New Roman"/>
          <w:b/>
          <w:bCs/>
          <w:sz w:val="24"/>
          <w:shd w:val="clear" w:color="auto" w:fill="FFFFFF"/>
          <w:lang w:val="bg-BG" w:eastAsia="bg-BG"/>
        </w:rPr>
        <w:tab/>
      </w:r>
      <w:r w:rsidRPr="00030C28">
        <w:rPr>
          <w:rFonts w:ascii="Times New Roman" w:hAnsi="Times New Roman" w:cs="Times New Roman"/>
          <w:bCs/>
          <w:sz w:val="24"/>
          <w:shd w:val="clear" w:color="auto" w:fill="FFFFFF"/>
          <w:lang w:val="bg-BG" w:eastAsia="bg-BG"/>
        </w:rPr>
        <w:t xml:space="preserve">е </w:t>
      </w:r>
      <w:r w:rsidRPr="00030C28">
        <w:rPr>
          <w:rFonts w:ascii="Times New Roman" w:hAnsi="Times New Roman" w:cs="Times New Roman"/>
          <w:sz w:val="24"/>
          <w:shd w:val="clear" w:color="auto" w:fill="FFFFFF"/>
          <w:lang w:val="bg-BG" w:eastAsia="bg-BG"/>
        </w:rPr>
        <w:t>погасил задълженията си по чл. 54, ал. 1, т. 3 от ЗОП, включително начислените лихви и/или глоби или че те са разсрочени, отсрочени или обезпечени</w:t>
      </w:r>
      <w:r w:rsidR="00332A48" w:rsidRPr="00030C28">
        <w:rPr>
          <w:rFonts w:ascii="Times New Roman" w:hAnsi="Times New Roman" w:cs="Times New Roman"/>
          <w:sz w:val="24"/>
          <w:shd w:val="clear" w:color="auto" w:fill="FFFFFF"/>
          <w:lang w:val="bg-BG" w:eastAsia="bg-BG"/>
        </w:rPr>
        <w:t xml:space="preserve"> (чл. 56, ал. 1, т. 1 от ЗОП)</w:t>
      </w:r>
      <w:r w:rsidRPr="00030C28">
        <w:rPr>
          <w:rFonts w:ascii="Times New Roman" w:hAnsi="Times New Roman" w:cs="Times New Roman"/>
          <w:sz w:val="24"/>
          <w:shd w:val="clear" w:color="auto" w:fill="FFFFFF"/>
          <w:lang w:val="bg-BG" w:eastAsia="bg-BG"/>
        </w:rPr>
        <w:t>;</w:t>
      </w:r>
    </w:p>
    <w:p w:rsidR="00972C82" w:rsidRPr="00030C28" w:rsidRDefault="00972C82" w:rsidP="00094C33">
      <w:pPr>
        <w:widowControl w:val="0"/>
        <w:tabs>
          <w:tab w:val="left" w:pos="709"/>
          <w:tab w:val="left" w:pos="1048"/>
          <w:tab w:val="left" w:pos="1701"/>
        </w:tabs>
        <w:suppressAutoHyphens w:val="0"/>
        <w:ind w:firstLine="709"/>
        <w:jc w:val="both"/>
        <w:rPr>
          <w:rFonts w:ascii="Times New Roman" w:hAnsi="Times New Roman" w:cs="Times New Roman"/>
          <w:sz w:val="24"/>
          <w:lang w:val="bg-BG" w:eastAsia="bg-BG"/>
        </w:rPr>
      </w:pPr>
      <w:r w:rsidRPr="00030C28">
        <w:rPr>
          <w:rFonts w:ascii="Times New Roman" w:hAnsi="Times New Roman" w:cs="Times New Roman"/>
          <w:b/>
          <w:bCs/>
          <w:sz w:val="24"/>
          <w:shd w:val="clear" w:color="auto" w:fill="FFFFFF"/>
          <w:lang w:val="bg-BG" w:eastAsia="bg-BG"/>
        </w:rPr>
        <w:t>б)</w:t>
      </w:r>
      <w:r w:rsidRPr="00030C28">
        <w:rPr>
          <w:rFonts w:ascii="Times New Roman" w:hAnsi="Times New Roman" w:cs="Times New Roman"/>
          <w:b/>
          <w:bCs/>
          <w:sz w:val="24"/>
          <w:shd w:val="clear" w:color="auto" w:fill="FFFFFF"/>
          <w:lang w:val="bg-BG" w:eastAsia="bg-BG"/>
        </w:rPr>
        <w:tab/>
      </w:r>
      <w:r w:rsidRPr="00030C28">
        <w:rPr>
          <w:rFonts w:ascii="Times New Roman" w:hAnsi="Times New Roman" w:cs="Times New Roman"/>
          <w:bCs/>
          <w:sz w:val="24"/>
          <w:shd w:val="clear" w:color="auto" w:fill="FFFFFF"/>
          <w:lang w:val="bg-BG" w:eastAsia="bg-BG"/>
        </w:rPr>
        <w:t xml:space="preserve">е </w:t>
      </w:r>
      <w:r w:rsidRPr="00030C28">
        <w:rPr>
          <w:rFonts w:ascii="Times New Roman" w:hAnsi="Times New Roman" w:cs="Times New Roman"/>
          <w:sz w:val="24"/>
          <w:shd w:val="clear" w:color="auto" w:fill="FFFFFF"/>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r w:rsidR="00332A48" w:rsidRPr="00030C28">
        <w:rPr>
          <w:rFonts w:ascii="Times New Roman" w:hAnsi="Times New Roman" w:cs="Times New Roman"/>
          <w:sz w:val="24"/>
          <w:shd w:val="clear" w:color="auto" w:fill="FFFFFF"/>
          <w:lang w:val="bg-BG" w:eastAsia="bg-BG"/>
        </w:rPr>
        <w:t xml:space="preserve"> (чл. 56, ал. 1, т. 2 от ЗОП)</w:t>
      </w:r>
      <w:r w:rsidRPr="00030C28">
        <w:rPr>
          <w:rFonts w:ascii="Times New Roman" w:hAnsi="Times New Roman" w:cs="Times New Roman"/>
          <w:sz w:val="24"/>
          <w:shd w:val="clear" w:color="auto" w:fill="FFFFFF"/>
          <w:lang w:val="bg-BG" w:eastAsia="bg-BG"/>
        </w:rPr>
        <w:t>;</w:t>
      </w:r>
    </w:p>
    <w:p w:rsidR="00972C82" w:rsidRPr="00030C28" w:rsidRDefault="00972C82" w:rsidP="00094C33">
      <w:pPr>
        <w:widowControl w:val="0"/>
        <w:tabs>
          <w:tab w:val="left" w:pos="709"/>
          <w:tab w:val="left" w:pos="1048"/>
          <w:tab w:val="left" w:pos="1985"/>
        </w:tabs>
        <w:suppressAutoHyphens w:val="0"/>
        <w:ind w:firstLine="709"/>
        <w:jc w:val="both"/>
        <w:rPr>
          <w:rFonts w:ascii="Times New Roman" w:hAnsi="Times New Roman" w:cs="Times New Roman"/>
          <w:b/>
          <w:bCs/>
          <w:sz w:val="24"/>
          <w:shd w:val="clear" w:color="auto" w:fill="FFFFFF"/>
          <w:lang w:val="bg-BG" w:eastAsia="bg-BG"/>
        </w:rPr>
      </w:pPr>
      <w:r w:rsidRPr="00030C28">
        <w:rPr>
          <w:rFonts w:ascii="Times New Roman" w:hAnsi="Times New Roman" w:cs="Times New Roman"/>
          <w:b/>
          <w:bCs/>
          <w:sz w:val="24"/>
          <w:shd w:val="clear" w:color="auto" w:fill="FFFFFF"/>
          <w:lang w:val="bg-BG" w:eastAsia="bg-BG"/>
        </w:rPr>
        <w:t xml:space="preserve">в) </w:t>
      </w:r>
      <w:r w:rsidRPr="00030C28">
        <w:rPr>
          <w:rFonts w:ascii="Times New Roman" w:hAnsi="Times New Roman" w:cs="Times New Roman"/>
          <w:bCs/>
          <w:sz w:val="24"/>
          <w:shd w:val="clear" w:color="auto" w:fill="FFFFFF"/>
          <w:lang w:val="bg-BG" w:eastAsia="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332A48" w:rsidRPr="00030C28">
        <w:rPr>
          <w:rFonts w:ascii="Times New Roman" w:hAnsi="Times New Roman" w:cs="Times New Roman"/>
          <w:bCs/>
          <w:sz w:val="24"/>
          <w:shd w:val="clear" w:color="auto" w:fill="FFFFFF"/>
          <w:lang w:val="bg-BG" w:eastAsia="bg-BG"/>
        </w:rPr>
        <w:t xml:space="preserve"> </w:t>
      </w:r>
      <w:r w:rsidR="00332A48" w:rsidRPr="00030C28">
        <w:rPr>
          <w:rFonts w:ascii="Times New Roman" w:hAnsi="Times New Roman" w:cs="Times New Roman"/>
          <w:sz w:val="24"/>
          <w:shd w:val="clear" w:color="auto" w:fill="FFFFFF"/>
          <w:lang w:val="bg-BG" w:eastAsia="bg-BG"/>
        </w:rPr>
        <w:t>(чл. 56, ал. 1, т. 3 от ЗОП)</w:t>
      </w:r>
      <w:r w:rsidRPr="00030C28">
        <w:rPr>
          <w:rFonts w:ascii="Times New Roman" w:hAnsi="Times New Roman" w:cs="Times New Roman"/>
          <w:bCs/>
          <w:sz w:val="24"/>
          <w:shd w:val="clear" w:color="auto" w:fill="FFFFFF"/>
          <w:lang w:val="bg-BG" w:eastAsia="bg-BG"/>
        </w:rPr>
        <w:t>;</w:t>
      </w:r>
    </w:p>
    <w:p w:rsidR="00972C82" w:rsidRPr="00030C28" w:rsidRDefault="00972C82" w:rsidP="00094C33">
      <w:pPr>
        <w:widowControl w:val="0"/>
        <w:tabs>
          <w:tab w:val="left" w:pos="709"/>
          <w:tab w:val="left" w:pos="1048"/>
          <w:tab w:val="left" w:pos="1985"/>
        </w:tabs>
        <w:suppressAutoHyphens w:val="0"/>
        <w:ind w:firstLine="709"/>
        <w:jc w:val="both"/>
        <w:rPr>
          <w:rFonts w:ascii="Times New Roman" w:hAnsi="Times New Roman" w:cs="Times New Roman"/>
          <w:sz w:val="24"/>
          <w:shd w:val="clear" w:color="auto" w:fill="FFFFFF"/>
          <w:lang w:val="bg-BG" w:eastAsia="bg-BG"/>
        </w:rPr>
      </w:pPr>
      <w:r w:rsidRPr="00030C28">
        <w:rPr>
          <w:rFonts w:ascii="Times New Roman" w:hAnsi="Times New Roman" w:cs="Times New Roman"/>
          <w:b/>
          <w:bCs/>
          <w:sz w:val="24"/>
          <w:shd w:val="clear" w:color="auto" w:fill="FFFFFF"/>
          <w:lang w:val="bg-BG" w:eastAsia="bg-BG"/>
        </w:rPr>
        <w:t xml:space="preserve">г) </w:t>
      </w:r>
      <w:r w:rsidRPr="00030C28">
        <w:rPr>
          <w:rFonts w:ascii="Times New Roman" w:hAnsi="Times New Roman" w:cs="Times New Roman"/>
          <w:bCs/>
          <w:sz w:val="24"/>
          <w:shd w:val="clear" w:color="auto" w:fill="FFFFFF"/>
          <w:lang w:val="bg-BG" w:eastAsia="bg-BG"/>
        </w:rPr>
        <w:t xml:space="preserve">е </w:t>
      </w:r>
      <w:r w:rsidRPr="00030C28">
        <w:rPr>
          <w:rFonts w:ascii="Times New Roman" w:hAnsi="Times New Roman" w:cs="Times New Roman"/>
          <w:sz w:val="24"/>
          <w:shd w:val="clear" w:color="auto" w:fill="FFFFFF"/>
          <w:lang w:val="bg-BG" w:eastAsia="bg-BG"/>
        </w:rPr>
        <w:t>платил изцяло дължимото вземане по чл. 128, чл. 228, ал. 3 или чл. 245 от Кодекса на труда</w:t>
      </w:r>
      <w:r w:rsidR="00332A48" w:rsidRPr="00030C28">
        <w:rPr>
          <w:rFonts w:ascii="Times New Roman" w:hAnsi="Times New Roman" w:cs="Times New Roman"/>
          <w:sz w:val="24"/>
          <w:shd w:val="clear" w:color="auto" w:fill="FFFFFF"/>
          <w:lang w:val="bg-BG" w:eastAsia="bg-BG"/>
        </w:rPr>
        <w:t xml:space="preserve"> (чл. 56, ал. 1, т. 4 от ЗОП)</w:t>
      </w:r>
      <w:r w:rsidRPr="00030C28">
        <w:rPr>
          <w:rFonts w:ascii="Times New Roman" w:hAnsi="Times New Roman" w:cs="Times New Roman"/>
          <w:sz w:val="24"/>
          <w:shd w:val="clear" w:color="auto" w:fill="FFFFFF"/>
          <w:lang w:val="bg-BG" w:eastAsia="bg-BG"/>
        </w:rPr>
        <w:t>.</w:t>
      </w:r>
    </w:p>
    <w:p w:rsidR="007537A4" w:rsidRPr="00030C28" w:rsidRDefault="00972C82" w:rsidP="00094C33">
      <w:pPr>
        <w:pStyle w:val="ListParagraph"/>
        <w:widowControl w:val="0"/>
        <w:numPr>
          <w:ilvl w:val="0"/>
          <w:numId w:val="4"/>
        </w:numPr>
        <w:tabs>
          <w:tab w:val="left" w:pos="709"/>
        </w:tabs>
        <w:suppressAutoHyphens w:val="0"/>
        <w:ind w:left="0" w:firstLine="709"/>
        <w:jc w:val="both"/>
        <w:rPr>
          <w:rFonts w:ascii="Times New Roman" w:hAnsi="Times New Roman" w:cs="Times New Roman"/>
          <w:sz w:val="24"/>
          <w:lang w:val="bg-BG" w:eastAsia="bg-BG"/>
        </w:rPr>
      </w:pPr>
      <w:r w:rsidRPr="00030C28">
        <w:rPr>
          <w:rFonts w:ascii="Times New Roman" w:hAnsi="Times New Roman" w:cs="Times New Roman"/>
          <w:sz w:val="24"/>
          <w:shd w:val="clear" w:color="auto" w:fill="FFFFFF"/>
          <w:lang w:val="bg-BG" w:eastAsia="bg-BG"/>
        </w:rPr>
        <w:t>Като доказателства за надеждността на участника се представят следните документи, съгласно чл. 45, ал. 2 от ППЗОП:</w:t>
      </w:r>
    </w:p>
    <w:p w:rsidR="007537A4" w:rsidRPr="00030C28" w:rsidRDefault="007537A4" w:rsidP="00094C33">
      <w:pPr>
        <w:widowControl w:val="0"/>
        <w:tabs>
          <w:tab w:val="left" w:pos="709"/>
        </w:tabs>
        <w:suppressAutoHyphens w:val="0"/>
        <w:jc w:val="both"/>
        <w:rPr>
          <w:rFonts w:ascii="Times New Roman" w:hAnsi="Times New Roman" w:cs="Times New Roman"/>
          <w:sz w:val="24"/>
          <w:lang w:val="bg-BG" w:eastAsia="bg-BG"/>
        </w:rPr>
      </w:pPr>
      <w:r w:rsidRPr="00030C28">
        <w:rPr>
          <w:rFonts w:ascii="Times New Roman" w:hAnsi="Times New Roman" w:cs="Times New Roman"/>
          <w:iCs/>
          <w:sz w:val="24"/>
          <w:shd w:val="clear" w:color="auto" w:fill="FFFFFF"/>
          <w:lang w:val="bg-BG" w:eastAsia="en-US"/>
        </w:rPr>
        <w:tab/>
        <w:t xml:space="preserve">а) </w:t>
      </w:r>
      <w:r w:rsidR="00972C82" w:rsidRPr="00030C28">
        <w:rPr>
          <w:rFonts w:ascii="Times New Roman" w:hAnsi="Times New Roman" w:cs="Times New Roman"/>
          <w:sz w:val="24"/>
          <w:shd w:val="clear" w:color="auto" w:fill="FFFFFF"/>
          <w:lang w:val="bg-BG" w:eastAsia="bg-BG"/>
        </w:rPr>
        <w:t xml:space="preserve">по отношение на обстоятелството по чл. 56, ал. 1, т. 1 и 2 от ЗОП </w:t>
      </w:r>
      <w:r w:rsidR="00627A9B" w:rsidRPr="00030C28">
        <w:rPr>
          <w:rFonts w:ascii="Times New Roman" w:hAnsi="Times New Roman" w:cs="Times New Roman"/>
          <w:sz w:val="24"/>
          <w:shd w:val="clear" w:color="auto" w:fill="FFFFFF"/>
          <w:lang w:val="bg-BG" w:eastAsia="bg-BG"/>
        </w:rPr>
        <w:t xml:space="preserve">– </w:t>
      </w:r>
      <w:r w:rsidR="00972C82" w:rsidRPr="00030C28">
        <w:rPr>
          <w:rFonts w:ascii="Times New Roman" w:hAnsi="Times New Roman" w:cs="Times New Roman"/>
          <w:sz w:val="24"/>
          <w:shd w:val="clear" w:color="auto" w:fill="FFFFFF"/>
          <w:lang w:val="bg-BG" w:eastAsia="bg-BG"/>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72C82" w:rsidRPr="00030C28" w:rsidRDefault="007537A4" w:rsidP="00094C33">
      <w:pPr>
        <w:widowControl w:val="0"/>
        <w:tabs>
          <w:tab w:val="left" w:pos="709"/>
        </w:tabs>
        <w:suppressAutoHyphens w:val="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ab/>
        <w:t xml:space="preserve">б) </w:t>
      </w:r>
      <w:r w:rsidR="00972C82" w:rsidRPr="00030C28">
        <w:rPr>
          <w:rFonts w:ascii="Times New Roman" w:hAnsi="Times New Roman" w:cs="Times New Roman"/>
          <w:sz w:val="24"/>
          <w:shd w:val="clear" w:color="auto" w:fill="FFFFFF"/>
          <w:lang w:val="bg-BG" w:eastAsia="bg-BG"/>
        </w:rPr>
        <w:t xml:space="preserve">по отношение на обстоятелството по чл. 56, ал. 1, т. 3 от ЗОП </w:t>
      </w:r>
      <w:r w:rsidR="00627A9B" w:rsidRPr="00030C28">
        <w:rPr>
          <w:rFonts w:ascii="Times New Roman" w:hAnsi="Times New Roman" w:cs="Times New Roman"/>
          <w:sz w:val="24"/>
          <w:shd w:val="clear" w:color="auto" w:fill="FFFFFF"/>
          <w:lang w:val="bg-BG" w:eastAsia="bg-BG"/>
        </w:rPr>
        <w:t xml:space="preserve">– </w:t>
      </w:r>
      <w:r w:rsidR="00972C82" w:rsidRPr="00030C28">
        <w:rPr>
          <w:rFonts w:ascii="Times New Roman" w:hAnsi="Times New Roman" w:cs="Times New Roman"/>
          <w:sz w:val="24"/>
          <w:shd w:val="clear" w:color="auto" w:fill="FFFFFF"/>
          <w:lang w:val="bg-BG" w:eastAsia="bg-BG"/>
        </w:rPr>
        <w:t>документ от съответния компетентен орган за потвърждение на описаните обстоятелства.</w:t>
      </w:r>
    </w:p>
    <w:p w:rsidR="00972C82" w:rsidRPr="00030C28" w:rsidRDefault="00972C82" w:rsidP="00094C33">
      <w:pPr>
        <w:pStyle w:val="ListParagraph"/>
        <w:widowControl w:val="0"/>
        <w:numPr>
          <w:ilvl w:val="0"/>
          <w:numId w:val="4"/>
        </w:numPr>
        <w:tabs>
          <w:tab w:val="left" w:pos="709"/>
        </w:tabs>
        <w:suppressAutoHyphens w:val="0"/>
        <w:ind w:left="0" w:firstLine="709"/>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Няма право да се ползва от възможността по т. 2.4.</w:t>
      </w:r>
      <w:r w:rsidR="00A960E6" w:rsidRPr="00030C28">
        <w:rPr>
          <w:rFonts w:ascii="Times New Roman" w:hAnsi="Times New Roman" w:cs="Times New Roman"/>
          <w:sz w:val="24"/>
          <w:shd w:val="clear" w:color="auto" w:fill="FFFFFF"/>
          <w:lang w:val="bg-BG" w:eastAsia="bg-BG"/>
        </w:rPr>
        <w:t>2</w:t>
      </w:r>
      <w:r w:rsidRPr="00030C28">
        <w:rPr>
          <w:rFonts w:ascii="Times New Roman" w:hAnsi="Times New Roman" w:cs="Times New Roman"/>
          <w:sz w:val="24"/>
          <w:shd w:val="clear" w:color="auto" w:fill="FFFFFF"/>
          <w:lang w:val="bg-BG" w:eastAsia="bg-BG"/>
        </w:rPr>
        <w:t xml:space="preserve">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972C82" w:rsidRPr="00030C28" w:rsidRDefault="00972C82" w:rsidP="00094C33">
      <w:pPr>
        <w:pStyle w:val="ListParagraph"/>
        <w:widowControl w:val="0"/>
        <w:numPr>
          <w:ilvl w:val="0"/>
          <w:numId w:val="4"/>
        </w:numPr>
        <w:tabs>
          <w:tab w:val="left" w:pos="709"/>
        </w:tabs>
        <w:suppressAutoHyphens w:val="0"/>
        <w:ind w:left="0" w:firstLine="709"/>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Възложителят ще прецени предприетите от участника мерки, като вземе предвид тежестта и конкретните обстоятелства, свързани с престъплението/</w:t>
      </w:r>
      <w:r w:rsidR="00F94437" w:rsidRPr="00030C28">
        <w:rPr>
          <w:rFonts w:ascii="Times New Roman" w:hAnsi="Times New Roman" w:cs="Times New Roman"/>
          <w:sz w:val="24"/>
          <w:shd w:val="clear" w:color="auto" w:fill="FFFFFF"/>
          <w:lang w:val="bg-BG" w:eastAsia="bg-BG"/>
        </w:rPr>
        <w:t xml:space="preserve"> </w:t>
      </w:r>
      <w:r w:rsidRPr="00030C28">
        <w:rPr>
          <w:rFonts w:ascii="Times New Roman" w:hAnsi="Times New Roman" w:cs="Times New Roman"/>
          <w:sz w:val="24"/>
          <w:shd w:val="clear" w:color="auto" w:fill="FFFFFF"/>
          <w:lang w:val="bg-BG" w:eastAsia="bg-BG"/>
        </w:rPr>
        <w:lastRenderedPageBreak/>
        <w:t xml:space="preserve">нарушението. </w:t>
      </w:r>
      <w:r w:rsidR="00332A48" w:rsidRPr="00030C28">
        <w:rPr>
          <w:rFonts w:ascii="Times New Roman" w:hAnsi="Times New Roman" w:cs="Times New Roman"/>
          <w:sz w:val="24"/>
          <w:shd w:val="clear" w:color="auto" w:fill="FFFFFF"/>
          <w:lang w:val="bg-BG" w:eastAsia="bg-BG"/>
        </w:rPr>
        <w:t xml:space="preserve">В случай че предприетите от кандидата или участника мерки са достатъчни, за да се гарантира неговата надеждност, възложителят не го отстранява от </w:t>
      </w:r>
      <w:r w:rsidR="00A960E6" w:rsidRPr="00030C28">
        <w:rPr>
          <w:rFonts w:ascii="Times New Roman" w:hAnsi="Times New Roman" w:cs="Times New Roman"/>
          <w:sz w:val="24"/>
          <w:shd w:val="clear" w:color="auto" w:fill="FFFFFF"/>
          <w:lang w:val="bg-BG" w:eastAsia="bg-BG"/>
        </w:rPr>
        <w:t>участие в поръчката</w:t>
      </w:r>
      <w:r w:rsidR="00332A48" w:rsidRPr="00030C28">
        <w:rPr>
          <w:rFonts w:ascii="Times New Roman" w:hAnsi="Times New Roman" w:cs="Times New Roman"/>
          <w:sz w:val="24"/>
          <w:shd w:val="clear" w:color="auto" w:fill="FFFFFF"/>
          <w:lang w:val="bg-BG" w:eastAsia="bg-BG"/>
        </w:rPr>
        <w:t xml:space="preserve"> (чл. 56, ал. 2 и 3 от ЗОП)</w:t>
      </w:r>
      <w:r w:rsidRPr="00030C28">
        <w:rPr>
          <w:rFonts w:ascii="Times New Roman" w:hAnsi="Times New Roman" w:cs="Times New Roman"/>
          <w:sz w:val="24"/>
          <w:shd w:val="clear" w:color="auto" w:fill="FFFFFF"/>
          <w:lang w:val="bg-BG" w:eastAsia="bg-BG"/>
        </w:rPr>
        <w:t>.</w:t>
      </w:r>
    </w:p>
    <w:p w:rsidR="00972C82" w:rsidRPr="00030C28" w:rsidRDefault="00512D49" w:rsidP="00094C33">
      <w:pPr>
        <w:pStyle w:val="ListParagraph"/>
        <w:widowControl w:val="0"/>
        <w:numPr>
          <w:ilvl w:val="0"/>
          <w:numId w:val="4"/>
        </w:numPr>
        <w:tabs>
          <w:tab w:val="left" w:pos="709"/>
        </w:tabs>
        <w:suppressAutoHyphens w:val="0"/>
        <w:ind w:left="0" w:firstLine="709"/>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 xml:space="preserve">Мотивите за приемане или отхвърляне на предприетите мерки </w:t>
      </w:r>
      <w:r w:rsidR="00EC716F" w:rsidRPr="00030C28">
        <w:rPr>
          <w:rFonts w:ascii="Times New Roman" w:hAnsi="Times New Roman" w:cs="Times New Roman"/>
          <w:sz w:val="24"/>
          <w:shd w:val="clear" w:color="auto" w:fill="FFFFFF"/>
          <w:lang w:val="bg-BG" w:eastAsia="bg-BG"/>
        </w:rPr>
        <w:t xml:space="preserve">за доказване на надеждност </w:t>
      </w:r>
      <w:r w:rsidRPr="00030C28">
        <w:rPr>
          <w:rFonts w:ascii="Times New Roman" w:hAnsi="Times New Roman" w:cs="Times New Roman"/>
          <w:sz w:val="24"/>
          <w:shd w:val="clear" w:color="auto" w:fill="FFFFFF"/>
          <w:lang w:val="bg-BG" w:eastAsia="bg-BG"/>
        </w:rPr>
        <w:t xml:space="preserve">и представените доказателства се посочват в решението за предварителен подбор, съответно в решението за класиране или прекратяване на </w:t>
      </w:r>
      <w:r w:rsidR="00EC716F" w:rsidRPr="00030C28">
        <w:rPr>
          <w:rFonts w:ascii="Times New Roman" w:hAnsi="Times New Roman" w:cs="Times New Roman"/>
          <w:sz w:val="24"/>
          <w:shd w:val="clear" w:color="auto" w:fill="FFFFFF"/>
          <w:lang w:val="bg-BG" w:eastAsia="bg-BG"/>
        </w:rPr>
        <w:t>процедурата (чл. 56, ал. 4 от ЗОП)</w:t>
      </w:r>
      <w:r w:rsidR="00972C82" w:rsidRPr="00030C28">
        <w:rPr>
          <w:rFonts w:ascii="Times New Roman" w:hAnsi="Times New Roman" w:cs="Times New Roman"/>
          <w:sz w:val="24"/>
          <w:shd w:val="clear" w:color="auto" w:fill="FFFFFF"/>
          <w:lang w:val="bg-BG" w:eastAsia="bg-BG"/>
        </w:rPr>
        <w:t>.</w:t>
      </w:r>
    </w:p>
    <w:p w:rsidR="00972C82" w:rsidRPr="00030C28" w:rsidRDefault="00E63A86" w:rsidP="00094C33">
      <w:pPr>
        <w:widowControl w:val="0"/>
        <w:suppressAutoHyphens w:val="0"/>
        <w:ind w:firstLine="720"/>
        <w:jc w:val="both"/>
        <w:rPr>
          <w:rFonts w:ascii="Times New Roman" w:hAnsi="Times New Roman" w:cs="Times New Roman"/>
          <w:sz w:val="24"/>
          <w:u w:val="single"/>
          <w:lang w:val="bg-BG" w:eastAsia="bg-BG"/>
        </w:rPr>
      </w:pPr>
      <w:r w:rsidRPr="00030C28">
        <w:rPr>
          <w:rFonts w:ascii="Times New Roman" w:hAnsi="Times New Roman" w:cs="Times New Roman"/>
          <w:sz w:val="24"/>
          <w:u w:val="single"/>
          <w:lang w:val="bg-BG" w:eastAsia="bg-BG"/>
        </w:rPr>
        <w:t>На основание чл. 46, ал. 1 от ППЗОП у</w:t>
      </w:r>
      <w:r w:rsidR="00972C82" w:rsidRPr="00030C28">
        <w:rPr>
          <w:rFonts w:ascii="Times New Roman" w:hAnsi="Times New Roman" w:cs="Times New Roman"/>
          <w:sz w:val="24"/>
          <w:u w:val="single"/>
          <w:lang w:val="bg-BG" w:eastAsia="bg-BG"/>
        </w:rPr>
        <w:t>частниците</w:t>
      </w:r>
      <w:r w:rsidRPr="00030C28">
        <w:rPr>
          <w:rFonts w:ascii="Times New Roman" w:hAnsi="Times New Roman" w:cs="Times New Roman"/>
          <w:sz w:val="24"/>
          <w:u w:val="single"/>
          <w:lang w:val="bg-BG" w:eastAsia="bg-BG"/>
        </w:rPr>
        <w:t xml:space="preserve"> са длъжни да уведомят писмено в</w:t>
      </w:r>
      <w:r w:rsidR="00972C82" w:rsidRPr="00030C28">
        <w:rPr>
          <w:rFonts w:ascii="Times New Roman" w:hAnsi="Times New Roman" w:cs="Times New Roman"/>
          <w:sz w:val="24"/>
          <w:u w:val="single"/>
          <w:lang w:val="bg-BG" w:eastAsia="bg-BG"/>
        </w:rPr>
        <w:t xml:space="preserve">ъзложителя в 3-дневен срок от настъпване на някое от </w:t>
      </w:r>
      <w:r w:rsidR="00EC716F" w:rsidRPr="00030C28">
        <w:rPr>
          <w:rFonts w:ascii="Times New Roman" w:hAnsi="Times New Roman" w:cs="Times New Roman"/>
          <w:sz w:val="24"/>
          <w:u w:val="single"/>
          <w:lang w:val="bg-BG" w:eastAsia="bg-BG"/>
        </w:rPr>
        <w:t xml:space="preserve">обстоятелствата по чл. 54, ал. </w:t>
      </w:r>
      <w:r w:rsidR="00972C82" w:rsidRPr="00030C28">
        <w:rPr>
          <w:rFonts w:ascii="Times New Roman" w:hAnsi="Times New Roman" w:cs="Times New Roman"/>
          <w:sz w:val="24"/>
          <w:u w:val="single"/>
          <w:lang w:val="bg-BG" w:eastAsia="bg-BG"/>
        </w:rPr>
        <w:t xml:space="preserve">1, чл. 101, ал. 11 </w:t>
      </w:r>
      <w:r w:rsidR="00EC716F" w:rsidRPr="00030C28">
        <w:rPr>
          <w:rFonts w:ascii="Times New Roman" w:hAnsi="Times New Roman" w:cs="Times New Roman"/>
          <w:sz w:val="24"/>
          <w:u w:val="single"/>
          <w:lang w:val="bg-BG" w:eastAsia="bg-BG"/>
        </w:rPr>
        <w:t xml:space="preserve">от </w:t>
      </w:r>
      <w:r w:rsidR="00972C82" w:rsidRPr="00030C28">
        <w:rPr>
          <w:rFonts w:ascii="Times New Roman" w:hAnsi="Times New Roman" w:cs="Times New Roman"/>
          <w:sz w:val="24"/>
          <w:u w:val="single"/>
          <w:lang w:val="bg-BG" w:eastAsia="bg-BG"/>
        </w:rPr>
        <w:t>ЗОП и по чл. 55, ал. 1 от ЗОП, посочени от възложителя в обявлението на обществената поръчка.</w:t>
      </w:r>
    </w:p>
    <w:p w:rsidR="00972C82" w:rsidRPr="00030C28" w:rsidRDefault="00972C82" w:rsidP="00094C33">
      <w:pPr>
        <w:widowControl w:val="0"/>
        <w:suppressAutoHyphens w:val="0"/>
        <w:ind w:firstLine="72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При участие на подизпълнители, </w:t>
      </w:r>
      <w:r w:rsidR="006320B0" w:rsidRPr="00030C28">
        <w:rPr>
          <w:rFonts w:ascii="Times New Roman" w:hAnsi="Times New Roman" w:cs="Times New Roman"/>
          <w:sz w:val="24"/>
          <w:lang w:val="bg-BG" w:eastAsia="bg-BG"/>
        </w:rPr>
        <w:t xml:space="preserve">съответно на трети лица </w:t>
      </w:r>
      <w:r w:rsidRPr="00030C28">
        <w:rPr>
          <w:rFonts w:ascii="Times New Roman" w:hAnsi="Times New Roman" w:cs="Times New Roman"/>
          <w:sz w:val="24"/>
          <w:lang w:val="bg-BG" w:eastAsia="bg-BG"/>
        </w:rPr>
        <w:t>за същите не трябва да са налице основанията за отстраняване от процедурата - чл. 66, ал. 2 от ЗОП</w:t>
      </w:r>
      <w:r w:rsidR="006320B0" w:rsidRPr="00030C28">
        <w:rPr>
          <w:rFonts w:ascii="Times New Roman" w:hAnsi="Times New Roman" w:cs="Times New Roman"/>
          <w:sz w:val="24"/>
          <w:lang w:val="bg-BG" w:eastAsia="bg-BG"/>
        </w:rPr>
        <w:t>, съответно чл. 65, ал. 4 от ЗОП</w:t>
      </w:r>
      <w:r w:rsidRPr="00030C28">
        <w:rPr>
          <w:rFonts w:ascii="Times New Roman" w:hAnsi="Times New Roman" w:cs="Times New Roman"/>
          <w:sz w:val="24"/>
          <w:lang w:val="bg-BG" w:eastAsia="bg-BG"/>
        </w:rPr>
        <w:t>.</w:t>
      </w:r>
    </w:p>
    <w:p w:rsidR="00972C82" w:rsidRPr="00030C28" w:rsidRDefault="00972C82" w:rsidP="00094C33">
      <w:pPr>
        <w:shd w:val="clear" w:color="auto" w:fill="FFFFFF"/>
        <w:suppressAutoHyphens w:val="0"/>
        <w:ind w:firstLine="720"/>
        <w:jc w:val="both"/>
        <w:rPr>
          <w:rFonts w:ascii="Times New Roman" w:hAnsi="Times New Roman" w:cs="Times New Roman"/>
          <w:b/>
          <w:sz w:val="24"/>
          <w:lang w:val="bg-BG" w:eastAsia="bg-BG"/>
        </w:rPr>
      </w:pPr>
      <w:r w:rsidRPr="00030C28">
        <w:rPr>
          <w:rFonts w:ascii="Times New Roman" w:hAnsi="Times New Roman" w:cs="Times New Roman"/>
          <w:b/>
          <w:sz w:val="24"/>
          <w:lang w:val="bg-BG" w:eastAsia="bg-BG"/>
        </w:rPr>
        <w:t>Документи</w:t>
      </w:r>
      <w:r w:rsidR="00FE64C3" w:rsidRPr="00030C28">
        <w:rPr>
          <w:rFonts w:ascii="Times New Roman" w:hAnsi="Times New Roman" w:cs="Times New Roman"/>
          <w:b/>
          <w:sz w:val="24"/>
          <w:lang w:val="bg-BG" w:eastAsia="bg-BG"/>
        </w:rPr>
        <w:t>,</w:t>
      </w:r>
      <w:r w:rsidRPr="00030C28">
        <w:rPr>
          <w:rFonts w:ascii="Times New Roman" w:hAnsi="Times New Roman" w:cs="Times New Roman"/>
          <w:b/>
          <w:sz w:val="24"/>
          <w:lang w:val="bg-BG" w:eastAsia="bg-BG"/>
        </w:rPr>
        <w:t xml:space="preserve"> удостоверяващи липсата на основанията з</w:t>
      </w:r>
      <w:r w:rsidR="00212C62" w:rsidRPr="00030C28">
        <w:rPr>
          <w:rFonts w:ascii="Times New Roman" w:hAnsi="Times New Roman" w:cs="Times New Roman"/>
          <w:b/>
          <w:sz w:val="24"/>
          <w:lang w:val="bg-BG" w:eastAsia="bg-BG"/>
        </w:rPr>
        <w:t>а отстраняване от процедурата съгласно</w:t>
      </w:r>
      <w:r w:rsidRPr="00030C28">
        <w:rPr>
          <w:rFonts w:ascii="Times New Roman" w:hAnsi="Times New Roman" w:cs="Times New Roman"/>
          <w:b/>
          <w:sz w:val="24"/>
          <w:lang w:val="bg-BG" w:eastAsia="bg-BG"/>
        </w:rPr>
        <w:t xml:space="preserve"> чл. 58 от ЗОП</w:t>
      </w:r>
      <w:r w:rsidR="00212C62" w:rsidRPr="00030C28">
        <w:rPr>
          <w:rFonts w:ascii="Times New Roman" w:hAnsi="Times New Roman" w:cs="Times New Roman"/>
          <w:b/>
          <w:sz w:val="24"/>
          <w:lang w:val="bg-BG" w:eastAsia="bg-BG"/>
        </w:rPr>
        <w:t xml:space="preserve"> са</w:t>
      </w:r>
      <w:r w:rsidRPr="00030C28">
        <w:rPr>
          <w:rFonts w:ascii="Times New Roman" w:hAnsi="Times New Roman" w:cs="Times New Roman"/>
          <w:b/>
          <w:sz w:val="24"/>
          <w:lang w:val="bg-BG" w:eastAsia="bg-BG"/>
        </w:rPr>
        <w:t xml:space="preserve">: </w:t>
      </w:r>
    </w:p>
    <w:p w:rsidR="00972C82" w:rsidRPr="00030C28" w:rsidRDefault="00E63A86" w:rsidP="00094C33">
      <w:pPr>
        <w:suppressAutoHyphens w:val="0"/>
        <w:ind w:firstLine="72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1. </w:t>
      </w:r>
      <w:r w:rsidR="00972C82" w:rsidRPr="00030C28">
        <w:rPr>
          <w:rFonts w:ascii="Times New Roman" w:hAnsi="Times New Roman" w:cs="Times New Roman"/>
          <w:sz w:val="24"/>
          <w:lang w:val="bg-BG" w:eastAsia="bg-BG"/>
        </w:rPr>
        <w:t>за обстоятелствата по чл. 54, ал. 1, т. 1 от ЗОП – свидетелство за съдимост;</w:t>
      </w:r>
    </w:p>
    <w:p w:rsidR="00972C82" w:rsidRPr="00030C28" w:rsidRDefault="00972C82" w:rsidP="00094C33">
      <w:pPr>
        <w:suppressAutoHyphens w:val="0"/>
        <w:ind w:firstLine="72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972C82" w:rsidRPr="00030C28" w:rsidRDefault="00972C82" w:rsidP="00094C33">
      <w:pPr>
        <w:suppressAutoHyphens w:val="0"/>
        <w:ind w:firstLine="72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3. за обстоятелството по чл. 54, ал. 1, т. 6 и по чл. 56, ал. 1, т. 4 от ЗОП – удостоверение от органите на Изпълнителна агенция „Главна инспекция по труда</w:t>
      </w:r>
      <w:r w:rsidR="003C4D94" w:rsidRPr="00030C28">
        <w:rPr>
          <w:rFonts w:ascii="Times New Roman" w:hAnsi="Times New Roman" w:cs="Times New Roman"/>
          <w:sz w:val="24"/>
          <w:lang w:val="bg-BG" w:eastAsia="bg-BG"/>
        </w:rPr>
        <w:t>“</w:t>
      </w:r>
      <w:r w:rsidRPr="00030C28">
        <w:rPr>
          <w:rFonts w:ascii="Times New Roman" w:hAnsi="Times New Roman" w:cs="Times New Roman"/>
          <w:sz w:val="24"/>
          <w:lang w:val="bg-BG" w:eastAsia="bg-BG"/>
        </w:rPr>
        <w:t>;</w:t>
      </w:r>
    </w:p>
    <w:p w:rsidR="00972C82" w:rsidRPr="00030C28" w:rsidRDefault="00972C82" w:rsidP="00094C33">
      <w:pPr>
        <w:widowControl w:val="0"/>
        <w:ind w:firstLine="72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4. за обстоятелствата по чл. 55, ал. 1, т. 1 – удостоверение, издадено от Агенцията по вписванията.</w:t>
      </w:r>
    </w:p>
    <w:p w:rsidR="00972C82" w:rsidRPr="00030C28" w:rsidRDefault="00972C82" w:rsidP="00094C33">
      <w:pPr>
        <w:widowControl w:val="0"/>
        <w:ind w:firstLine="72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Когато участникът, избран за изпълнител, е чуждестранно лице, той представя съответния документ по т. 1, 2, 3 и 4, издаден от компетентен орган, съгласно законодателството на държавата, в която участникът е установен.</w:t>
      </w:r>
    </w:p>
    <w:p w:rsidR="00972C82" w:rsidRPr="00030C28" w:rsidRDefault="00972C82" w:rsidP="00094C33">
      <w:pPr>
        <w:widowControl w:val="0"/>
        <w:ind w:firstLine="72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972C82" w:rsidRPr="00030C28" w:rsidRDefault="00972C82" w:rsidP="00094C33">
      <w:pPr>
        <w:widowControl w:val="0"/>
        <w:ind w:firstLine="72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972C82" w:rsidRPr="00030C28" w:rsidRDefault="00972C82" w:rsidP="00094C33">
      <w:pPr>
        <w:widowControl w:val="0"/>
        <w:ind w:firstLine="72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Възложителят няма право да изисква  </w:t>
      </w:r>
      <w:r w:rsidR="00FC66B3" w:rsidRPr="00030C28">
        <w:rPr>
          <w:rFonts w:ascii="Times New Roman" w:hAnsi="Times New Roman" w:cs="Times New Roman"/>
          <w:sz w:val="24"/>
          <w:lang w:val="bg-BG"/>
        </w:rPr>
        <w:t xml:space="preserve">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 (чл. 67, ал. 8 от ЗОП). </w:t>
      </w:r>
      <w:r w:rsidRPr="00030C28">
        <w:rPr>
          <w:rFonts w:ascii="Times New Roman" w:hAnsi="Times New Roman" w:cs="Times New Roman"/>
          <w:sz w:val="24"/>
          <w:u w:val="single"/>
          <w:lang w:val="bg-BG" w:eastAsia="bg-BG"/>
        </w:rPr>
        <w:t xml:space="preserve">Участникът посочва в </w:t>
      </w:r>
      <w:r w:rsidR="00A069E4" w:rsidRPr="00030C28">
        <w:rPr>
          <w:rFonts w:ascii="Times New Roman" w:hAnsi="Times New Roman" w:cs="Times New Roman"/>
          <w:sz w:val="24"/>
          <w:u w:val="single"/>
          <w:lang w:val="bg-BG" w:eastAsia="bg-BG"/>
        </w:rPr>
        <w:t>ЕЕДОП</w:t>
      </w:r>
      <w:r w:rsidRPr="00030C28">
        <w:rPr>
          <w:rFonts w:ascii="Times New Roman" w:hAnsi="Times New Roman" w:cs="Times New Roman"/>
          <w:sz w:val="24"/>
          <w:u w:val="single"/>
          <w:lang w:val="bg-BG" w:eastAsia="bg-BG"/>
        </w:rPr>
        <w:t xml:space="preserve"> адресът, на който е осигурен достъп до документа.</w:t>
      </w:r>
    </w:p>
    <w:p w:rsidR="00972C82" w:rsidRPr="00030C28" w:rsidRDefault="00972C82" w:rsidP="00094C33">
      <w:pPr>
        <w:widowControl w:val="0"/>
        <w:suppressAutoHyphens w:val="0"/>
        <w:ind w:firstLine="720"/>
        <w:jc w:val="both"/>
        <w:rPr>
          <w:rFonts w:ascii="Times New Roman" w:hAnsi="Times New Roman" w:cs="Times New Roman"/>
          <w:sz w:val="24"/>
          <w:lang w:val="bg-BG" w:eastAsia="bg-BG"/>
        </w:rPr>
      </w:pPr>
    </w:p>
    <w:p w:rsidR="00272358" w:rsidRPr="00030C28" w:rsidRDefault="00272358" w:rsidP="00094C33">
      <w:pPr>
        <w:widowControl w:val="0"/>
        <w:suppressAutoHyphens w:val="0"/>
        <w:ind w:firstLine="720"/>
        <w:jc w:val="both"/>
        <w:rPr>
          <w:rFonts w:ascii="Times New Roman" w:hAnsi="Times New Roman" w:cs="Times New Roman"/>
          <w:sz w:val="24"/>
          <w:lang w:val="bg-BG" w:eastAsia="bg-BG"/>
        </w:rPr>
      </w:pPr>
    </w:p>
    <w:p w:rsidR="00972C82" w:rsidRPr="00030C28" w:rsidRDefault="00972C82" w:rsidP="00094C33">
      <w:pPr>
        <w:pStyle w:val="Heading4"/>
        <w:numPr>
          <w:ilvl w:val="0"/>
          <w:numId w:val="15"/>
        </w:numPr>
        <w:tabs>
          <w:tab w:val="left" w:pos="567"/>
        </w:tabs>
        <w:spacing w:before="0" w:after="0"/>
        <w:jc w:val="both"/>
        <w:rPr>
          <w:rFonts w:ascii="Times New Roman" w:hAnsi="Times New Roman" w:cs="Times New Roman"/>
          <w:sz w:val="24"/>
          <w:szCs w:val="24"/>
          <w:lang w:val="bg-BG" w:eastAsia="bg-BG"/>
        </w:rPr>
      </w:pPr>
      <w:r w:rsidRPr="00030C28">
        <w:rPr>
          <w:rFonts w:ascii="Times New Roman" w:eastAsia="Times New Roman" w:hAnsi="Times New Roman" w:cs="Times New Roman"/>
          <w:caps/>
          <w:sz w:val="24"/>
          <w:szCs w:val="24"/>
          <w:lang w:val="bg-BG"/>
        </w:rPr>
        <w:t>критерии за подбор</w:t>
      </w:r>
      <w:r w:rsidRPr="00030C28">
        <w:rPr>
          <w:rFonts w:ascii="Times New Roman" w:hAnsi="Times New Roman" w:cs="Times New Roman"/>
          <w:sz w:val="24"/>
          <w:szCs w:val="24"/>
          <w:lang w:val="bg-BG" w:eastAsia="bg-BG"/>
        </w:rPr>
        <w:tab/>
      </w:r>
    </w:p>
    <w:p w:rsidR="00212C62" w:rsidRPr="00030C28" w:rsidRDefault="00212C62" w:rsidP="00094C33">
      <w:pPr>
        <w:pStyle w:val="BodyText"/>
        <w:spacing w:after="0"/>
        <w:rPr>
          <w:rFonts w:ascii="Times New Roman" w:hAnsi="Times New Roman" w:cs="Times New Roman"/>
          <w:sz w:val="24"/>
          <w:szCs w:val="24"/>
          <w:lang w:val="bg-BG" w:eastAsia="bg-BG"/>
        </w:rPr>
      </w:pPr>
    </w:p>
    <w:p w:rsidR="00972C82" w:rsidRPr="00030C28" w:rsidRDefault="00972C82" w:rsidP="00094C33">
      <w:pPr>
        <w:pStyle w:val="BodyText"/>
        <w:numPr>
          <w:ilvl w:val="1"/>
          <w:numId w:val="16"/>
        </w:numPr>
        <w:spacing w:after="0"/>
        <w:rPr>
          <w:rFonts w:ascii="Times New Roman" w:hAnsi="Times New Roman" w:cs="Times New Roman"/>
          <w:b/>
          <w:sz w:val="24"/>
          <w:szCs w:val="24"/>
          <w:lang w:val="bg-BG" w:eastAsia="bg-BG"/>
        </w:rPr>
      </w:pPr>
      <w:r w:rsidRPr="00030C28">
        <w:rPr>
          <w:rFonts w:ascii="Times New Roman" w:hAnsi="Times New Roman" w:cs="Times New Roman"/>
          <w:b/>
          <w:sz w:val="24"/>
          <w:szCs w:val="24"/>
          <w:lang w:val="bg-BG" w:eastAsia="bg-BG"/>
        </w:rPr>
        <w:t>Годност (правоспособност) за упражняване на професионална дейност:</w:t>
      </w:r>
    </w:p>
    <w:p w:rsidR="00972C82" w:rsidRPr="00030C28" w:rsidRDefault="00972C82" w:rsidP="00094C33">
      <w:pPr>
        <w:pStyle w:val="BodyText"/>
        <w:spacing w:after="0"/>
        <w:jc w:val="both"/>
        <w:rPr>
          <w:rFonts w:ascii="Times New Roman" w:hAnsi="Times New Roman" w:cs="Times New Roman"/>
          <w:sz w:val="24"/>
          <w:szCs w:val="24"/>
          <w:lang w:val="bg-BG" w:eastAsia="bg-BG"/>
        </w:rPr>
      </w:pPr>
      <w:r w:rsidRPr="00030C28">
        <w:rPr>
          <w:rFonts w:ascii="Times New Roman" w:hAnsi="Times New Roman" w:cs="Times New Roman"/>
          <w:sz w:val="24"/>
          <w:szCs w:val="24"/>
          <w:lang w:val="bg-BG" w:eastAsia="bg-BG"/>
        </w:rPr>
        <w:t>Възложителят няма изисквания за годност (правоспособност) за упражняване на професионална дейност от участниците.</w:t>
      </w:r>
    </w:p>
    <w:p w:rsidR="00212C62" w:rsidRPr="00030C28" w:rsidRDefault="00212C62" w:rsidP="00094C33">
      <w:pPr>
        <w:pStyle w:val="BodyText"/>
        <w:spacing w:after="0"/>
        <w:jc w:val="both"/>
        <w:rPr>
          <w:rFonts w:ascii="Times New Roman" w:hAnsi="Times New Roman" w:cs="Times New Roman"/>
          <w:sz w:val="24"/>
          <w:szCs w:val="24"/>
          <w:lang w:val="bg-BG" w:eastAsia="bg-BG"/>
        </w:rPr>
      </w:pPr>
    </w:p>
    <w:p w:rsidR="00972C82" w:rsidRPr="00030C28" w:rsidRDefault="00972C82" w:rsidP="00094C33">
      <w:pPr>
        <w:pStyle w:val="BodyText"/>
        <w:numPr>
          <w:ilvl w:val="1"/>
          <w:numId w:val="16"/>
        </w:numPr>
        <w:spacing w:after="0"/>
        <w:rPr>
          <w:rFonts w:ascii="Times New Roman" w:hAnsi="Times New Roman" w:cs="Times New Roman"/>
          <w:b/>
          <w:sz w:val="24"/>
          <w:szCs w:val="24"/>
          <w:lang w:val="bg-BG" w:eastAsia="bg-BG"/>
        </w:rPr>
      </w:pPr>
      <w:r w:rsidRPr="00030C28">
        <w:rPr>
          <w:rFonts w:ascii="Times New Roman" w:hAnsi="Times New Roman" w:cs="Times New Roman"/>
          <w:b/>
          <w:sz w:val="24"/>
          <w:szCs w:val="24"/>
          <w:lang w:val="bg-BG" w:eastAsia="bg-BG"/>
        </w:rPr>
        <w:t>Икономическо и финансово състояние</w:t>
      </w:r>
    </w:p>
    <w:p w:rsidR="00972C82" w:rsidRPr="00030C28" w:rsidRDefault="00972C82" w:rsidP="00094C33">
      <w:pPr>
        <w:pStyle w:val="BodyText"/>
        <w:spacing w:after="0"/>
        <w:jc w:val="both"/>
        <w:rPr>
          <w:rStyle w:val="Bodytext0"/>
          <w:rFonts w:ascii="Times New Roman" w:eastAsiaTheme="minorHAnsi" w:hAnsi="Times New Roman"/>
          <w:sz w:val="24"/>
          <w:szCs w:val="24"/>
          <w:lang w:val="bg-BG" w:eastAsia="en-US"/>
        </w:rPr>
      </w:pPr>
      <w:r w:rsidRPr="00030C28">
        <w:rPr>
          <w:rStyle w:val="Bodytext0"/>
          <w:rFonts w:ascii="Times New Roman" w:eastAsiaTheme="minorHAnsi" w:hAnsi="Times New Roman"/>
          <w:sz w:val="24"/>
          <w:szCs w:val="24"/>
          <w:lang w:val="bg-BG" w:eastAsia="en-US"/>
        </w:rPr>
        <w:t xml:space="preserve">Възложителят няма изисквания за икономическо и финансово състояние на участниците. </w:t>
      </w:r>
    </w:p>
    <w:p w:rsidR="001A2982" w:rsidRPr="00030C28" w:rsidRDefault="001A2982" w:rsidP="00094C33">
      <w:pPr>
        <w:pStyle w:val="BodyText"/>
        <w:spacing w:after="0"/>
        <w:jc w:val="both"/>
        <w:rPr>
          <w:rStyle w:val="Bodytext0"/>
          <w:rFonts w:ascii="Times New Roman" w:eastAsiaTheme="minorHAnsi" w:hAnsi="Times New Roman"/>
          <w:sz w:val="24"/>
          <w:szCs w:val="24"/>
          <w:lang w:val="bg-BG" w:eastAsia="en-US"/>
        </w:rPr>
      </w:pPr>
    </w:p>
    <w:p w:rsidR="001A2982" w:rsidRPr="00030C28" w:rsidRDefault="001A2982" w:rsidP="00094C33">
      <w:pPr>
        <w:pStyle w:val="BodyText"/>
        <w:spacing w:after="0"/>
        <w:jc w:val="both"/>
        <w:rPr>
          <w:rStyle w:val="Bodytext0"/>
          <w:rFonts w:ascii="Times New Roman" w:eastAsiaTheme="minorHAnsi" w:hAnsi="Times New Roman"/>
          <w:sz w:val="24"/>
          <w:szCs w:val="24"/>
          <w:lang w:val="bg-BG" w:eastAsia="en-US"/>
        </w:rPr>
      </w:pPr>
    </w:p>
    <w:p w:rsidR="00972C82" w:rsidRPr="00030C28" w:rsidRDefault="00972C82" w:rsidP="00094C33">
      <w:pPr>
        <w:pStyle w:val="BodyText"/>
        <w:numPr>
          <w:ilvl w:val="1"/>
          <w:numId w:val="16"/>
        </w:numPr>
        <w:spacing w:after="0"/>
        <w:jc w:val="both"/>
        <w:rPr>
          <w:rFonts w:ascii="Times New Roman" w:eastAsiaTheme="minorHAnsi" w:hAnsi="Times New Roman" w:cs="Times New Roman"/>
          <w:sz w:val="24"/>
          <w:szCs w:val="24"/>
          <w:shd w:val="clear" w:color="auto" w:fill="FFFFFF"/>
          <w:lang w:val="bg-BG" w:eastAsia="en-US"/>
        </w:rPr>
      </w:pPr>
      <w:r w:rsidRPr="00030C28">
        <w:rPr>
          <w:rFonts w:ascii="Times New Roman" w:hAnsi="Times New Roman" w:cs="Times New Roman"/>
          <w:b/>
          <w:sz w:val="24"/>
          <w:szCs w:val="24"/>
          <w:shd w:val="clear" w:color="auto" w:fill="FFFFFF"/>
          <w:lang w:val="bg-BG" w:eastAsia="bg-BG"/>
        </w:rPr>
        <w:t>Технически и професионални способности</w:t>
      </w:r>
    </w:p>
    <w:p w:rsidR="001A2982" w:rsidRPr="00030C28" w:rsidRDefault="001A2982" w:rsidP="00094C33">
      <w:pPr>
        <w:pStyle w:val="BodyText"/>
        <w:spacing w:after="0"/>
        <w:jc w:val="both"/>
        <w:rPr>
          <w:rFonts w:ascii="Times New Roman" w:hAnsi="Times New Roman" w:cs="Times New Roman"/>
          <w:b/>
          <w:sz w:val="24"/>
          <w:szCs w:val="24"/>
          <w:shd w:val="clear" w:color="auto" w:fill="FFFFFF"/>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8"/>
      </w:tblGrid>
      <w:tr w:rsidR="00DC0196" w:rsidRPr="00030C28" w:rsidTr="00A418C6">
        <w:tc>
          <w:tcPr>
            <w:tcW w:w="4553" w:type="dxa"/>
          </w:tcPr>
          <w:p w:rsidR="00DC0196" w:rsidRPr="00030C28" w:rsidRDefault="00DC0196" w:rsidP="00A418C6">
            <w:pPr>
              <w:jc w:val="both"/>
              <w:rPr>
                <w:rFonts w:ascii="Times New Roman" w:hAnsi="Times New Roman" w:cs="Times New Roman"/>
                <w:b/>
                <w:sz w:val="24"/>
                <w:lang w:val="bg-BG"/>
              </w:rPr>
            </w:pPr>
            <w:r w:rsidRPr="00030C28">
              <w:rPr>
                <w:rFonts w:ascii="Times New Roman" w:hAnsi="Times New Roman" w:cs="Times New Roman"/>
                <w:b/>
                <w:sz w:val="24"/>
                <w:lang w:val="bg-BG"/>
              </w:rPr>
              <w:t>Списък и кратко описание на критериите за подбор</w:t>
            </w:r>
          </w:p>
        </w:tc>
        <w:tc>
          <w:tcPr>
            <w:tcW w:w="4508" w:type="dxa"/>
          </w:tcPr>
          <w:p w:rsidR="00DC0196" w:rsidRPr="00030C28" w:rsidRDefault="00DC0196" w:rsidP="00A418C6">
            <w:pPr>
              <w:jc w:val="both"/>
              <w:rPr>
                <w:rFonts w:ascii="Times New Roman" w:hAnsi="Times New Roman" w:cs="Times New Roman"/>
                <w:b/>
                <w:sz w:val="24"/>
                <w:lang w:val="bg-BG"/>
              </w:rPr>
            </w:pPr>
            <w:r w:rsidRPr="00030C28">
              <w:rPr>
                <w:rFonts w:ascii="Times New Roman" w:hAnsi="Times New Roman" w:cs="Times New Roman"/>
                <w:b/>
                <w:sz w:val="24"/>
                <w:lang w:val="bg-BG"/>
              </w:rPr>
              <w:t>Изисквано минимално/ни ниво/а</w:t>
            </w:r>
          </w:p>
        </w:tc>
      </w:tr>
      <w:tr w:rsidR="00DC0196" w:rsidRPr="00030C28" w:rsidTr="00A418C6">
        <w:tc>
          <w:tcPr>
            <w:tcW w:w="4553" w:type="dxa"/>
          </w:tcPr>
          <w:p w:rsidR="00DC0196" w:rsidRPr="00030C28" w:rsidRDefault="00DC0196" w:rsidP="00A418C6">
            <w:pPr>
              <w:jc w:val="both"/>
              <w:rPr>
                <w:rFonts w:ascii="Times New Roman" w:hAnsi="Times New Roman" w:cs="Times New Roman"/>
                <w:b/>
                <w:sz w:val="24"/>
                <w:lang w:val="bg-BG" w:eastAsia="bg-BG"/>
              </w:rPr>
            </w:pPr>
            <w:r w:rsidRPr="00030C28">
              <w:rPr>
                <w:rFonts w:ascii="Times New Roman" w:hAnsi="Times New Roman" w:cs="Times New Roman"/>
                <w:b/>
                <w:sz w:val="24"/>
                <w:lang w:val="bg-BG" w:eastAsia="bg-BG"/>
              </w:rPr>
              <w:lastRenderedPageBreak/>
              <w:t xml:space="preserve">1. </w:t>
            </w:r>
            <w:r w:rsidRPr="00030C28">
              <w:rPr>
                <w:rFonts w:ascii="Times New Roman" w:hAnsi="Times New Roman" w:cs="Times New Roman"/>
                <w:b/>
                <w:sz w:val="24"/>
                <w:u w:val="single"/>
                <w:lang w:val="bg-BG" w:eastAsia="bg-BG"/>
              </w:rPr>
              <w:t>За всички обособени позиции</w:t>
            </w:r>
            <w:r w:rsidRPr="00030C28">
              <w:rPr>
                <w:rFonts w:ascii="Times New Roman" w:hAnsi="Times New Roman" w:cs="Times New Roman"/>
                <w:b/>
                <w:sz w:val="24"/>
                <w:lang w:val="bg-BG" w:eastAsia="bg-BG"/>
              </w:rPr>
              <w:t>:</w:t>
            </w:r>
          </w:p>
          <w:p w:rsidR="00DC0196" w:rsidRPr="00030C28" w:rsidRDefault="00DC0196" w:rsidP="00A418C6">
            <w:pPr>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Участникът да е изпълнил дейности</w:t>
            </w:r>
            <w:r w:rsidR="0009244F" w:rsidRPr="00030C28">
              <w:rPr>
                <w:rFonts w:ascii="Times New Roman" w:hAnsi="Times New Roman" w:cs="Times New Roman"/>
                <w:sz w:val="24"/>
                <w:lang w:val="bg-BG" w:eastAsia="bg-BG"/>
              </w:rPr>
              <w:t xml:space="preserve"> с предмет</w:t>
            </w:r>
            <w:r w:rsidR="00B96703">
              <w:rPr>
                <w:rFonts w:ascii="Times New Roman" w:hAnsi="Times New Roman" w:cs="Times New Roman"/>
                <w:sz w:val="24"/>
                <w:lang w:val="bg-BG" w:eastAsia="bg-BG"/>
              </w:rPr>
              <w:t xml:space="preserve"> и обем</w:t>
            </w:r>
            <w:r w:rsidR="0009244F" w:rsidRPr="00030C28">
              <w:rPr>
                <w:rFonts w:ascii="Times New Roman" w:hAnsi="Times New Roman" w:cs="Times New Roman"/>
                <w:sz w:val="24"/>
                <w:lang w:val="bg-BG" w:eastAsia="bg-BG"/>
              </w:rPr>
              <w:t xml:space="preserve">, </w:t>
            </w:r>
            <w:r w:rsidRPr="00030C28">
              <w:rPr>
                <w:rFonts w:ascii="Times New Roman" w:hAnsi="Times New Roman" w:cs="Times New Roman"/>
                <w:sz w:val="24"/>
                <w:lang w:val="bg-BG" w:eastAsia="bg-BG"/>
              </w:rPr>
              <w:t xml:space="preserve">идентични или сходни с </w:t>
            </w:r>
            <w:r w:rsidR="0009244F" w:rsidRPr="00030C28">
              <w:rPr>
                <w:rFonts w:ascii="Times New Roman" w:hAnsi="Times New Roman" w:cs="Times New Roman"/>
                <w:sz w:val="24"/>
                <w:lang w:val="bg-BG" w:eastAsia="bg-BG"/>
              </w:rPr>
              <w:t>т</w:t>
            </w:r>
            <w:r w:rsidR="00C5388B">
              <w:rPr>
                <w:rFonts w:ascii="Times New Roman" w:hAnsi="Times New Roman" w:cs="Times New Roman"/>
                <w:sz w:val="24"/>
                <w:lang w:val="bg-BG" w:eastAsia="bg-BG"/>
              </w:rPr>
              <w:t>е</w:t>
            </w:r>
            <w:r w:rsidR="0009244F" w:rsidRPr="00030C28">
              <w:rPr>
                <w:rFonts w:ascii="Times New Roman" w:hAnsi="Times New Roman" w:cs="Times New Roman"/>
                <w:sz w:val="24"/>
                <w:lang w:val="bg-BG" w:eastAsia="bg-BG"/>
              </w:rPr>
              <w:t xml:space="preserve">зи </w:t>
            </w:r>
            <w:r w:rsidRPr="00030C28">
              <w:rPr>
                <w:rFonts w:ascii="Times New Roman" w:hAnsi="Times New Roman" w:cs="Times New Roman"/>
                <w:sz w:val="24"/>
                <w:lang w:val="bg-BG" w:eastAsia="bg-BG"/>
              </w:rPr>
              <w:t xml:space="preserve">на обособената позиция, за последните 3 години от датата на подаване на офертата. </w:t>
            </w:r>
          </w:p>
          <w:p w:rsidR="00DC0196" w:rsidRPr="00030C28" w:rsidRDefault="00DC0196" w:rsidP="00A418C6">
            <w:pPr>
              <w:jc w:val="both"/>
              <w:rPr>
                <w:rFonts w:ascii="Times New Roman" w:hAnsi="Times New Roman" w:cs="Times New Roman"/>
                <w:sz w:val="24"/>
                <w:lang w:val="bg-BG"/>
              </w:rPr>
            </w:pPr>
            <w:r w:rsidRPr="00030C28">
              <w:rPr>
                <w:rFonts w:ascii="Times New Roman" w:hAnsi="Times New Roman" w:cs="Times New Roman"/>
                <w:sz w:val="24"/>
                <w:lang w:val="bg-BG"/>
              </w:rPr>
              <w:t xml:space="preserve">Под дейности, идентични или сходни с предмета </w:t>
            </w:r>
            <w:r w:rsidR="00C5388B">
              <w:rPr>
                <w:rFonts w:ascii="Times New Roman" w:hAnsi="Times New Roman" w:cs="Times New Roman"/>
                <w:sz w:val="24"/>
                <w:lang w:val="bg-BG"/>
              </w:rPr>
              <w:t xml:space="preserve">и обема </w:t>
            </w:r>
            <w:r w:rsidRPr="00030C28">
              <w:rPr>
                <w:rFonts w:ascii="Times New Roman" w:hAnsi="Times New Roman" w:cs="Times New Roman"/>
                <w:sz w:val="24"/>
                <w:lang w:val="bg-BG"/>
              </w:rPr>
              <w:t>на обособената позиция, следва да се разбира:</w:t>
            </w:r>
          </w:p>
          <w:p w:rsidR="00DC0196" w:rsidRPr="00030C28" w:rsidRDefault="00DC0196" w:rsidP="003107E3">
            <w:pPr>
              <w:numPr>
                <w:ilvl w:val="0"/>
                <w:numId w:val="30"/>
              </w:numPr>
              <w:suppressAutoHyphens w:val="0"/>
              <w:ind w:left="458" w:hanging="141"/>
              <w:contextualSpacing/>
              <w:jc w:val="both"/>
              <w:rPr>
                <w:rFonts w:ascii="Times New Roman" w:hAnsi="Times New Roman" w:cs="Times New Roman"/>
                <w:sz w:val="24"/>
                <w:lang w:val="bg-BG"/>
              </w:rPr>
            </w:pPr>
            <w:r w:rsidRPr="00030C28">
              <w:rPr>
                <w:rFonts w:ascii="Times New Roman" w:hAnsi="Times New Roman" w:cs="Times New Roman"/>
                <w:b/>
                <w:sz w:val="24"/>
                <w:lang w:val="bg-BG"/>
              </w:rPr>
              <w:t xml:space="preserve">По обособена позиция № 1 - </w:t>
            </w:r>
            <w:r w:rsidRPr="00030C28">
              <w:rPr>
                <w:rFonts w:ascii="Times New Roman" w:hAnsi="Times New Roman" w:cs="Times New Roman"/>
                <w:sz w:val="24"/>
                <w:lang w:val="bg-BG"/>
              </w:rPr>
              <w:t xml:space="preserve"> доставка и пуск в експлоатация на инфраструктура от сървър и масив за данни;</w:t>
            </w:r>
          </w:p>
          <w:p w:rsidR="00DC0196" w:rsidRPr="00030C28" w:rsidRDefault="00DC0196" w:rsidP="003107E3">
            <w:pPr>
              <w:numPr>
                <w:ilvl w:val="0"/>
                <w:numId w:val="30"/>
              </w:numPr>
              <w:suppressAutoHyphens w:val="0"/>
              <w:ind w:left="458" w:hanging="141"/>
              <w:contextualSpacing/>
              <w:jc w:val="both"/>
              <w:rPr>
                <w:rFonts w:ascii="Times New Roman" w:hAnsi="Times New Roman" w:cs="Times New Roman"/>
                <w:sz w:val="24"/>
                <w:lang w:val="bg-BG"/>
              </w:rPr>
            </w:pPr>
            <w:r w:rsidRPr="00030C28">
              <w:rPr>
                <w:rFonts w:ascii="Times New Roman" w:hAnsi="Times New Roman" w:cs="Times New Roman"/>
                <w:b/>
                <w:sz w:val="24"/>
                <w:lang w:val="bg-BG"/>
              </w:rPr>
              <w:t xml:space="preserve">По обособена позиция № 2 - </w:t>
            </w:r>
            <w:r w:rsidRPr="00030C28">
              <w:rPr>
                <w:rFonts w:ascii="Times New Roman" w:hAnsi="Times New Roman" w:cs="Times New Roman"/>
                <w:sz w:val="24"/>
                <w:lang w:val="bg-BG"/>
              </w:rPr>
              <w:t xml:space="preserve"> доставка и пуск в експлоатация на комуникационно оборудване в мрежова инфраструктура;</w:t>
            </w:r>
          </w:p>
          <w:p w:rsidR="00DC0196" w:rsidRPr="00030C28" w:rsidRDefault="00DC0196" w:rsidP="003107E3">
            <w:pPr>
              <w:numPr>
                <w:ilvl w:val="0"/>
                <w:numId w:val="30"/>
              </w:numPr>
              <w:suppressAutoHyphens w:val="0"/>
              <w:ind w:left="458" w:hanging="141"/>
              <w:contextualSpacing/>
              <w:jc w:val="both"/>
              <w:rPr>
                <w:rFonts w:ascii="Times New Roman" w:hAnsi="Times New Roman" w:cs="Times New Roman"/>
                <w:sz w:val="24"/>
                <w:lang w:val="bg-BG"/>
              </w:rPr>
            </w:pPr>
            <w:r w:rsidRPr="00030C28">
              <w:rPr>
                <w:rFonts w:ascii="Times New Roman" w:hAnsi="Times New Roman" w:cs="Times New Roman"/>
                <w:b/>
                <w:sz w:val="24"/>
                <w:lang w:val="bg-BG"/>
              </w:rPr>
              <w:t xml:space="preserve">По обособена позиция № 3 - </w:t>
            </w:r>
            <w:r w:rsidRPr="00030C28">
              <w:rPr>
                <w:rFonts w:ascii="Times New Roman" w:hAnsi="Times New Roman" w:cs="Times New Roman"/>
                <w:sz w:val="24"/>
                <w:lang w:val="bg-BG"/>
              </w:rPr>
              <w:t xml:space="preserve"> доставка на </w:t>
            </w:r>
            <w:r w:rsidR="001A1266" w:rsidRPr="00030C28">
              <w:rPr>
                <w:rFonts w:ascii="Times New Roman" w:hAnsi="Times New Roman" w:cs="Times New Roman"/>
                <w:sz w:val="24"/>
                <w:lang w:val="bg-BG"/>
              </w:rPr>
              <w:t xml:space="preserve"> </w:t>
            </w:r>
            <w:r w:rsidR="00B96703">
              <w:rPr>
                <w:rFonts w:ascii="Times New Roman" w:hAnsi="Times New Roman" w:cs="Times New Roman"/>
                <w:sz w:val="24"/>
                <w:lang w:val="bg-BG"/>
              </w:rPr>
              <w:t xml:space="preserve">минимум 25 </w:t>
            </w:r>
            <w:r w:rsidR="00B96703" w:rsidRPr="00030C28">
              <w:rPr>
                <w:rFonts w:ascii="Times New Roman" w:hAnsi="Times New Roman" w:cs="Times New Roman"/>
                <w:sz w:val="24"/>
                <w:lang w:val="bg-BG"/>
              </w:rPr>
              <w:t>компют</w:t>
            </w:r>
            <w:r w:rsidR="00B96703">
              <w:rPr>
                <w:rFonts w:ascii="Times New Roman" w:hAnsi="Times New Roman" w:cs="Times New Roman"/>
                <w:sz w:val="24"/>
                <w:lang w:val="bg-BG"/>
              </w:rPr>
              <w:t>ъра</w:t>
            </w:r>
            <w:r w:rsidR="001A1266" w:rsidRPr="00030C28">
              <w:rPr>
                <w:rFonts w:ascii="Times New Roman" w:hAnsi="Times New Roman" w:cs="Times New Roman"/>
                <w:sz w:val="24"/>
                <w:lang w:val="bg-BG"/>
              </w:rPr>
              <w:t>,</w:t>
            </w:r>
            <w:r w:rsidRPr="00030C28">
              <w:rPr>
                <w:rFonts w:ascii="Times New Roman" w:hAnsi="Times New Roman" w:cs="Times New Roman"/>
                <w:sz w:val="24"/>
                <w:lang w:val="bg-BG"/>
              </w:rPr>
              <w:t xml:space="preserve"> </w:t>
            </w:r>
            <w:r w:rsidR="00B96703">
              <w:rPr>
                <w:rFonts w:ascii="Times New Roman" w:hAnsi="Times New Roman" w:cs="Times New Roman"/>
                <w:sz w:val="24"/>
                <w:lang w:val="bg-BG"/>
              </w:rPr>
              <w:t xml:space="preserve">25 </w:t>
            </w:r>
            <w:r w:rsidR="00B96703" w:rsidRPr="00030C28">
              <w:rPr>
                <w:rFonts w:ascii="Times New Roman" w:hAnsi="Times New Roman" w:cs="Times New Roman"/>
                <w:sz w:val="24"/>
                <w:lang w:val="bg-BG"/>
              </w:rPr>
              <w:t>монитор</w:t>
            </w:r>
            <w:r w:rsidR="00B96703">
              <w:rPr>
                <w:rFonts w:ascii="Times New Roman" w:hAnsi="Times New Roman" w:cs="Times New Roman"/>
                <w:sz w:val="24"/>
                <w:lang w:val="bg-BG"/>
              </w:rPr>
              <w:t>а</w:t>
            </w:r>
            <w:r w:rsidR="00B96703" w:rsidRPr="00030C28">
              <w:rPr>
                <w:rFonts w:ascii="Times New Roman" w:hAnsi="Times New Roman" w:cs="Times New Roman"/>
                <w:sz w:val="24"/>
                <w:lang w:val="bg-BG"/>
              </w:rPr>
              <w:t xml:space="preserve"> </w:t>
            </w:r>
            <w:r w:rsidRPr="00030C28">
              <w:rPr>
                <w:rFonts w:ascii="Times New Roman" w:hAnsi="Times New Roman" w:cs="Times New Roman"/>
                <w:sz w:val="24"/>
                <w:lang w:val="bg-BG"/>
              </w:rPr>
              <w:t xml:space="preserve">и </w:t>
            </w:r>
            <w:r w:rsidR="00B96703">
              <w:rPr>
                <w:rFonts w:ascii="Times New Roman" w:hAnsi="Times New Roman" w:cs="Times New Roman"/>
                <w:sz w:val="24"/>
                <w:lang w:val="bg-BG"/>
              </w:rPr>
              <w:t xml:space="preserve">5 </w:t>
            </w:r>
            <w:r w:rsidRPr="00030C28">
              <w:rPr>
                <w:rFonts w:ascii="Times New Roman" w:hAnsi="Times New Roman" w:cs="Times New Roman"/>
                <w:sz w:val="24"/>
                <w:lang w:val="bg-BG"/>
              </w:rPr>
              <w:t>персонални цветни мултифункционални печатни устройства).</w:t>
            </w:r>
            <w:r w:rsidR="00F56D1F">
              <w:rPr>
                <w:rFonts w:ascii="Times New Roman" w:hAnsi="Times New Roman" w:cs="Times New Roman"/>
                <w:sz w:val="24"/>
                <w:lang w:val="bg-BG"/>
              </w:rPr>
              <w:t xml:space="preserve"> Участникът следва да е доставил изискуемата техника като </w:t>
            </w:r>
            <w:r w:rsidR="00071EA1">
              <w:rPr>
                <w:rFonts w:ascii="Times New Roman" w:hAnsi="Times New Roman" w:cs="Times New Roman"/>
                <w:sz w:val="24"/>
                <w:lang w:val="bg-BG"/>
              </w:rPr>
              <w:t>бройка</w:t>
            </w:r>
            <w:r w:rsidR="00F56D1F">
              <w:rPr>
                <w:rFonts w:ascii="Times New Roman" w:hAnsi="Times New Roman" w:cs="Times New Roman"/>
                <w:sz w:val="24"/>
                <w:lang w:val="bg-BG"/>
              </w:rPr>
              <w:t>, независимо от броя на доставките</w:t>
            </w:r>
            <w:r w:rsidR="00071EA1">
              <w:rPr>
                <w:rFonts w:ascii="Times New Roman" w:hAnsi="Times New Roman" w:cs="Times New Roman"/>
                <w:sz w:val="24"/>
                <w:lang w:val="bg-BG"/>
              </w:rPr>
              <w:t xml:space="preserve"> и броя на възложителите</w:t>
            </w:r>
            <w:r w:rsidR="00F56D1F">
              <w:rPr>
                <w:rFonts w:ascii="Times New Roman" w:hAnsi="Times New Roman" w:cs="Times New Roman"/>
                <w:sz w:val="24"/>
                <w:lang w:val="bg-BG"/>
              </w:rPr>
              <w:t>.</w:t>
            </w:r>
          </w:p>
          <w:p w:rsidR="00DC0196" w:rsidRPr="00030C28" w:rsidRDefault="00DC0196" w:rsidP="003107E3">
            <w:pPr>
              <w:numPr>
                <w:ilvl w:val="0"/>
                <w:numId w:val="30"/>
              </w:numPr>
              <w:suppressAutoHyphens w:val="0"/>
              <w:ind w:left="458" w:hanging="141"/>
              <w:contextualSpacing/>
              <w:jc w:val="both"/>
              <w:rPr>
                <w:rFonts w:ascii="Times New Roman" w:hAnsi="Times New Roman" w:cs="Times New Roman"/>
                <w:sz w:val="24"/>
                <w:lang w:val="bg-BG"/>
              </w:rPr>
            </w:pPr>
            <w:r w:rsidRPr="00030C28">
              <w:rPr>
                <w:rFonts w:ascii="Times New Roman" w:hAnsi="Times New Roman" w:cs="Times New Roman"/>
                <w:b/>
                <w:sz w:val="24"/>
                <w:lang w:val="bg-BG"/>
              </w:rPr>
              <w:t xml:space="preserve">По обособена позиция № 4 - </w:t>
            </w:r>
            <w:r w:rsidRPr="00030C28">
              <w:rPr>
                <w:rFonts w:ascii="Times New Roman" w:hAnsi="Times New Roman" w:cs="Times New Roman"/>
                <w:sz w:val="24"/>
                <w:lang w:val="bg-BG"/>
              </w:rPr>
              <w:t xml:space="preserve"> доставка и пуск в експлоатация на хардуерно устройство, предназначено за защита на уеб приложения, достъпвани по HTTPS/HTTPS протокол.</w:t>
            </w:r>
          </w:p>
          <w:p w:rsidR="00DC0196" w:rsidRPr="00030C28" w:rsidRDefault="00DC0196" w:rsidP="00A418C6">
            <w:pPr>
              <w:jc w:val="both"/>
              <w:rPr>
                <w:rFonts w:ascii="Times New Roman" w:hAnsi="Times New Roman" w:cs="Times New Roman"/>
                <w:sz w:val="24"/>
                <w:lang w:val="bg-BG"/>
              </w:rPr>
            </w:pPr>
          </w:p>
          <w:p w:rsidR="00DC0196" w:rsidRPr="00030C28" w:rsidRDefault="00DC0196" w:rsidP="00A418C6">
            <w:pPr>
              <w:jc w:val="both"/>
              <w:rPr>
                <w:rFonts w:ascii="Times New Roman" w:hAnsi="Times New Roman" w:cs="Times New Roman"/>
                <w:sz w:val="24"/>
                <w:lang w:val="bg-BG"/>
              </w:rPr>
            </w:pPr>
            <w:r w:rsidRPr="00030C28">
              <w:rPr>
                <w:rFonts w:ascii="Times New Roman" w:hAnsi="Times New Roman" w:cs="Times New Roman"/>
                <w:sz w:val="24"/>
                <w:lang w:val="bg-BG"/>
              </w:rPr>
              <w:t xml:space="preserve">Стойността на изпълнените дейности не е от значение. </w:t>
            </w:r>
          </w:p>
          <w:p w:rsidR="00DC0196" w:rsidRPr="00030C28" w:rsidRDefault="00DC0196" w:rsidP="00A418C6">
            <w:pPr>
              <w:jc w:val="both"/>
              <w:rPr>
                <w:rFonts w:ascii="Times New Roman" w:hAnsi="Times New Roman" w:cs="Times New Roman"/>
                <w:sz w:val="24"/>
                <w:lang w:val="bg-BG"/>
              </w:rPr>
            </w:pPr>
            <w:r w:rsidRPr="00030C28">
              <w:rPr>
                <w:rFonts w:ascii="Times New Roman" w:hAnsi="Times New Roman" w:cs="Times New Roman"/>
                <w:sz w:val="24"/>
                <w:lang w:val="bg-BG"/>
              </w:rPr>
              <w:t>Под „изпълнил“ се разбират такива дейности, които са приключили в посочения по-горе период</w:t>
            </w:r>
            <w:r w:rsidR="00093159" w:rsidRPr="00030C28">
              <w:rPr>
                <w:rFonts w:ascii="Times New Roman" w:hAnsi="Times New Roman" w:cs="Times New Roman"/>
                <w:sz w:val="24"/>
                <w:lang w:val="bg-BG"/>
              </w:rPr>
              <w:t xml:space="preserve"> и резултатът от </w:t>
            </w:r>
            <w:r w:rsidR="00561653">
              <w:rPr>
                <w:rFonts w:ascii="Times New Roman" w:hAnsi="Times New Roman" w:cs="Times New Roman"/>
                <w:sz w:val="24"/>
                <w:lang w:val="bg-BG"/>
              </w:rPr>
              <w:t>дейността</w:t>
            </w:r>
            <w:r w:rsidR="00093159" w:rsidRPr="00030C28">
              <w:rPr>
                <w:rFonts w:ascii="Times New Roman" w:hAnsi="Times New Roman" w:cs="Times New Roman"/>
                <w:sz w:val="24"/>
                <w:lang w:val="bg-BG"/>
              </w:rPr>
              <w:t xml:space="preserve"> е приет от възложителя</w:t>
            </w:r>
            <w:r w:rsidRPr="00030C28">
              <w:rPr>
                <w:rFonts w:ascii="Times New Roman" w:hAnsi="Times New Roman" w:cs="Times New Roman"/>
                <w:sz w:val="24"/>
                <w:lang w:val="bg-BG"/>
              </w:rPr>
              <w:t>, независимо от датата на възлагането им и гаранционния срок.</w:t>
            </w:r>
          </w:p>
          <w:p w:rsidR="00DC0196" w:rsidRPr="00030C28" w:rsidRDefault="00DC0196" w:rsidP="00A418C6">
            <w:pPr>
              <w:jc w:val="both"/>
              <w:rPr>
                <w:rFonts w:ascii="Times New Roman" w:hAnsi="Times New Roman" w:cs="Times New Roman"/>
                <w:sz w:val="24"/>
                <w:lang w:val="bg-BG" w:eastAsia="bg-BG"/>
              </w:rPr>
            </w:pPr>
            <w:r w:rsidRPr="00030C28">
              <w:rPr>
                <w:rStyle w:val="inputvalue"/>
                <w:rFonts w:ascii="Times New Roman" w:hAnsi="Times New Roman" w:cs="Times New Roman"/>
                <w:sz w:val="24"/>
                <w:lang w:val="bg-BG"/>
              </w:rPr>
              <w:t>Участникът декларира съответствието с</w:t>
            </w:r>
            <w:r w:rsidR="009610E5" w:rsidRPr="00030C28">
              <w:rPr>
                <w:rStyle w:val="inputvalue"/>
                <w:rFonts w:ascii="Times New Roman" w:hAnsi="Times New Roman" w:cs="Times New Roman"/>
                <w:sz w:val="24"/>
                <w:lang w:val="bg-BG"/>
              </w:rPr>
              <w:t>и с</w:t>
            </w:r>
            <w:r w:rsidRPr="00030C28">
              <w:rPr>
                <w:rStyle w:val="inputvalue"/>
                <w:rFonts w:ascii="Times New Roman" w:hAnsi="Times New Roman" w:cs="Times New Roman"/>
                <w:sz w:val="24"/>
                <w:lang w:val="bg-BG"/>
              </w:rPr>
              <w:t xml:space="preserve"> този критерий за подбор </w:t>
            </w:r>
            <w:r w:rsidR="009610E5" w:rsidRPr="00030C28">
              <w:rPr>
                <w:rStyle w:val="inputvalue"/>
                <w:rFonts w:ascii="Times New Roman" w:hAnsi="Times New Roman" w:cs="Times New Roman"/>
                <w:sz w:val="24"/>
                <w:lang w:val="bg-BG"/>
              </w:rPr>
              <w:t>чрез посочване на предмета на дейностите</w:t>
            </w:r>
            <w:r w:rsidR="00BE07D1">
              <w:rPr>
                <w:rStyle w:val="inputvalue"/>
                <w:rFonts w:ascii="Times New Roman" w:hAnsi="Times New Roman" w:cs="Times New Roman"/>
                <w:sz w:val="24"/>
                <w:lang w:val="bg-BG"/>
              </w:rPr>
              <w:t xml:space="preserve"> и доставените количества</w:t>
            </w:r>
            <w:r w:rsidR="009610E5" w:rsidRPr="00030C28">
              <w:rPr>
                <w:rStyle w:val="inputvalue"/>
                <w:rFonts w:ascii="Times New Roman" w:hAnsi="Times New Roman" w:cs="Times New Roman"/>
                <w:sz w:val="24"/>
                <w:lang w:val="bg-BG"/>
              </w:rPr>
              <w:t>, които са идентични или сходни с предмета на обособената позиция, на стойността на изпълнената дейност, на датите на изпълнение и на получателите в</w:t>
            </w:r>
            <w:r w:rsidRPr="00030C28">
              <w:rPr>
                <w:rStyle w:val="inputvalue"/>
                <w:rFonts w:ascii="Times New Roman" w:hAnsi="Times New Roman" w:cs="Times New Roman"/>
                <w:sz w:val="24"/>
                <w:lang w:val="bg-BG"/>
              </w:rPr>
              <w:t xml:space="preserve"> Част ІV </w:t>
            </w:r>
            <w:r w:rsidRPr="00030C28">
              <w:rPr>
                <w:rStyle w:val="inputvalue"/>
                <w:rFonts w:ascii="Times New Roman" w:hAnsi="Times New Roman" w:cs="Times New Roman"/>
                <w:i/>
                <w:sz w:val="24"/>
                <w:lang w:val="bg-BG"/>
              </w:rPr>
              <w:t>„Критерии за подбор“</w:t>
            </w:r>
            <w:r w:rsidRPr="00030C28">
              <w:rPr>
                <w:rStyle w:val="inputvalue"/>
                <w:rFonts w:ascii="Times New Roman" w:hAnsi="Times New Roman" w:cs="Times New Roman"/>
                <w:sz w:val="24"/>
                <w:lang w:val="bg-BG"/>
              </w:rPr>
              <w:t xml:space="preserve">, раздел В </w:t>
            </w:r>
            <w:r w:rsidRPr="00030C28">
              <w:rPr>
                <w:rStyle w:val="inputvalue"/>
                <w:rFonts w:ascii="Times New Roman" w:hAnsi="Times New Roman" w:cs="Times New Roman"/>
                <w:i/>
                <w:sz w:val="24"/>
                <w:lang w:val="bg-BG"/>
              </w:rPr>
              <w:t>„Технически и професионални способности“</w:t>
            </w:r>
            <w:r w:rsidRPr="00030C28">
              <w:rPr>
                <w:rStyle w:val="inputvalue"/>
                <w:rFonts w:ascii="Times New Roman" w:hAnsi="Times New Roman" w:cs="Times New Roman"/>
                <w:sz w:val="24"/>
                <w:lang w:val="bg-BG"/>
              </w:rPr>
              <w:t xml:space="preserve"> от ЕЕДОП.</w:t>
            </w:r>
          </w:p>
          <w:p w:rsidR="00DC0196" w:rsidRPr="00030C28" w:rsidRDefault="00093159" w:rsidP="00A418C6">
            <w:pPr>
              <w:jc w:val="both"/>
              <w:rPr>
                <w:rFonts w:ascii="Times New Roman" w:hAnsi="Times New Roman" w:cs="Times New Roman"/>
                <w:sz w:val="24"/>
                <w:lang w:val="bg-BG" w:eastAsia="bg-BG"/>
              </w:rPr>
            </w:pPr>
            <w:r w:rsidRPr="00030C28">
              <w:rPr>
                <w:rStyle w:val="inputvalue"/>
                <w:rFonts w:ascii="Times New Roman" w:hAnsi="Times New Roman" w:cs="Times New Roman"/>
                <w:sz w:val="24"/>
                <w:lang w:val="bg-BG"/>
              </w:rPr>
              <w:t>В случаите на чл. 67, ал. 5 и чл. 112, ал. 1, т. 2 от ЗОП п</w:t>
            </w:r>
            <w:r w:rsidR="00DC0196" w:rsidRPr="00030C28">
              <w:rPr>
                <w:rStyle w:val="inputvalue"/>
                <w:rFonts w:ascii="Times New Roman" w:hAnsi="Times New Roman" w:cs="Times New Roman"/>
                <w:sz w:val="24"/>
                <w:lang w:val="bg-BG"/>
              </w:rPr>
              <w:t xml:space="preserve">оставеното изискване се </w:t>
            </w:r>
            <w:r w:rsidR="00DC0196" w:rsidRPr="00030C28">
              <w:rPr>
                <w:rStyle w:val="inputvalue"/>
                <w:rFonts w:ascii="Times New Roman" w:hAnsi="Times New Roman" w:cs="Times New Roman"/>
                <w:sz w:val="24"/>
                <w:lang w:val="bg-BG"/>
              </w:rPr>
              <w:lastRenderedPageBreak/>
              <w:t xml:space="preserve">доказва с документи по чл. 64, ал. 1, т. 2 от ЗОП - списък на </w:t>
            </w:r>
            <w:r w:rsidR="009610E5" w:rsidRPr="00030C28">
              <w:rPr>
                <w:rStyle w:val="inputvalue"/>
                <w:rFonts w:ascii="Times New Roman" w:hAnsi="Times New Roman" w:cs="Times New Roman"/>
                <w:sz w:val="24"/>
                <w:lang w:val="bg-BG"/>
              </w:rPr>
              <w:t>дейностите</w:t>
            </w:r>
            <w:r w:rsidR="00DC0196" w:rsidRPr="00030C28">
              <w:rPr>
                <w:rStyle w:val="inputvalue"/>
                <w:rFonts w:ascii="Times New Roman" w:hAnsi="Times New Roman" w:cs="Times New Roman"/>
                <w:sz w:val="24"/>
                <w:lang w:val="bg-BG"/>
              </w:rPr>
              <w:t xml:space="preserve">, които са идентични или сходни с предмета на обособената позиция с посочване на стойностите, датите и получателите, заедно с </w:t>
            </w:r>
            <w:r w:rsidR="009610E5" w:rsidRPr="00030C28">
              <w:rPr>
                <w:rStyle w:val="inputvalue"/>
                <w:rFonts w:ascii="Times New Roman" w:hAnsi="Times New Roman" w:cs="Times New Roman"/>
                <w:sz w:val="24"/>
                <w:lang w:val="bg-BG"/>
              </w:rPr>
              <w:t>документи, които доказват</w:t>
            </w:r>
            <w:r w:rsidR="00DC0196" w:rsidRPr="00030C28">
              <w:rPr>
                <w:rStyle w:val="inputvalue"/>
                <w:rFonts w:ascii="Times New Roman" w:hAnsi="Times New Roman" w:cs="Times New Roman"/>
                <w:sz w:val="24"/>
                <w:lang w:val="bg-BG"/>
              </w:rPr>
              <w:t xml:space="preserve"> извършената доставка/услуга. Доказателствата могат да бъдат под формата на протоколи, референции и др. документи, издадени от получателя на доставката/услугата, или чрез посочване на публичен регистър, в който е публикувана тази информация.</w:t>
            </w:r>
          </w:p>
          <w:p w:rsidR="00DC0196" w:rsidRPr="00030C28" w:rsidRDefault="00DC0196" w:rsidP="00A418C6">
            <w:pPr>
              <w:jc w:val="both"/>
              <w:rPr>
                <w:rFonts w:ascii="Times New Roman" w:hAnsi="Times New Roman" w:cs="Times New Roman"/>
                <w:sz w:val="24"/>
                <w:lang w:val="bg-BG" w:eastAsia="bg-BG"/>
              </w:rPr>
            </w:pPr>
          </w:p>
          <w:p w:rsidR="00DC0196" w:rsidRPr="00030C28" w:rsidRDefault="00DC0196" w:rsidP="00A418C6">
            <w:pPr>
              <w:jc w:val="both"/>
              <w:rPr>
                <w:rFonts w:ascii="Times New Roman" w:hAnsi="Times New Roman" w:cs="Times New Roman"/>
                <w:b/>
                <w:sz w:val="24"/>
                <w:lang w:val="bg-BG"/>
              </w:rPr>
            </w:pPr>
          </w:p>
        </w:tc>
        <w:tc>
          <w:tcPr>
            <w:tcW w:w="4508" w:type="dxa"/>
          </w:tcPr>
          <w:p w:rsidR="00DC0196" w:rsidRPr="00030C28" w:rsidRDefault="00DC0196" w:rsidP="00A418C6">
            <w:pPr>
              <w:jc w:val="both"/>
              <w:rPr>
                <w:rFonts w:ascii="Times New Roman" w:hAnsi="Times New Roman" w:cs="Times New Roman"/>
                <w:b/>
                <w:sz w:val="24"/>
                <w:lang w:val="bg-BG" w:eastAsia="bg-BG"/>
              </w:rPr>
            </w:pPr>
            <w:r w:rsidRPr="00030C28">
              <w:rPr>
                <w:rFonts w:ascii="Times New Roman" w:hAnsi="Times New Roman" w:cs="Times New Roman"/>
                <w:b/>
                <w:sz w:val="24"/>
                <w:lang w:val="bg-BG" w:eastAsia="bg-BG"/>
              </w:rPr>
              <w:lastRenderedPageBreak/>
              <w:t xml:space="preserve">1. </w:t>
            </w:r>
            <w:r w:rsidRPr="00030C28">
              <w:rPr>
                <w:rFonts w:ascii="Times New Roman" w:hAnsi="Times New Roman" w:cs="Times New Roman"/>
                <w:b/>
                <w:sz w:val="24"/>
                <w:u w:val="single"/>
                <w:lang w:val="bg-BG" w:eastAsia="bg-BG"/>
              </w:rPr>
              <w:t>За всички обособени позиции</w:t>
            </w:r>
            <w:r w:rsidRPr="00030C28">
              <w:rPr>
                <w:rFonts w:ascii="Times New Roman" w:hAnsi="Times New Roman" w:cs="Times New Roman"/>
                <w:b/>
                <w:sz w:val="24"/>
                <w:lang w:val="bg-BG" w:eastAsia="bg-BG"/>
              </w:rPr>
              <w:t>:</w:t>
            </w:r>
          </w:p>
          <w:p w:rsidR="00DC0196" w:rsidRPr="00030C28" w:rsidRDefault="00DC0196" w:rsidP="00A418C6">
            <w:pPr>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Участникът да е изпълнил поне 1 /една/ дейност, идентична или сходна с предмета на обособената позиция, за последните 3 години от датата на подаване на офертата.</w:t>
            </w:r>
          </w:p>
          <w:p w:rsidR="00DC0196" w:rsidRPr="00030C28" w:rsidRDefault="00DC0196" w:rsidP="00A418C6">
            <w:pPr>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 </w:t>
            </w:r>
          </w:p>
          <w:p w:rsidR="00DC0196" w:rsidRPr="00030C28" w:rsidRDefault="00DC0196" w:rsidP="00A418C6">
            <w:pPr>
              <w:jc w:val="both"/>
              <w:rPr>
                <w:rFonts w:ascii="Times New Roman" w:hAnsi="Times New Roman" w:cs="Times New Roman"/>
                <w:sz w:val="24"/>
                <w:lang w:val="bg-BG"/>
              </w:rPr>
            </w:pPr>
          </w:p>
        </w:tc>
      </w:tr>
      <w:tr w:rsidR="00DC0196" w:rsidRPr="00030C28" w:rsidTr="00A418C6">
        <w:tc>
          <w:tcPr>
            <w:tcW w:w="4553" w:type="dxa"/>
            <w:shd w:val="clear" w:color="auto" w:fill="auto"/>
          </w:tcPr>
          <w:p w:rsidR="00DC0196" w:rsidRPr="00030C28" w:rsidRDefault="00DC0196" w:rsidP="00A418C6">
            <w:pPr>
              <w:jc w:val="both"/>
              <w:rPr>
                <w:rFonts w:ascii="Times New Roman" w:hAnsi="Times New Roman" w:cs="Times New Roman"/>
                <w:b/>
                <w:sz w:val="24"/>
                <w:lang w:val="bg-BG" w:eastAsia="bg-BG"/>
              </w:rPr>
            </w:pPr>
            <w:r w:rsidRPr="00030C28">
              <w:rPr>
                <w:rFonts w:ascii="Times New Roman" w:hAnsi="Times New Roman" w:cs="Times New Roman"/>
                <w:b/>
                <w:sz w:val="24"/>
                <w:lang w:val="bg-BG" w:eastAsia="bg-BG"/>
              </w:rPr>
              <w:lastRenderedPageBreak/>
              <w:t xml:space="preserve">2. </w:t>
            </w:r>
            <w:r w:rsidR="00AB107E" w:rsidRPr="00030C28">
              <w:rPr>
                <w:rFonts w:ascii="Times New Roman" w:hAnsi="Times New Roman" w:cs="Times New Roman"/>
                <w:b/>
                <w:sz w:val="24"/>
                <w:u w:val="single"/>
                <w:lang w:val="bg-BG" w:eastAsia="bg-BG"/>
              </w:rPr>
              <w:t>За всички обособени позиции</w:t>
            </w:r>
            <w:r w:rsidR="00AB107E" w:rsidRPr="00030C28">
              <w:rPr>
                <w:rFonts w:ascii="Times New Roman" w:hAnsi="Times New Roman" w:cs="Times New Roman"/>
                <w:b/>
                <w:sz w:val="24"/>
                <w:lang w:val="bg-BG" w:eastAsia="bg-BG"/>
              </w:rPr>
              <w:t>:</w:t>
            </w:r>
          </w:p>
          <w:p w:rsidR="00DC0196" w:rsidRPr="00030C28" w:rsidRDefault="00DC0196" w:rsidP="00A418C6">
            <w:pPr>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Участникът да </w:t>
            </w:r>
            <w:r w:rsidR="009610E5" w:rsidRPr="00030C28">
              <w:rPr>
                <w:rFonts w:ascii="Times New Roman" w:hAnsi="Times New Roman" w:cs="Times New Roman"/>
                <w:sz w:val="24"/>
                <w:lang w:val="bg-BG" w:eastAsia="bg-BG"/>
              </w:rPr>
              <w:t>прилага системи за управление на качеството</w:t>
            </w:r>
            <w:r w:rsidRPr="00030C28">
              <w:rPr>
                <w:rFonts w:ascii="Times New Roman" w:hAnsi="Times New Roman" w:cs="Times New Roman"/>
                <w:sz w:val="24"/>
                <w:lang w:val="bg-BG" w:eastAsia="bg-BG"/>
              </w:rPr>
              <w:t>:</w:t>
            </w:r>
          </w:p>
          <w:p w:rsidR="00DC0196" w:rsidRPr="00030C28" w:rsidRDefault="00DC0196" w:rsidP="00A418C6">
            <w:pPr>
              <w:jc w:val="both"/>
              <w:rPr>
                <w:rFonts w:ascii="Times New Roman" w:hAnsi="Times New Roman" w:cs="Times New Roman"/>
                <w:sz w:val="24"/>
                <w:lang w:val="bg-BG"/>
              </w:rPr>
            </w:pPr>
          </w:p>
          <w:p w:rsidR="00DC0196" w:rsidRPr="00030C28" w:rsidRDefault="00DC0196" w:rsidP="00A418C6">
            <w:pPr>
              <w:jc w:val="both"/>
              <w:rPr>
                <w:rFonts w:ascii="Times New Roman" w:hAnsi="Times New Roman" w:cs="Times New Roman"/>
                <w:sz w:val="24"/>
                <w:lang w:val="bg-BG"/>
              </w:rPr>
            </w:pPr>
            <w:r w:rsidRPr="00030C28">
              <w:rPr>
                <w:rFonts w:ascii="Times New Roman" w:hAnsi="Times New Roman" w:cs="Times New Roman"/>
                <w:sz w:val="24"/>
                <w:lang w:val="bg-BG"/>
              </w:rPr>
              <w:t>Участникът следва да предостави информация за сертификат</w:t>
            </w:r>
            <w:r w:rsidR="005167C2" w:rsidRPr="00030C28">
              <w:rPr>
                <w:rFonts w:ascii="Times New Roman" w:hAnsi="Times New Roman" w:cs="Times New Roman"/>
                <w:sz w:val="24"/>
                <w:lang w:val="bg-BG"/>
              </w:rPr>
              <w:t>а</w:t>
            </w:r>
            <w:r w:rsidRPr="00030C28">
              <w:rPr>
                <w:rFonts w:ascii="Times New Roman" w:hAnsi="Times New Roman" w:cs="Times New Roman"/>
                <w:sz w:val="24"/>
                <w:lang w:val="bg-BG"/>
              </w:rPr>
              <w:t xml:space="preserve"> в Част IV „Критерии за подбор“, Раздел Г „Стандарти за осигуряване на качеството и стандарти за екологично управление“ от ЕЕДОП.</w:t>
            </w:r>
          </w:p>
          <w:p w:rsidR="00DC0196" w:rsidRPr="00030C28" w:rsidRDefault="00852C57" w:rsidP="00A418C6">
            <w:pPr>
              <w:jc w:val="both"/>
              <w:rPr>
                <w:rFonts w:ascii="Times New Roman" w:hAnsi="Times New Roman" w:cs="Times New Roman"/>
                <w:sz w:val="24"/>
                <w:lang w:val="bg-BG"/>
              </w:rPr>
            </w:pPr>
            <w:r w:rsidRPr="00852C57">
              <w:rPr>
                <w:rFonts w:ascii="Times New Roman" w:hAnsi="Times New Roman" w:cs="Times New Roman"/>
                <w:sz w:val="24"/>
                <w:lang w:val="bg-BG"/>
              </w:rPr>
              <w:t>В случаите на чл. 67, ал. 5 и чл. 112, ал. 1, т. 2 от ЗОП поставеното изискване се доказва</w:t>
            </w:r>
            <w:r w:rsidR="00DC0196" w:rsidRPr="00030C28">
              <w:rPr>
                <w:rFonts w:ascii="Times New Roman" w:hAnsi="Times New Roman" w:cs="Times New Roman"/>
                <w:sz w:val="24"/>
                <w:lang w:val="bg-BG"/>
              </w:rPr>
              <w:t xml:space="preserve"> с представяне на заверен</w:t>
            </w:r>
            <w:r w:rsidR="005167C2" w:rsidRPr="00030C28">
              <w:rPr>
                <w:rFonts w:ascii="Times New Roman" w:hAnsi="Times New Roman" w:cs="Times New Roman"/>
                <w:sz w:val="24"/>
                <w:lang w:val="bg-BG"/>
              </w:rPr>
              <w:t>о</w:t>
            </w:r>
            <w:r w:rsidR="00DC0196" w:rsidRPr="00030C28">
              <w:rPr>
                <w:rFonts w:ascii="Times New Roman" w:hAnsi="Times New Roman" w:cs="Times New Roman"/>
                <w:sz w:val="24"/>
                <w:lang w:val="bg-BG"/>
              </w:rPr>
              <w:t xml:space="preserve"> копи</w:t>
            </w:r>
            <w:r w:rsidR="005167C2" w:rsidRPr="00030C28">
              <w:rPr>
                <w:rFonts w:ascii="Times New Roman" w:hAnsi="Times New Roman" w:cs="Times New Roman"/>
                <w:sz w:val="24"/>
                <w:lang w:val="bg-BG"/>
              </w:rPr>
              <w:t>е</w:t>
            </w:r>
            <w:r w:rsidR="00DC0196" w:rsidRPr="00030C28">
              <w:rPr>
                <w:rFonts w:ascii="Times New Roman" w:hAnsi="Times New Roman" w:cs="Times New Roman"/>
                <w:sz w:val="24"/>
                <w:lang w:val="bg-BG"/>
              </w:rPr>
              <w:t xml:space="preserve"> на сертификат</w:t>
            </w:r>
            <w:r w:rsidR="003A25DA">
              <w:rPr>
                <w:rFonts w:ascii="Times New Roman" w:hAnsi="Times New Roman" w:cs="Times New Roman"/>
                <w:sz w:val="24"/>
                <w:lang w:val="bg-BG"/>
              </w:rPr>
              <w:t xml:space="preserve"> или еквивалентен документ</w:t>
            </w:r>
            <w:r w:rsidR="00DC0196" w:rsidRPr="00030C28">
              <w:rPr>
                <w:rFonts w:ascii="Times New Roman" w:hAnsi="Times New Roman" w:cs="Times New Roman"/>
                <w:sz w:val="24"/>
                <w:lang w:val="bg-BG"/>
              </w:rPr>
              <w:t>.</w:t>
            </w:r>
          </w:p>
          <w:p w:rsidR="00DC0196" w:rsidRPr="00030C28" w:rsidRDefault="00DC0196" w:rsidP="00A418C6">
            <w:pPr>
              <w:jc w:val="both"/>
              <w:rPr>
                <w:rFonts w:ascii="Times New Roman" w:hAnsi="Times New Roman" w:cs="Times New Roman"/>
                <w:sz w:val="24"/>
                <w:lang w:val="bg-BG" w:eastAsia="bg-BG"/>
              </w:rPr>
            </w:pPr>
          </w:p>
        </w:tc>
        <w:tc>
          <w:tcPr>
            <w:tcW w:w="4508" w:type="dxa"/>
          </w:tcPr>
          <w:p w:rsidR="00DC0196" w:rsidRPr="00030C28" w:rsidRDefault="00DC0196" w:rsidP="00A418C6">
            <w:pPr>
              <w:jc w:val="both"/>
              <w:rPr>
                <w:rFonts w:ascii="Times New Roman" w:hAnsi="Times New Roman" w:cs="Times New Roman"/>
                <w:b/>
                <w:sz w:val="24"/>
                <w:lang w:val="bg-BG" w:eastAsia="bg-BG"/>
              </w:rPr>
            </w:pPr>
            <w:r w:rsidRPr="00030C28">
              <w:rPr>
                <w:rFonts w:ascii="Times New Roman" w:hAnsi="Times New Roman" w:cs="Times New Roman"/>
                <w:b/>
                <w:sz w:val="24"/>
                <w:lang w:val="bg-BG" w:eastAsia="bg-BG"/>
              </w:rPr>
              <w:t xml:space="preserve">2. </w:t>
            </w:r>
            <w:r w:rsidR="00192C10" w:rsidRPr="00192C10">
              <w:rPr>
                <w:rFonts w:ascii="Times New Roman" w:hAnsi="Times New Roman" w:cs="Times New Roman"/>
                <w:b/>
                <w:sz w:val="24"/>
                <w:u w:val="single"/>
                <w:lang w:val="bg-BG" w:eastAsia="bg-BG"/>
              </w:rPr>
              <w:t>За всички обособени позиции:</w:t>
            </w:r>
            <w:r w:rsidRPr="00030C28">
              <w:rPr>
                <w:rFonts w:ascii="Times New Roman" w:hAnsi="Times New Roman" w:cs="Times New Roman"/>
                <w:b/>
                <w:sz w:val="24"/>
                <w:lang w:val="bg-BG" w:eastAsia="bg-BG"/>
              </w:rPr>
              <w:t xml:space="preserve"> </w:t>
            </w:r>
          </w:p>
          <w:p w:rsidR="00DC0196" w:rsidRPr="00030C28" w:rsidRDefault="00DC0196" w:rsidP="009610E5">
            <w:pPr>
              <w:jc w:val="both"/>
              <w:rPr>
                <w:rFonts w:ascii="Times New Roman" w:hAnsi="Times New Roman" w:cs="Times New Roman"/>
                <w:sz w:val="24"/>
                <w:lang w:val="bg-BG"/>
              </w:rPr>
            </w:pPr>
            <w:r w:rsidRPr="00030C28">
              <w:rPr>
                <w:rFonts w:ascii="Times New Roman" w:hAnsi="Times New Roman" w:cs="Times New Roman"/>
                <w:sz w:val="24"/>
                <w:lang w:val="bg-BG" w:eastAsia="bg-BG"/>
              </w:rPr>
              <w:t xml:space="preserve">Участникът </w:t>
            </w:r>
            <w:r w:rsidR="009610E5" w:rsidRPr="00030C28">
              <w:rPr>
                <w:rFonts w:ascii="Times New Roman" w:hAnsi="Times New Roman" w:cs="Times New Roman"/>
                <w:sz w:val="24"/>
                <w:lang w:val="bg-BG" w:eastAsia="bg-BG"/>
              </w:rPr>
              <w:t>трябва да прилага въведена и сертифицирана система за управление на качеството, съгласно</w:t>
            </w:r>
            <w:r w:rsidRPr="00030C28">
              <w:rPr>
                <w:rFonts w:ascii="Times New Roman" w:hAnsi="Times New Roman" w:cs="Times New Roman"/>
                <w:sz w:val="24"/>
                <w:lang w:val="bg-BG"/>
              </w:rPr>
              <w:t xml:space="preserve"> стандарт </w:t>
            </w:r>
            <w:r w:rsidR="00B75717">
              <w:rPr>
                <w:rFonts w:ascii="Times New Roman" w:hAnsi="Times New Roman" w:cs="Times New Roman"/>
                <w:sz w:val="24"/>
                <w:lang w:val="bg-BG"/>
              </w:rPr>
              <w:t xml:space="preserve">БДС </w:t>
            </w:r>
            <w:r w:rsidRPr="00030C28">
              <w:rPr>
                <w:rFonts w:ascii="Times New Roman" w:hAnsi="Times New Roman" w:cs="Times New Roman"/>
                <w:sz w:val="24"/>
                <w:lang w:val="bg-BG"/>
              </w:rPr>
              <w:t xml:space="preserve">EN ISO 9001:2015 или еквивалентен, </w:t>
            </w:r>
            <w:r w:rsidR="009610E5" w:rsidRPr="00030C28">
              <w:rPr>
                <w:rFonts w:ascii="Times New Roman" w:hAnsi="Times New Roman" w:cs="Times New Roman"/>
                <w:sz w:val="24"/>
                <w:lang w:val="bg-BG"/>
              </w:rPr>
              <w:t>с обхват производство и/или доставка на стоки, включени в предмета на</w:t>
            </w:r>
            <w:r w:rsidR="00CF382F" w:rsidRPr="00030C28">
              <w:rPr>
                <w:rFonts w:ascii="Times New Roman" w:hAnsi="Times New Roman" w:cs="Times New Roman"/>
                <w:sz w:val="24"/>
                <w:lang w:val="bg-BG"/>
              </w:rPr>
              <w:t xml:space="preserve"> обществената поръчка по </w:t>
            </w:r>
            <w:r w:rsidRPr="00030C28">
              <w:rPr>
                <w:rFonts w:ascii="Times New Roman" w:hAnsi="Times New Roman" w:cs="Times New Roman"/>
                <w:sz w:val="24"/>
                <w:lang w:val="bg-BG"/>
              </w:rPr>
              <w:t>съответната обособена позиция</w:t>
            </w:r>
            <w:r w:rsidR="00CF382F" w:rsidRPr="00030C28">
              <w:rPr>
                <w:rFonts w:ascii="Times New Roman" w:hAnsi="Times New Roman" w:cs="Times New Roman"/>
                <w:sz w:val="24"/>
                <w:lang w:val="bg-BG"/>
              </w:rPr>
              <w:t xml:space="preserve">, за която участникът </w:t>
            </w:r>
            <w:r w:rsidR="00071EA1">
              <w:rPr>
                <w:rFonts w:ascii="Times New Roman" w:hAnsi="Times New Roman" w:cs="Times New Roman"/>
                <w:sz w:val="24"/>
                <w:lang w:val="bg-BG"/>
              </w:rPr>
              <w:t>подава оферта</w:t>
            </w:r>
            <w:r w:rsidRPr="00030C28">
              <w:rPr>
                <w:rFonts w:ascii="Times New Roman" w:hAnsi="Times New Roman" w:cs="Times New Roman"/>
                <w:sz w:val="24"/>
                <w:lang w:val="bg-BG"/>
              </w:rPr>
              <w:t xml:space="preserve">. </w:t>
            </w:r>
          </w:p>
          <w:p w:rsidR="00DC0196" w:rsidRPr="00030C28" w:rsidRDefault="00DC0196" w:rsidP="00A418C6">
            <w:pPr>
              <w:jc w:val="both"/>
              <w:rPr>
                <w:rFonts w:ascii="Times New Roman" w:hAnsi="Times New Roman" w:cs="Times New Roman"/>
                <w:sz w:val="24"/>
                <w:lang w:val="bg-BG"/>
              </w:rPr>
            </w:pPr>
          </w:p>
          <w:p w:rsidR="00DC0196" w:rsidRPr="00030C28" w:rsidRDefault="005167C2" w:rsidP="00A418C6">
            <w:pPr>
              <w:jc w:val="both"/>
              <w:rPr>
                <w:rFonts w:ascii="Times New Roman" w:hAnsi="Times New Roman" w:cs="Times New Roman"/>
                <w:sz w:val="24"/>
                <w:lang w:val="bg-BG"/>
              </w:rPr>
            </w:pPr>
            <w:r w:rsidRPr="00030C28">
              <w:rPr>
                <w:rFonts w:ascii="Times New Roman" w:hAnsi="Times New Roman" w:cs="Times New Roman"/>
                <w:sz w:val="24"/>
                <w:lang w:val="bg-BG"/>
              </w:rPr>
              <w:t>Сертификатът</w:t>
            </w:r>
            <w:r w:rsidR="00DC0196" w:rsidRPr="00030C28">
              <w:rPr>
                <w:rFonts w:ascii="Times New Roman" w:hAnsi="Times New Roman" w:cs="Times New Roman"/>
                <w:sz w:val="24"/>
                <w:lang w:val="bg-BG"/>
              </w:rPr>
              <w:t xml:space="preserve">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Прилагат се и разпоредбите на чл. 64, ал. 5-8 от ЗОП.</w:t>
            </w:r>
          </w:p>
          <w:p w:rsidR="00093159" w:rsidRPr="00030C28" w:rsidRDefault="00093159" w:rsidP="00A418C6">
            <w:pPr>
              <w:jc w:val="both"/>
              <w:rPr>
                <w:rFonts w:ascii="Times New Roman" w:hAnsi="Times New Roman" w:cs="Times New Roman"/>
                <w:sz w:val="24"/>
                <w:lang w:val="bg-BG"/>
              </w:rPr>
            </w:pPr>
            <w:r w:rsidRPr="00030C28">
              <w:rPr>
                <w:rFonts w:ascii="Times New Roman" w:hAnsi="Times New Roman" w:cs="Times New Roman"/>
                <w:sz w:val="24"/>
                <w:lang w:val="bg-BG"/>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DC0196" w:rsidRPr="00030C28" w:rsidRDefault="00DC0196" w:rsidP="00A418C6">
            <w:pPr>
              <w:jc w:val="both"/>
              <w:rPr>
                <w:rFonts w:ascii="Times New Roman" w:hAnsi="Times New Roman" w:cs="Times New Roman"/>
                <w:sz w:val="24"/>
                <w:lang w:val="bg-BG"/>
              </w:rPr>
            </w:pPr>
          </w:p>
        </w:tc>
      </w:tr>
      <w:tr w:rsidR="00DC0196" w:rsidRPr="00030C28" w:rsidTr="00A418C6">
        <w:tc>
          <w:tcPr>
            <w:tcW w:w="4553" w:type="dxa"/>
          </w:tcPr>
          <w:p w:rsidR="00DC0196" w:rsidRPr="00030C28" w:rsidRDefault="00DC0196" w:rsidP="00A418C6">
            <w:pPr>
              <w:jc w:val="both"/>
              <w:rPr>
                <w:rFonts w:ascii="Times New Roman" w:hAnsi="Times New Roman" w:cs="Times New Roman"/>
                <w:b/>
                <w:sz w:val="24"/>
                <w:lang w:val="bg-BG" w:eastAsia="bg-BG"/>
              </w:rPr>
            </w:pPr>
            <w:r w:rsidRPr="00030C28">
              <w:rPr>
                <w:rFonts w:ascii="Times New Roman" w:hAnsi="Times New Roman" w:cs="Times New Roman"/>
                <w:b/>
                <w:sz w:val="24"/>
                <w:lang w:val="bg-BG" w:eastAsia="bg-BG"/>
              </w:rPr>
              <w:t xml:space="preserve">3. </w:t>
            </w:r>
            <w:r w:rsidRPr="00030C28">
              <w:rPr>
                <w:rFonts w:ascii="Times New Roman" w:hAnsi="Times New Roman" w:cs="Times New Roman"/>
                <w:b/>
                <w:sz w:val="24"/>
                <w:u w:val="single"/>
                <w:lang w:val="bg-BG" w:eastAsia="bg-BG"/>
              </w:rPr>
              <w:t>За всички обособени позиции</w:t>
            </w:r>
            <w:r w:rsidRPr="00030C28">
              <w:rPr>
                <w:rFonts w:ascii="Times New Roman" w:hAnsi="Times New Roman" w:cs="Times New Roman"/>
                <w:b/>
                <w:sz w:val="24"/>
                <w:lang w:val="bg-BG" w:eastAsia="bg-BG"/>
              </w:rPr>
              <w:t>:</w:t>
            </w:r>
          </w:p>
          <w:p w:rsidR="00DC0196" w:rsidRPr="00030C28" w:rsidRDefault="00DC0196" w:rsidP="00A418C6">
            <w:pPr>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Участникът трябва да разполага с персонал </w:t>
            </w:r>
            <w:r w:rsidR="00C76C02" w:rsidRPr="00030C28">
              <w:rPr>
                <w:rFonts w:ascii="Times New Roman" w:hAnsi="Times New Roman" w:cs="Times New Roman"/>
                <w:sz w:val="24"/>
                <w:lang w:val="bg-BG" w:eastAsia="bg-BG"/>
              </w:rPr>
              <w:t>с оп</w:t>
            </w:r>
            <w:r w:rsidR="00CF7507">
              <w:rPr>
                <w:rFonts w:ascii="Times New Roman" w:hAnsi="Times New Roman" w:cs="Times New Roman"/>
                <w:sz w:val="24"/>
                <w:lang w:val="bg-BG" w:eastAsia="bg-BG"/>
              </w:rPr>
              <w:t>р</w:t>
            </w:r>
            <w:r w:rsidR="00C76C02" w:rsidRPr="00030C28">
              <w:rPr>
                <w:rFonts w:ascii="Times New Roman" w:hAnsi="Times New Roman" w:cs="Times New Roman"/>
                <w:sz w:val="24"/>
                <w:lang w:val="bg-BG" w:eastAsia="bg-BG"/>
              </w:rPr>
              <w:t xml:space="preserve">еделена професионална </w:t>
            </w:r>
            <w:r w:rsidR="00C76C02" w:rsidRPr="00030C28">
              <w:rPr>
                <w:rFonts w:ascii="Times New Roman" w:hAnsi="Times New Roman" w:cs="Times New Roman"/>
                <w:sz w:val="24"/>
                <w:lang w:val="bg-BG" w:eastAsia="bg-BG"/>
              </w:rPr>
              <w:lastRenderedPageBreak/>
              <w:t>компетентност за изпълнението на поръчката</w:t>
            </w:r>
            <w:r w:rsidRPr="00030C28">
              <w:rPr>
                <w:rFonts w:ascii="Times New Roman" w:hAnsi="Times New Roman" w:cs="Times New Roman"/>
                <w:sz w:val="24"/>
                <w:lang w:val="bg-BG" w:eastAsia="bg-BG"/>
              </w:rPr>
              <w:t>.</w:t>
            </w:r>
          </w:p>
          <w:p w:rsidR="00DC0196" w:rsidRPr="00030C28" w:rsidRDefault="00DC0196" w:rsidP="00A418C6">
            <w:pPr>
              <w:jc w:val="both"/>
              <w:rPr>
                <w:rFonts w:ascii="Times New Roman" w:hAnsi="Times New Roman" w:cs="Times New Roman"/>
                <w:sz w:val="24"/>
                <w:lang w:val="bg-BG"/>
              </w:rPr>
            </w:pPr>
          </w:p>
          <w:p w:rsidR="00DC0196" w:rsidRPr="00030C28" w:rsidRDefault="00DC0196" w:rsidP="00A418C6">
            <w:pPr>
              <w:jc w:val="both"/>
              <w:rPr>
                <w:rFonts w:ascii="Times New Roman" w:hAnsi="Times New Roman" w:cs="Times New Roman"/>
                <w:sz w:val="24"/>
                <w:lang w:val="bg-BG"/>
              </w:rPr>
            </w:pPr>
          </w:p>
          <w:p w:rsidR="00DC0196" w:rsidRPr="00030C28" w:rsidRDefault="00DC0196" w:rsidP="00A418C6">
            <w:pPr>
              <w:jc w:val="both"/>
              <w:rPr>
                <w:rFonts w:ascii="Times New Roman" w:hAnsi="Times New Roman" w:cs="Times New Roman"/>
                <w:sz w:val="24"/>
                <w:lang w:val="bg-BG"/>
              </w:rPr>
            </w:pPr>
            <w:r w:rsidRPr="00030C28">
              <w:rPr>
                <w:rFonts w:ascii="Times New Roman" w:hAnsi="Times New Roman" w:cs="Times New Roman"/>
                <w:sz w:val="24"/>
                <w:lang w:val="bg-BG" w:eastAsia="bg-BG"/>
              </w:rPr>
              <w:t xml:space="preserve">В Част IV </w:t>
            </w:r>
            <w:r w:rsidRPr="00030C28">
              <w:rPr>
                <w:rFonts w:ascii="Times New Roman" w:hAnsi="Times New Roman" w:cs="Times New Roman"/>
                <w:i/>
                <w:sz w:val="24"/>
                <w:lang w:val="bg-BG" w:eastAsia="bg-BG"/>
              </w:rPr>
              <w:t>„Критерии за подбор“</w:t>
            </w:r>
            <w:r w:rsidRPr="00030C28">
              <w:rPr>
                <w:rFonts w:ascii="Times New Roman" w:hAnsi="Times New Roman" w:cs="Times New Roman"/>
                <w:sz w:val="24"/>
                <w:lang w:val="bg-BG" w:eastAsia="bg-BG"/>
              </w:rPr>
              <w:t xml:space="preserve">, раздел В </w:t>
            </w:r>
            <w:r w:rsidRPr="00030C28">
              <w:rPr>
                <w:rFonts w:ascii="Times New Roman" w:hAnsi="Times New Roman" w:cs="Times New Roman"/>
                <w:i/>
                <w:sz w:val="24"/>
                <w:lang w:val="bg-BG" w:eastAsia="bg-BG"/>
              </w:rPr>
              <w:t>„Технически и професионални способности“</w:t>
            </w:r>
            <w:r w:rsidRPr="00030C28">
              <w:rPr>
                <w:rFonts w:ascii="Times New Roman" w:hAnsi="Times New Roman" w:cs="Times New Roman"/>
                <w:sz w:val="24"/>
                <w:lang w:val="bg-BG" w:eastAsia="bg-BG"/>
              </w:rPr>
              <w:t xml:space="preserve">, </w:t>
            </w:r>
            <w:r w:rsidR="00EB30B7" w:rsidRPr="00030C28">
              <w:rPr>
                <w:rFonts w:ascii="Times New Roman" w:hAnsi="Times New Roman" w:cs="Times New Roman"/>
                <w:sz w:val="24"/>
                <w:lang w:val="bg-BG" w:eastAsia="bg-BG"/>
              </w:rPr>
              <w:t>поле „</w:t>
            </w:r>
            <w:r w:rsidR="00EB30B7" w:rsidRPr="00030C28">
              <w:rPr>
                <w:rFonts w:ascii="Times New Roman" w:hAnsi="Times New Roman" w:cs="Times New Roman"/>
                <w:i/>
                <w:sz w:val="24"/>
                <w:lang w:val="bg-BG" w:eastAsia="bg-BG"/>
              </w:rPr>
              <w:t>Образователна и професионална квалификация“</w:t>
            </w:r>
            <w:r w:rsidR="00EB30B7" w:rsidRPr="00030C28">
              <w:rPr>
                <w:rFonts w:ascii="Times New Roman" w:hAnsi="Times New Roman" w:cs="Times New Roman"/>
                <w:sz w:val="24"/>
                <w:lang w:val="bg-BG" w:eastAsia="bg-BG"/>
              </w:rPr>
              <w:t xml:space="preserve"> </w:t>
            </w:r>
            <w:r w:rsidRPr="00030C28">
              <w:rPr>
                <w:rFonts w:ascii="Times New Roman" w:hAnsi="Times New Roman" w:cs="Times New Roman"/>
                <w:sz w:val="24"/>
                <w:lang w:val="bg-BG" w:eastAsia="bg-BG"/>
              </w:rPr>
              <w:t xml:space="preserve">от ЕЕДОП участникът следва да представи </w:t>
            </w:r>
            <w:r w:rsidRPr="00030C28">
              <w:rPr>
                <w:rFonts w:ascii="Times New Roman" w:hAnsi="Times New Roman" w:cs="Times New Roman"/>
                <w:sz w:val="24"/>
                <w:lang w:val="bg-BG"/>
              </w:rPr>
              <w:t>за всяко лице, което ще отговаря за изпълнението</w:t>
            </w:r>
            <w:r w:rsidR="00EB30B7" w:rsidRPr="00030C28">
              <w:rPr>
                <w:rFonts w:ascii="Times New Roman" w:hAnsi="Times New Roman" w:cs="Times New Roman"/>
                <w:sz w:val="24"/>
                <w:lang w:val="bg-BG"/>
              </w:rPr>
              <w:t xml:space="preserve"> (внедряване, пуск в експлоатация)</w:t>
            </w:r>
            <w:r w:rsidRPr="00030C28">
              <w:rPr>
                <w:rFonts w:ascii="Times New Roman" w:hAnsi="Times New Roman" w:cs="Times New Roman"/>
                <w:sz w:val="24"/>
                <w:lang w:val="bg-BG"/>
              </w:rPr>
              <w:t xml:space="preserve"> и последващата поддръжка на предлаганото оборудване информацията, необходима да се установи съответствие с изискванията, поставени от Възложителя, а именно: </w:t>
            </w:r>
          </w:p>
          <w:p w:rsidR="00DC0196" w:rsidRPr="00030C28" w:rsidRDefault="00DC0196" w:rsidP="003107E3">
            <w:pPr>
              <w:pStyle w:val="ListParagraph"/>
              <w:numPr>
                <w:ilvl w:val="0"/>
                <w:numId w:val="32"/>
              </w:numPr>
              <w:tabs>
                <w:tab w:val="left" w:pos="317"/>
              </w:tabs>
              <w:ind w:left="33" w:firstLine="0"/>
              <w:jc w:val="both"/>
              <w:rPr>
                <w:rFonts w:ascii="Times New Roman" w:hAnsi="Times New Roman" w:cs="Times New Roman"/>
                <w:sz w:val="24"/>
                <w:lang w:val="bg-BG"/>
              </w:rPr>
            </w:pPr>
            <w:r w:rsidRPr="00030C28">
              <w:rPr>
                <w:rFonts w:ascii="Times New Roman" w:hAnsi="Times New Roman" w:cs="Times New Roman"/>
                <w:sz w:val="24"/>
                <w:lang w:val="bg-BG"/>
              </w:rPr>
              <w:t xml:space="preserve">имена на лицето; </w:t>
            </w:r>
          </w:p>
          <w:p w:rsidR="00DC0196" w:rsidRPr="00030C28" w:rsidRDefault="00DC0196" w:rsidP="003107E3">
            <w:pPr>
              <w:pStyle w:val="ListParagraph"/>
              <w:numPr>
                <w:ilvl w:val="0"/>
                <w:numId w:val="32"/>
              </w:numPr>
              <w:tabs>
                <w:tab w:val="left" w:pos="317"/>
              </w:tabs>
              <w:ind w:left="33" w:firstLine="0"/>
              <w:jc w:val="both"/>
              <w:rPr>
                <w:rFonts w:ascii="Times New Roman" w:hAnsi="Times New Roman" w:cs="Times New Roman"/>
                <w:sz w:val="24"/>
                <w:lang w:val="bg-BG"/>
              </w:rPr>
            </w:pPr>
            <w:r w:rsidRPr="00030C28">
              <w:rPr>
                <w:rFonts w:ascii="Times New Roman" w:hAnsi="Times New Roman" w:cs="Times New Roman"/>
                <w:sz w:val="24"/>
                <w:lang w:val="bg-BG"/>
              </w:rPr>
              <w:t xml:space="preserve">данни за притежавания </w:t>
            </w:r>
            <w:r w:rsidR="003B26EF" w:rsidRPr="00030C28">
              <w:rPr>
                <w:rFonts w:ascii="Times New Roman" w:hAnsi="Times New Roman" w:cs="Times New Roman"/>
                <w:sz w:val="24"/>
                <w:lang w:val="bg-BG"/>
              </w:rPr>
              <w:t>документ, удостоверяващ сертифициране за извършване на съответната дейност</w:t>
            </w:r>
            <w:r w:rsidRPr="00030C28">
              <w:rPr>
                <w:rFonts w:ascii="Times New Roman" w:hAnsi="Times New Roman" w:cs="Times New Roman"/>
                <w:sz w:val="24"/>
                <w:lang w:val="bg-BG"/>
              </w:rPr>
              <w:t xml:space="preserve"> - вид на </w:t>
            </w:r>
            <w:r w:rsidR="003B26EF" w:rsidRPr="00030C28">
              <w:rPr>
                <w:rFonts w:ascii="Times New Roman" w:hAnsi="Times New Roman" w:cs="Times New Roman"/>
                <w:sz w:val="24"/>
                <w:lang w:val="bg-BG"/>
              </w:rPr>
              <w:t>документа</w:t>
            </w:r>
            <w:r w:rsidRPr="00030C28">
              <w:rPr>
                <w:rFonts w:ascii="Times New Roman" w:hAnsi="Times New Roman" w:cs="Times New Roman"/>
                <w:sz w:val="24"/>
                <w:lang w:val="bg-BG"/>
              </w:rPr>
              <w:t>, дата на издаване,</w:t>
            </w:r>
            <w:r w:rsidR="003B26EF" w:rsidRPr="00030C28">
              <w:rPr>
                <w:rFonts w:ascii="Times New Roman" w:hAnsi="Times New Roman" w:cs="Times New Roman"/>
                <w:sz w:val="24"/>
                <w:lang w:val="bg-BG"/>
              </w:rPr>
              <w:t xml:space="preserve"> вида дейност, която </w:t>
            </w:r>
            <w:r w:rsidR="00CF7507" w:rsidRPr="00030C28">
              <w:rPr>
                <w:rFonts w:ascii="Times New Roman" w:hAnsi="Times New Roman" w:cs="Times New Roman"/>
                <w:sz w:val="24"/>
                <w:lang w:val="bg-BG"/>
              </w:rPr>
              <w:t>сертифицира</w:t>
            </w:r>
            <w:r w:rsidR="003B26EF" w:rsidRPr="00030C28">
              <w:rPr>
                <w:rFonts w:ascii="Times New Roman" w:hAnsi="Times New Roman" w:cs="Times New Roman"/>
                <w:sz w:val="24"/>
                <w:lang w:val="bg-BG"/>
              </w:rPr>
              <w:t xml:space="preserve">, наименование на </w:t>
            </w:r>
            <w:r w:rsidRPr="00030C28">
              <w:rPr>
                <w:rFonts w:ascii="Times New Roman" w:hAnsi="Times New Roman" w:cs="Times New Roman"/>
                <w:sz w:val="24"/>
                <w:lang w:val="bg-BG"/>
              </w:rPr>
              <w:t xml:space="preserve"> организация</w:t>
            </w:r>
            <w:r w:rsidR="003B26EF" w:rsidRPr="00030C28">
              <w:rPr>
                <w:rFonts w:ascii="Times New Roman" w:hAnsi="Times New Roman" w:cs="Times New Roman"/>
                <w:sz w:val="24"/>
                <w:lang w:val="bg-BG"/>
              </w:rPr>
              <w:t>та</w:t>
            </w:r>
            <w:r w:rsidRPr="00030C28">
              <w:rPr>
                <w:rFonts w:ascii="Times New Roman" w:hAnsi="Times New Roman" w:cs="Times New Roman"/>
                <w:sz w:val="24"/>
                <w:lang w:val="bg-BG"/>
              </w:rPr>
              <w:t xml:space="preserve"> – издател</w:t>
            </w:r>
            <w:r w:rsidR="003B26EF" w:rsidRPr="00030C28">
              <w:rPr>
                <w:rFonts w:ascii="Times New Roman" w:hAnsi="Times New Roman" w:cs="Times New Roman"/>
                <w:sz w:val="24"/>
                <w:lang w:val="bg-BG"/>
              </w:rPr>
              <w:t xml:space="preserve"> и информация дали е производител или упълномощен представител на производителя на предлаганата техника</w:t>
            </w:r>
            <w:r w:rsidRPr="00030C28">
              <w:rPr>
                <w:rFonts w:ascii="Times New Roman" w:hAnsi="Times New Roman" w:cs="Times New Roman"/>
                <w:sz w:val="24"/>
                <w:lang w:val="bg-BG"/>
              </w:rPr>
              <w:t xml:space="preserve">. </w:t>
            </w:r>
          </w:p>
          <w:p w:rsidR="00DC0196" w:rsidRPr="00030C28" w:rsidRDefault="00DC0196" w:rsidP="00A418C6">
            <w:pPr>
              <w:jc w:val="both"/>
              <w:rPr>
                <w:rFonts w:ascii="Times New Roman" w:hAnsi="Times New Roman" w:cs="Times New Roman"/>
                <w:sz w:val="24"/>
                <w:lang w:val="bg-BG"/>
              </w:rPr>
            </w:pPr>
            <w:r w:rsidRPr="00030C28">
              <w:rPr>
                <w:rFonts w:ascii="Times New Roman" w:hAnsi="Times New Roman" w:cs="Times New Roman"/>
                <w:sz w:val="24"/>
                <w:lang w:val="bg-BG"/>
              </w:rPr>
              <w:t>Поставеното изискване се доказва с документи по чл. 64, ал. 1, т. 6 от ЗОП – списък на персонала, който ще изпълнява поръчката, в който е посочена изискваната професионална компетентност на лицата</w:t>
            </w:r>
            <w:r w:rsidRPr="00030C28">
              <w:rPr>
                <w:lang w:val="bg-BG"/>
              </w:rPr>
              <w:t xml:space="preserve"> </w:t>
            </w:r>
            <w:r w:rsidRPr="00030C28">
              <w:rPr>
                <w:rFonts w:ascii="Times New Roman" w:hAnsi="Times New Roman" w:cs="Times New Roman"/>
                <w:sz w:val="24"/>
                <w:lang w:val="bg-BG"/>
              </w:rPr>
              <w:t>както и документи, които доказват професионална компетентност на лицата /диплома, сертификати и т.н./.</w:t>
            </w:r>
          </w:p>
        </w:tc>
        <w:tc>
          <w:tcPr>
            <w:tcW w:w="4508" w:type="dxa"/>
          </w:tcPr>
          <w:p w:rsidR="00DC0196" w:rsidRPr="00030C28" w:rsidRDefault="00DC0196" w:rsidP="00A418C6">
            <w:pPr>
              <w:jc w:val="both"/>
              <w:rPr>
                <w:rFonts w:ascii="Times New Roman" w:hAnsi="Times New Roman" w:cs="Times New Roman"/>
                <w:sz w:val="24"/>
                <w:lang w:val="bg-BG" w:eastAsia="bg-BG"/>
              </w:rPr>
            </w:pPr>
            <w:r w:rsidRPr="00030C28">
              <w:rPr>
                <w:rFonts w:ascii="Times New Roman" w:hAnsi="Times New Roman" w:cs="Times New Roman"/>
                <w:b/>
                <w:sz w:val="24"/>
                <w:lang w:val="bg-BG" w:eastAsia="bg-BG"/>
              </w:rPr>
              <w:lastRenderedPageBreak/>
              <w:t>3.</w:t>
            </w:r>
            <w:r w:rsidRPr="00030C28">
              <w:rPr>
                <w:rFonts w:ascii="Times New Roman" w:hAnsi="Times New Roman" w:cs="Times New Roman"/>
                <w:sz w:val="24"/>
                <w:lang w:val="bg-BG" w:eastAsia="bg-BG"/>
              </w:rPr>
              <w:t xml:space="preserve"> </w:t>
            </w:r>
            <w:r w:rsidRPr="00030C28">
              <w:rPr>
                <w:rFonts w:ascii="Times New Roman" w:hAnsi="Times New Roman" w:cs="Times New Roman"/>
                <w:b/>
                <w:sz w:val="24"/>
                <w:u w:val="single"/>
                <w:lang w:val="bg-BG" w:eastAsia="bg-BG"/>
              </w:rPr>
              <w:t xml:space="preserve">За </w:t>
            </w:r>
            <w:r w:rsidR="00CF7507" w:rsidRPr="00030C28">
              <w:rPr>
                <w:rFonts w:ascii="Times New Roman" w:hAnsi="Times New Roman" w:cs="Times New Roman"/>
                <w:b/>
                <w:sz w:val="24"/>
                <w:u w:val="single"/>
                <w:lang w:val="bg-BG" w:eastAsia="bg-BG"/>
              </w:rPr>
              <w:t>обособена</w:t>
            </w:r>
            <w:r w:rsidRPr="00030C28">
              <w:rPr>
                <w:rFonts w:ascii="Times New Roman" w:hAnsi="Times New Roman" w:cs="Times New Roman"/>
                <w:b/>
                <w:sz w:val="24"/>
                <w:u w:val="single"/>
                <w:lang w:val="bg-BG" w:eastAsia="bg-BG"/>
              </w:rPr>
              <w:t xml:space="preserve"> позиция № 1</w:t>
            </w:r>
            <w:r w:rsidRPr="00030C28">
              <w:rPr>
                <w:rFonts w:ascii="Times New Roman" w:hAnsi="Times New Roman" w:cs="Times New Roman"/>
                <w:b/>
                <w:sz w:val="24"/>
                <w:lang w:val="bg-BG" w:eastAsia="bg-BG"/>
              </w:rPr>
              <w:t xml:space="preserve">: </w:t>
            </w:r>
            <w:r w:rsidRPr="00030C28">
              <w:rPr>
                <w:rFonts w:ascii="Times New Roman" w:hAnsi="Times New Roman" w:cs="Times New Roman"/>
                <w:sz w:val="24"/>
                <w:lang w:val="bg-BG" w:eastAsia="bg-BG"/>
              </w:rPr>
              <w:t xml:space="preserve">Участникът трябва да разполага с минимум двама сервизни </w:t>
            </w:r>
            <w:r w:rsidR="00852843" w:rsidRPr="00030C28">
              <w:rPr>
                <w:rFonts w:ascii="Times New Roman" w:hAnsi="Times New Roman" w:cs="Times New Roman"/>
                <w:sz w:val="24"/>
                <w:lang w:val="bg-BG" w:eastAsia="bg-BG"/>
              </w:rPr>
              <w:t>експерти</w:t>
            </w:r>
            <w:r w:rsidRPr="00030C28">
              <w:rPr>
                <w:rFonts w:ascii="Times New Roman" w:hAnsi="Times New Roman" w:cs="Times New Roman"/>
                <w:sz w:val="24"/>
                <w:lang w:val="bg-BG" w:eastAsia="bg-BG"/>
              </w:rPr>
              <w:t xml:space="preserve">, </w:t>
            </w:r>
            <w:r w:rsidRPr="00030C28">
              <w:rPr>
                <w:rFonts w:ascii="Times New Roman" w:hAnsi="Times New Roman" w:cs="Times New Roman"/>
                <w:sz w:val="24"/>
                <w:lang w:val="bg-BG" w:eastAsia="bg-BG"/>
              </w:rPr>
              <w:lastRenderedPageBreak/>
              <w:t>сертифицирани от производителя или негов упълномощен представител за инсталация и поддръжка на предложените сървър и масив за данни  по обособената позиция.</w:t>
            </w:r>
          </w:p>
          <w:p w:rsidR="00DC0196" w:rsidRPr="00030C28" w:rsidRDefault="00DC0196" w:rsidP="00A418C6">
            <w:pPr>
              <w:jc w:val="both"/>
              <w:rPr>
                <w:rFonts w:ascii="Times New Roman" w:hAnsi="Times New Roman" w:cs="Times New Roman"/>
                <w:sz w:val="24"/>
                <w:lang w:val="bg-BG" w:eastAsia="bg-BG"/>
              </w:rPr>
            </w:pPr>
            <w:r w:rsidRPr="00030C28">
              <w:rPr>
                <w:rFonts w:ascii="Times New Roman" w:hAnsi="Times New Roman" w:cs="Times New Roman"/>
                <w:b/>
                <w:sz w:val="24"/>
                <w:u w:val="single"/>
                <w:lang w:val="bg-BG" w:eastAsia="bg-BG"/>
              </w:rPr>
              <w:t>За обособени позиции № 2</w:t>
            </w:r>
            <w:r w:rsidRPr="00030C28">
              <w:rPr>
                <w:rFonts w:ascii="Times New Roman" w:hAnsi="Times New Roman" w:cs="Times New Roman"/>
                <w:b/>
                <w:sz w:val="24"/>
                <w:lang w:val="bg-BG" w:eastAsia="bg-BG"/>
              </w:rPr>
              <w:t xml:space="preserve">: </w:t>
            </w:r>
            <w:bookmarkStart w:id="5" w:name="_Hlk12659064"/>
            <w:r w:rsidRPr="00030C28">
              <w:rPr>
                <w:rFonts w:ascii="Times New Roman" w:hAnsi="Times New Roman" w:cs="Times New Roman"/>
                <w:sz w:val="24"/>
                <w:lang w:val="bg-BG" w:eastAsia="bg-BG"/>
              </w:rPr>
              <w:t xml:space="preserve">Участникът трябва да разполага с минимум двама </w:t>
            </w:r>
            <w:bookmarkEnd w:id="5"/>
            <w:r w:rsidRPr="00030C28">
              <w:rPr>
                <w:rFonts w:ascii="Times New Roman" w:hAnsi="Times New Roman" w:cs="Times New Roman"/>
                <w:sz w:val="24"/>
                <w:lang w:val="bg-BG" w:eastAsia="bg-BG"/>
              </w:rPr>
              <w:t xml:space="preserve">сервизни </w:t>
            </w:r>
            <w:r w:rsidR="00EB30B7" w:rsidRPr="00030C28">
              <w:rPr>
                <w:rFonts w:ascii="Times New Roman" w:hAnsi="Times New Roman" w:cs="Times New Roman"/>
                <w:sz w:val="24"/>
                <w:lang w:val="bg-BG" w:eastAsia="bg-BG"/>
              </w:rPr>
              <w:t>специалисти</w:t>
            </w:r>
            <w:r w:rsidRPr="00030C28">
              <w:rPr>
                <w:rFonts w:ascii="Times New Roman" w:hAnsi="Times New Roman" w:cs="Times New Roman"/>
                <w:sz w:val="24"/>
                <w:lang w:val="bg-BG" w:eastAsia="bg-BG"/>
              </w:rPr>
              <w:t xml:space="preserve"> </w:t>
            </w:r>
            <w:r w:rsidRPr="00030C28">
              <w:rPr>
                <w:rFonts w:ascii="Times New Roman" w:hAnsi="Times New Roman"/>
                <w:sz w:val="24"/>
                <w:lang w:val="bg-BG"/>
              </w:rPr>
              <w:t>за инсталация и поддръжка</w:t>
            </w:r>
            <w:r w:rsidRPr="00030C28">
              <w:rPr>
                <w:rFonts w:ascii="Times New Roman" w:hAnsi="Times New Roman" w:cs="Times New Roman"/>
                <w:sz w:val="24"/>
                <w:lang w:val="bg-BG" w:eastAsia="bg-BG"/>
              </w:rPr>
              <w:t>, сертифицирани от производителя на предложеното комуникационно оборудване по обособената позиция или негов упълномощен представител.</w:t>
            </w:r>
          </w:p>
          <w:p w:rsidR="00DC0196" w:rsidRPr="00030C28" w:rsidRDefault="00DC0196" w:rsidP="00A418C6">
            <w:pPr>
              <w:jc w:val="both"/>
              <w:rPr>
                <w:rFonts w:ascii="Times New Roman" w:hAnsi="Times New Roman" w:cs="Times New Roman"/>
                <w:sz w:val="24"/>
                <w:lang w:val="bg-BG" w:eastAsia="bg-BG"/>
              </w:rPr>
            </w:pPr>
            <w:r w:rsidRPr="00030C28">
              <w:rPr>
                <w:rFonts w:ascii="Times New Roman" w:hAnsi="Times New Roman" w:cs="Times New Roman"/>
                <w:b/>
                <w:sz w:val="24"/>
                <w:u w:val="single"/>
                <w:lang w:val="bg-BG" w:eastAsia="bg-BG"/>
              </w:rPr>
              <w:t>За обособена позиция №</w:t>
            </w:r>
            <w:r w:rsidR="002D47D9" w:rsidRPr="00030C28">
              <w:rPr>
                <w:rFonts w:ascii="Times New Roman" w:hAnsi="Times New Roman" w:cs="Times New Roman"/>
                <w:b/>
                <w:sz w:val="24"/>
                <w:u w:val="single"/>
                <w:lang w:val="bg-BG" w:eastAsia="bg-BG"/>
              </w:rPr>
              <w:t xml:space="preserve"> </w:t>
            </w:r>
            <w:r w:rsidRPr="00030C28">
              <w:rPr>
                <w:rFonts w:ascii="Times New Roman" w:hAnsi="Times New Roman" w:cs="Times New Roman"/>
                <w:b/>
                <w:sz w:val="24"/>
                <w:u w:val="single"/>
                <w:lang w:val="bg-BG" w:eastAsia="bg-BG"/>
              </w:rPr>
              <w:t>3:</w:t>
            </w:r>
            <w:r w:rsidRPr="00030C28">
              <w:rPr>
                <w:rFonts w:ascii="Times New Roman" w:hAnsi="Times New Roman" w:cs="Times New Roman"/>
                <w:sz w:val="24"/>
                <w:lang w:val="bg-BG" w:eastAsia="bg-BG"/>
              </w:rPr>
              <w:t xml:space="preserve"> Участникът трябва да разполага с минимум двама сервизни </w:t>
            </w:r>
            <w:r w:rsidR="00852843" w:rsidRPr="00030C28">
              <w:rPr>
                <w:rFonts w:ascii="Times New Roman" w:hAnsi="Times New Roman" w:cs="Times New Roman"/>
                <w:sz w:val="24"/>
                <w:lang w:val="bg-BG" w:eastAsia="bg-BG"/>
              </w:rPr>
              <w:t>специалисти</w:t>
            </w:r>
            <w:r w:rsidRPr="00030C28">
              <w:rPr>
                <w:rFonts w:ascii="Times New Roman" w:hAnsi="Times New Roman" w:cs="Times New Roman"/>
                <w:sz w:val="24"/>
                <w:lang w:val="bg-BG" w:eastAsia="bg-BG"/>
              </w:rPr>
              <w:t xml:space="preserve"> за поддръжка и сервизиране, сертифицирани от производителя на предложеното оборудване по обособената позиция или негов упълномощен представител.</w:t>
            </w:r>
          </w:p>
          <w:p w:rsidR="006E68F8" w:rsidRDefault="00DC0196" w:rsidP="00A418C6">
            <w:pPr>
              <w:tabs>
                <w:tab w:val="left" w:pos="851"/>
              </w:tabs>
              <w:spacing w:line="276" w:lineRule="auto"/>
              <w:jc w:val="both"/>
              <w:rPr>
                <w:rFonts w:ascii="Times New Roman" w:hAnsi="Times New Roman" w:cs="Times New Roman"/>
                <w:b/>
                <w:sz w:val="24"/>
                <w:lang w:val="bg-BG" w:eastAsia="bg-BG"/>
              </w:rPr>
            </w:pPr>
            <w:r w:rsidRPr="00030C28">
              <w:rPr>
                <w:rFonts w:ascii="Times New Roman" w:hAnsi="Times New Roman" w:cs="Times New Roman"/>
                <w:b/>
                <w:sz w:val="24"/>
                <w:u w:val="single"/>
                <w:lang w:val="bg-BG" w:eastAsia="bg-BG"/>
              </w:rPr>
              <w:t>За обособена позиция № 4</w:t>
            </w:r>
            <w:r w:rsidRPr="00030C28">
              <w:rPr>
                <w:rFonts w:ascii="Times New Roman" w:hAnsi="Times New Roman" w:cs="Times New Roman"/>
                <w:b/>
                <w:sz w:val="24"/>
                <w:lang w:val="bg-BG" w:eastAsia="bg-BG"/>
              </w:rPr>
              <w:t>:</w:t>
            </w:r>
          </w:p>
          <w:p w:rsidR="00DC0196" w:rsidRPr="00030C28" w:rsidRDefault="00DC0196" w:rsidP="006E68F8">
            <w:pPr>
              <w:tabs>
                <w:tab w:val="left" w:pos="851"/>
              </w:tabs>
              <w:ind w:right="25"/>
              <w:jc w:val="both"/>
              <w:rPr>
                <w:rFonts w:ascii="Times New Roman" w:hAnsi="Times New Roman" w:cs="Times New Roman"/>
                <w:sz w:val="24"/>
                <w:lang w:val="bg-BG"/>
              </w:rPr>
            </w:pPr>
            <w:r w:rsidRPr="00030C28">
              <w:rPr>
                <w:rFonts w:ascii="Times New Roman" w:hAnsi="Times New Roman" w:cs="Times New Roman"/>
                <w:sz w:val="24"/>
                <w:lang w:val="bg-BG" w:eastAsia="bg-BG"/>
              </w:rPr>
              <w:t xml:space="preserve">Участникът трябва да разполага с минимум двама сервизни </w:t>
            </w:r>
            <w:r w:rsidR="00852843" w:rsidRPr="00030C28">
              <w:rPr>
                <w:rFonts w:ascii="Times New Roman" w:hAnsi="Times New Roman" w:cs="Times New Roman"/>
                <w:sz w:val="24"/>
                <w:lang w:val="bg-BG" w:eastAsia="bg-BG"/>
              </w:rPr>
              <w:t>специалисти</w:t>
            </w:r>
            <w:r w:rsidRPr="00030C28">
              <w:rPr>
                <w:rFonts w:ascii="Times New Roman" w:hAnsi="Times New Roman" w:cs="Times New Roman"/>
                <w:sz w:val="24"/>
                <w:lang w:val="bg-BG" w:eastAsia="bg-BG"/>
              </w:rPr>
              <w:t xml:space="preserve">, сертифицирани за инсталация, администриране и поддръжка и притежаващи сертификат за информационна сигурност </w:t>
            </w:r>
            <w:proofErr w:type="spellStart"/>
            <w:r w:rsidRPr="00030C28">
              <w:rPr>
                <w:rFonts w:ascii="Times New Roman" w:hAnsi="Times New Roman" w:cs="Times New Roman"/>
                <w:sz w:val="24"/>
                <w:lang w:val="bg-BG" w:eastAsia="bg-BG"/>
              </w:rPr>
              <w:t>Network</w:t>
            </w:r>
            <w:proofErr w:type="spellEnd"/>
            <w:r w:rsidRPr="00030C28">
              <w:rPr>
                <w:rFonts w:ascii="Times New Roman" w:hAnsi="Times New Roman" w:cs="Times New Roman"/>
                <w:sz w:val="24"/>
                <w:lang w:val="bg-BG" w:eastAsia="bg-BG"/>
              </w:rPr>
              <w:t xml:space="preserve"> Security Professional или еквивалент от производителя на хардуерното устройство,  предложено по обособената позиция или негов упълномощен представител</w:t>
            </w:r>
            <w:r w:rsidRPr="00030C28">
              <w:rPr>
                <w:rFonts w:ascii="Times New Roman" w:hAnsi="Times New Roman" w:cs="Times New Roman"/>
                <w:sz w:val="24"/>
                <w:lang w:val="bg-BG"/>
              </w:rPr>
              <w:t xml:space="preserve">. </w:t>
            </w:r>
          </w:p>
          <w:p w:rsidR="00DC0196" w:rsidRPr="00030C28" w:rsidRDefault="00DC0196" w:rsidP="00A418C6">
            <w:pPr>
              <w:tabs>
                <w:tab w:val="left" w:pos="851"/>
              </w:tabs>
              <w:spacing w:line="276" w:lineRule="auto"/>
              <w:jc w:val="both"/>
              <w:rPr>
                <w:rFonts w:ascii="Times New Roman" w:hAnsi="Times New Roman" w:cs="Times New Roman"/>
                <w:sz w:val="24"/>
                <w:lang w:val="bg-BG" w:eastAsia="bg-BG"/>
              </w:rPr>
            </w:pPr>
          </w:p>
        </w:tc>
      </w:tr>
    </w:tbl>
    <w:p w:rsidR="00DC191A" w:rsidRPr="00030C28" w:rsidRDefault="00DC191A" w:rsidP="00094C33">
      <w:pPr>
        <w:ind w:firstLine="708"/>
        <w:jc w:val="both"/>
        <w:rPr>
          <w:rStyle w:val="inputvalue"/>
          <w:rFonts w:ascii="Times New Roman" w:hAnsi="Times New Roman" w:cs="Times New Roman"/>
          <w:b/>
          <w:sz w:val="24"/>
          <w:lang w:val="bg-BG"/>
        </w:rPr>
      </w:pPr>
    </w:p>
    <w:p w:rsidR="001A2982" w:rsidRPr="00030C28" w:rsidRDefault="001A2982" w:rsidP="002B32ED">
      <w:pPr>
        <w:ind w:firstLine="567"/>
        <w:jc w:val="both"/>
        <w:rPr>
          <w:rStyle w:val="inputvalue"/>
          <w:rFonts w:ascii="Times New Roman" w:hAnsi="Times New Roman" w:cs="Times New Roman"/>
          <w:sz w:val="24"/>
          <w:lang w:val="bg-BG"/>
        </w:rPr>
      </w:pPr>
      <w:r w:rsidRPr="00030C28">
        <w:rPr>
          <w:rStyle w:val="inputvalue"/>
          <w:rFonts w:ascii="Times New Roman" w:hAnsi="Times New Roman" w:cs="Times New Roman"/>
          <w:sz w:val="24"/>
          <w:lang w:val="bg-BG"/>
        </w:rPr>
        <w:t>При условията на чл. 67, ал. 5 от ЗОП възложителят може да изисква от участниците  представя</w:t>
      </w:r>
      <w:r w:rsidR="00F43F37" w:rsidRPr="00030C28">
        <w:rPr>
          <w:rStyle w:val="inputvalue"/>
          <w:rFonts w:ascii="Times New Roman" w:hAnsi="Times New Roman" w:cs="Times New Roman"/>
          <w:sz w:val="24"/>
          <w:lang w:val="bg-BG"/>
        </w:rPr>
        <w:t>не на</w:t>
      </w:r>
      <w:r w:rsidRPr="00030C28">
        <w:rPr>
          <w:rStyle w:val="inputvalue"/>
          <w:rFonts w:ascii="Times New Roman" w:hAnsi="Times New Roman" w:cs="Times New Roman"/>
          <w:sz w:val="24"/>
          <w:lang w:val="bg-BG"/>
        </w:rPr>
        <w:t xml:space="preserve"> </w:t>
      </w:r>
      <w:r w:rsidR="004C29DD" w:rsidRPr="00030C28">
        <w:rPr>
          <w:rStyle w:val="inputvalue"/>
          <w:rFonts w:ascii="Times New Roman" w:hAnsi="Times New Roman" w:cs="Times New Roman"/>
          <w:sz w:val="24"/>
          <w:lang w:val="bg-BG"/>
        </w:rPr>
        <w:t xml:space="preserve">всички или част от </w:t>
      </w:r>
      <w:r w:rsidRPr="00030C28">
        <w:rPr>
          <w:rStyle w:val="inputvalue"/>
          <w:rFonts w:ascii="Times New Roman" w:hAnsi="Times New Roman" w:cs="Times New Roman"/>
          <w:sz w:val="24"/>
          <w:lang w:val="bg-BG"/>
        </w:rPr>
        <w:t>документите, чрез които се доказва информацията, посочена в ЕЕДОП</w:t>
      </w:r>
      <w:r w:rsidR="004C29DD" w:rsidRPr="00030C28">
        <w:rPr>
          <w:rStyle w:val="inputvalue"/>
          <w:rFonts w:ascii="Times New Roman" w:hAnsi="Times New Roman" w:cs="Times New Roman"/>
          <w:sz w:val="24"/>
          <w:lang w:val="bg-BG"/>
        </w:rPr>
        <w:t xml:space="preserve">, </w:t>
      </w:r>
      <w:r w:rsidR="004C29DD" w:rsidRPr="00030C28">
        <w:rPr>
          <w:rFonts w:ascii="Times New Roman" w:hAnsi="Times New Roman" w:cs="Times New Roman"/>
          <w:sz w:val="24"/>
          <w:lang w:val="bg-BG"/>
        </w:rPr>
        <w:t>когато това е необходимо за законосъобразното провеждане на процедурата</w:t>
      </w:r>
      <w:r w:rsidRPr="00030C28">
        <w:rPr>
          <w:rStyle w:val="inputvalue"/>
          <w:rFonts w:ascii="Times New Roman" w:hAnsi="Times New Roman" w:cs="Times New Roman"/>
          <w:sz w:val="24"/>
          <w:lang w:val="bg-BG"/>
        </w:rPr>
        <w:t>.</w:t>
      </w:r>
    </w:p>
    <w:p w:rsidR="001A2982" w:rsidRPr="00030C28" w:rsidRDefault="001A2982" w:rsidP="002B32ED">
      <w:pPr>
        <w:ind w:firstLine="567"/>
        <w:jc w:val="both"/>
        <w:rPr>
          <w:rStyle w:val="inputvalue"/>
          <w:rFonts w:ascii="Times New Roman" w:hAnsi="Times New Roman" w:cs="Times New Roman"/>
          <w:sz w:val="24"/>
          <w:lang w:val="bg-BG"/>
        </w:rPr>
      </w:pPr>
      <w:r w:rsidRPr="00030C28">
        <w:rPr>
          <w:rStyle w:val="inputvalue"/>
          <w:rFonts w:ascii="Times New Roman" w:hAnsi="Times New Roman" w:cs="Times New Roman"/>
          <w:sz w:val="24"/>
          <w:lang w:val="bg-BG"/>
        </w:rPr>
        <w:t>Участникът, определен за изпълнител на обособена позиция, представя преди сключване на договора по обособената позиция документите, чрез които се доказва съответствието му с поставените критерии за подбор</w:t>
      </w:r>
      <w:r w:rsidR="00622AE0" w:rsidRPr="00030C28">
        <w:rPr>
          <w:rStyle w:val="inputvalue"/>
          <w:rFonts w:ascii="Times New Roman" w:hAnsi="Times New Roman" w:cs="Times New Roman"/>
          <w:sz w:val="24"/>
          <w:lang w:val="bg-BG"/>
        </w:rPr>
        <w:t xml:space="preserve"> включително за третите лица и подизпълнителите, ако има такива</w:t>
      </w:r>
      <w:r w:rsidRPr="00030C28">
        <w:rPr>
          <w:rStyle w:val="inputvalue"/>
          <w:rFonts w:ascii="Times New Roman" w:hAnsi="Times New Roman" w:cs="Times New Roman"/>
          <w:sz w:val="24"/>
          <w:lang w:val="bg-BG"/>
        </w:rPr>
        <w:t xml:space="preserve">, съгласно чл. </w:t>
      </w:r>
      <w:r w:rsidR="00295D04" w:rsidRPr="00030C28">
        <w:rPr>
          <w:rStyle w:val="inputvalue"/>
          <w:rFonts w:ascii="Times New Roman" w:hAnsi="Times New Roman" w:cs="Times New Roman"/>
          <w:sz w:val="24"/>
          <w:lang w:val="bg-BG"/>
        </w:rPr>
        <w:t>112</w:t>
      </w:r>
      <w:r w:rsidRPr="00030C28">
        <w:rPr>
          <w:rStyle w:val="inputvalue"/>
          <w:rFonts w:ascii="Times New Roman" w:hAnsi="Times New Roman" w:cs="Times New Roman"/>
          <w:sz w:val="24"/>
          <w:lang w:val="bg-BG"/>
        </w:rPr>
        <w:t xml:space="preserve">, ал. </w:t>
      </w:r>
      <w:r w:rsidR="00295D04" w:rsidRPr="00030C28">
        <w:rPr>
          <w:rStyle w:val="inputvalue"/>
          <w:rFonts w:ascii="Times New Roman" w:hAnsi="Times New Roman" w:cs="Times New Roman"/>
          <w:sz w:val="24"/>
          <w:lang w:val="bg-BG"/>
        </w:rPr>
        <w:t>1, т. 2</w:t>
      </w:r>
      <w:r w:rsidRPr="00030C28">
        <w:rPr>
          <w:rStyle w:val="inputvalue"/>
          <w:rFonts w:ascii="Times New Roman" w:hAnsi="Times New Roman" w:cs="Times New Roman"/>
          <w:sz w:val="24"/>
          <w:lang w:val="bg-BG"/>
        </w:rPr>
        <w:t xml:space="preserve"> от ЗОП.</w:t>
      </w:r>
    </w:p>
    <w:p w:rsidR="001A2982" w:rsidRPr="00030C28" w:rsidRDefault="001A2982" w:rsidP="00094C33">
      <w:pPr>
        <w:pStyle w:val="BodyText"/>
        <w:spacing w:after="0"/>
        <w:jc w:val="both"/>
        <w:rPr>
          <w:rFonts w:ascii="Times New Roman" w:hAnsi="Times New Roman" w:cs="Times New Roman"/>
          <w:b/>
          <w:sz w:val="24"/>
          <w:szCs w:val="24"/>
          <w:shd w:val="clear" w:color="auto" w:fill="FFFFFF"/>
          <w:lang w:val="bg-BG" w:eastAsia="bg-BG"/>
        </w:rPr>
      </w:pPr>
    </w:p>
    <w:p w:rsidR="00972C82" w:rsidRPr="00030C28" w:rsidRDefault="00972C82" w:rsidP="00094C33">
      <w:pPr>
        <w:pStyle w:val="ListParagraph"/>
        <w:widowControl w:val="0"/>
        <w:numPr>
          <w:ilvl w:val="1"/>
          <w:numId w:val="16"/>
        </w:numPr>
        <w:tabs>
          <w:tab w:val="left" w:pos="426"/>
        </w:tabs>
        <w:suppressAutoHyphens w:val="0"/>
        <w:jc w:val="both"/>
        <w:rPr>
          <w:rFonts w:ascii="Times New Roman" w:hAnsi="Times New Roman" w:cs="Times New Roman"/>
          <w:b/>
          <w:sz w:val="24"/>
          <w:shd w:val="clear" w:color="auto" w:fill="FFFFFF"/>
          <w:lang w:val="bg-BG" w:eastAsia="bg-BG"/>
        </w:rPr>
      </w:pPr>
      <w:r w:rsidRPr="00030C28">
        <w:rPr>
          <w:rFonts w:ascii="Times New Roman" w:hAnsi="Times New Roman" w:cs="Times New Roman"/>
          <w:b/>
          <w:sz w:val="24"/>
          <w:shd w:val="clear" w:color="auto" w:fill="FFFFFF"/>
          <w:lang w:val="bg-BG" w:eastAsia="bg-BG"/>
        </w:rPr>
        <w:t>Критерии за подбор при участие на обединения и подизпълнители.</w:t>
      </w:r>
    </w:p>
    <w:p w:rsidR="00972C82" w:rsidRPr="00030C28"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00345496" w:rsidRPr="00030C28">
        <w:rPr>
          <w:rFonts w:ascii="Times New Roman" w:hAnsi="Times New Roman" w:cs="Times New Roman"/>
          <w:sz w:val="24"/>
          <w:shd w:val="clear" w:color="auto" w:fill="FFFFFF"/>
          <w:lang w:val="bg-BG" w:eastAsia="bg-BG"/>
        </w:rPr>
        <w:t xml:space="preserve"> (чл. 59, ал. 6 от ЗОП)</w:t>
      </w:r>
      <w:r w:rsidRPr="00030C28">
        <w:rPr>
          <w:rFonts w:ascii="Times New Roman" w:hAnsi="Times New Roman" w:cs="Times New Roman"/>
          <w:sz w:val="24"/>
          <w:shd w:val="clear" w:color="auto" w:fill="FFFFFF"/>
          <w:lang w:val="bg-BG" w:eastAsia="bg-BG"/>
        </w:rPr>
        <w:t>.</w:t>
      </w:r>
    </w:p>
    <w:p w:rsidR="00972C82" w:rsidRPr="00030C28"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shd w:val="clear" w:color="auto" w:fill="FFFFFF"/>
          <w:lang w:val="bg-BG" w:eastAsia="bg-BG"/>
        </w:rPr>
      </w:pPr>
      <w:r w:rsidRPr="00030C28">
        <w:rPr>
          <w:rFonts w:ascii="Times New Roman" w:hAnsi="Times New Roman" w:cs="Times New Roman"/>
          <w:sz w:val="24"/>
          <w:shd w:val="clear" w:color="auto" w:fill="FFFFFF"/>
          <w:lang w:val="bg-BG" w:eastAsia="bg-BG"/>
        </w:rPr>
        <w:lastRenderedPageBreak/>
        <w:t xml:space="preserve">Подизпълнителите </w:t>
      </w:r>
      <w:r w:rsidRPr="00030C28">
        <w:rPr>
          <w:rFonts w:ascii="Times New Roman" w:hAnsi="Times New Roman" w:cs="Times New Roman"/>
          <w:i/>
          <w:sz w:val="24"/>
          <w:shd w:val="clear" w:color="auto" w:fill="FFFFFF"/>
          <w:lang w:val="bg-BG" w:eastAsia="bg-BG"/>
        </w:rPr>
        <w:t>(ако участникът е посочил, че ще ползва такива)</w:t>
      </w:r>
      <w:r w:rsidRPr="00030C28">
        <w:rPr>
          <w:rFonts w:ascii="Times New Roman" w:hAnsi="Times New Roman" w:cs="Times New Roman"/>
          <w:sz w:val="24"/>
          <w:shd w:val="clear" w:color="auto" w:fill="FFFFFF"/>
          <w:lang w:val="bg-BG" w:eastAsia="bg-BG"/>
        </w:rPr>
        <w:t xml:space="preserve"> трябва да отговарят на съответните критерии за подбор съобразно вида и дела от поръчката, който ще изпълняват</w:t>
      </w:r>
      <w:r w:rsidRPr="00030C28">
        <w:rPr>
          <w:rFonts w:ascii="Times New Roman" w:hAnsi="Times New Roman" w:cs="Times New Roman"/>
          <w:sz w:val="24"/>
          <w:lang w:val="bg-BG" w:eastAsia="bg-BG"/>
        </w:rPr>
        <w:t>, и за тях да не са налице основания за отстраняване от процедурата</w:t>
      </w:r>
      <w:r w:rsidR="00345496" w:rsidRPr="00030C28">
        <w:rPr>
          <w:rFonts w:ascii="Times New Roman" w:hAnsi="Times New Roman" w:cs="Times New Roman"/>
          <w:sz w:val="24"/>
          <w:lang w:val="bg-BG" w:eastAsia="bg-BG"/>
        </w:rPr>
        <w:t xml:space="preserve"> </w:t>
      </w:r>
      <w:r w:rsidR="00345496" w:rsidRPr="00030C28">
        <w:rPr>
          <w:rFonts w:ascii="Times New Roman" w:hAnsi="Times New Roman" w:cs="Times New Roman"/>
          <w:sz w:val="24"/>
          <w:shd w:val="clear" w:color="auto" w:fill="FFFFFF"/>
          <w:lang w:val="bg-BG" w:eastAsia="bg-BG"/>
        </w:rPr>
        <w:t>(чл. 66, ал. 2 от ЗОП)</w:t>
      </w:r>
      <w:r w:rsidRPr="00030C28">
        <w:rPr>
          <w:rFonts w:ascii="Times New Roman" w:hAnsi="Times New Roman" w:cs="Times New Roman"/>
          <w:sz w:val="24"/>
          <w:shd w:val="clear" w:color="auto" w:fill="FFFFFF"/>
          <w:lang w:val="bg-BG" w:eastAsia="bg-BG"/>
        </w:rPr>
        <w:t>.</w:t>
      </w:r>
    </w:p>
    <w:p w:rsidR="00972C82" w:rsidRPr="00030C28" w:rsidRDefault="00972C82" w:rsidP="00094C33">
      <w:pPr>
        <w:pStyle w:val="ListParagraph"/>
        <w:widowControl w:val="0"/>
        <w:tabs>
          <w:tab w:val="left" w:pos="709"/>
        </w:tabs>
        <w:suppressAutoHyphens w:val="0"/>
        <w:ind w:left="709"/>
        <w:jc w:val="both"/>
        <w:rPr>
          <w:rFonts w:ascii="Times New Roman" w:hAnsi="Times New Roman" w:cs="Times New Roman"/>
          <w:sz w:val="24"/>
          <w:shd w:val="clear" w:color="auto" w:fill="FFFFFF"/>
          <w:lang w:val="bg-BG" w:eastAsia="bg-BG"/>
        </w:rPr>
      </w:pPr>
    </w:p>
    <w:p w:rsidR="00972C82" w:rsidRPr="00030C28" w:rsidRDefault="00972C82" w:rsidP="00094C33">
      <w:pPr>
        <w:pStyle w:val="ListParagraph"/>
        <w:widowControl w:val="0"/>
        <w:numPr>
          <w:ilvl w:val="1"/>
          <w:numId w:val="16"/>
        </w:numPr>
        <w:tabs>
          <w:tab w:val="left" w:pos="567"/>
        </w:tabs>
        <w:suppressAutoHyphens w:val="0"/>
        <w:jc w:val="both"/>
        <w:rPr>
          <w:rFonts w:ascii="Times New Roman" w:hAnsi="Times New Roman" w:cs="Times New Roman"/>
          <w:b/>
          <w:sz w:val="24"/>
          <w:shd w:val="clear" w:color="auto" w:fill="FFFFFF"/>
          <w:lang w:val="bg-BG" w:eastAsia="bg-BG"/>
        </w:rPr>
      </w:pPr>
      <w:r w:rsidRPr="00030C28">
        <w:rPr>
          <w:rFonts w:ascii="Times New Roman" w:hAnsi="Times New Roman" w:cs="Times New Roman"/>
          <w:b/>
          <w:sz w:val="24"/>
          <w:shd w:val="clear" w:color="auto" w:fill="FFFFFF"/>
          <w:lang w:val="bg-BG" w:eastAsia="bg-BG"/>
        </w:rPr>
        <w:t>Ползване на капацитета на трети лица и подизпълнители</w:t>
      </w:r>
    </w:p>
    <w:p w:rsidR="00972C82" w:rsidRPr="00030C28" w:rsidRDefault="00972C82" w:rsidP="009062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Участниците могат да се позоват на капацитета на трети лица при условията на чл. 65 от ЗОП и независимо от правната връзка между тях, по отношение на критериите, свързани с икономическото и финансовото състояние, техническите </w:t>
      </w:r>
      <w:r w:rsidR="008B3127" w:rsidRPr="00030C28">
        <w:rPr>
          <w:rFonts w:ascii="Times New Roman" w:hAnsi="Times New Roman" w:cs="Times New Roman"/>
          <w:sz w:val="24"/>
          <w:lang w:val="bg-BG" w:eastAsia="bg-BG"/>
        </w:rPr>
        <w:t xml:space="preserve">и професионални </w:t>
      </w:r>
      <w:r w:rsidRPr="00030C28">
        <w:rPr>
          <w:rFonts w:ascii="Times New Roman" w:hAnsi="Times New Roman" w:cs="Times New Roman"/>
          <w:sz w:val="24"/>
          <w:lang w:val="bg-BG" w:eastAsia="bg-BG"/>
        </w:rPr>
        <w:t>способности</w:t>
      </w:r>
      <w:r w:rsidR="008B3127" w:rsidRPr="00030C28">
        <w:rPr>
          <w:rFonts w:ascii="Times New Roman" w:hAnsi="Times New Roman" w:cs="Times New Roman"/>
          <w:sz w:val="24"/>
          <w:lang w:val="bg-BG" w:eastAsia="bg-BG"/>
        </w:rPr>
        <w:t>.</w:t>
      </w:r>
      <w:r w:rsidRPr="00030C28">
        <w:rPr>
          <w:rFonts w:ascii="Times New Roman" w:hAnsi="Times New Roman" w:cs="Times New Roman"/>
          <w:sz w:val="24"/>
          <w:lang w:val="bg-BG" w:eastAsia="bg-BG"/>
        </w:rPr>
        <w:t xml:space="preserve"> </w:t>
      </w:r>
      <w:r w:rsidR="00906233" w:rsidRPr="00030C28">
        <w:rPr>
          <w:rFonts w:ascii="Times New Roman" w:hAnsi="Times New Roman" w:cs="Times New Roman"/>
          <w:sz w:val="24"/>
          <w:lang w:val="bg-BG" w:eastAsia="bg-BG"/>
        </w:rPr>
        <w:t xml:space="preserve"> </w:t>
      </w:r>
      <w:r w:rsidR="00906233" w:rsidRPr="00030C28">
        <w:rPr>
          <w:rFonts w:ascii="Times New Roman" w:hAnsi="Times New Roman" w:cs="Times New Roman"/>
          <w:sz w:val="24"/>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(чл. 65, ал. 2 от ЗОП).</w:t>
      </w:r>
    </w:p>
    <w:p w:rsidR="00972C82" w:rsidRPr="00030C28"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Когато участникът се позовава на капацитета на трети лица, посочва това в Част II </w:t>
      </w:r>
      <w:r w:rsidR="005579A7" w:rsidRPr="00030C28">
        <w:rPr>
          <w:rFonts w:ascii="Times New Roman" w:hAnsi="Times New Roman" w:cs="Times New Roman"/>
          <w:sz w:val="24"/>
          <w:lang w:val="bg-BG" w:eastAsia="bg-BG"/>
        </w:rPr>
        <w:t>„</w:t>
      </w:r>
      <w:r w:rsidRPr="00030C28">
        <w:rPr>
          <w:rFonts w:ascii="Times New Roman" w:hAnsi="Times New Roman" w:cs="Times New Roman"/>
          <w:i/>
          <w:sz w:val="24"/>
          <w:lang w:val="bg-BG" w:eastAsia="bg-BG"/>
        </w:rPr>
        <w:t>Информация за икономическия оператор</w:t>
      </w:r>
      <w:r w:rsidR="005579A7" w:rsidRPr="00030C28">
        <w:rPr>
          <w:rFonts w:ascii="Times New Roman" w:hAnsi="Times New Roman" w:cs="Times New Roman"/>
          <w:i/>
          <w:sz w:val="24"/>
          <w:lang w:val="bg-BG" w:eastAsia="bg-BG"/>
        </w:rPr>
        <w:t>“</w:t>
      </w:r>
      <w:r w:rsidRPr="00030C28">
        <w:rPr>
          <w:rFonts w:ascii="Times New Roman" w:hAnsi="Times New Roman" w:cs="Times New Roman"/>
          <w:sz w:val="24"/>
          <w:lang w:val="bg-BG" w:eastAsia="bg-BG"/>
        </w:rPr>
        <w:t xml:space="preserve">, Раздел В </w:t>
      </w:r>
      <w:r w:rsidR="00124709" w:rsidRPr="00030C28">
        <w:rPr>
          <w:rFonts w:ascii="Times New Roman" w:hAnsi="Times New Roman" w:cs="Times New Roman"/>
          <w:sz w:val="24"/>
          <w:lang w:val="bg-BG" w:eastAsia="bg-BG"/>
        </w:rPr>
        <w:t>„</w:t>
      </w:r>
      <w:r w:rsidRPr="00030C28">
        <w:rPr>
          <w:rFonts w:ascii="Times New Roman" w:hAnsi="Times New Roman" w:cs="Times New Roman"/>
          <w:i/>
          <w:sz w:val="24"/>
          <w:lang w:val="bg-BG" w:eastAsia="bg-BG"/>
        </w:rPr>
        <w:t>Информация относно използването на капацитета на други субекти</w:t>
      </w:r>
      <w:r w:rsidR="00124709" w:rsidRPr="00030C28">
        <w:rPr>
          <w:rFonts w:ascii="Times New Roman" w:hAnsi="Times New Roman" w:cs="Times New Roman"/>
          <w:i/>
          <w:sz w:val="24"/>
          <w:lang w:val="bg-BG" w:eastAsia="bg-BG"/>
        </w:rPr>
        <w:t>“</w:t>
      </w:r>
      <w:r w:rsidRPr="00030C28">
        <w:rPr>
          <w:rFonts w:ascii="Times New Roman" w:hAnsi="Times New Roman" w:cs="Times New Roman"/>
          <w:i/>
          <w:sz w:val="24"/>
          <w:lang w:val="bg-BG" w:eastAsia="bg-BG"/>
        </w:rPr>
        <w:t xml:space="preserve"> </w:t>
      </w:r>
      <w:r w:rsidRPr="00030C28">
        <w:rPr>
          <w:rFonts w:ascii="Times New Roman" w:hAnsi="Times New Roman" w:cs="Times New Roman"/>
          <w:sz w:val="24"/>
          <w:lang w:val="bg-BG" w:eastAsia="bg-BG"/>
        </w:rPr>
        <w:t xml:space="preserve">от ЕЕДОП и попълва приложимите полета от Част IV </w:t>
      </w:r>
      <w:r w:rsidR="00CA1FDA" w:rsidRPr="00030C28">
        <w:rPr>
          <w:rFonts w:ascii="Times New Roman" w:hAnsi="Times New Roman" w:cs="Times New Roman"/>
          <w:sz w:val="24"/>
          <w:lang w:val="bg-BG" w:eastAsia="bg-BG"/>
        </w:rPr>
        <w:t>„</w:t>
      </w:r>
      <w:r w:rsidRPr="00030C28">
        <w:rPr>
          <w:rFonts w:ascii="Times New Roman" w:hAnsi="Times New Roman" w:cs="Times New Roman"/>
          <w:i/>
          <w:sz w:val="24"/>
          <w:lang w:val="bg-BG" w:eastAsia="bg-BG"/>
        </w:rPr>
        <w:t>Критерии за подбор</w:t>
      </w:r>
      <w:r w:rsidR="00CA1FDA" w:rsidRPr="00030C28">
        <w:rPr>
          <w:rFonts w:ascii="Times New Roman" w:hAnsi="Times New Roman" w:cs="Times New Roman"/>
          <w:i/>
          <w:sz w:val="24"/>
          <w:lang w:val="bg-BG" w:eastAsia="bg-BG"/>
        </w:rPr>
        <w:t>“</w:t>
      </w:r>
      <w:r w:rsidRPr="00030C28">
        <w:rPr>
          <w:rFonts w:ascii="Times New Roman" w:hAnsi="Times New Roman" w:cs="Times New Roman"/>
          <w:sz w:val="24"/>
          <w:lang w:val="bg-BG" w:eastAsia="bg-BG"/>
        </w:rPr>
        <w:t xml:space="preserve"> от ЕЕДОП. Участникът трябва да може да докаже, че ще разполага с техните ресурси, като представи документи за поетите от третите лица задължения</w:t>
      </w:r>
      <w:r w:rsidR="00345496" w:rsidRPr="00030C28">
        <w:rPr>
          <w:rFonts w:ascii="Times New Roman" w:hAnsi="Times New Roman" w:cs="Times New Roman"/>
          <w:sz w:val="24"/>
          <w:lang w:val="bg-BG" w:eastAsia="bg-BG"/>
        </w:rPr>
        <w:t xml:space="preserve"> </w:t>
      </w:r>
      <w:r w:rsidR="00345496" w:rsidRPr="00030C28">
        <w:rPr>
          <w:rFonts w:ascii="Times New Roman" w:hAnsi="Times New Roman" w:cs="Times New Roman"/>
          <w:sz w:val="24"/>
          <w:shd w:val="clear" w:color="auto" w:fill="FFFFFF"/>
          <w:lang w:val="bg-BG" w:eastAsia="bg-BG"/>
        </w:rPr>
        <w:t>(чл. 65, ал. 3 от ЗОП)</w:t>
      </w:r>
      <w:r w:rsidRPr="00030C28">
        <w:rPr>
          <w:rFonts w:ascii="Times New Roman" w:hAnsi="Times New Roman" w:cs="Times New Roman"/>
          <w:sz w:val="24"/>
          <w:lang w:val="bg-BG" w:eastAsia="bg-BG"/>
        </w:rPr>
        <w:t>.</w:t>
      </w:r>
    </w:p>
    <w:p w:rsidR="00972C82" w:rsidRPr="00030C28"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sidR="00345496" w:rsidRPr="00030C28">
        <w:rPr>
          <w:rFonts w:ascii="Times New Roman" w:hAnsi="Times New Roman" w:cs="Times New Roman"/>
          <w:sz w:val="24"/>
          <w:lang w:val="bg-BG" w:eastAsia="bg-BG"/>
        </w:rPr>
        <w:t xml:space="preserve"> </w:t>
      </w:r>
      <w:r w:rsidR="00345496" w:rsidRPr="00030C28">
        <w:rPr>
          <w:rFonts w:ascii="Times New Roman" w:hAnsi="Times New Roman" w:cs="Times New Roman"/>
          <w:sz w:val="24"/>
          <w:shd w:val="clear" w:color="auto" w:fill="FFFFFF"/>
          <w:lang w:val="bg-BG" w:eastAsia="bg-BG"/>
        </w:rPr>
        <w:t>(чл. 65, ал. 4 от ЗОП)</w:t>
      </w:r>
      <w:r w:rsidRPr="00030C28">
        <w:rPr>
          <w:rFonts w:ascii="Times New Roman" w:hAnsi="Times New Roman" w:cs="Times New Roman"/>
          <w:sz w:val="24"/>
          <w:lang w:val="bg-BG" w:eastAsia="bg-BG"/>
        </w:rPr>
        <w:t>.</w:t>
      </w:r>
    </w:p>
    <w:p w:rsidR="00972C82" w:rsidRPr="00030C28"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Участниците посочват в офертата подизпълнителите и дела от поръчката, който ще им възложат, ако възнамеряват да използват такива. Съответната информация се попълва в Част IV </w:t>
      </w:r>
      <w:r w:rsidR="00CA1FDA" w:rsidRPr="00030C28">
        <w:rPr>
          <w:rFonts w:ascii="Times New Roman" w:hAnsi="Times New Roman" w:cs="Times New Roman"/>
          <w:sz w:val="24"/>
          <w:lang w:val="bg-BG" w:eastAsia="bg-BG"/>
        </w:rPr>
        <w:t>„</w:t>
      </w:r>
      <w:r w:rsidRPr="00030C28">
        <w:rPr>
          <w:rFonts w:ascii="Times New Roman" w:hAnsi="Times New Roman" w:cs="Times New Roman"/>
          <w:i/>
          <w:sz w:val="24"/>
          <w:lang w:val="bg-BG" w:eastAsia="bg-BG"/>
        </w:rPr>
        <w:t>Критерии за подбор</w:t>
      </w:r>
      <w:r w:rsidR="00CA1FDA" w:rsidRPr="00030C28">
        <w:rPr>
          <w:rFonts w:ascii="Times New Roman" w:hAnsi="Times New Roman" w:cs="Times New Roman"/>
          <w:i/>
          <w:sz w:val="24"/>
          <w:lang w:val="bg-BG" w:eastAsia="bg-BG"/>
        </w:rPr>
        <w:t>“</w:t>
      </w:r>
      <w:r w:rsidRPr="00030C28">
        <w:rPr>
          <w:rFonts w:ascii="Times New Roman" w:hAnsi="Times New Roman" w:cs="Times New Roman"/>
          <w:sz w:val="24"/>
          <w:lang w:val="bg-BG" w:eastAsia="bg-BG"/>
        </w:rPr>
        <w:t xml:space="preserve">, Раздел В </w:t>
      </w:r>
      <w:r w:rsidR="00CA1FDA" w:rsidRPr="00030C28">
        <w:rPr>
          <w:rFonts w:ascii="Times New Roman" w:hAnsi="Times New Roman" w:cs="Times New Roman"/>
          <w:sz w:val="24"/>
          <w:lang w:val="bg-BG" w:eastAsia="bg-BG"/>
        </w:rPr>
        <w:t>„</w:t>
      </w:r>
      <w:r w:rsidRPr="00030C28">
        <w:rPr>
          <w:rFonts w:ascii="Times New Roman" w:hAnsi="Times New Roman" w:cs="Times New Roman"/>
          <w:i/>
          <w:sz w:val="24"/>
          <w:lang w:val="bg-BG" w:eastAsia="bg-BG"/>
        </w:rPr>
        <w:t>Технически и професионални способности</w:t>
      </w:r>
      <w:r w:rsidR="00CA1FDA" w:rsidRPr="00030C28">
        <w:rPr>
          <w:rFonts w:ascii="Times New Roman" w:hAnsi="Times New Roman" w:cs="Times New Roman"/>
          <w:i/>
          <w:sz w:val="24"/>
          <w:lang w:val="bg-BG" w:eastAsia="bg-BG"/>
        </w:rPr>
        <w:t>“</w:t>
      </w:r>
      <w:r w:rsidRPr="00030C28">
        <w:rPr>
          <w:rFonts w:ascii="Times New Roman" w:hAnsi="Times New Roman" w:cs="Times New Roman"/>
          <w:sz w:val="24"/>
          <w:lang w:val="bg-BG" w:eastAsia="bg-BG"/>
        </w:rPr>
        <w:t>, т. 10 от ЕЕДОП.</w:t>
      </w:r>
      <w:r w:rsidR="00345496" w:rsidRPr="00030C28">
        <w:rPr>
          <w:rFonts w:ascii="Times New Roman" w:hAnsi="Times New Roman" w:cs="Times New Roman"/>
          <w:sz w:val="24"/>
          <w:lang w:val="bg-BG" w:eastAsia="bg-BG"/>
        </w:rPr>
        <w:t xml:space="preserve"> </w:t>
      </w:r>
      <w:r w:rsidRPr="00030C28">
        <w:rPr>
          <w:rFonts w:ascii="Times New Roman" w:hAnsi="Times New Roman" w:cs="Times New Roman"/>
          <w:sz w:val="24"/>
          <w:lang w:val="bg-BG" w:eastAsia="bg-BG"/>
        </w:rPr>
        <w:t>Участниците трябва да представят доказателство за поетите от подизпълнителите задължения</w:t>
      </w:r>
      <w:r w:rsidR="00345496" w:rsidRPr="00030C28">
        <w:rPr>
          <w:rFonts w:ascii="Times New Roman" w:hAnsi="Times New Roman" w:cs="Times New Roman"/>
          <w:sz w:val="24"/>
          <w:lang w:val="bg-BG" w:eastAsia="bg-BG"/>
        </w:rPr>
        <w:t xml:space="preserve"> </w:t>
      </w:r>
      <w:r w:rsidR="00345496" w:rsidRPr="00030C28">
        <w:rPr>
          <w:rFonts w:ascii="Times New Roman" w:hAnsi="Times New Roman" w:cs="Times New Roman"/>
          <w:sz w:val="24"/>
          <w:shd w:val="clear" w:color="auto" w:fill="FFFFFF"/>
          <w:lang w:val="bg-BG" w:eastAsia="bg-BG"/>
        </w:rPr>
        <w:t>(чл. 66, ал. 1 от ЗОП)</w:t>
      </w:r>
      <w:r w:rsidRPr="00030C28">
        <w:rPr>
          <w:rFonts w:ascii="Times New Roman" w:hAnsi="Times New Roman" w:cs="Times New Roman"/>
          <w:sz w:val="24"/>
          <w:lang w:val="bg-BG" w:eastAsia="bg-BG"/>
        </w:rPr>
        <w:t>.</w:t>
      </w:r>
    </w:p>
    <w:p w:rsidR="00972C82" w:rsidRPr="00030C28" w:rsidRDefault="00972C82" w:rsidP="00094C33">
      <w:pPr>
        <w:pStyle w:val="ListParagraph"/>
        <w:widowControl w:val="0"/>
        <w:tabs>
          <w:tab w:val="left" w:pos="709"/>
        </w:tabs>
        <w:suppressAutoHyphens w:val="0"/>
        <w:ind w:left="0"/>
        <w:jc w:val="both"/>
        <w:rPr>
          <w:rFonts w:ascii="Times New Roman" w:hAnsi="Times New Roman" w:cs="Times New Roman"/>
          <w:sz w:val="24"/>
          <w:lang w:val="bg-BG" w:eastAsia="bg-BG"/>
        </w:rPr>
      </w:pPr>
    </w:p>
    <w:p w:rsidR="00972C82" w:rsidRPr="00030C28" w:rsidRDefault="00972C82" w:rsidP="00094C33">
      <w:pPr>
        <w:pStyle w:val="ListParagraph"/>
        <w:widowControl w:val="0"/>
        <w:numPr>
          <w:ilvl w:val="1"/>
          <w:numId w:val="16"/>
        </w:numPr>
        <w:tabs>
          <w:tab w:val="left" w:pos="709"/>
        </w:tabs>
        <w:suppressAutoHyphens w:val="0"/>
        <w:jc w:val="both"/>
        <w:rPr>
          <w:rFonts w:ascii="Times New Roman" w:hAnsi="Times New Roman" w:cs="Times New Roman"/>
          <w:b/>
          <w:sz w:val="24"/>
          <w:lang w:val="bg-BG" w:eastAsia="bg-BG"/>
        </w:rPr>
      </w:pPr>
      <w:bookmarkStart w:id="6" w:name="bookmark62"/>
      <w:bookmarkStart w:id="7" w:name="bookmark63"/>
      <w:r w:rsidRPr="00030C28">
        <w:rPr>
          <w:rFonts w:ascii="Times New Roman" w:hAnsi="Times New Roman" w:cs="Times New Roman"/>
          <w:b/>
          <w:sz w:val="24"/>
          <w:lang w:val="bg-BG" w:eastAsia="bg-BG"/>
        </w:rPr>
        <w:t>Деклариране на лично състояние и съответствие с критериите за подбор</w:t>
      </w:r>
      <w:bookmarkEnd w:id="6"/>
      <w:bookmarkEnd w:id="7"/>
    </w:p>
    <w:p w:rsidR="00972C82" w:rsidRPr="00030C28" w:rsidRDefault="00345496" w:rsidP="00094C33">
      <w:pPr>
        <w:pStyle w:val="ListParagraph"/>
        <w:widowControl w:val="0"/>
        <w:numPr>
          <w:ilvl w:val="2"/>
          <w:numId w:val="16"/>
        </w:numPr>
        <w:tabs>
          <w:tab w:val="left" w:pos="709"/>
        </w:tabs>
        <w:suppressAutoHyphens w:val="0"/>
        <w:jc w:val="both"/>
        <w:rPr>
          <w:rFonts w:ascii="Times New Roman" w:hAnsi="Times New Roman" w:cs="Times New Roman"/>
          <w:b/>
          <w:sz w:val="24"/>
          <w:lang w:val="bg-BG" w:eastAsia="bg-BG"/>
        </w:rPr>
      </w:pPr>
      <w:r w:rsidRPr="00030C28">
        <w:rPr>
          <w:rFonts w:ascii="Times New Roman" w:hAnsi="Times New Roman" w:cs="Times New Roman"/>
          <w:sz w:val="24"/>
          <w:lang w:val="bg-BG" w:eastAsia="bg-BG"/>
        </w:rPr>
        <w:t>При подаване на оферта у</w:t>
      </w:r>
      <w:r w:rsidR="00972C82" w:rsidRPr="00030C28">
        <w:rPr>
          <w:rFonts w:ascii="Times New Roman" w:hAnsi="Times New Roman" w:cs="Times New Roman"/>
          <w:sz w:val="24"/>
          <w:lang w:val="bg-BG" w:eastAsia="bg-BG"/>
        </w:rPr>
        <w:t>частникът декларира липсата на основанията за отстраняване и съответствие с критериите за подбор чрез представяне на ЕЕДОП. В него се предоставя съотве</w:t>
      </w:r>
      <w:r w:rsidRPr="00030C28">
        <w:rPr>
          <w:rFonts w:ascii="Times New Roman" w:hAnsi="Times New Roman" w:cs="Times New Roman"/>
          <w:sz w:val="24"/>
          <w:lang w:val="bg-BG" w:eastAsia="bg-BG"/>
        </w:rPr>
        <w:t>тната информация, изисквана от в</w:t>
      </w:r>
      <w:r w:rsidR="00972C82" w:rsidRPr="00030C28">
        <w:rPr>
          <w:rFonts w:ascii="Times New Roman" w:hAnsi="Times New Roman" w:cs="Times New Roman"/>
          <w:sz w:val="24"/>
          <w:lang w:val="bg-BG" w:eastAsia="bg-BG"/>
        </w:rPr>
        <w:t>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Pr="00030C28">
        <w:rPr>
          <w:rFonts w:ascii="Times New Roman" w:hAnsi="Times New Roman" w:cs="Times New Roman"/>
          <w:sz w:val="24"/>
          <w:lang w:val="bg-BG" w:eastAsia="bg-BG"/>
        </w:rPr>
        <w:t xml:space="preserve"> </w:t>
      </w:r>
      <w:r w:rsidRPr="00030C28">
        <w:rPr>
          <w:rFonts w:ascii="Times New Roman" w:hAnsi="Times New Roman" w:cs="Times New Roman"/>
          <w:sz w:val="24"/>
          <w:shd w:val="clear" w:color="auto" w:fill="FFFFFF"/>
          <w:lang w:val="bg-BG" w:eastAsia="bg-BG"/>
        </w:rPr>
        <w:t>(чл. 67, ал. 1 от ЗОП)</w:t>
      </w:r>
      <w:r w:rsidR="00972C82" w:rsidRPr="00030C28">
        <w:rPr>
          <w:rFonts w:ascii="Times New Roman" w:hAnsi="Times New Roman" w:cs="Times New Roman"/>
          <w:sz w:val="24"/>
          <w:lang w:val="bg-BG" w:eastAsia="bg-BG"/>
        </w:rPr>
        <w:t>.</w:t>
      </w:r>
    </w:p>
    <w:p w:rsidR="00972C82" w:rsidRPr="00030C28"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b/>
          <w:sz w:val="24"/>
          <w:lang w:val="bg-BG" w:eastAsia="bg-BG"/>
        </w:rPr>
      </w:pPr>
      <w:r w:rsidRPr="00030C28">
        <w:rPr>
          <w:rFonts w:ascii="Times New Roman" w:hAnsi="Times New Roman" w:cs="Times New Roman"/>
          <w:sz w:val="24"/>
          <w:lang w:val="bg-B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предоставя отделен ЕЕДОП, който съдържа информацията по чл. 67, ал. 1 от ЗОП</w:t>
      </w:r>
      <w:r w:rsidR="000D5707" w:rsidRPr="00030C28">
        <w:rPr>
          <w:rFonts w:ascii="Times New Roman" w:hAnsi="Times New Roman" w:cs="Times New Roman"/>
          <w:sz w:val="24"/>
          <w:lang w:val="bg-BG" w:eastAsia="bg-BG"/>
        </w:rPr>
        <w:t xml:space="preserve"> </w:t>
      </w:r>
      <w:r w:rsidR="000D5707" w:rsidRPr="00030C28">
        <w:rPr>
          <w:rFonts w:ascii="Times New Roman" w:hAnsi="Times New Roman" w:cs="Times New Roman"/>
          <w:sz w:val="24"/>
          <w:shd w:val="clear" w:color="auto" w:fill="FFFFFF"/>
          <w:lang w:val="bg-BG" w:eastAsia="bg-BG"/>
        </w:rPr>
        <w:t>(чл. 67, ал. 2 от ЗОП)</w:t>
      </w:r>
      <w:r w:rsidRPr="00030C28">
        <w:rPr>
          <w:rFonts w:ascii="Times New Roman" w:hAnsi="Times New Roman" w:cs="Times New Roman"/>
          <w:sz w:val="24"/>
          <w:lang w:val="bg-BG" w:eastAsia="bg-BG"/>
        </w:rPr>
        <w:t>.</w:t>
      </w:r>
    </w:p>
    <w:p w:rsidR="00972C82" w:rsidRPr="00030C28"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b/>
          <w:sz w:val="24"/>
          <w:lang w:val="bg-BG" w:eastAsia="bg-BG"/>
        </w:rPr>
      </w:pPr>
      <w:r w:rsidRPr="00030C28">
        <w:rPr>
          <w:rFonts w:ascii="Times New Roman" w:hAnsi="Times New Roman" w:cs="Times New Roman"/>
          <w:sz w:val="24"/>
          <w:lang w:val="bg-BG" w:eastAsia="bg-BG"/>
        </w:rPr>
        <w:t xml:space="preserve">Когато </w:t>
      </w:r>
      <w:r w:rsidR="00604D02" w:rsidRPr="00030C28">
        <w:rPr>
          <w:rFonts w:ascii="Times New Roman" w:hAnsi="Times New Roman" w:cs="Times New Roman"/>
          <w:sz w:val="24"/>
          <w:lang w:val="bg-BG" w:eastAsia="bg-BG"/>
        </w:rPr>
        <w:t xml:space="preserve">лицата по чл. 54, ал. 2 и 3 от ЗОП са повече от едно и за тях няма различие по отношение на обстоятелствата </w:t>
      </w:r>
      <w:r w:rsidRPr="00030C28">
        <w:rPr>
          <w:rFonts w:ascii="Times New Roman" w:hAnsi="Times New Roman" w:cs="Times New Roman"/>
          <w:sz w:val="24"/>
          <w:lang w:val="bg-BG" w:eastAsia="bg-BG"/>
        </w:rPr>
        <w:t xml:space="preserve"> по </w:t>
      </w:r>
      <w:hyperlink r:id="rId18" w:history="1">
        <w:r w:rsidRPr="00030C28">
          <w:rPr>
            <w:rStyle w:val="Hyperlink"/>
            <w:rFonts w:ascii="Times New Roman" w:hAnsi="Times New Roman" w:cs="Times New Roman"/>
            <w:color w:val="auto"/>
            <w:sz w:val="24"/>
            <w:u w:val="none"/>
            <w:lang w:val="bg-BG" w:eastAsia="bg-BG"/>
          </w:rPr>
          <w:t>чл. 54, ал. 1, т. 1</w:t>
        </w:r>
      </w:hyperlink>
      <w:r w:rsidRPr="00030C28">
        <w:rPr>
          <w:rFonts w:ascii="Times New Roman" w:hAnsi="Times New Roman" w:cs="Times New Roman"/>
          <w:sz w:val="24"/>
          <w:lang w:val="bg-BG" w:eastAsia="bg-BG"/>
        </w:rPr>
        <w:t xml:space="preserve">, </w:t>
      </w:r>
      <w:hyperlink r:id="rId19" w:history="1">
        <w:r w:rsidRPr="00030C28">
          <w:rPr>
            <w:rStyle w:val="Hyperlink"/>
            <w:rFonts w:ascii="Times New Roman" w:hAnsi="Times New Roman" w:cs="Times New Roman"/>
            <w:color w:val="auto"/>
            <w:sz w:val="24"/>
            <w:u w:val="none"/>
            <w:lang w:val="bg-BG" w:eastAsia="bg-BG"/>
          </w:rPr>
          <w:t>2</w:t>
        </w:r>
      </w:hyperlink>
      <w:r w:rsidRPr="00030C28">
        <w:rPr>
          <w:rFonts w:ascii="Times New Roman" w:hAnsi="Times New Roman" w:cs="Times New Roman"/>
          <w:sz w:val="24"/>
          <w:lang w:val="bg-BG" w:eastAsia="bg-BG"/>
        </w:rPr>
        <w:t xml:space="preserve"> и </w:t>
      </w:r>
      <w:hyperlink r:id="rId20" w:history="1">
        <w:r w:rsidRPr="00030C28">
          <w:rPr>
            <w:rStyle w:val="Hyperlink"/>
            <w:rFonts w:ascii="Times New Roman" w:hAnsi="Times New Roman" w:cs="Times New Roman"/>
            <w:color w:val="auto"/>
            <w:sz w:val="24"/>
            <w:u w:val="none"/>
            <w:lang w:val="bg-BG" w:eastAsia="bg-BG"/>
          </w:rPr>
          <w:t>7</w:t>
        </w:r>
      </w:hyperlink>
      <w:r w:rsidRPr="00030C28">
        <w:rPr>
          <w:rFonts w:ascii="Times New Roman" w:hAnsi="Times New Roman" w:cs="Times New Roman"/>
          <w:sz w:val="24"/>
          <w:lang w:val="bg-BG" w:eastAsia="bg-BG"/>
        </w:rPr>
        <w:t xml:space="preserve"> и </w:t>
      </w:r>
      <w:hyperlink r:id="rId21" w:history="1">
        <w:r w:rsidRPr="00030C28">
          <w:rPr>
            <w:rStyle w:val="Hyperlink"/>
            <w:rFonts w:ascii="Times New Roman" w:hAnsi="Times New Roman" w:cs="Times New Roman"/>
            <w:color w:val="auto"/>
            <w:sz w:val="24"/>
            <w:u w:val="none"/>
            <w:lang w:val="bg-BG" w:eastAsia="bg-BG"/>
          </w:rPr>
          <w:t xml:space="preserve">чл. 55, ал. 1, т. 5 </w:t>
        </w:r>
        <w:r w:rsidRPr="00030C28">
          <w:rPr>
            <w:rFonts w:ascii="Times New Roman" w:hAnsi="Times New Roman" w:cs="Times New Roman"/>
            <w:i/>
            <w:sz w:val="24"/>
            <w:lang w:val="bg-BG" w:eastAsia="bg-BG"/>
          </w:rPr>
          <w:t>(ако са посочени в обявлението)</w:t>
        </w:r>
        <w:r w:rsidRPr="00030C28">
          <w:rPr>
            <w:rFonts w:ascii="Times New Roman" w:hAnsi="Times New Roman" w:cs="Times New Roman"/>
            <w:sz w:val="24"/>
            <w:lang w:val="bg-BG" w:eastAsia="bg-BG"/>
          </w:rPr>
          <w:t xml:space="preserve"> от </w:t>
        </w:r>
        <w:r w:rsidRPr="00030C28">
          <w:rPr>
            <w:rStyle w:val="Hyperlink"/>
            <w:rFonts w:ascii="Times New Roman" w:hAnsi="Times New Roman" w:cs="Times New Roman"/>
            <w:color w:val="auto"/>
            <w:sz w:val="24"/>
            <w:u w:val="none"/>
            <w:lang w:val="bg-BG" w:eastAsia="bg-BG"/>
          </w:rPr>
          <w:t>ЗОП</w:t>
        </w:r>
      </w:hyperlink>
      <w:r w:rsidR="00604D02" w:rsidRPr="00030C28">
        <w:rPr>
          <w:rStyle w:val="Hyperlink"/>
          <w:rFonts w:ascii="Times New Roman" w:hAnsi="Times New Roman" w:cs="Times New Roman"/>
          <w:color w:val="auto"/>
          <w:sz w:val="24"/>
          <w:u w:val="none"/>
          <w:lang w:val="bg-BG" w:eastAsia="bg-BG"/>
        </w:rPr>
        <w:t xml:space="preserve">, ЕЕДОП може да се подпише само от едно от тези лица, в случай че подписващият разполага с </w:t>
      </w:r>
      <w:r w:rsidR="005C12BB" w:rsidRPr="00030C28">
        <w:rPr>
          <w:rStyle w:val="Hyperlink"/>
          <w:rFonts w:ascii="Times New Roman" w:hAnsi="Times New Roman" w:cs="Times New Roman"/>
          <w:color w:val="auto"/>
          <w:sz w:val="24"/>
          <w:u w:val="none"/>
          <w:lang w:val="bg-BG" w:eastAsia="bg-BG"/>
        </w:rPr>
        <w:t>информация за достоверността на декларираните обстоятелства по отношение на останалите задължени лица</w:t>
      </w:r>
      <w:r w:rsidR="00426ED7" w:rsidRPr="00030C28">
        <w:rPr>
          <w:rStyle w:val="Hyperlink"/>
          <w:rFonts w:ascii="Times New Roman" w:hAnsi="Times New Roman" w:cs="Times New Roman"/>
          <w:color w:val="auto"/>
          <w:sz w:val="24"/>
          <w:u w:val="none"/>
          <w:lang w:val="bg-BG" w:eastAsia="bg-BG"/>
        </w:rPr>
        <w:t>.</w:t>
      </w:r>
      <w:r w:rsidRPr="00030C28">
        <w:rPr>
          <w:rFonts w:ascii="Times New Roman" w:hAnsi="Times New Roman" w:cs="Times New Roman"/>
          <w:sz w:val="24"/>
          <w:lang w:val="bg-BG" w:eastAsia="bg-BG"/>
        </w:rPr>
        <w:t xml:space="preserve"> Когато е налице необходимост от защита на личните данни  при различие в обстоятелствата, свързани с личното състояние</w:t>
      </w:r>
      <w:r w:rsidR="00D54E3F" w:rsidRPr="00030C28">
        <w:rPr>
          <w:rFonts w:ascii="Times New Roman" w:hAnsi="Times New Roman" w:cs="Times New Roman"/>
          <w:sz w:val="24"/>
          <w:lang w:val="bg-BG" w:eastAsia="bg-BG"/>
        </w:rPr>
        <w:t xml:space="preserve"> на лицата по чл. 54, ал. 2 и 3 от ЗОП</w:t>
      </w:r>
      <w:r w:rsidRPr="00030C28">
        <w:rPr>
          <w:rFonts w:ascii="Times New Roman" w:hAnsi="Times New Roman" w:cs="Times New Roman"/>
          <w:sz w:val="24"/>
          <w:lang w:val="bg-BG" w:eastAsia="bg-BG"/>
        </w:rPr>
        <w:t xml:space="preserve">, информацията относно изискванията по </w:t>
      </w:r>
      <w:hyperlink r:id="rId22" w:history="1">
        <w:r w:rsidRPr="00030C28">
          <w:rPr>
            <w:rStyle w:val="Hyperlink"/>
            <w:rFonts w:ascii="Times New Roman" w:hAnsi="Times New Roman" w:cs="Times New Roman"/>
            <w:color w:val="auto"/>
            <w:sz w:val="24"/>
            <w:u w:val="none"/>
            <w:lang w:val="bg-BG" w:eastAsia="bg-BG"/>
          </w:rPr>
          <w:t>чл. 54, ал. 1, т. 1</w:t>
        </w:r>
      </w:hyperlink>
      <w:r w:rsidRPr="00030C28">
        <w:rPr>
          <w:rFonts w:ascii="Times New Roman" w:hAnsi="Times New Roman" w:cs="Times New Roman"/>
          <w:sz w:val="24"/>
          <w:lang w:val="bg-BG" w:eastAsia="bg-BG"/>
        </w:rPr>
        <w:t xml:space="preserve">, </w:t>
      </w:r>
      <w:hyperlink r:id="rId23" w:history="1">
        <w:r w:rsidRPr="00030C28">
          <w:rPr>
            <w:rStyle w:val="Hyperlink"/>
            <w:rFonts w:ascii="Times New Roman" w:hAnsi="Times New Roman" w:cs="Times New Roman"/>
            <w:color w:val="auto"/>
            <w:sz w:val="24"/>
            <w:u w:val="none"/>
            <w:lang w:val="bg-BG" w:eastAsia="bg-BG"/>
          </w:rPr>
          <w:t>2</w:t>
        </w:r>
      </w:hyperlink>
      <w:r w:rsidRPr="00030C28">
        <w:rPr>
          <w:rFonts w:ascii="Times New Roman" w:hAnsi="Times New Roman" w:cs="Times New Roman"/>
          <w:sz w:val="24"/>
          <w:lang w:val="bg-BG" w:eastAsia="bg-BG"/>
        </w:rPr>
        <w:t xml:space="preserve"> и </w:t>
      </w:r>
      <w:hyperlink r:id="rId24" w:history="1">
        <w:r w:rsidRPr="00030C28">
          <w:rPr>
            <w:rStyle w:val="Hyperlink"/>
            <w:rFonts w:ascii="Times New Roman" w:hAnsi="Times New Roman" w:cs="Times New Roman"/>
            <w:color w:val="auto"/>
            <w:sz w:val="24"/>
            <w:u w:val="none"/>
            <w:lang w:val="bg-BG" w:eastAsia="bg-BG"/>
          </w:rPr>
          <w:t>7</w:t>
        </w:r>
      </w:hyperlink>
      <w:r w:rsidRPr="00030C28">
        <w:rPr>
          <w:rFonts w:ascii="Times New Roman" w:hAnsi="Times New Roman" w:cs="Times New Roman"/>
          <w:sz w:val="24"/>
          <w:lang w:val="bg-BG" w:eastAsia="bg-BG"/>
        </w:rPr>
        <w:t xml:space="preserve"> и </w:t>
      </w:r>
      <w:hyperlink r:id="rId25" w:history="1">
        <w:r w:rsidRPr="00030C28">
          <w:rPr>
            <w:rStyle w:val="Hyperlink"/>
            <w:rFonts w:ascii="Times New Roman" w:hAnsi="Times New Roman" w:cs="Times New Roman"/>
            <w:color w:val="auto"/>
            <w:sz w:val="24"/>
            <w:u w:val="none"/>
            <w:lang w:val="bg-BG" w:eastAsia="bg-BG"/>
          </w:rPr>
          <w:t xml:space="preserve">чл. 55, ал. 1, т. 5 </w:t>
        </w:r>
        <w:r w:rsidRPr="00030C28">
          <w:rPr>
            <w:rFonts w:ascii="Times New Roman" w:hAnsi="Times New Roman" w:cs="Times New Roman"/>
            <w:i/>
            <w:sz w:val="24"/>
            <w:lang w:val="bg-BG" w:eastAsia="bg-BG"/>
          </w:rPr>
          <w:t xml:space="preserve">(ако са посочени в обявлението) </w:t>
        </w:r>
        <w:r w:rsidR="00D54E3F" w:rsidRPr="00030C28">
          <w:rPr>
            <w:rFonts w:ascii="Times New Roman" w:hAnsi="Times New Roman" w:cs="Times New Roman"/>
            <w:sz w:val="24"/>
            <w:lang w:val="bg-BG" w:eastAsia="bg-BG"/>
          </w:rPr>
          <w:t>от</w:t>
        </w:r>
        <w:r w:rsidRPr="00030C28">
          <w:rPr>
            <w:rStyle w:val="Hyperlink"/>
            <w:rFonts w:ascii="Times New Roman" w:hAnsi="Times New Roman" w:cs="Times New Roman"/>
            <w:color w:val="auto"/>
            <w:sz w:val="24"/>
            <w:u w:val="none"/>
            <w:lang w:val="bg-BG" w:eastAsia="bg-BG"/>
          </w:rPr>
          <w:t xml:space="preserve"> ЗОП</w:t>
        </w:r>
      </w:hyperlink>
      <w:r w:rsidRPr="00030C28">
        <w:rPr>
          <w:rFonts w:ascii="Times New Roman" w:hAnsi="Times New Roman" w:cs="Times New Roman"/>
          <w:sz w:val="24"/>
          <w:lang w:val="bg-BG" w:eastAsia="bg-BG"/>
        </w:rPr>
        <w:t xml:space="preserve"> се попълва в отделен ЕЕДОП</w:t>
      </w:r>
      <w:r w:rsidR="00D54E3F" w:rsidRPr="00030C28">
        <w:rPr>
          <w:rFonts w:ascii="Times New Roman" w:hAnsi="Times New Roman" w:cs="Times New Roman"/>
          <w:sz w:val="24"/>
          <w:lang w:val="bg-BG" w:eastAsia="bg-BG"/>
        </w:rPr>
        <w:t>, подписан от съответното лице</w:t>
      </w:r>
      <w:r w:rsidRPr="00030C28">
        <w:rPr>
          <w:rFonts w:ascii="Times New Roman" w:hAnsi="Times New Roman" w:cs="Times New Roman"/>
          <w:sz w:val="24"/>
          <w:lang w:val="bg-BG" w:eastAsia="bg-BG"/>
        </w:rPr>
        <w:t xml:space="preserve"> </w:t>
      </w:r>
      <w:r w:rsidR="000D5707" w:rsidRPr="00030C28">
        <w:rPr>
          <w:rFonts w:ascii="Times New Roman" w:hAnsi="Times New Roman" w:cs="Times New Roman"/>
          <w:sz w:val="24"/>
          <w:lang w:val="bg-BG" w:eastAsia="bg-BG"/>
        </w:rPr>
        <w:t xml:space="preserve"> </w:t>
      </w:r>
      <w:r w:rsidR="000D5707" w:rsidRPr="00030C28">
        <w:rPr>
          <w:rFonts w:ascii="Times New Roman" w:hAnsi="Times New Roman" w:cs="Times New Roman"/>
          <w:sz w:val="24"/>
          <w:shd w:val="clear" w:color="auto" w:fill="FFFFFF"/>
          <w:lang w:val="bg-BG" w:eastAsia="bg-BG"/>
        </w:rPr>
        <w:t xml:space="preserve">(чл. 41, ал. 1 </w:t>
      </w:r>
      <w:r w:rsidR="00D54E3F" w:rsidRPr="00030C28">
        <w:rPr>
          <w:rFonts w:ascii="Times New Roman" w:hAnsi="Times New Roman" w:cs="Times New Roman"/>
          <w:sz w:val="24"/>
          <w:shd w:val="clear" w:color="auto" w:fill="FFFFFF"/>
          <w:lang w:val="bg-BG" w:eastAsia="bg-BG"/>
        </w:rPr>
        <w:t xml:space="preserve">и 2 </w:t>
      </w:r>
      <w:r w:rsidR="000D5707" w:rsidRPr="00030C28">
        <w:rPr>
          <w:rFonts w:ascii="Times New Roman" w:hAnsi="Times New Roman" w:cs="Times New Roman"/>
          <w:sz w:val="24"/>
          <w:shd w:val="clear" w:color="auto" w:fill="FFFFFF"/>
          <w:lang w:val="bg-BG" w:eastAsia="bg-BG"/>
        </w:rPr>
        <w:t>от ППЗОП)</w:t>
      </w:r>
      <w:r w:rsidRPr="00030C28">
        <w:rPr>
          <w:rFonts w:ascii="Times New Roman" w:hAnsi="Times New Roman" w:cs="Times New Roman"/>
          <w:sz w:val="24"/>
          <w:lang w:val="bg-BG" w:eastAsia="bg-BG"/>
        </w:rPr>
        <w:t xml:space="preserve">. </w:t>
      </w:r>
    </w:p>
    <w:p w:rsidR="00972C82" w:rsidRPr="00030C28" w:rsidRDefault="00972C82" w:rsidP="00D54E3F">
      <w:pPr>
        <w:pStyle w:val="ListParagraph"/>
        <w:widowControl w:val="0"/>
        <w:numPr>
          <w:ilvl w:val="2"/>
          <w:numId w:val="16"/>
        </w:numPr>
        <w:tabs>
          <w:tab w:val="left" w:pos="709"/>
        </w:tabs>
        <w:suppressAutoHyphens w:val="0"/>
        <w:jc w:val="both"/>
        <w:rPr>
          <w:rFonts w:ascii="Times New Roman" w:hAnsi="Times New Roman" w:cs="Times New Roman"/>
          <w:b/>
          <w:sz w:val="24"/>
          <w:lang w:val="bg-BG" w:eastAsia="bg-BG"/>
        </w:rPr>
      </w:pPr>
      <w:r w:rsidRPr="00030C28">
        <w:rPr>
          <w:rFonts w:ascii="Times New Roman" w:hAnsi="Times New Roman" w:cs="Times New Roman"/>
          <w:sz w:val="24"/>
          <w:lang w:val="bg-BG" w:eastAsia="bg-BG"/>
        </w:rPr>
        <w:t>В  ЕЕДОП</w:t>
      </w:r>
      <w:r w:rsidR="00D54E3F" w:rsidRPr="00030C28">
        <w:rPr>
          <w:rFonts w:ascii="Times New Roman" w:hAnsi="Times New Roman" w:cs="Times New Roman"/>
          <w:sz w:val="24"/>
          <w:lang w:val="bg-BG" w:eastAsia="bg-BG"/>
        </w:rPr>
        <w:t xml:space="preserve"> по чл. 41, ал. 1 от ППЗОП могат да се съдържат и</w:t>
      </w:r>
      <w:r w:rsidRPr="00030C28">
        <w:rPr>
          <w:rFonts w:ascii="Times New Roman" w:hAnsi="Times New Roman" w:cs="Times New Roman"/>
          <w:sz w:val="24"/>
          <w:lang w:val="bg-BG" w:eastAsia="bg-BG"/>
        </w:rPr>
        <w:t xml:space="preserve"> обстоятелствата</w:t>
      </w:r>
      <w:r w:rsidR="00D54E3F" w:rsidRPr="00030C28">
        <w:rPr>
          <w:rFonts w:ascii="Times New Roman" w:hAnsi="Times New Roman" w:cs="Times New Roman"/>
          <w:sz w:val="24"/>
          <w:lang w:val="bg-BG" w:eastAsia="bg-BG"/>
        </w:rPr>
        <w:t xml:space="preserve"> по чл. 54 ал. 1, т. 3 – 6 и чл. 55, ал. 1, т. 1 – 4 (ако са посочени в обявлението) от ЗОП</w:t>
      </w:r>
      <w:r w:rsidRPr="00030C28">
        <w:rPr>
          <w:rFonts w:ascii="Times New Roman" w:hAnsi="Times New Roman" w:cs="Times New Roman"/>
          <w:sz w:val="24"/>
          <w:lang w:val="bg-BG" w:eastAsia="bg-BG"/>
        </w:rPr>
        <w:t xml:space="preserve">, </w:t>
      </w:r>
      <w:r w:rsidR="00D54E3F" w:rsidRPr="00030C28">
        <w:rPr>
          <w:rFonts w:ascii="Times New Roman" w:hAnsi="Times New Roman" w:cs="Times New Roman"/>
          <w:sz w:val="24"/>
          <w:lang w:val="bg-BG" w:eastAsia="bg-BG"/>
        </w:rPr>
        <w:t xml:space="preserve">както </w:t>
      </w:r>
      <w:r w:rsidR="00D54E3F" w:rsidRPr="00030C28">
        <w:rPr>
          <w:rFonts w:ascii="Times New Roman" w:hAnsi="Times New Roman" w:cs="Times New Roman"/>
          <w:sz w:val="24"/>
          <w:lang w:val="bg-BG" w:eastAsia="bg-BG"/>
        </w:rPr>
        <w:lastRenderedPageBreak/>
        <w:t xml:space="preserve">и тези, </w:t>
      </w:r>
      <w:r w:rsidRPr="00030C28">
        <w:rPr>
          <w:rFonts w:ascii="Times New Roman" w:hAnsi="Times New Roman" w:cs="Times New Roman"/>
          <w:sz w:val="24"/>
          <w:lang w:val="bg-BG" w:eastAsia="bg-BG"/>
        </w:rPr>
        <w:t xml:space="preserve">свързани с критериите за подбор, </w:t>
      </w:r>
      <w:r w:rsidR="00D54E3F" w:rsidRPr="00030C28">
        <w:rPr>
          <w:rFonts w:ascii="Times New Roman" w:hAnsi="Times New Roman" w:cs="Times New Roman"/>
          <w:sz w:val="24"/>
          <w:lang w:val="bg-BG" w:eastAsia="bg-BG"/>
        </w:rPr>
        <w:t xml:space="preserve">ако </w:t>
      </w:r>
      <w:r w:rsidRPr="00030C28">
        <w:rPr>
          <w:rFonts w:ascii="Times New Roman" w:hAnsi="Times New Roman" w:cs="Times New Roman"/>
          <w:sz w:val="24"/>
          <w:lang w:val="bg-BG" w:eastAsia="bg-BG"/>
        </w:rPr>
        <w:t xml:space="preserve"> лице</w:t>
      </w:r>
      <w:r w:rsidR="00D54E3F" w:rsidRPr="00030C28">
        <w:rPr>
          <w:rFonts w:ascii="Times New Roman" w:hAnsi="Times New Roman" w:cs="Times New Roman"/>
          <w:sz w:val="24"/>
          <w:lang w:val="bg-BG" w:eastAsia="bg-BG"/>
        </w:rPr>
        <w:t>то</w:t>
      </w:r>
      <w:r w:rsidRPr="00030C28">
        <w:rPr>
          <w:rFonts w:ascii="Times New Roman" w:hAnsi="Times New Roman" w:cs="Times New Roman"/>
          <w:sz w:val="24"/>
          <w:lang w:val="bg-BG" w:eastAsia="bg-BG"/>
        </w:rPr>
        <w:t xml:space="preserve">, което </w:t>
      </w:r>
      <w:r w:rsidR="00185C98" w:rsidRPr="00030C28">
        <w:rPr>
          <w:rFonts w:ascii="Times New Roman" w:hAnsi="Times New Roman" w:cs="Times New Roman"/>
          <w:sz w:val="24"/>
          <w:lang w:val="bg-BG" w:eastAsia="bg-BG"/>
        </w:rPr>
        <w:t xml:space="preserve">го подписва </w:t>
      </w:r>
      <w:r w:rsidRPr="00030C28">
        <w:rPr>
          <w:rFonts w:ascii="Times New Roman" w:hAnsi="Times New Roman" w:cs="Times New Roman"/>
          <w:sz w:val="24"/>
          <w:lang w:val="bg-BG" w:eastAsia="bg-BG"/>
        </w:rPr>
        <w:t>може самостоятелно да представлява съответния стопански субект</w:t>
      </w:r>
      <w:r w:rsidR="000D5707" w:rsidRPr="00030C28">
        <w:rPr>
          <w:rFonts w:ascii="Times New Roman" w:hAnsi="Times New Roman" w:cs="Times New Roman"/>
          <w:sz w:val="24"/>
          <w:lang w:val="bg-BG" w:eastAsia="bg-BG"/>
        </w:rPr>
        <w:t xml:space="preserve"> </w:t>
      </w:r>
      <w:r w:rsidR="000D5707" w:rsidRPr="00030C28">
        <w:rPr>
          <w:rFonts w:ascii="Times New Roman" w:hAnsi="Times New Roman" w:cs="Times New Roman"/>
          <w:sz w:val="24"/>
          <w:shd w:val="clear" w:color="auto" w:fill="FFFFFF"/>
          <w:lang w:val="bg-BG" w:eastAsia="bg-BG"/>
        </w:rPr>
        <w:t xml:space="preserve">(чл. 41, ал. </w:t>
      </w:r>
      <w:r w:rsidR="00D54E3F" w:rsidRPr="00030C28">
        <w:rPr>
          <w:rFonts w:ascii="Times New Roman" w:hAnsi="Times New Roman" w:cs="Times New Roman"/>
          <w:sz w:val="24"/>
          <w:shd w:val="clear" w:color="auto" w:fill="FFFFFF"/>
          <w:lang w:val="bg-BG" w:eastAsia="bg-BG"/>
        </w:rPr>
        <w:t>3</w:t>
      </w:r>
      <w:r w:rsidR="000D5707" w:rsidRPr="00030C28">
        <w:rPr>
          <w:rFonts w:ascii="Times New Roman" w:hAnsi="Times New Roman" w:cs="Times New Roman"/>
          <w:sz w:val="24"/>
          <w:shd w:val="clear" w:color="auto" w:fill="FFFFFF"/>
          <w:lang w:val="bg-BG" w:eastAsia="bg-BG"/>
        </w:rPr>
        <w:t xml:space="preserve"> от ППЗОП)</w:t>
      </w:r>
      <w:r w:rsidRPr="00030C28">
        <w:rPr>
          <w:rFonts w:ascii="Times New Roman" w:hAnsi="Times New Roman" w:cs="Times New Roman"/>
          <w:sz w:val="24"/>
          <w:lang w:val="bg-BG" w:eastAsia="bg-BG"/>
        </w:rPr>
        <w:t>.</w:t>
      </w:r>
    </w:p>
    <w:p w:rsidR="00FF1C4E" w:rsidRPr="00030C28" w:rsidRDefault="00E5381C" w:rsidP="00E5381C">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При необходимост от деклариране на обстоятелствата по чл. 54, ал. 1, т. 3 - 6 и чл. 55, ал. 1, т. 1 - 4 от ЗОП</w:t>
      </w:r>
      <w:r w:rsidR="00426ED7" w:rsidRPr="00030C28">
        <w:rPr>
          <w:rFonts w:ascii="Times New Roman" w:hAnsi="Times New Roman" w:cs="Times New Roman"/>
          <w:sz w:val="24"/>
          <w:lang w:val="bg-BG" w:eastAsia="bg-BG"/>
        </w:rPr>
        <w:t xml:space="preserve"> (ако са посочени в обявлението)</w:t>
      </w:r>
      <w:r w:rsidRPr="00030C28">
        <w:rPr>
          <w:rFonts w:ascii="Times New Roman" w:hAnsi="Times New Roman" w:cs="Times New Roman"/>
          <w:sz w:val="24"/>
          <w:lang w:val="bg-BG" w:eastAsia="bg-BG"/>
        </w:rPr>
        <w:t>,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(чл. 41, ал. 4 от ППЗОП).</w:t>
      </w:r>
    </w:p>
    <w:p w:rsidR="00E5381C" w:rsidRPr="00030C28" w:rsidRDefault="00E5381C" w:rsidP="00E5381C">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 (чл. 41, ал. 5 от ППЗОП).</w:t>
      </w:r>
    </w:p>
    <w:p w:rsidR="00972C82" w:rsidRPr="00030C28" w:rsidRDefault="000D5707" w:rsidP="00094C33">
      <w:pPr>
        <w:pStyle w:val="ListParagraph"/>
        <w:widowControl w:val="0"/>
        <w:numPr>
          <w:ilvl w:val="2"/>
          <w:numId w:val="16"/>
        </w:numPr>
        <w:tabs>
          <w:tab w:val="left" w:pos="709"/>
        </w:tabs>
        <w:suppressAutoHyphens w:val="0"/>
        <w:jc w:val="both"/>
        <w:rPr>
          <w:rFonts w:ascii="Times New Roman" w:hAnsi="Times New Roman" w:cs="Times New Roman"/>
          <w:b/>
          <w:sz w:val="24"/>
          <w:lang w:val="bg-BG" w:eastAsia="bg-BG"/>
        </w:rPr>
      </w:pPr>
      <w:r w:rsidRPr="00030C28">
        <w:rPr>
          <w:rFonts w:ascii="Times New Roman" w:hAnsi="Times New Roman" w:cs="Times New Roman"/>
          <w:sz w:val="24"/>
          <w:lang w:val="bg-BG" w:eastAsia="bg-BG"/>
        </w:rPr>
        <w:t xml:space="preserve">Възложителят може да изисква от участниците  по всяко време </w:t>
      </w:r>
      <w:r w:rsidR="001D4C35" w:rsidRPr="00030C28">
        <w:rPr>
          <w:rFonts w:ascii="Times New Roman" w:hAnsi="Times New Roman" w:cs="Times New Roman"/>
          <w:sz w:val="24"/>
          <w:lang w:val="bg-BG" w:eastAsia="bg-BG"/>
        </w:rPr>
        <w:t xml:space="preserve">след отваряне на офертите </w:t>
      </w:r>
      <w:r w:rsidRPr="00030C28">
        <w:rPr>
          <w:rFonts w:ascii="Times New Roman" w:hAnsi="Times New Roman" w:cs="Times New Roman"/>
          <w:sz w:val="24"/>
          <w:lang w:val="bg-BG" w:eastAsia="bg-BG"/>
        </w:rPr>
        <w:t>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(чл. 67, ал. 5 от ЗОП).</w:t>
      </w:r>
      <w:r w:rsidR="00972C82" w:rsidRPr="00030C28">
        <w:rPr>
          <w:rFonts w:ascii="Times New Roman" w:hAnsi="Times New Roman" w:cs="Times New Roman"/>
          <w:sz w:val="24"/>
          <w:lang w:val="bg-BG" w:eastAsia="bg-BG"/>
        </w:rPr>
        <w:t xml:space="preserve">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r w:rsidRPr="00030C28">
        <w:rPr>
          <w:rFonts w:ascii="Times New Roman" w:hAnsi="Times New Roman" w:cs="Times New Roman"/>
          <w:sz w:val="24"/>
          <w:lang w:val="bg-BG" w:eastAsia="bg-BG"/>
        </w:rPr>
        <w:t xml:space="preserve"> </w:t>
      </w:r>
      <w:r w:rsidRPr="00030C28">
        <w:rPr>
          <w:rFonts w:ascii="Times New Roman" w:hAnsi="Times New Roman" w:cs="Times New Roman"/>
          <w:sz w:val="24"/>
          <w:shd w:val="clear" w:color="auto" w:fill="FFFFFF"/>
          <w:lang w:val="bg-BG" w:eastAsia="bg-BG"/>
        </w:rPr>
        <w:t>(чл. 64, ал. 2 от ЗОП)</w:t>
      </w:r>
      <w:r w:rsidR="00972C82" w:rsidRPr="00030C28">
        <w:rPr>
          <w:rFonts w:ascii="Times New Roman" w:hAnsi="Times New Roman" w:cs="Times New Roman"/>
          <w:sz w:val="24"/>
          <w:lang w:val="bg-BG" w:eastAsia="bg-BG"/>
        </w:rPr>
        <w:t>.</w:t>
      </w:r>
    </w:p>
    <w:p w:rsidR="00972C82" w:rsidRPr="00030C28" w:rsidRDefault="00972C82" w:rsidP="00094C33">
      <w:pPr>
        <w:pStyle w:val="ListParagraph"/>
        <w:widowControl w:val="0"/>
        <w:tabs>
          <w:tab w:val="left" w:pos="709"/>
        </w:tabs>
        <w:suppressAutoHyphens w:val="0"/>
        <w:ind w:left="2529"/>
        <w:jc w:val="both"/>
        <w:rPr>
          <w:rFonts w:ascii="Times New Roman" w:hAnsi="Times New Roman" w:cs="Times New Roman"/>
          <w:sz w:val="24"/>
          <w:lang w:val="bg-BG" w:eastAsia="bg-BG"/>
        </w:rPr>
      </w:pPr>
    </w:p>
    <w:p w:rsidR="00972C82" w:rsidRPr="00030C28" w:rsidRDefault="008B007E" w:rsidP="00094C33">
      <w:pPr>
        <w:pStyle w:val="ListParagraph"/>
        <w:widowControl w:val="0"/>
        <w:numPr>
          <w:ilvl w:val="1"/>
          <w:numId w:val="16"/>
        </w:numPr>
        <w:tabs>
          <w:tab w:val="left" w:pos="709"/>
        </w:tabs>
        <w:suppressAutoHyphens w:val="0"/>
        <w:jc w:val="both"/>
        <w:rPr>
          <w:rFonts w:ascii="Times New Roman" w:hAnsi="Times New Roman" w:cs="Times New Roman"/>
          <w:b/>
          <w:sz w:val="24"/>
          <w:lang w:val="bg-BG" w:eastAsia="bg-BG"/>
        </w:rPr>
      </w:pPr>
      <w:r w:rsidRPr="00030C28">
        <w:rPr>
          <w:rFonts w:ascii="Times New Roman" w:hAnsi="Times New Roman" w:cs="Times New Roman"/>
          <w:b/>
          <w:sz w:val="24"/>
          <w:lang w:val="bg-BG" w:eastAsia="bg-BG"/>
        </w:rPr>
        <w:t>Допъл</w:t>
      </w:r>
      <w:r w:rsidR="00972C82" w:rsidRPr="00030C28">
        <w:rPr>
          <w:rFonts w:ascii="Times New Roman" w:hAnsi="Times New Roman" w:cs="Times New Roman"/>
          <w:b/>
          <w:sz w:val="24"/>
          <w:lang w:val="bg-BG" w:eastAsia="bg-BG"/>
        </w:rPr>
        <w:t>нителна информация</w:t>
      </w:r>
    </w:p>
    <w:p w:rsidR="00212C62" w:rsidRPr="00030C28" w:rsidRDefault="00212C62" w:rsidP="00094C33">
      <w:pPr>
        <w:pStyle w:val="ListParagraph"/>
        <w:widowControl w:val="0"/>
        <w:tabs>
          <w:tab w:val="left" w:pos="709"/>
        </w:tabs>
        <w:suppressAutoHyphens w:val="0"/>
        <w:ind w:left="0"/>
        <w:jc w:val="both"/>
        <w:rPr>
          <w:rFonts w:ascii="Times New Roman" w:hAnsi="Times New Roman" w:cs="Times New Roman"/>
          <w:b/>
          <w:sz w:val="24"/>
          <w:lang w:val="bg-BG" w:eastAsia="bg-BG"/>
        </w:rPr>
      </w:pPr>
    </w:p>
    <w:p w:rsidR="008B007E" w:rsidRPr="00030C28" w:rsidRDefault="008B007E" w:rsidP="00094C33">
      <w:pPr>
        <w:pStyle w:val="ListParagraph"/>
        <w:numPr>
          <w:ilvl w:val="2"/>
          <w:numId w:val="16"/>
        </w:numPr>
        <w:jc w:val="both"/>
        <w:rPr>
          <w:rFonts w:ascii="Times New Roman" w:hAnsi="Times New Roman" w:cs="Times New Roman"/>
          <w:sz w:val="24"/>
          <w:lang w:val="bg-BG"/>
        </w:rPr>
      </w:pPr>
      <w:r w:rsidRPr="00030C28">
        <w:rPr>
          <w:rFonts w:ascii="Times New Roman" w:hAnsi="Times New Roman" w:cs="Times New Roman"/>
          <w:sz w:val="24"/>
          <w:lang w:val="bg-BG"/>
        </w:rPr>
        <w:t xml:space="preserve">Декларирането на липсата на основания за отстраняване и съответствието с поставените от възложителя критерии за подбор се извършва от участника чрез попълване и представяне на </w:t>
      </w:r>
      <w:r w:rsidRPr="00030C28">
        <w:rPr>
          <w:rFonts w:ascii="Times New Roman" w:hAnsi="Times New Roman" w:cs="Times New Roman"/>
          <w:iCs/>
          <w:sz w:val="24"/>
          <w:lang w:val="bg-BG" w:eastAsia="zh-CN"/>
        </w:rPr>
        <w:t xml:space="preserve">ЕЕДОП, съгласно чл. 67, ал. 1 от ЗОП (приложение към документацията за обществената поръчка), при спазване на изискванията на ЗОП, </w:t>
      </w:r>
      <w:r w:rsidR="00426ED7" w:rsidRPr="00030C28">
        <w:rPr>
          <w:rFonts w:ascii="Times New Roman" w:hAnsi="Times New Roman" w:cs="Times New Roman"/>
          <w:iCs/>
          <w:sz w:val="24"/>
          <w:lang w:val="bg-BG" w:eastAsia="zh-CN"/>
        </w:rPr>
        <w:t xml:space="preserve">Правилника за прилагане на Закона за обществените поръчки (ППЗОП), </w:t>
      </w:r>
      <w:r w:rsidRPr="00030C28">
        <w:rPr>
          <w:rFonts w:ascii="Times New Roman" w:hAnsi="Times New Roman" w:cs="Times New Roman"/>
          <w:iCs/>
          <w:sz w:val="24"/>
          <w:lang w:val="bg-BG" w:eastAsia="zh-CN"/>
        </w:rPr>
        <w:t xml:space="preserve">настоящите указания и указанията, съдържащи се в образеца на ЕЕДОП. </w:t>
      </w:r>
    </w:p>
    <w:p w:rsidR="008B007E" w:rsidRPr="00030C28" w:rsidRDefault="008B007E" w:rsidP="00094C33">
      <w:pPr>
        <w:ind w:firstLine="567"/>
        <w:jc w:val="both"/>
        <w:rPr>
          <w:rFonts w:ascii="Times New Roman" w:hAnsi="Times New Roman" w:cs="Times New Roman"/>
          <w:b/>
          <w:sz w:val="24"/>
          <w:lang w:val="bg-BG"/>
        </w:rPr>
      </w:pPr>
      <w:r w:rsidRPr="00030C28">
        <w:rPr>
          <w:rFonts w:ascii="Times New Roman" w:hAnsi="Times New Roman" w:cs="Times New Roman"/>
          <w:b/>
          <w:sz w:val="24"/>
          <w:u w:val="single"/>
          <w:lang w:val="bg-BG"/>
        </w:rPr>
        <w:t>Считано от 01.04.2018 г. ЕЕДОП се предоставя в електронен вид</w:t>
      </w:r>
      <w:r w:rsidRPr="00030C28">
        <w:rPr>
          <w:rFonts w:ascii="Times New Roman" w:hAnsi="Times New Roman" w:cs="Times New Roman"/>
          <w:b/>
          <w:sz w:val="24"/>
          <w:lang w:val="bg-BG"/>
        </w:rPr>
        <w:t xml:space="preserve"> </w:t>
      </w:r>
      <w:r w:rsidRPr="00030C28">
        <w:rPr>
          <w:rFonts w:ascii="Times New Roman" w:hAnsi="Times New Roman" w:cs="Times New Roman"/>
          <w:sz w:val="24"/>
          <w:lang w:val="bg-BG"/>
        </w:rPr>
        <w:t>(чл. 67, ал. 4 от ЗОП).</w:t>
      </w:r>
    </w:p>
    <w:p w:rsidR="008B007E" w:rsidRPr="00030C28" w:rsidRDefault="008B007E" w:rsidP="00094C33">
      <w:pPr>
        <w:ind w:firstLine="567"/>
        <w:jc w:val="both"/>
        <w:rPr>
          <w:rFonts w:ascii="Times New Roman" w:hAnsi="Times New Roman" w:cs="Times New Roman"/>
          <w:sz w:val="24"/>
          <w:lang w:val="bg-BG"/>
        </w:rPr>
      </w:pPr>
      <w:r w:rsidRPr="00030C28">
        <w:rPr>
          <w:rFonts w:ascii="Times New Roman" w:hAnsi="Times New Roman" w:cs="Times New Roman"/>
          <w:sz w:val="24"/>
          <w:lang w:val="bg-BG"/>
        </w:rPr>
        <w:t>Създаденият от възложителя образец на ЕЕДОП за участие в процедурата по съответната обособена позиция (чрез маркиране на полетата, които съответстват на поставените от него изисквания, свързани с личното състояние на участниците и критериите за подбор) се предоставя на заинтересованите лица под формата на генерирани файлове (</w:t>
      </w:r>
      <w:proofErr w:type="spellStart"/>
      <w:r w:rsidRPr="00030C28">
        <w:rPr>
          <w:rFonts w:ascii="Times New Roman" w:hAnsi="Times New Roman" w:cs="Times New Roman"/>
          <w:sz w:val="24"/>
          <w:lang w:val="bg-BG"/>
        </w:rPr>
        <w:t>espd</w:t>
      </w:r>
      <w:proofErr w:type="spellEnd"/>
      <w:r w:rsidRPr="00030C28">
        <w:rPr>
          <w:rFonts w:ascii="Times New Roman" w:hAnsi="Times New Roman" w:cs="Times New Roman"/>
          <w:sz w:val="24"/>
          <w:lang w:val="bg-BG"/>
        </w:rPr>
        <w:t>-request) с останалата документация за обществената поръчка, във формат XML (подходящ за компютърна обработка) и PDF (подходящ за преглед).</w:t>
      </w:r>
    </w:p>
    <w:p w:rsidR="008B007E" w:rsidRPr="00030C28" w:rsidRDefault="008B007E" w:rsidP="00094C33">
      <w:pPr>
        <w:ind w:firstLine="567"/>
        <w:jc w:val="both"/>
        <w:rPr>
          <w:rFonts w:ascii="Times New Roman" w:hAnsi="Times New Roman" w:cs="Times New Roman"/>
          <w:sz w:val="24"/>
          <w:lang w:val="bg-BG"/>
        </w:rPr>
      </w:pPr>
      <w:r w:rsidRPr="00030C28">
        <w:rPr>
          <w:rFonts w:ascii="Times New Roman" w:hAnsi="Times New Roman" w:cs="Times New Roman"/>
          <w:sz w:val="24"/>
          <w:lang w:val="bg-BG"/>
        </w:rPr>
        <w:t xml:space="preserve">Системата за </w:t>
      </w:r>
      <w:proofErr w:type="spellStart"/>
      <w:r w:rsidRPr="00030C28">
        <w:rPr>
          <w:rFonts w:ascii="Times New Roman" w:hAnsi="Times New Roman" w:cs="Times New Roman"/>
          <w:sz w:val="24"/>
          <w:lang w:val="bg-BG"/>
        </w:rPr>
        <w:t>еЕЕДОП</w:t>
      </w:r>
      <w:proofErr w:type="spellEnd"/>
      <w:r w:rsidRPr="00030C28">
        <w:rPr>
          <w:rFonts w:ascii="Times New Roman" w:hAnsi="Times New Roman" w:cs="Times New Roman"/>
          <w:sz w:val="24"/>
          <w:lang w:val="bg-BG"/>
        </w:rPr>
        <w:t xml:space="preserve">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26" w:history="1">
        <w:r w:rsidRPr="00030C28">
          <w:rPr>
            <w:rStyle w:val="Hyperlink"/>
            <w:rFonts w:ascii="Times New Roman" w:eastAsiaTheme="majorEastAsia" w:hAnsi="Times New Roman" w:cs="Times New Roman"/>
            <w:sz w:val="24"/>
            <w:lang w:val="bg-BG"/>
          </w:rPr>
          <w:t>https://ec.europa.eu/tools/espd</w:t>
        </w:r>
      </w:hyperlink>
      <w:r w:rsidRPr="00030C28">
        <w:rPr>
          <w:rFonts w:ascii="Times New Roman" w:hAnsi="Times New Roman" w:cs="Times New Roman"/>
          <w:sz w:val="24"/>
          <w:lang w:val="bg-BG"/>
        </w:rPr>
        <w:t xml:space="preserve">.  </w:t>
      </w:r>
    </w:p>
    <w:p w:rsidR="008B007E" w:rsidRPr="00030C28" w:rsidRDefault="008B007E" w:rsidP="00094C33">
      <w:pPr>
        <w:ind w:firstLine="567"/>
        <w:jc w:val="both"/>
        <w:rPr>
          <w:rFonts w:ascii="Times New Roman" w:hAnsi="Times New Roman" w:cs="Times New Roman"/>
          <w:sz w:val="24"/>
          <w:lang w:val="bg-BG"/>
        </w:rPr>
      </w:pPr>
      <w:r w:rsidRPr="00030C28">
        <w:rPr>
          <w:rFonts w:ascii="Times New Roman" w:hAnsi="Times New Roman" w:cs="Times New Roman"/>
          <w:i/>
          <w:iCs/>
          <w:sz w:val="24"/>
          <w:lang w:val="bg-BG"/>
        </w:rPr>
        <w:t xml:space="preserve">Повече информация за използването на системата за </w:t>
      </w:r>
      <w:proofErr w:type="spellStart"/>
      <w:r w:rsidRPr="00030C28">
        <w:rPr>
          <w:rFonts w:ascii="Times New Roman" w:hAnsi="Times New Roman" w:cs="Times New Roman"/>
          <w:i/>
          <w:iCs/>
          <w:sz w:val="24"/>
          <w:lang w:val="bg-BG"/>
        </w:rPr>
        <w:t>еЕЕДОП</w:t>
      </w:r>
      <w:proofErr w:type="spellEnd"/>
      <w:r w:rsidRPr="00030C28">
        <w:rPr>
          <w:rFonts w:ascii="Times New Roman" w:hAnsi="Times New Roman" w:cs="Times New Roman"/>
          <w:i/>
          <w:iCs/>
          <w:sz w:val="24"/>
          <w:lang w:val="bg-BG"/>
        </w:rPr>
        <w:t xml:space="preserve"> може да бъде намерена на адрес </w:t>
      </w:r>
      <w:hyperlink r:id="rId27" w:history="1">
        <w:r w:rsidRPr="00030C28">
          <w:rPr>
            <w:rStyle w:val="Hyperlink"/>
            <w:rFonts w:ascii="Times New Roman" w:eastAsiaTheme="majorEastAsia" w:hAnsi="Times New Roman" w:cs="Times New Roman"/>
            <w:i/>
            <w:iCs/>
            <w:sz w:val="24"/>
            <w:lang w:val="bg-BG"/>
          </w:rPr>
          <w:t>http://ec.europa.eu/DocsRoom/documents/17242</w:t>
        </w:r>
      </w:hyperlink>
      <w:r w:rsidRPr="00030C28">
        <w:rPr>
          <w:rFonts w:ascii="Times New Roman" w:hAnsi="Times New Roman" w:cs="Times New Roman"/>
          <w:i/>
          <w:iCs/>
          <w:sz w:val="24"/>
          <w:lang w:val="bg-BG"/>
        </w:rPr>
        <w:t xml:space="preserve"> </w:t>
      </w:r>
      <w:r w:rsidR="00761038" w:rsidRPr="00030C28">
        <w:rPr>
          <w:rFonts w:ascii="Times New Roman" w:hAnsi="Times New Roman" w:cs="Times New Roman"/>
          <w:i/>
          <w:iCs/>
          <w:sz w:val="24"/>
          <w:lang w:val="bg-BG"/>
        </w:rPr>
        <w:t>и на адрес: http://rop3-app1.aop.bg:7778/portal/page?_pageid=93,1660363&amp;_dad=portal&amp;_schema=PORTAL</w:t>
      </w:r>
      <w:r w:rsidRPr="00030C28">
        <w:rPr>
          <w:rFonts w:ascii="Times New Roman" w:hAnsi="Times New Roman" w:cs="Times New Roman"/>
          <w:i/>
          <w:iCs/>
          <w:sz w:val="24"/>
          <w:lang w:val="bg-BG"/>
        </w:rPr>
        <w:t>.</w:t>
      </w:r>
    </w:p>
    <w:p w:rsidR="008B007E" w:rsidRPr="00030C28" w:rsidRDefault="008B007E" w:rsidP="00094C33">
      <w:pPr>
        <w:ind w:firstLine="567"/>
        <w:jc w:val="both"/>
        <w:rPr>
          <w:rFonts w:ascii="Times New Roman" w:hAnsi="Times New Roman" w:cs="Times New Roman"/>
          <w:sz w:val="24"/>
          <w:lang w:val="bg-BG"/>
        </w:rPr>
      </w:pPr>
      <w:r w:rsidRPr="00030C28">
        <w:rPr>
          <w:rFonts w:ascii="Times New Roman" w:hAnsi="Times New Roman" w:cs="Times New Roman"/>
          <w:sz w:val="24"/>
          <w:lang w:val="bg-BG"/>
        </w:rPr>
        <w:t>Участниците зареждат в системата предоставения от възложителя XML файл, попълват необходимите данни и го изтеглят и запазват (</w:t>
      </w:r>
      <w:proofErr w:type="spellStart"/>
      <w:r w:rsidRPr="00030C28">
        <w:rPr>
          <w:rFonts w:ascii="Times New Roman" w:hAnsi="Times New Roman" w:cs="Times New Roman"/>
          <w:sz w:val="24"/>
          <w:lang w:val="bg-BG"/>
        </w:rPr>
        <w:t>espd-response</w:t>
      </w:r>
      <w:proofErr w:type="spellEnd"/>
      <w:r w:rsidRPr="00030C28">
        <w:rPr>
          <w:rFonts w:ascii="Times New Roman" w:hAnsi="Times New Roman" w:cs="Times New Roman"/>
          <w:sz w:val="24"/>
          <w:lang w:val="bg-BG"/>
        </w:rPr>
        <w:t>) в XML и PDF формат, след което PDF формат на завършения ЕЕДОП следва да се подпише с електронен подпис от съответните лица. ЕЕДОП се предоставя чрез:</w:t>
      </w:r>
    </w:p>
    <w:p w:rsidR="008B007E" w:rsidRPr="00030C28" w:rsidRDefault="008B007E" w:rsidP="003107E3">
      <w:pPr>
        <w:numPr>
          <w:ilvl w:val="0"/>
          <w:numId w:val="25"/>
        </w:numPr>
        <w:suppressAutoHyphens w:val="0"/>
        <w:jc w:val="both"/>
        <w:rPr>
          <w:rFonts w:ascii="Times New Roman" w:hAnsi="Times New Roman" w:cs="Times New Roman"/>
          <w:b/>
          <w:sz w:val="24"/>
          <w:lang w:val="bg-BG"/>
        </w:rPr>
      </w:pPr>
      <w:r w:rsidRPr="00030C28">
        <w:rPr>
          <w:rFonts w:ascii="Times New Roman" w:hAnsi="Times New Roman" w:cs="Times New Roman"/>
          <w:sz w:val="24"/>
          <w:lang w:val="bg-BG"/>
        </w:rPr>
        <w:t xml:space="preserve">Прилагането му на подходящ оптичен носител към пакета документи за участие в процедурата. </w:t>
      </w:r>
      <w:r w:rsidRPr="00030C28">
        <w:rPr>
          <w:rFonts w:ascii="Times New Roman" w:hAnsi="Times New Roman" w:cs="Times New Roman"/>
          <w:b/>
          <w:sz w:val="24"/>
          <w:lang w:val="bg-BG"/>
        </w:rPr>
        <w:t>При предоставянето му към документите за участие, с електронен подпис следва да бъде подписана версията в PDF формат; или</w:t>
      </w:r>
    </w:p>
    <w:p w:rsidR="008B007E" w:rsidRPr="00030C28" w:rsidRDefault="008B007E" w:rsidP="003107E3">
      <w:pPr>
        <w:numPr>
          <w:ilvl w:val="0"/>
          <w:numId w:val="25"/>
        </w:numPr>
        <w:suppressAutoHyphens w:val="0"/>
        <w:jc w:val="both"/>
        <w:rPr>
          <w:rFonts w:ascii="Times New Roman" w:hAnsi="Times New Roman" w:cs="Times New Roman"/>
          <w:b/>
          <w:sz w:val="24"/>
          <w:lang w:val="bg-BG"/>
        </w:rPr>
      </w:pPr>
      <w:r w:rsidRPr="00030C28">
        <w:rPr>
          <w:rFonts w:ascii="Times New Roman" w:hAnsi="Times New Roman" w:cs="Times New Roman"/>
          <w:sz w:val="24"/>
          <w:lang w:val="bg-BG"/>
        </w:rPr>
        <w:t>Осигурен достъп по електронен път до изготвения и подписан електронно ЕЕДОП.</w:t>
      </w:r>
      <w:r w:rsidRPr="00030C28">
        <w:rPr>
          <w:rFonts w:ascii="Times New Roman" w:hAnsi="Times New Roman" w:cs="Times New Roman"/>
          <w:b/>
          <w:sz w:val="24"/>
          <w:lang w:val="bg-BG"/>
        </w:rPr>
        <w:t xml:space="preserve"> </w:t>
      </w:r>
      <w:r w:rsidRPr="00030C28">
        <w:rPr>
          <w:rFonts w:ascii="Times New Roman" w:hAnsi="Times New Roman" w:cs="Times New Roman"/>
          <w:sz w:val="24"/>
          <w:lang w:val="bg-BG"/>
        </w:rPr>
        <w:t xml:space="preserve">В този случай документът следва да е снабден с т.нар. времеви печат, </w:t>
      </w:r>
      <w:r w:rsidRPr="00030C28">
        <w:rPr>
          <w:rFonts w:ascii="Times New Roman" w:hAnsi="Times New Roman" w:cs="Times New Roman"/>
          <w:sz w:val="24"/>
          <w:lang w:val="bg-BG"/>
        </w:rPr>
        <w:lastRenderedPageBreak/>
        <w:t>който да удостоверява, че ЕЕДОП е подписан и качен на интернет адреса, към който се препраща, преди крайния срок за получаване на офертите.</w:t>
      </w:r>
    </w:p>
    <w:p w:rsidR="008B007E" w:rsidRPr="00030C28" w:rsidRDefault="008B007E" w:rsidP="00094C33">
      <w:pPr>
        <w:ind w:firstLine="567"/>
        <w:jc w:val="both"/>
        <w:rPr>
          <w:rFonts w:ascii="Times New Roman" w:hAnsi="Times New Roman" w:cs="Times New Roman"/>
          <w:b/>
          <w:sz w:val="24"/>
          <w:lang w:val="bg-BG"/>
        </w:rPr>
      </w:pPr>
      <w:r w:rsidRPr="00030C28">
        <w:rPr>
          <w:rFonts w:ascii="Times New Roman" w:hAnsi="Times New Roman" w:cs="Times New Roman"/>
          <w:b/>
          <w:sz w:val="24"/>
          <w:lang w:val="bg-BG"/>
        </w:rPr>
        <w:t>Форматът, в който се предоставя документът, не следва да позволява редактиране на неговото съдържание.</w:t>
      </w:r>
    </w:p>
    <w:p w:rsidR="008B007E" w:rsidRPr="00030C28" w:rsidRDefault="008B007E" w:rsidP="00094C33">
      <w:pPr>
        <w:ind w:firstLine="567"/>
        <w:jc w:val="both"/>
        <w:rPr>
          <w:rFonts w:ascii="Times New Roman" w:hAnsi="Times New Roman" w:cs="Times New Roman"/>
          <w:sz w:val="24"/>
          <w:lang w:val="bg-BG"/>
        </w:rPr>
      </w:pPr>
      <w:r w:rsidRPr="00030C28">
        <w:rPr>
          <w:rFonts w:ascii="Times New Roman" w:hAnsi="Times New Roman" w:cs="Times New Roman"/>
          <w:sz w:val="24"/>
          <w:lang w:val="bg-BG"/>
        </w:rPr>
        <w:t xml:space="preserve">В този смисъл е и методическото указание, дадено от Агенцията по обществени поръчки (АОП): </w:t>
      </w:r>
      <w:hyperlink r:id="rId28" w:history="1">
        <w:r w:rsidRPr="00030C28">
          <w:rPr>
            <w:rStyle w:val="Hyperlink"/>
            <w:rFonts w:ascii="Times New Roman" w:eastAsiaTheme="majorEastAsia" w:hAnsi="Times New Roman" w:cs="Times New Roman"/>
            <w:sz w:val="24"/>
            <w:lang w:val="bg-BG"/>
          </w:rPr>
          <w:t>http://www.aop.bg/fckedit2/user/File/bg/practika/MU4_2018.pdf</w:t>
        </w:r>
      </w:hyperlink>
      <w:r w:rsidRPr="00030C28">
        <w:rPr>
          <w:rFonts w:ascii="Times New Roman" w:hAnsi="Times New Roman" w:cs="Times New Roman"/>
          <w:sz w:val="24"/>
          <w:lang w:val="bg-BG"/>
        </w:rPr>
        <w:t xml:space="preserve"> .</w:t>
      </w:r>
    </w:p>
    <w:p w:rsidR="008B007E" w:rsidRPr="00030C28" w:rsidRDefault="008B007E" w:rsidP="00094C33">
      <w:pPr>
        <w:ind w:firstLine="567"/>
        <w:jc w:val="both"/>
        <w:rPr>
          <w:rFonts w:ascii="Times New Roman" w:hAnsi="Times New Roman" w:cs="Times New Roman"/>
          <w:sz w:val="24"/>
          <w:lang w:val="bg-BG"/>
        </w:rPr>
      </w:pPr>
      <w:r w:rsidRPr="00030C28">
        <w:rPr>
          <w:rFonts w:ascii="Times New Roman" w:hAnsi="Times New Roman" w:cs="Times New Roman"/>
          <w:sz w:val="24"/>
          <w:lang w:val="bg-BG"/>
        </w:rPr>
        <w:t xml:space="preserve">Относно това, с какъв електронен подпис следва да е подписан </w:t>
      </w:r>
      <w:proofErr w:type="spellStart"/>
      <w:r w:rsidRPr="00030C28">
        <w:rPr>
          <w:rFonts w:ascii="Times New Roman" w:hAnsi="Times New Roman" w:cs="Times New Roman"/>
          <w:sz w:val="24"/>
          <w:lang w:val="bg-BG"/>
        </w:rPr>
        <w:t>еЕЕДОП</w:t>
      </w:r>
      <w:proofErr w:type="spellEnd"/>
      <w:r w:rsidRPr="00030C28">
        <w:rPr>
          <w:rFonts w:ascii="Times New Roman" w:hAnsi="Times New Roman" w:cs="Times New Roman"/>
          <w:sz w:val="24"/>
          <w:lang w:val="bg-BG"/>
        </w:rPr>
        <w:t xml:space="preserve">, на интернет страницата на АОП са публикувани на 26.03.2016 г. разяснения: </w:t>
      </w:r>
      <w:hyperlink r:id="rId29" w:history="1">
        <w:r w:rsidRPr="00030C28">
          <w:rPr>
            <w:rStyle w:val="Hyperlink"/>
            <w:rFonts w:ascii="Times New Roman" w:eastAsiaTheme="majorEastAsia" w:hAnsi="Times New Roman" w:cs="Times New Roman"/>
            <w:sz w:val="24"/>
            <w:lang w:val="bg-BG"/>
          </w:rPr>
          <w:t>http://rop3-app1.aop.bg:7778/portal/page?_pageid=93,1912324&amp;_dad=portal&amp;_schema=PORTAL</w:t>
        </w:r>
      </w:hyperlink>
      <w:r w:rsidRPr="00030C28">
        <w:rPr>
          <w:rFonts w:ascii="Times New Roman" w:hAnsi="Times New Roman" w:cs="Times New Roman"/>
          <w:sz w:val="24"/>
          <w:lang w:val="bg-BG"/>
        </w:rPr>
        <w:t xml:space="preserve"> .</w:t>
      </w:r>
    </w:p>
    <w:p w:rsidR="008B007E" w:rsidRPr="00030C28" w:rsidRDefault="008B007E" w:rsidP="00094C33">
      <w:pPr>
        <w:ind w:firstLine="567"/>
        <w:jc w:val="both"/>
        <w:rPr>
          <w:rFonts w:ascii="Times New Roman" w:hAnsi="Times New Roman" w:cs="Times New Roman"/>
          <w:sz w:val="24"/>
          <w:lang w:val="bg-BG"/>
        </w:rPr>
      </w:pPr>
    </w:p>
    <w:p w:rsidR="008B007E" w:rsidRPr="00030C28" w:rsidRDefault="008B007E" w:rsidP="00094C33">
      <w:pPr>
        <w:ind w:right="70" w:firstLine="567"/>
        <w:jc w:val="both"/>
        <w:rPr>
          <w:rFonts w:ascii="Times New Roman" w:hAnsi="Times New Roman" w:cs="Times New Roman"/>
          <w:color w:val="FF0000"/>
          <w:sz w:val="24"/>
          <w:lang w:val="bg-BG"/>
        </w:rPr>
      </w:pPr>
      <w:r w:rsidRPr="00030C28">
        <w:rPr>
          <w:rFonts w:ascii="Times New Roman" w:hAnsi="Times New Roman" w:cs="Times New Roman"/>
          <w:sz w:val="24"/>
          <w:lang w:val="bg-BG"/>
        </w:rPr>
        <w:t xml:space="preserve">Участникът може да използва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изготвения и подписан електронно ЕЕДОП и съдържащата се в него информация е все още актуална към датата на подаване на офертата в настоящата процедура. В този случай, вместо ЕЕДОП, участникът представя подписана от него (лице, което може самостоятелно да го представлява) декларация за повторно използване на ЕЕДОП, </w:t>
      </w:r>
      <w:r w:rsidR="009F3E11" w:rsidRPr="00030C28">
        <w:rPr>
          <w:rFonts w:ascii="Times New Roman" w:hAnsi="Times New Roman" w:cs="Times New Roman"/>
          <w:sz w:val="24"/>
          <w:lang w:val="bg-BG"/>
        </w:rPr>
        <w:t xml:space="preserve">с която се потвърждава актуалността на данните и автентичността на подписите в публикувания ЕЕДОП </w:t>
      </w:r>
      <w:r w:rsidRPr="00030C28">
        <w:rPr>
          <w:rFonts w:ascii="Times New Roman" w:hAnsi="Times New Roman" w:cs="Times New Roman"/>
          <w:sz w:val="24"/>
          <w:lang w:val="bg-BG"/>
        </w:rPr>
        <w:t>като посочва и адресът, на който е осигурен достъп до документа</w:t>
      </w:r>
      <w:r w:rsidR="009F3E11" w:rsidRPr="00030C28">
        <w:rPr>
          <w:rFonts w:ascii="Times New Roman" w:hAnsi="Times New Roman" w:cs="Times New Roman"/>
          <w:sz w:val="24"/>
          <w:lang w:val="bg-BG"/>
        </w:rPr>
        <w:t xml:space="preserve"> </w:t>
      </w:r>
      <w:r w:rsidR="00251E64" w:rsidRPr="00030C28">
        <w:rPr>
          <w:rFonts w:ascii="Times New Roman" w:hAnsi="Times New Roman" w:cs="Times New Roman"/>
          <w:sz w:val="24"/>
          <w:lang w:val="bg-BG"/>
        </w:rPr>
        <w:t>(чл. 44, ал. 2 от ППЗОП)</w:t>
      </w:r>
      <w:r w:rsidRPr="00030C28">
        <w:rPr>
          <w:rFonts w:ascii="Times New Roman" w:hAnsi="Times New Roman" w:cs="Times New Roman"/>
          <w:sz w:val="24"/>
          <w:lang w:val="bg-BG"/>
        </w:rPr>
        <w:t>.</w:t>
      </w:r>
    </w:p>
    <w:p w:rsidR="008B007E" w:rsidRPr="00030C28" w:rsidRDefault="008B007E" w:rsidP="00094C33">
      <w:pPr>
        <w:ind w:firstLine="567"/>
        <w:jc w:val="both"/>
        <w:rPr>
          <w:rFonts w:ascii="Times New Roman" w:hAnsi="Times New Roman" w:cs="Times New Roman"/>
          <w:sz w:val="24"/>
          <w:lang w:val="bg-BG"/>
        </w:rPr>
      </w:pPr>
      <w:r w:rsidRPr="00030C28">
        <w:rPr>
          <w:rFonts w:ascii="Times New Roman" w:hAnsi="Times New Roman" w:cs="Times New Roman"/>
          <w:sz w:val="24"/>
          <w:lang w:val="bg-BG"/>
        </w:rPr>
        <w:t xml:space="preserve">Когато е приложимо участникът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се представят документи съгласно чл. 45, ал. 2 от ППЗОП. </w:t>
      </w:r>
    </w:p>
    <w:p w:rsidR="008B007E" w:rsidRPr="00030C28" w:rsidRDefault="008B007E" w:rsidP="00094C33">
      <w:pPr>
        <w:ind w:firstLine="567"/>
        <w:jc w:val="both"/>
        <w:rPr>
          <w:rFonts w:ascii="Times New Roman" w:hAnsi="Times New Roman" w:cs="Times New Roman"/>
          <w:sz w:val="24"/>
          <w:lang w:val="bg-BG"/>
        </w:rPr>
      </w:pPr>
    </w:p>
    <w:p w:rsidR="008B007E" w:rsidRPr="00030C28"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В част II, Раздел А от ЕЕДОП, участниците посочват единен идентификационен код – ЕИК по чл. 23 от Закона за търговския регистър</w:t>
      </w:r>
      <w:r w:rsidRPr="00030C28">
        <w:rPr>
          <w:rFonts w:ascii="Times New Roman" w:hAnsi="Times New Roman" w:cs="Times New Roman"/>
          <w:sz w:val="24"/>
          <w:lang w:val="bg-BG"/>
        </w:rPr>
        <w:t xml:space="preserve"> </w:t>
      </w:r>
      <w:r w:rsidRPr="00030C28">
        <w:rPr>
          <w:rFonts w:ascii="Times New Roman" w:hAnsi="Times New Roman" w:cs="Times New Roman"/>
          <w:sz w:val="24"/>
          <w:lang w:val="bg-BG" w:eastAsia="bg-BG"/>
        </w:rPr>
        <w:t xml:space="preserve">и регистъра на юридическите лица с нестопанска цел, уникален единен идентификационен код - БУЛСТАТ по чл. 4 от Закона за регистър БУЛСТАТ, идентификационен номер по Закона за данък върху добавената стойност </w:t>
      </w:r>
      <w:r w:rsidRPr="00030C28">
        <w:rPr>
          <w:rFonts w:ascii="Times New Roman" w:hAnsi="Times New Roman" w:cs="Times New Roman"/>
          <w:i/>
          <w:sz w:val="24"/>
          <w:lang w:val="bg-BG" w:eastAsia="bg-BG"/>
        </w:rPr>
        <w:t>(ако е приложимо)</w:t>
      </w:r>
      <w:r w:rsidRPr="00030C28">
        <w:rPr>
          <w:rFonts w:ascii="Times New Roman" w:hAnsi="Times New Roman" w:cs="Times New Roman"/>
          <w:sz w:val="24"/>
          <w:lang w:val="bg-BG" w:eastAsia="bg-BG"/>
        </w:rPr>
        <w:t xml:space="preserve">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972C82" w:rsidRPr="00030C28" w:rsidRDefault="00972C82"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Когато участник в обществена поръчка е обединение, което не е юридическо лице, се подава отделен ЕЕДОП за всеки един участник в обединението, като в част </w:t>
      </w:r>
      <w:r w:rsidRPr="00030C28">
        <w:rPr>
          <w:rFonts w:ascii="Times New Roman" w:hAnsi="Times New Roman" w:cs="Times New Roman"/>
          <w:sz w:val="24"/>
          <w:lang w:val="bg-BG" w:eastAsia="en-US"/>
        </w:rPr>
        <w:t xml:space="preserve">II, </w:t>
      </w:r>
      <w:r w:rsidRPr="00030C28">
        <w:rPr>
          <w:rFonts w:ascii="Times New Roman" w:hAnsi="Times New Roman" w:cs="Times New Roman"/>
          <w:sz w:val="24"/>
          <w:lang w:val="bg-BG" w:eastAsia="bg-BG"/>
        </w:rPr>
        <w:t>Раздел А се посочва съответната информация за останалите участници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определеният изпълнител е неперсонифицирано обединение на физически и/или юридически лица</w:t>
      </w:r>
      <w:r w:rsidR="005C560B" w:rsidRPr="00030C28">
        <w:rPr>
          <w:rFonts w:ascii="Times New Roman" w:hAnsi="Times New Roman" w:cs="Times New Roman"/>
          <w:sz w:val="24"/>
          <w:lang w:val="bg-BG" w:eastAsia="bg-BG"/>
        </w:rPr>
        <w:t xml:space="preserve"> и възложителят не е предвидил в обявлението изискване за създаване на юридическо лице</w:t>
      </w:r>
      <w:r w:rsidRPr="00030C28">
        <w:rPr>
          <w:rFonts w:ascii="Times New Roman" w:hAnsi="Times New Roman" w:cs="Times New Roman"/>
          <w:sz w:val="24"/>
          <w:lang w:val="bg-BG" w:eastAsia="bg-BG"/>
        </w:rPr>
        <w:t>,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972C82" w:rsidRPr="00030C28" w:rsidRDefault="00CA1FDA" w:rsidP="00094C33">
      <w:pPr>
        <w:pStyle w:val="ListParagraph"/>
        <w:widowControl w:val="0"/>
        <w:numPr>
          <w:ilvl w:val="2"/>
          <w:numId w:val="16"/>
        </w:numPr>
        <w:tabs>
          <w:tab w:val="left" w:pos="709"/>
        </w:tabs>
        <w:suppressAutoHyphens w:val="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В Ч</w:t>
      </w:r>
      <w:r w:rsidR="00972C82" w:rsidRPr="00030C28">
        <w:rPr>
          <w:rFonts w:ascii="Times New Roman" w:hAnsi="Times New Roman" w:cs="Times New Roman"/>
          <w:sz w:val="24"/>
          <w:lang w:val="bg-BG" w:eastAsia="bg-BG"/>
        </w:rPr>
        <w:t xml:space="preserve">аст </w:t>
      </w:r>
      <w:r w:rsidR="00972C82" w:rsidRPr="00030C28">
        <w:rPr>
          <w:rFonts w:ascii="Times New Roman" w:hAnsi="Times New Roman" w:cs="Times New Roman"/>
          <w:sz w:val="24"/>
          <w:lang w:val="bg-BG" w:eastAsia="en-US"/>
        </w:rPr>
        <w:t>II</w:t>
      </w:r>
      <w:r w:rsidRPr="00030C28">
        <w:rPr>
          <w:rFonts w:ascii="Times New Roman" w:hAnsi="Times New Roman" w:cs="Times New Roman"/>
          <w:sz w:val="24"/>
          <w:lang w:val="bg-BG" w:eastAsia="en-US"/>
        </w:rPr>
        <w:t xml:space="preserve"> </w:t>
      </w:r>
      <w:r w:rsidRPr="00030C28">
        <w:rPr>
          <w:rFonts w:ascii="Times New Roman" w:hAnsi="Times New Roman" w:cs="Times New Roman"/>
          <w:i/>
          <w:sz w:val="24"/>
          <w:lang w:val="bg-BG" w:eastAsia="en-US"/>
        </w:rPr>
        <w:t>„Информация за икономическия оператор“</w:t>
      </w:r>
      <w:r w:rsidR="00972C82" w:rsidRPr="00030C28">
        <w:rPr>
          <w:rFonts w:ascii="Times New Roman" w:hAnsi="Times New Roman" w:cs="Times New Roman"/>
          <w:sz w:val="24"/>
          <w:lang w:val="bg-BG" w:eastAsia="en-US"/>
        </w:rPr>
        <w:t xml:space="preserve">, </w:t>
      </w:r>
      <w:r w:rsidR="00972C82" w:rsidRPr="00030C28">
        <w:rPr>
          <w:rFonts w:ascii="Times New Roman" w:hAnsi="Times New Roman" w:cs="Times New Roman"/>
          <w:sz w:val="24"/>
          <w:lang w:val="bg-BG" w:eastAsia="bg-BG"/>
        </w:rPr>
        <w:t>Раздел Б</w:t>
      </w:r>
      <w:r w:rsidRPr="00030C28">
        <w:rPr>
          <w:rFonts w:ascii="Times New Roman" w:hAnsi="Times New Roman" w:cs="Times New Roman"/>
          <w:sz w:val="24"/>
          <w:lang w:val="bg-BG" w:eastAsia="bg-BG"/>
        </w:rPr>
        <w:t xml:space="preserve"> </w:t>
      </w:r>
      <w:r w:rsidRPr="00030C28">
        <w:rPr>
          <w:rFonts w:ascii="Times New Roman" w:hAnsi="Times New Roman" w:cs="Times New Roman"/>
          <w:i/>
          <w:sz w:val="24"/>
          <w:lang w:val="bg-BG" w:eastAsia="bg-BG"/>
        </w:rPr>
        <w:t>„Информация за представителите на икономическия оператор“</w:t>
      </w:r>
      <w:r w:rsidR="00972C82" w:rsidRPr="00030C28">
        <w:rPr>
          <w:rFonts w:ascii="Times New Roman" w:hAnsi="Times New Roman" w:cs="Times New Roman"/>
          <w:sz w:val="24"/>
          <w:lang w:val="bg-BG" w:eastAsia="bg-BG"/>
        </w:rPr>
        <w:t xml:space="preserve"> от ЕЕДОП се посочват името/</w:t>
      </w:r>
      <w:proofErr w:type="spellStart"/>
      <w:r w:rsidR="00972C82" w:rsidRPr="00030C28">
        <w:rPr>
          <w:rFonts w:ascii="Times New Roman" w:hAnsi="Times New Roman" w:cs="Times New Roman"/>
          <w:sz w:val="24"/>
          <w:lang w:val="bg-BG" w:eastAsia="bg-BG"/>
        </w:rPr>
        <w:t>ната</w:t>
      </w:r>
      <w:proofErr w:type="spellEnd"/>
      <w:r w:rsidR="00972C82" w:rsidRPr="00030C28">
        <w:rPr>
          <w:rFonts w:ascii="Times New Roman" w:hAnsi="Times New Roman" w:cs="Times New Roman"/>
          <w:sz w:val="24"/>
          <w:lang w:val="bg-BG" w:eastAsia="bg-BG"/>
        </w:rPr>
        <w:t xml:space="preserve"> и адреса/</w:t>
      </w:r>
      <w:proofErr w:type="spellStart"/>
      <w:r w:rsidR="00972C82" w:rsidRPr="00030C28">
        <w:rPr>
          <w:rFonts w:ascii="Times New Roman" w:hAnsi="Times New Roman" w:cs="Times New Roman"/>
          <w:sz w:val="24"/>
          <w:lang w:val="bg-BG" w:eastAsia="bg-BG"/>
        </w:rPr>
        <w:t>ите</w:t>
      </w:r>
      <w:proofErr w:type="spellEnd"/>
      <w:r w:rsidR="00972C82" w:rsidRPr="00030C28">
        <w:rPr>
          <w:rFonts w:ascii="Times New Roman" w:hAnsi="Times New Roman" w:cs="Times New Roman"/>
          <w:sz w:val="24"/>
          <w:lang w:val="bg-BG" w:eastAsia="bg-BG"/>
        </w:rPr>
        <w:t xml:space="preserve"> на лицето/ата, упълномощено/и да представляват участника за целите на процедурата за възлагане на обществена поръчка.</w:t>
      </w:r>
    </w:p>
    <w:p w:rsidR="00972C82" w:rsidRPr="00030C28" w:rsidRDefault="00972C82" w:rsidP="00094C33">
      <w:pPr>
        <w:pStyle w:val="ListParagraph"/>
        <w:widowControl w:val="0"/>
        <w:tabs>
          <w:tab w:val="left" w:pos="709"/>
        </w:tabs>
        <w:suppressAutoHyphens w:val="0"/>
        <w:ind w:left="0"/>
        <w:jc w:val="both"/>
        <w:rPr>
          <w:rFonts w:ascii="Times New Roman" w:hAnsi="Times New Roman" w:cs="Times New Roman"/>
          <w:sz w:val="24"/>
          <w:lang w:val="bg-BG" w:eastAsia="bg-BG"/>
        </w:rPr>
      </w:pPr>
    </w:p>
    <w:p w:rsidR="00972C82" w:rsidRPr="00030C28" w:rsidRDefault="00BC15ED" w:rsidP="00094C33">
      <w:pPr>
        <w:pStyle w:val="ListParagraph"/>
        <w:widowControl w:val="0"/>
        <w:tabs>
          <w:tab w:val="left" w:pos="709"/>
        </w:tabs>
        <w:suppressAutoHyphens w:val="0"/>
        <w:ind w:left="0"/>
        <w:jc w:val="both"/>
        <w:rPr>
          <w:rFonts w:ascii="Times New Roman" w:hAnsi="Times New Roman" w:cs="Times New Roman"/>
          <w:i/>
          <w:sz w:val="24"/>
          <w:lang w:val="bg-BG" w:eastAsia="bg-BG"/>
        </w:rPr>
      </w:pPr>
      <w:r w:rsidRPr="00030C28">
        <w:rPr>
          <w:rFonts w:ascii="Times New Roman" w:hAnsi="Times New Roman" w:cs="Times New Roman"/>
          <w:i/>
          <w:sz w:val="24"/>
          <w:lang w:val="bg-BG" w:eastAsia="bg-BG"/>
        </w:rPr>
        <w:t xml:space="preserve">Техническите спецификации не могат да съдържат конкретен модел, източник или специфичен процес, който характеризира продуктите или услугите, предлагани от </w:t>
      </w:r>
      <w:r w:rsidRPr="00030C28">
        <w:rPr>
          <w:rFonts w:ascii="Times New Roman" w:hAnsi="Times New Roman" w:cs="Times New Roman"/>
          <w:i/>
          <w:sz w:val="24"/>
          <w:lang w:val="bg-BG" w:eastAsia="bg-BG"/>
        </w:rPr>
        <w:lastRenderedPageBreak/>
        <w:t xml:space="preserve">конкретен потенциален изпълнител, нито търговска марка, патент, тип или конкретен произход или производство, което би довело до облагодетелстване или елиминиране на определени лица или някои продукти. По изключение, когато е невъзможно предметът на поръчката да се опише достатъчно точно и разбираемо по реда на чл. 48, ал. 1 от ЗОП, се допуска подобно посочване, като задължително се добавят думите "или еквивалентно/и" (чл. 49, ал. 2 от ЗОП). </w:t>
      </w:r>
      <w:r w:rsidR="00972C82" w:rsidRPr="00030C28">
        <w:rPr>
          <w:rFonts w:ascii="Times New Roman" w:hAnsi="Times New Roman" w:cs="Times New Roman"/>
          <w:i/>
          <w:sz w:val="24"/>
          <w:lang w:val="bg-BG" w:eastAsia="bg-BG"/>
        </w:rPr>
        <w:t>Когато техническите спецификации, свързани с изпълнението на поръчката съдържат конкретен модел, източник или специфичен процес, който характеризира продуктите или услугите, търговска марка, патент, тип или конкретен произход или производство, възложителят приема и еквивалентни такива.</w:t>
      </w:r>
    </w:p>
    <w:p w:rsidR="00972C82" w:rsidRPr="00030C28" w:rsidRDefault="00972C82" w:rsidP="00094C33">
      <w:pPr>
        <w:pStyle w:val="ListParagraph"/>
        <w:widowControl w:val="0"/>
        <w:tabs>
          <w:tab w:val="left" w:pos="709"/>
        </w:tabs>
        <w:suppressAutoHyphens w:val="0"/>
        <w:ind w:left="0"/>
        <w:jc w:val="both"/>
        <w:rPr>
          <w:rFonts w:ascii="Times New Roman" w:hAnsi="Times New Roman" w:cs="Times New Roman"/>
          <w:i/>
          <w:sz w:val="24"/>
          <w:lang w:val="bg-BG" w:eastAsia="bg-BG"/>
        </w:rPr>
      </w:pPr>
      <w:r w:rsidRPr="00030C28">
        <w:rPr>
          <w:rFonts w:ascii="Times New Roman" w:hAnsi="Times New Roman" w:cs="Times New Roman"/>
          <w:i/>
          <w:sz w:val="24"/>
          <w:lang w:val="bg-BG" w:eastAsia="bg-BG"/>
        </w:rPr>
        <w:t>Възложителят приема всякакви подходящи доказателства за съответствие, при условие че участникът докаже, че доставката и/или услугата отговаря на изискванията на възложителя.</w:t>
      </w:r>
    </w:p>
    <w:p w:rsidR="008B007E" w:rsidRPr="00030C28" w:rsidRDefault="008B007E" w:rsidP="00094C33">
      <w:pPr>
        <w:pStyle w:val="ListParagraph"/>
        <w:widowControl w:val="0"/>
        <w:tabs>
          <w:tab w:val="left" w:pos="709"/>
        </w:tabs>
        <w:suppressAutoHyphens w:val="0"/>
        <w:ind w:left="0"/>
        <w:jc w:val="both"/>
        <w:rPr>
          <w:rFonts w:ascii="Times New Roman" w:hAnsi="Times New Roman" w:cs="Times New Roman"/>
          <w:b/>
          <w:i/>
          <w:sz w:val="24"/>
          <w:lang w:val="bg-BG" w:eastAsia="bg-BG"/>
        </w:rPr>
      </w:pPr>
    </w:p>
    <w:p w:rsidR="00972C82" w:rsidRPr="00030C28" w:rsidRDefault="00447EEA" w:rsidP="00094C33">
      <w:pPr>
        <w:pStyle w:val="Heading4"/>
        <w:numPr>
          <w:ilvl w:val="0"/>
          <w:numId w:val="0"/>
        </w:numPr>
        <w:spacing w:before="0" w:after="0"/>
        <w:jc w:val="center"/>
        <w:rPr>
          <w:rFonts w:ascii="Times New Roman" w:eastAsia="Times New Roman" w:hAnsi="Times New Roman" w:cs="Times New Roman"/>
          <w:caps/>
          <w:sz w:val="24"/>
          <w:szCs w:val="24"/>
          <w:lang w:val="bg-BG"/>
        </w:rPr>
      </w:pPr>
      <w:r w:rsidRPr="00030C28">
        <w:rPr>
          <w:rFonts w:ascii="Times New Roman" w:eastAsia="Times New Roman" w:hAnsi="Times New Roman" w:cs="Times New Roman"/>
          <w:caps/>
          <w:sz w:val="24"/>
          <w:szCs w:val="24"/>
          <w:lang w:val="bg-BG"/>
        </w:rPr>
        <w:t>РаздEл ІV</w:t>
      </w:r>
      <w:r w:rsidR="00972C82" w:rsidRPr="00030C28">
        <w:rPr>
          <w:rFonts w:ascii="Times New Roman" w:eastAsia="Times New Roman" w:hAnsi="Times New Roman" w:cs="Times New Roman"/>
          <w:caps/>
          <w:sz w:val="24"/>
          <w:szCs w:val="24"/>
          <w:lang w:val="bg-BG"/>
        </w:rPr>
        <w:t xml:space="preserve">. </w:t>
      </w:r>
    </w:p>
    <w:p w:rsidR="00972C82" w:rsidRPr="00030C28" w:rsidRDefault="00972C82" w:rsidP="00094C33">
      <w:pPr>
        <w:pStyle w:val="Heading4"/>
        <w:numPr>
          <w:ilvl w:val="0"/>
          <w:numId w:val="0"/>
        </w:numPr>
        <w:spacing w:before="0" w:after="0"/>
        <w:jc w:val="center"/>
        <w:rPr>
          <w:rFonts w:ascii="Times New Roman" w:hAnsi="Times New Roman" w:cs="Times New Roman"/>
          <w:sz w:val="24"/>
          <w:szCs w:val="24"/>
          <w:lang w:val="bg-BG"/>
        </w:rPr>
      </w:pPr>
      <w:r w:rsidRPr="00030C28">
        <w:rPr>
          <w:rFonts w:ascii="Times New Roman" w:eastAsia="Times New Roman" w:hAnsi="Times New Roman" w:cs="Times New Roman"/>
          <w:caps/>
          <w:sz w:val="24"/>
          <w:szCs w:val="24"/>
          <w:lang w:val="bg-BG"/>
        </w:rPr>
        <w:t>У</w:t>
      </w:r>
      <w:r w:rsidR="00C21779" w:rsidRPr="00030C28">
        <w:rPr>
          <w:rFonts w:ascii="Times New Roman" w:eastAsia="Times New Roman" w:hAnsi="Times New Roman" w:cs="Times New Roman"/>
          <w:sz w:val="24"/>
          <w:szCs w:val="24"/>
          <w:lang w:val="bg-BG"/>
        </w:rPr>
        <w:t xml:space="preserve">КАЗАНИЯ ЗА ПОДГОТОВКА И ПОДАВАНЕ НА </w:t>
      </w:r>
      <w:r w:rsidRPr="00030C28">
        <w:rPr>
          <w:rFonts w:ascii="Times New Roman" w:eastAsia="Times New Roman" w:hAnsi="Times New Roman" w:cs="Times New Roman"/>
          <w:sz w:val="24"/>
          <w:szCs w:val="24"/>
          <w:lang w:val="bg-BG"/>
        </w:rPr>
        <w:t>ОФЕРТАTA. КОМУНИКАЦИЯ МЕЖДУ ВЪЗЛОЖИТЕЛЯ И УЧАСТНИЦИТЕ</w:t>
      </w:r>
    </w:p>
    <w:p w:rsidR="008B007E" w:rsidRPr="00030C28" w:rsidRDefault="008B007E" w:rsidP="00094C33">
      <w:pPr>
        <w:jc w:val="both"/>
        <w:rPr>
          <w:rFonts w:ascii="Times New Roman" w:hAnsi="Times New Roman" w:cs="Times New Roman"/>
          <w:sz w:val="24"/>
          <w:lang w:val="bg-BG"/>
        </w:rPr>
      </w:pPr>
    </w:p>
    <w:p w:rsidR="00972C82"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1. </w:t>
      </w:r>
      <w:r w:rsidR="00972C82" w:rsidRPr="00030C28">
        <w:rPr>
          <w:rFonts w:ascii="Times New Roman" w:hAnsi="Times New Roman" w:cs="Times New Roman"/>
          <w:sz w:val="24"/>
          <w:lang w:val="bg-BG"/>
        </w:rPr>
        <w:t>В сроковете и при условията, определени в ЗОП и ППЗОП</w:t>
      </w:r>
      <w:r w:rsidR="00272358" w:rsidRPr="00030C28">
        <w:rPr>
          <w:rFonts w:ascii="Times New Roman" w:hAnsi="Times New Roman" w:cs="Times New Roman"/>
          <w:sz w:val="24"/>
          <w:lang w:val="bg-BG"/>
        </w:rPr>
        <w:t>, в</w:t>
      </w:r>
      <w:r w:rsidR="00972C82" w:rsidRPr="00030C28">
        <w:rPr>
          <w:rFonts w:ascii="Times New Roman" w:hAnsi="Times New Roman" w:cs="Times New Roman"/>
          <w:sz w:val="24"/>
          <w:lang w:val="bg-BG"/>
        </w:rPr>
        <w:t>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2. </w:t>
      </w:r>
      <w:r w:rsidR="00972C82" w:rsidRPr="00030C28">
        <w:rPr>
          <w:rFonts w:ascii="Times New Roman" w:hAnsi="Times New Roman" w:cs="Times New Roman"/>
          <w:sz w:val="24"/>
          <w:lang w:val="bg-BG"/>
        </w:rPr>
        <w:t>При различие между информацията, посочена в обявлението и в документацията за участие в процедурата, за вярна се смята информаци</w:t>
      </w:r>
      <w:r w:rsidRPr="00030C28">
        <w:rPr>
          <w:rFonts w:ascii="Times New Roman" w:hAnsi="Times New Roman" w:cs="Times New Roman"/>
          <w:sz w:val="24"/>
          <w:lang w:val="bg-BG"/>
        </w:rPr>
        <w:t>ята, публикувана в обявлението.</w:t>
      </w: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3. </w:t>
      </w:r>
      <w:r w:rsidR="00972C82" w:rsidRPr="00030C28">
        <w:rPr>
          <w:rFonts w:ascii="Times New Roman" w:hAnsi="Times New Roman" w:cs="Times New Roman"/>
          <w:sz w:val="24"/>
          <w:lang w:val="bg-BG"/>
        </w:rPr>
        <w:t xml:space="preserve">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w:t>
      </w:r>
      <w:r w:rsidR="008B007E" w:rsidRPr="00030C28">
        <w:rPr>
          <w:rFonts w:ascii="Times New Roman" w:hAnsi="Times New Roman" w:cs="Times New Roman"/>
          <w:sz w:val="24"/>
          <w:lang w:val="bg-BG"/>
        </w:rPr>
        <w:t>ЗОП</w:t>
      </w:r>
      <w:r w:rsidR="00972C82" w:rsidRPr="00030C28">
        <w:rPr>
          <w:rFonts w:ascii="Times New Roman" w:hAnsi="Times New Roman" w:cs="Times New Roman"/>
          <w:sz w:val="24"/>
          <w:lang w:val="bg-BG"/>
        </w:rPr>
        <w:t xml:space="preserve"> и </w:t>
      </w:r>
      <w:r w:rsidR="008B007E" w:rsidRPr="00030C28">
        <w:rPr>
          <w:rFonts w:ascii="Times New Roman" w:hAnsi="Times New Roman" w:cs="Times New Roman"/>
          <w:sz w:val="24"/>
          <w:lang w:val="bg-BG"/>
        </w:rPr>
        <w:t>ППЗОП.</w:t>
      </w:r>
      <w:r w:rsidRPr="00030C28">
        <w:rPr>
          <w:rFonts w:ascii="Times New Roman" w:hAnsi="Times New Roman" w:cs="Times New Roman"/>
          <w:sz w:val="24"/>
          <w:lang w:val="bg-BG"/>
        </w:rPr>
        <w:t xml:space="preserve"> При разминаване между съдържанието на настоящата документация и разпоредбите на ЗОП и ППЗОП се прилагат нормативните актове.</w:t>
      </w: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4. </w:t>
      </w:r>
      <w:r w:rsidR="00972C82" w:rsidRPr="00030C28">
        <w:rPr>
          <w:rFonts w:ascii="Times New Roman" w:hAnsi="Times New Roman" w:cs="Times New Roman"/>
          <w:sz w:val="24"/>
          <w:lang w:val="bg-BG"/>
        </w:rPr>
        <w:t>За участие при възлагането на настоящата обществена поръчка участникът подготвя и представя оферта, която трябва да съответства напълно на изискванията на възложителя. Офертата трябва да включва всички изискуеми документи.</w:t>
      </w:r>
      <w:r w:rsidR="002A16A5" w:rsidRPr="00030C28">
        <w:rPr>
          <w:rFonts w:ascii="Times New Roman" w:hAnsi="Times New Roman" w:cs="Times New Roman"/>
          <w:sz w:val="24"/>
          <w:lang w:val="bg-BG"/>
        </w:rPr>
        <w:t xml:space="preserve"> С подаването на оферти се счита, че участниците се съгласяват с всички условия на възложителя, в т.ч. с определения от него срок.</w:t>
      </w: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5. </w:t>
      </w:r>
      <w:r w:rsidR="00972C82" w:rsidRPr="00030C28">
        <w:rPr>
          <w:rFonts w:ascii="Times New Roman" w:hAnsi="Times New Roman" w:cs="Times New Roman"/>
          <w:sz w:val="24"/>
          <w:lang w:val="bg-BG"/>
        </w:rPr>
        <w:t>Офертата се подписва от представляващия участника или от надлежно упълномощено лице, като в офертата се прилага пълномощното от представляващия участника. Документите, за участие, които обективират лично изявление на конкретно лице, представляващо участника, не могат да бъ</w:t>
      </w:r>
      <w:r w:rsidRPr="00030C28">
        <w:rPr>
          <w:rFonts w:ascii="Times New Roman" w:hAnsi="Times New Roman" w:cs="Times New Roman"/>
          <w:sz w:val="24"/>
          <w:lang w:val="bg-BG"/>
        </w:rPr>
        <w:t xml:space="preserve">дат подписвани от пълномощник. </w:t>
      </w: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6. </w:t>
      </w:r>
      <w:r w:rsidR="00F91F01" w:rsidRPr="00030C28">
        <w:rPr>
          <w:rFonts w:ascii="Times New Roman" w:hAnsi="Times New Roman" w:cs="Times New Roman"/>
          <w:sz w:val="24"/>
          <w:lang w:val="bg-BG"/>
        </w:rPr>
        <w:t xml:space="preserve">Участниците в процедурата са длъжни да съблюдават сроковете и условията, посочени в обявлението и документацията за обществената поръчка. </w:t>
      </w:r>
      <w:r w:rsidR="00DF1D77" w:rsidRPr="00030C28">
        <w:rPr>
          <w:rFonts w:ascii="Times New Roman" w:hAnsi="Times New Roman" w:cs="Times New Roman"/>
          <w:sz w:val="24"/>
          <w:lang w:val="bg-BG"/>
        </w:rPr>
        <w:t>У</w:t>
      </w:r>
      <w:r w:rsidR="00972C82" w:rsidRPr="00030C28">
        <w:rPr>
          <w:rFonts w:ascii="Times New Roman" w:hAnsi="Times New Roman" w:cs="Times New Roman"/>
          <w:sz w:val="24"/>
          <w:lang w:val="bg-BG"/>
        </w:rPr>
        <w:t>словия</w:t>
      </w:r>
      <w:r w:rsidR="00DF1D77" w:rsidRPr="00030C28">
        <w:rPr>
          <w:rFonts w:ascii="Times New Roman" w:hAnsi="Times New Roman" w:cs="Times New Roman"/>
          <w:sz w:val="24"/>
          <w:lang w:val="bg-BG"/>
        </w:rPr>
        <w:t>та, съдържащи се</w:t>
      </w:r>
      <w:r w:rsidR="00972C82" w:rsidRPr="00030C28">
        <w:rPr>
          <w:rFonts w:ascii="Times New Roman" w:hAnsi="Times New Roman" w:cs="Times New Roman"/>
          <w:sz w:val="24"/>
          <w:lang w:val="bg-BG"/>
        </w:rPr>
        <w:t xml:space="preserve"> в образците</w:t>
      </w:r>
      <w:r w:rsidR="00DF1D77" w:rsidRPr="00030C28">
        <w:rPr>
          <w:rFonts w:ascii="Times New Roman" w:hAnsi="Times New Roman" w:cs="Times New Roman"/>
          <w:sz w:val="24"/>
          <w:lang w:val="bg-BG"/>
        </w:rPr>
        <w:t xml:space="preserve"> към настоящата документация,</w:t>
      </w:r>
      <w:r w:rsidR="00972C82" w:rsidRPr="00030C28">
        <w:rPr>
          <w:rFonts w:ascii="Times New Roman" w:hAnsi="Times New Roman" w:cs="Times New Roman"/>
          <w:sz w:val="24"/>
          <w:lang w:val="bg-BG"/>
        </w:rPr>
        <w:t xml:space="preserve"> са задължителни за участниците. </w:t>
      </w: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7. </w:t>
      </w:r>
      <w:r w:rsidR="00972C82" w:rsidRPr="00030C28">
        <w:rPr>
          <w:rFonts w:ascii="Times New Roman" w:hAnsi="Times New Roman" w:cs="Times New Roman"/>
          <w:sz w:val="24"/>
          <w:lang w:val="bg-BG"/>
        </w:rPr>
        <w:t>Офертата следва да бъде представена в административната сграда на Комисията за финансов надзор на адрес: гр. София, 1000, ул. “Будапеща” № 16, преди датата и часа, посочени в обявлението за обществената поръчка като краен срок за подаване на офертите.</w:t>
      </w: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8. </w:t>
      </w:r>
      <w:r w:rsidR="00972C82" w:rsidRPr="00030C28">
        <w:rPr>
          <w:rFonts w:ascii="Times New Roman" w:hAnsi="Times New Roman" w:cs="Times New Roman"/>
          <w:sz w:val="24"/>
          <w:lang w:val="bg-BG"/>
        </w:rPr>
        <w:t>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972C82"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9. </w:t>
      </w:r>
      <w:r w:rsidR="00D033D2" w:rsidRPr="00030C28">
        <w:rPr>
          <w:rFonts w:ascii="Times New Roman" w:hAnsi="Times New Roman" w:cs="Times New Roman"/>
          <w:sz w:val="24"/>
          <w:lang w:val="bg-BG"/>
        </w:rPr>
        <w:t>Оферта, получена от в</w:t>
      </w:r>
      <w:r w:rsidR="00972C82" w:rsidRPr="00030C28">
        <w:rPr>
          <w:rFonts w:ascii="Times New Roman" w:hAnsi="Times New Roman" w:cs="Times New Roman"/>
          <w:sz w:val="24"/>
          <w:lang w:val="bg-BG"/>
        </w:rPr>
        <w:t>ъзложителя след посочения срок, се връща на участника и то</w:t>
      </w:r>
      <w:r w:rsidR="00D033D2" w:rsidRPr="00030C28">
        <w:rPr>
          <w:rFonts w:ascii="Times New Roman" w:hAnsi="Times New Roman" w:cs="Times New Roman"/>
          <w:sz w:val="24"/>
          <w:lang w:val="bg-BG"/>
        </w:rPr>
        <w:t>ва се отбелязва в регистъра на в</w:t>
      </w:r>
      <w:r w:rsidR="00972C82" w:rsidRPr="00030C28">
        <w:rPr>
          <w:rFonts w:ascii="Times New Roman" w:hAnsi="Times New Roman" w:cs="Times New Roman"/>
          <w:sz w:val="24"/>
          <w:lang w:val="bg-BG"/>
        </w:rPr>
        <w:t>ъзложителя.</w:t>
      </w: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lastRenderedPageBreak/>
        <w:t xml:space="preserve">10. </w:t>
      </w:r>
      <w:r w:rsidR="00972C82" w:rsidRPr="00030C28">
        <w:rPr>
          <w:rFonts w:ascii="Times New Roman" w:hAnsi="Times New Roman" w:cs="Times New Roman"/>
          <w:sz w:val="24"/>
          <w:lang w:val="bg-BG"/>
        </w:rPr>
        <w:t>Офертата се представя в запечатана непрозрачна опаковка от участника лично или от упълномощен от него представител или чрез пощенска или друга куриерска услуга с препоръчана пратка с обратна разписка, на адреса, посочен от възложителя. Не се приема оферта, която е представена в прозрачна, незапечатана или с нарушена цялост опаковка. Такава оферта незабавно се връща на участника и то</w:t>
      </w:r>
      <w:r w:rsidR="00D033D2" w:rsidRPr="00030C28">
        <w:rPr>
          <w:rFonts w:ascii="Times New Roman" w:hAnsi="Times New Roman" w:cs="Times New Roman"/>
          <w:sz w:val="24"/>
          <w:lang w:val="bg-BG"/>
        </w:rPr>
        <w:t>ва се отбелязва в регистъра на в</w:t>
      </w:r>
      <w:r w:rsidR="00972C82" w:rsidRPr="00030C28">
        <w:rPr>
          <w:rFonts w:ascii="Times New Roman" w:hAnsi="Times New Roman" w:cs="Times New Roman"/>
          <w:sz w:val="24"/>
          <w:lang w:val="bg-BG"/>
        </w:rPr>
        <w:t>ъзложителя.</w:t>
      </w: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11. </w:t>
      </w:r>
      <w:r w:rsidR="00530A02" w:rsidRPr="00030C28">
        <w:rPr>
          <w:rFonts w:ascii="Times New Roman" w:hAnsi="Times New Roman" w:cs="Times New Roman"/>
          <w:sz w:val="24"/>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 като в тези случаи не се допуска приемане на заявления за участие или оферти от лица, които не са включени в списъка.</w:t>
      </w:r>
      <w:r w:rsidRPr="00030C28">
        <w:rPr>
          <w:rFonts w:ascii="Times New Roman" w:hAnsi="Times New Roman" w:cs="Times New Roman"/>
          <w:sz w:val="24"/>
          <w:lang w:val="bg-BG"/>
        </w:rPr>
        <w:t xml:space="preserve"> </w:t>
      </w:r>
    </w:p>
    <w:p w:rsidR="00530A02"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12. </w:t>
      </w:r>
      <w:r w:rsidR="00972C82" w:rsidRPr="00030C28">
        <w:rPr>
          <w:rFonts w:ascii="Times New Roman" w:hAnsi="Times New Roman" w:cs="Times New Roman"/>
          <w:sz w:val="24"/>
          <w:lang w:val="bg-BG"/>
        </w:rPr>
        <w:t xml:space="preserve">Върху опаковката участникът записва “Оферта”, посочват се наименованието на поръчката и обособените позиции </w:t>
      </w:r>
      <w:r w:rsidR="00972C82" w:rsidRPr="00030C28">
        <w:rPr>
          <w:rFonts w:ascii="Times New Roman" w:hAnsi="Times New Roman" w:cs="Times New Roman"/>
          <w:i/>
          <w:sz w:val="24"/>
          <w:lang w:val="bg-BG"/>
        </w:rPr>
        <w:t>(при наличие на такива)</w:t>
      </w:r>
      <w:r w:rsidR="00972C82" w:rsidRPr="00030C28">
        <w:rPr>
          <w:rFonts w:ascii="Times New Roman" w:hAnsi="Times New Roman" w:cs="Times New Roman"/>
          <w:sz w:val="24"/>
          <w:lang w:val="bg-BG"/>
        </w:rPr>
        <w:t xml:space="preserve">, наименованието на участника, включително участниците в обединението </w:t>
      </w:r>
      <w:r w:rsidR="00972C82" w:rsidRPr="00030C28">
        <w:rPr>
          <w:rFonts w:ascii="Times New Roman" w:hAnsi="Times New Roman" w:cs="Times New Roman"/>
          <w:i/>
          <w:sz w:val="24"/>
          <w:lang w:val="bg-BG"/>
        </w:rPr>
        <w:t xml:space="preserve">(когато е приложимо), </w:t>
      </w:r>
      <w:r w:rsidR="00972C82" w:rsidRPr="00030C28">
        <w:rPr>
          <w:rFonts w:ascii="Times New Roman" w:hAnsi="Times New Roman" w:cs="Times New Roman"/>
          <w:sz w:val="24"/>
          <w:lang w:val="bg-BG"/>
        </w:rPr>
        <w:t xml:space="preserve">адрес и лице за кореспонденция, телефон и по възможност факс и електронен адрес. </w:t>
      </w:r>
    </w:p>
    <w:p w:rsidR="00530A02" w:rsidRPr="00030C28" w:rsidRDefault="00530A02" w:rsidP="00094C33">
      <w:pPr>
        <w:pStyle w:val="ListParagraph"/>
        <w:ind w:left="360"/>
        <w:jc w:val="both"/>
        <w:rPr>
          <w:rFonts w:ascii="Times New Roman" w:hAnsi="Times New Roman" w:cs="Times New Roman"/>
          <w:sz w:val="24"/>
          <w:lang w:val="bg-BG"/>
        </w:rPr>
      </w:pPr>
    </w:p>
    <w:tbl>
      <w:tblPr>
        <w:tblStyle w:val="TableGrid"/>
        <w:tblW w:w="0" w:type="auto"/>
        <w:tblInd w:w="-5" w:type="dxa"/>
        <w:tblLook w:val="04A0" w:firstRow="1" w:lastRow="0" w:firstColumn="1" w:lastColumn="0" w:noHBand="0" w:noVBand="1"/>
      </w:tblPr>
      <w:tblGrid>
        <w:gridCol w:w="9046"/>
      </w:tblGrid>
      <w:tr w:rsidR="00530A02" w:rsidRPr="00030C28" w:rsidTr="00B415B3">
        <w:tc>
          <w:tcPr>
            <w:tcW w:w="9066" w:type="dxa"/>
            <w:tcBorders>
              <w:top w:val="double" w:sz="4" w:space="0" w:color="auto"/>
              <w:left w:val="double" w:sz="4" w:space="0" w:color="auto"/>
              <w:bottom w:val="double" w:sz="4" w:space="0" w:color="auto"/>
              <w:right w:val="double" w:sz="4" w:space="0" w:color="auto"/>
            </w:tcBorders>
          </w:tcPr>
          <w:p w:rsidR="00530A02" w:rsidRPr="00030C28" w:rsidRDefault="00530A02" w:rsidP="00094C33">
            <w:pPr>
              <w:pBdr>
                <w:top w:val="single" w:sz="4" w:space="1" w:color="auto"/>
                <w:left w:val="single" w:sz="4" w:space="4" w:color="auto"/>
                <w:bottom w:val="single" w:sz="4" w:space="1" w:color="auto"/>
                <w:right w:val="single" w:sz="4" w:space="4" w:color="auto"/>
              </w:pBdr>
              <w:ind w:firstLine="708"/>
              <w:jc w:val="right"/>
              <w:rPr>
                <w:rFonts w:ascii="Times New Roman" w:hAnsi="Times New Roman" w:cs="Times New Roman"/>
                <w:sz w:val="24"/>
                <w:lang w:val="bg-BG"/>
              </w:rPr>
            </w:pPr>
            <w:r w:rsidRPr="00030C28">
              <w:rPr>
                <w:rFonts w:ascii="Times New Roman" w:hAnsi="Times New Roman" w:cs="Times New Roman"/>
                <w:sz w:val="24"/>
                <w:lang w:val="bg-BG"/>
              </w:rPr>
              <w:t>ДО</w:t>
            </w:r>
          </w:p>
          <w:p w:rsidR="00530A02" w:rsidRPr="00030C28" w:rsidRDefault="00530A02" w:rsidP="00094C33">
            <w:pPr>
              <w:pBdr>
                <w:top w:val="single" w:sz="4" w:space="1" w:color="auto"/>
                <w:left w:val="single" w:sz="4" w:space="4" w:color="auto"/>
                <w:bottom w:val="single" w:sz="4" w:space="1" w:color="auto"/>
                <w:right w:val="single" w:sz="4" w:space="4" w:color="auto"/>
              </w:pBdr>
              <w:ind w:firstLine="708"/>
              <w:jc w:val="right"/>
              <w:rPr>
                <w:rFonts w:ascii="Times New Roman" w:hAnsi="Times New Roman" w:cs="Times New Roman"/>
                <w:sz w:val="24"/>
                <w:lang w:val="bg-BG"/>
              </w:rPr>
            </w:pPr>
            <w:r w:rsidRPr="00030C28">
              <w:rPr>
                <w:rFonts w:ascii="Times New Roman" w:hAnsi="Times New Roman" w:cs="Times New Roman"/>
                <w:sz w:val="24"/>
                <w:lang w:val="bg-BG"/>
              </w:rPr>
              <w:t>КОМИСИЯТА ЗА ФИНАНСОВ НАДЗОР</w:t>
            </w:r>
          </w:p>
          <w:p w:rsidR="00530A02" w:rsidRPr="00030C28" w:rsidRDefault="00530A02" w:rsidP="00094C33">
            <w:pPr>
              <w:pBdr>
                <w:top w:val="single" w:sz="4" w:space="1" w:color="auto"/>
                <w:left w:val="single" w:sz="4" w:space="4" w:color="auto"/>
                <w:bottom w:val="single" w:sz="4" w:space="1" w:color="auto"/>
                <w:right w:val="single" w:sz="4" w:space="4" w:color="auto"/>
              </w:pBdr>
              <w:ind w:firstLine="708"/>
              <w:jc w:val="right"/>
              <w:rPr>
                <w:rFonts w:ascii="Times New Roman" w:hAnsi="Times New Roman" w:cs="Times New Roman"/>
                <w:sz w:val="24"/>
                <w:lang w:val="bg-BG"/>
              </w:rPr>
            </w:pPr>
            <w:r w:rsidRPr="00030C28">
              <w:rPr>
                <w:rFonts w:ascii="Times New Roman" w:hAnsi="Times New Roman" w:cs="Times New Roman"/>
                <w:sz w:val="24"/>
                <w:lang w:val="bg-BG"/>
              </w:rPr>
              <w:t>ГР. СОФИЯ, УЛ. „БУДАПЕЩА“ № 16</w:t>
            </w:r>
          </w:p>
          <w:p w:rsidR="00530A02" w:rsidRDefault="00530A02" w:rsidP="00094C33">
            <w:pPr>
              <w:pBdr>
                <w:top w:val="single" w:sz="4" w:space="1" w:color="auto"/>
                <w:left w:val="single" w:sz="4" w:space="4" w:color="auto"/>
                <w:bottom w:val="single" w:sz="4" w:space="1" w:color="auto"/>
                <w:right w:val="single" w:sz="4" w:space="4" w:color="auto"/>
              </w:pBdr>
              <w:ind w:firstLine="708"/>
              <w:jc w:val="right"/>
              <w:rPr>
                <w:rFonts w:ascii="Times New Roman" w:hAnsi="Times New Roman" w:cs="Times New Roman"/>
                <w:sz w:val="24"/>
                <w:lang w:val="bg-BG"/>
              </w:rPr>
            </w:pPr>
          </w:p>
          <w:p w:rsidR="00B415B3" w:rsidRPr="00030C28" w:rsidRDefault="00B415B3" w:rsidP="00094C33">
            <w:pPr>
              <w:pBdr>
                <w:top w:val="single" w:sz="4" w:space="1" w:color="auto"/>
                <w:left w:val="single" w:sz="4" w:space="4" w:color="auto"/>
                <w:bottom w:val="single" w:sz="4" w:space="1" w:color="auto"/>
                <w:right w:val="single" w:sz="4" w:space="4" w:color="auto"/>
              </w:pBdr>
              <w:ind w:firstLine="708"/>
              <w:jc w:val="right"/>
              <w:rPr>
                <w:rFonts w:ascii="Times New Roman" w:hAnsi="Times New Roman" w:cs="Times New Roman"/>
                <w:sz w:val="24"/>
                <w:lang w:val="bg-BG"/>
              </w:rPr>
            </w:pPr>
          </w:p>
          <w:p w:rsidR="00530A02" w:rsidRPr="00030C28" w:rsidRDefault="00530A02" w:rsidP="00211B9D">
            <w:pPr>
              <w:pBdr>
                <w:top w:val="single" w:sz="4" w:space="1" w:color="auto"/>
                <w:left w:val="single" w:sz="4" w:space="4" w:color="auto"/>
                <w:bottom w:val="single" w:sz="4" w:space="1" w:color="auto"/>
                <w:right w:val="single" w:sz="4" w:space="4" w:color="auto"/>
              </w:pBdr>
              <w:ind w:firstLine="87"/>
              <w:jc w:val="center"/>
              <w:rPr>
                <w:rFonts w:ascii="Times New Roman" w:hAnsi="Times New Roman" w:cs="Times New Roman"/>
                <w:sz w:val="24"/>
                <w:lang w:val="bg-BG"/>
              </w:rPr>
            </w:pPr>
            <w:r w:rsidRPr="00030C28">
              <w:rPr>
                <w:rFonts w:ascii="Times New Roman" w:hAnsi="Times New Roman" w:cs="Times New Roman"/>
                <w:sz w:val="24"/>
                <w:lang w:val="bg-BG"/>
              </w:rPr>
              <w:t>О Ф Е Р Т А</w:t>
            </w:r>
          </w:p>
          <w:p w:rsidR="00530A02" w:rsidRPr="00030C28" w:rsidRDefault="00B415B3"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Pr>
                <w:rFonts w:ascii="Times New Roman" w:hAnsi="Times New Roman" w:cs="Times New Roman"/>
                <w:sz w:val="24"/>
                <w:lang w:val="bg-BG"/>
              </w:rPr>
              <w:t>Име/н</w:t>
            </w:r>
            <w:r w:rsidR="00530A02" w:rsidRPr="00030C28">
              <w:rPr>
                <w:rFonts w:ascii="Times New Roman" w:hAnsi="Times New Roman" w:cs="Times New Roman"/>
                <w:sz w:val="24"/>
                <w:lang w:val="bg-BG"/>
              </w:rPr>
              <w:t xml:space="preserve">аименование на </w:t>
            </w:r>
            <w:r>
              <w:rPr>
                <w:rFonts w:ascii="Times New Roman" w:hAnsi="Times New Roman" w:cs="Times New Roman"/>
                <w:sz w:val="24"/>
                <w:lang w:val="bg-BG"/>
              </w:rPr>
              <w:t>у</w:t>
            </w:r>
            <w:r w:rsidR="00530A02" w:rsidRPr="00030C28">
              <w:rPr>
                <w:rFonts w:ascii="Times New Roman" w:hAnsi="Times New Roman" w:cs="Times New Roman"/>
                <w:sz w:val="24"/>
                <w:lang w:val="bg-BG"/>
              </w:rPr>
              <w:t>частника: ….....................................………….</w:t>
            </w:r>
          </w:p>
          <w:p w:rsidR="00530A02" w:rsidRPr="00030C28"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030C28">
              <w:rPr>
                <w:rFonts w:ascii="Times New Roman" w:hAnsi="Times New Roman" w:cs="Times New Roman"/>
                <w:sz w:val="24"/>
                <w:lang w:val="bg-BG"/>
              </w:rPr>
              <w:t>Участници в обединението: ……….....................………(</w:t>
            </w:r>
            <w:r w:rsidRPr="00030C28">
              <w:rPr>
                <w:rFonts w:ascii="Times New Roman" w:hAnsi="Times New Roman" w:cs="Times New Roman"/>
                <w:i/>
                <w:sz w:val="24"/>
                <w:lang w:val="bg-BG"/>
              </w:rPr>
              <w:t>когато е приложимо</w:t>
            </w:r>
            <w:r w:rsidRPr="00030C28">
              <w:rPr>
                <w:rFonts w:ascii="Times New Roman" w:hAnsi="Times New Roman" w:cs="Times New Roman"/>
                <w:sz w:val="24"/>
                <w:lang w:val="bg-BG"/>
              </w:rPr>
              <w:t>)</w:t>
            </w:r>
          </w:p>
          <w:p w:rsidR="00530A02" w:rsidRPr="00030C28"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030C28">
              <w:rPr>
                <w:rFonts w:ascii="Times New Roman" w:hAnsi="Times New Roman" w:cs="Times New Roman"/>
                <w:sz w:val="24"/>
                <w:lang w:val="bg-BG"/>
              </w:rPr>
              <w:t xml:space="preserve">Адрес </w:t>
            </w:r>
            <w:r w:rsidR="0080140A" w:rsidRPr="00030C28">
              <w:rPr>
                <w:rFonts w:ascii="Times New Roman" w:hAnsi="Times New Roman" w:cs="Times New Roman"/>
                <w:sz w:val="24"/>
                <w:lang w:val="bg-BG"/>
              </w:rPr>
              <w:t xml:space="preserve">и лице </w:t>
            </w:r>
            <w:r w:rsidRPr="00030C28">
              <w:rPr>
                <w:rFonts w:ascii="Times New Roman" w:hAnsi="Times New Roman" w:cs="Times New Roman"/>
                <w:sz w:val="24"/>
                <w:lang w:val="bg-BG"/>
              </w:rPr>
              <w:t>за кореспонденция: ………..........</w:t>
            </w:r>
            <w:r w:rsidR="0080140A" w:rsidRPr="00030C28">
              <w:rPr>
                <w:rFonts w:ascii="Times New Roman" w:hAnsi="Times New Roman" w:cs="Times New Roman"/>
                <w:sz w:val="24"/>
                <w:lang w:val="bg-BG"/>
              </w:rPr>
              <w:t>...................</w:t>
            </w:r>
            <w:r w:rsidRPr="00030C28">
              <w:rPr>
                <w:rFonts w:ascii="Times New Roman" w:hAnsi="Times New Roman" w:cs="Times New Roman"/>
                <w:sz w:val="24"/>
                <w:lang w:val="bg-BG"/>
              </w:rPr>
              <w:t>.</w:t>
            </w:r>
            <w:r w:rsidR="00B3293D" w:rsidRPr="00030C28">
              <w:rPr>
                <w:rFonts w:ascii="Times New Roman" w:hAnsi="Times New Roman" w:cs="Times New Roman"/>
                <w:sz w:val="24"/>
                <w:lang w:val="bg-BG"/>
              </w:rPr>
              <w:t>..........................</w:t>
            </w:r>
            <w:r w:rsidRPr="00030C28">
              <w:rPr>
                <w:rFonts w:ascii="Times New Roman" w:hAnsi="Times New Roman" w:cs="Times New Roman"/>
                <w:sz w:val="24"/>
                <w:lang w:val="bg-BG"/>
              </w:rPr>
              <w:t>………..</w:t>
            </w:r>
          </w:p>
          <w:p w:rsidR="00530A02" w:rsidRPr="00030C28"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030C28">
              <w:rPr>
                <w:rFonts w:ascii="Times New Roman" w:hAnsi="Times New Roman" w:cs="Times New Roman"/>
                <w:sz w:val="24"/>
                <w:lang w:val="bg-BG"/>
              </w:rPr>
              <w:t>Телефон:</w:t>
            </w:r>
            <w:r w:rsidR="00B415B3">
              <w:rPr>
                <w:rFonts w:ascii="Times New Roman" w:hAnsi="Times New Roman" w:cs="Times New Roman"/>
                <w:sz w:val="24"/>
                <w:lang w:val="bg-BG"/>
              </w:rPr>
              <w:t xml:space="preserve"> </w:t>
            </w:r>
            <w:r w:rsidRPr="00030C28">
              <w:rPr>
                <w:rFonts w:ascii="Times New Roman" w:hAnsi="Times New Roman" w:cs="Times New Roman"/>
                <w:sz w:val="24"/>
                <w:lang w:val="bg-BG"/>
              </w:rPr>
              <w:t>……</w:t>
            </w:r>
            <w:r w:rsidR="00B3293D" w:rsidRPr="00030C28">
              <w:rPr>
                <w:rFonts w:ascii="Times New Roman" w:hAnsi="Times New Roman" w:cs="Times New Roman"/>
                <w:sz w:val="24"/>
                <w:lang w:val="bg-BG"/>
              </w:rPr>
              <w:t>...</w:t>
            </w:r>
            <w:r w:rsidRPr="00030C28">
              <w:rPr>
                <w:rFonts w:ascii="Times New Roman" w:hAnsi="Times New Roman" w:cs="Times New Roman"/>
                <w:sz w:val="24"/>
                <w:lang w:val="bg-BG"/>
              </w:rPr>
              <w:t>........….., факс</w:t>
            </w:r>
            <w:r w:rsidR="00B415B3">
              <w:rPr>
                <w:rFonts w:ascii="Times New Roman" w:hAnsi="Times New Roman" w:cs="Times New Roman"/>
                <w:i/>
                <w:sz w:val="24"/>
                <w:lang w:val="bg-BG"/>
              </w:rPr>
              <w:t xml:space="preserve"> (при наличие на такъв)</w:t>
            </w:r>
            <w:r w:rsidRPr="00030C28">
              <w:rPr>
                <w:rFonts w:ascii="Times New Roman" w:hAnsi="Times New Roman" w:cs="Times New Roman"/>
                <w:sz w:val="24"/>
                <w:lang w:val="bg-BG"/>
              </w:rPr>
              <w:t>:</w:t>
            </w:r>
            <w:r w:rsidR="00B415B3">
              <w:rPr>
                <w:rFonts w:ascii="Times New Roman" w:hAnsi="Times New Roman" w:cs="Times New Roman"/>
                <w:sz w:val="24"/>
                <w:lang w:val="bg-BG"/>
              </w:rPr>
              <w:t xml:space="preserve"> </w:t>
            </w:r>
            <w:r w:rsidRPr="00030C28">
              <w:rPr>
                <w:rFonts w:ascii="Times New Roman" w:hAnsi="Times New Roman" w:cs="Times New Roman"/>
                <w:sz w:val="24"/>
                <w:lang w:val="bg-BG"/>
              </w:rPr>
              <w:t>……</w:t>
            </w:r>
            <w:r w:rsidR="00B3293D" w:rsidRPr="00030C28">
              <w:rPr>
                <w:rFonts w:ascii="Times New Roman" w:hAnsi="Times New Roman" w:cs="Times New Roman"/>
                <w:sz w:val="24"/>
                <w:lang w:val="bg-BG"/>
              </w:rPr>
              <w:t>.........</w:t>
            </w:r>
            <w:r w:rsidRPr="00030C28">
              <w:rPr>
                <w:rFonts w:ascii="Times New Roman" w:hAnsi="Times New Roman" w:cs="Times New Roman"/>
                <w:sz w:val="24"/>
                <w:lang w:val="bg-BG"/>
              </w:rPr>
              <w:t>………., ел. адрес: …………………............</w:t>
            </w:r>
          </w:p>
          <w:p w:rsidR="00530A02" w:rsidRPr="00030C28"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p>
          <w:p w:rsidR="00530A02" w:rsidRPr="00030C28"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030C28">
              <w:rPr>
                <w:rFonts w:ascii="Times New Roman" w:hAnsi="Times New Roman" w:cs="Times New Roman"/>
                <w:sz w:val="24"/>
                <w:lang w:val="bg-BG"/>
              </w:rPr>
              <w:t>ПРЕДМЕТ НА ОБЩЕСТВЕНАТА ПОРЪЧКА: „........................................................ ..........................................................................................................“</w:t>
            </w:r>
          </w:p>
          <w:p w:rsidR="00530A02" w:rsidRPr="00030C28"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030C28">
              <w:rPr>
                <w:rFonts w:ascii="Times New Roman" w:hAnsi="Times New Roman" w:cs="Times New Roman"/>
                <w:sz w:val="24"/>
                <w:lang w:val="bg-BG"/>
              </w:rPr>
              <w:t>ЗА ОБОСОБЕНА ПОЗИЦИЯ № .......... „...............................................................“</w:t>
            </w:r>
          </w:p>
          <w:p w:rsidR="00530A02" w:rsidRPr="00030C28" w:rsidRDefault="00530A02" w:rsidP="00094C3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34"/>
              <w:jc w:val="both"/>
              <w:textAlignment w:val="baseline"/>
              <w:rPr>
                <w:rFonts w:ascii="Times New Roman" w:hAnsi="Times New Roman" w:cs="Times New Roman"/>
                <w:sz w:val="24"/>
                <w:lang w:val="bg-BG"/>
              </w:rPr>
            </w:pPr>
            <w:r w:rsidRPr="00030C28">
              <w:rPr>
                <w:rFonts w:ascii="Times New Roman" w:hAnsi="Times New Roman" w:cs="Times New Roman"/>
                <w:sz w:val="24"/>
                <w:lang w:val="bg-BG"/>
              </w:rPr>
              <w:t>(</w:t>
            </w:r>
            <w:r w:rsidRPr="00030C28">
              <w:rPr>
                <w:rFonts w:ascii="Times New Roman" w:hAnsi="Times New Roman" w:cs="Times New Roman"/>
                <w:i/>
                <w:sz w:val="24"/>
                <w:lang w:val="bg-BG"/>
              </w:rPr>
              <w:t>посочва се номера и наименование на обособената позиция, за която участникът подава оферта, като ако подава оферта за повече от една позици</w:t>
            </w:r>
            <w:r w:rsidR="00474519" w:rsidRPr="00030C28">
              <w:rPr>
                <w:rFonts w:ascii="Times New Roman" w:hAnsi="Times New Roman" w:cs="Times New Roman"/>
                <w:i/>
                <w:sz w:val="24"/>
                <w:lang w:val="bg-BG"/>
              </w:rPr>
              <w:t>я</w:t>
            </w:r>
            <w:r w:rsidRPr="00030C28">
              <w:rPr>
                <w:rFonts w:ascii="Times New Roman" w:hAnsi="Times New Roman" w:cs="Times New Roman"/>
                <w:i/>
                <w:sz w:val="24"/>
                <w:lang w:val="bg-BG"/>
              </w:rPr>
              <w:t xml:space="preserve"> се посочват номерата и наименованията на всички позиции, за които участникът подава оферта)</w:t>
            </w:r>
          </w:p>
        </w:tc>
      </w:tr>
    </w:tbl>
    <w:p w:rsidR="00530A02" w:rsidRPr="00030C28" w:rsidRDefault="00530A02" w:rsidP="00094C33">
      <w:pPr>
        <w:pStyle w:val="ListParagraph"/>
        <w:ind w:left="360"/>
        <w:jc w:val="both"/>
        <w:rPr>
          <w:rFonts w:ascii="Times New Roman" w:hAnsi="Times New Roman" w:cs="Times New Roman"/>
          <w:sz w:val="24"/>
          <w:lang w:val="bg-BG"/>
        </w:rPr>
      </w:pP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eastAsia="bg-BG"/>
        </w:rPr>
        <w:t xml:space="preserve">13. </w:t>
      </w:r>
      <w:r w:rsidR="000D7773" w:rsidRPr="00030C28">
        <w:rPr>
          <w:rFonts w:ascii="Times New Roman" w:hAnsi="Times New Roman" w:cs="Times New Roman"/>
          <w:sz w:val="24"/>
          <w:lang w:val="bg-BG" w:eastAsia="bg-BG"/>
        </w:rPr>
        <w:t>На основание чл. 101, ал. 6 от ЗОП офертите се изготвят на български език. Документите, които се създават с цел участие в обществена поръчка, се представят на български език. Документи, които се прилагат към офертата, но са вече издадени и са на чужд език, следва да бъдат придружени с превод на български език.</w:t>
      </w:r>
      <w:r w:rsidR="000D7773" w:rsidRPr="00030C28">
        <w:rPr>
          <w:rFonts w:ascii="Times New Roman" w:hAnsi="Times New Roman" w:cs="Times New Roman"/>
          <w:sz w:val="24"/>
          <w:lang w:val="bg-BG"/>
        </w:rPr>
        <w:t xml:space="preserve"> </w:t>
      </w:r>
    </w:p>
    <w:p w:rsidR="00C21779" w:rsidRPr="00030C28" w:rsidRDefault="00C21779" w:rsidP="00094C33">
      <w:pPr>
        <w:ind w:firstLine="708"/>
        <w:jc w:val="both"/>
        <w:rPr>
          <w:rFonts w:ascii="Times New Roman" w:hAnsi="Times New Roman" w:cs="Times New Roman"/>
          <w:sz w:val="24"/>
          <w:lang w:val="bg-BG" w:eastAsia="bg-BG"/>
        </w:rPr>
      </w:pPr>
      <w:r w:rsidRPr="00030C28">
        <w:rPr>
          <w:rFonts w:ascii="Times New Roman" w:hAnsi="Times New Roman" w:cs="Times New Roman"/>
          <w:sz w:val="24"/>
          <w:lang w:val="bg-BG"/>
        </w:rPr>
        <w:t xml:space="preserve">14. </w:t>
      </w:r>
      <w:r w:rsidR="00972C82" w:rsidRPr="00030C28">
        <w:rPr>
          <w:rFonts w:ascii="Times New Roman" w:hAnsi="Times New Roman" w:cs="Times New Roman"/>
          <w:sz w:val="24"/>
          <w:lang w:val="bg-BG" w:eastAsia="bg-BG"/>
        </w:rPr>
        <w:t>Всички документи, които не са представени в оригинал /когато е допустимо това/ и са представени във вид на копия трябва да бъдат заверени с гриф: „Вярно с оригинала“, изписано име и фамилия и подпис на представляващия участника</w:t>
      </w:r>
      <w:r w:rsidR="005E230A" w:rsidRPr="00030C28">
        <w:rPr>
          <w:rFonts w:ascii="Times New Roman" w:hAnsi="Times New Roman" w:cs="Times New Roman"/>
          <w:sz w:val="24"/>
          <w:lang w:val="bg-BG" w:eastAsia="bg-BG"/>
        </w:rPr>
        <w:t xml:space="preserve"> или на лице, упълномощено да извършва заверка на документите</w:t>
      </w:r>
      <w:r w:rsidR="00972C82" w:rsidRPr="00030C28">
        <w:rPr>
          <w:rFonts w:ascii="Times New Roman" w:hAnsi="Times New Roman" w:cs="Times New Roman"/>
          <w:sz w:val="24"/>
          <w:lang w:val="bg-BG" w:eastAsia="bg-BG"/>
        </w:rPr>
        <w:t>. Документи, които се изисква да бъдат представени в оригинал, не се представят като копия. Всички документи трябва да са валидни към датата на тяхното представяне.</w:t>
      </w:r>
    </w:p>
    <w:p w:rsidR="00C21779" w:rsidRPr="00030C28" w:rsidRDefault="00C21779" w:rsidP="00094C33">
      <w:pPr>
        <w:ind w:firstLine="708"/>
        <w:jc w:val="both"/>
        <w:rPr>
          <w:rFonts w:ascii="Times New Roman" w:hAnsi="Times New Roman" w:cs="Times New Roman"/>
          <w:bCs/>
          <w:sz w:val="24"/>
          <w:lang w:val="bg-BG"/>
        </w:rPr>
      </w:pPr>
      <w:r w:rsidRPr="00030C28">
        <w:rPr>
          <w:rFonts w:ascii="Times New Roman" w:hAnsi="Times New Roman" w:cs="Times New Roman"/>
          <w:sz w:val="24"/>
          <w:lang w:val="bg-BG" w:eastAsia="bg-BG"/>
        </w:rPr>
        <w:t xml:space="preserve">15. </w:t>
      </w:r>
      <w:r w:rsidR="00972C82" w:rsidRPr="00030C28">
        <w:rPr>
          <w:rFonts w:ascii="Times New Roman" w:hAnsi="Times New Roman" w:cs="Times New Roman"/>
          <w:sz w:val="24"/>
          <w:lang w:val="bg-BG"/>
        </w:rPr>
        <w:t>Възложителят осигурява пълен достъп до документация</w:t>
      </w:r>
      <w:r w:rsidR="000D7773" w:rsidRPr="00030C28">
        <w:rPr>
          <w:rFonts w:ascii="Times New Roman" w:hAnsi="Times New Roman" w:cs="Times New Roman"/>
          <w:sz w:val="24"/>
          <w:lang w:val="bg-BG"/>
        </w:rPr>
        <w:t>та</w:t>
      </w:r>
      <w:r w:rsidR="00972C82" w:rsidRPr="00030C28">
        <w:rPr>
          <w:rFonts w:ascii="Times New Roman" w:hAnsi="Times New Roman" w:cs="Times New Roman"/>
          <w:sz w:val="24"/>
          <w:lang w:val="bg-BG"/>
        </w:rPr>
        <w:t xml:space="preserve"> за участие</w:t>
      </w:r>
      <w:r w:rsidR="000D7773" w:rsidRPr="00030C28">
        <w:rPr>
          <w:rFonts w:ascii="Times New Roman" w:hAnsi="Times New Roman" w:cs="Times New Roman"/>
          <w:sz w:val="24"/>
          <w:lang w:val="bg-BG"/>
        </w:rPr>
        <w:t xml:space="preserve"> в обществената поръчка</w:t>
      </w:r>
      <w:r w:rsidR="00972C82" w:rsidRPr="00030C28">
        <w:rPr>
          <w:rFonts w:ascii="Times New Roman" w:hAnsi="Times New Roman" w:cs="Times New Roman"/>
          <w:sz w:val="24"/>
          <w:lang w:val="bg-BG"/>
        </w:rPr>
        <w:t xml:space="preserve"> на своя профил на купувача на адрес: </w:t>
      </w:r>
      <w:hyperlink r:id="rId30" w:history="1">
        <w:r w:rsidR="00972C82" w:rsidRPr="00030C28">
          <w:rPr>
            <w:rStyle w:val="Hyperlink"/>
            <w:rFonts w:ascii="Times New Roman" w:hAnsi="Times New Roman" w:cs="Times New Roman"/>
            <w:sz w:val="24"/>
            <w:lang w:val="bg-BG"/>
          </w:rPr>
          <w:t>www.fsc.bg</w:t>
        </w:r>
      </w:hyperlink>
      <w:r w:rsidR="00972C82" w:rsidRPr="00030C28">
        <w:rPr>
          <w:rFonts w:ascii="Times New Roman" w:hAnsi="Times New Roman" w:cs="Times New Roman"/>
          <w:sz w:val="24"/>
          <w:lang w:val="bg-BG"/>
        </w:rPr>
        <w:t xml:space="preserve"> , раздел „Профил на купувача“, подраздел „Профил на купувача 201</w:t>
      </w:r>
      <w:r w:rsidR="002A16A5" w:rsidRPr="00030C28">
        <w:rPr>
          <w:rFonts w:ascii="Times New Roman" w:hAnsi="Times New Roman" w:cs="Times New Roman"/>
          <w:sz w:val="24"/>
          <w:lang w:val="bg-BG"/>
        </w:rPr>
        <w:t>9</w:t>
      </w:r>
      <w:r w:rsidR="00972C82" w:rsidRPr="00030C28">
        <w:rPr>
          <w:rFonts w:ascii="Times New Roman" w:hAnsi="Times New Roman" w:cs="Times New Roman"/>
          <w:sz w:val="24"/>
          <w:lang w:val="bg-BG"/>
        </w:rPr>
        <w:t>“</w:t>
      </w:r>
      <w:r w:rsidR="00972C82" w:rsidRPr="00030C28">
        <w:rPr>
          <w:rFonts w:ascii="Times New Roman" w:hAnsi="Times New Roman" w:cs="Times New Roman"/>
          <w:bCs/>
          <w:sz w:val="24"/>
          <w:lang w:val="bg-BG"/>
        </w:rPr>
        <w:t>.</w:t>
      </w: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bCs/>
          <w:sz w:val="24"/>
          <w:lang w:val="bg-BG"/>
        </w:rPr>
        <w:lastRenderedPageBreak/>
        <w:t xml:space="preserve">16. </w:t>
      </w:r>
      <w:r w:rsidR="00972C82" w:rsidRPr="00030C28">
        <w:rPr>
          <w:rFonts w:ascii="Times New Roman" w:hAnsi="Times New Roman" w:cs="Times New Roman"/>
          <w:sz w:val="24"/>
          <w:lang w:val="bg-BG"/>
        </w:rPr>
        <w:t>Вс</w:t>
      </w:r>
      <w:r w:rsidR="00D033D2" w:rsidRPr="00030C28">
        <w:rPr>
          <w:rFonts w:ascii="Times New Roman" w:hAnsi="Times New Roman" w:cs="Times New Roman"/>
          <w:sz w:val="24"/>
          <w:lang w:val="bg-BG"/>
        </w:rPr>
        <w:t>ички комуникации и действия на в</w:t>
      </w:r>
      <w:r w:rsidR="00972C82" w:rsidRPr="00030C28">
        <w:rPr>
          <w:rFonts w:ascii="Times New Roman" w:hAnsi="Times New Roman" w:cs="Times New Roman"/>
          <w:sz w:val="24"/>
          <w:lang w:val="bg-BG"/>
        </w:rPr>
        <w:t>ъзложителя и на участниците са в писмен ви</w:t>
      </w:r>
      <w:r w:rsidR="00D033D2" w:rsidRPr="00030C28">
        <w:rPr>
          <w:rFonts w:ascii="Times New Roman" w:hAnsi="Times New Roman" w:cs="Times New Roman"/>
          <w:sz w:val="24"/>
          <w:lang w:val="bg-BG"/>
        </w:rPr>
        <w:t>д. Обменът на информация между в</w:t>
      </w:r>
      <w:r w:rsidR="00972C82" w:rsidRPr="00030C28">
        <w:rPr>
          <w:rFonts w:ascii="Times New Roman" w:hAnsi="Times New Roman" w:cs="Times New Roman"/>
          <w:sz w:val="24"/>
          <w:lang w:val="bg-BG"/>
        </w:rPr>
        <w:t>ъзложителя и участника може да се извършва по един от следните начини:</w:t>
      </w: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 </w:t>
      </w:r>
      <w:r w:rsidR="00972C82" w:rsidRPr="00030C28">
        <w:rPr>
          <w:rFonts w:ascii="Times New Roman" w:hAnsi="Times New Roman" w:cs="Times New Roman"/>
          <w:sz w:val="24"/>
          <w:lang w:val="bg-BG"/>
        </w:rPr>
        <w:t>лично – срещу подпис;</w:t>
      </w: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 </w:t>
      </w:r>
      <w:r w:rsidR="00972C82" w:rsidRPr="00030C28">
        <w:rPr>
          <w:rFonts w:ascii="Times New Roman" w:hAnsi="Times New Roman" w:cs="Times New Roman"/>
          <w:sz w:val="24"/>
          <w:lang w:val="bg-BG"/>
        </w:rPr>
        <w:t>по пощата – чрез препоръчано писмо с обратна разписка, изпратено на посочения от участника адрес;</w:t>
      </w: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 </w:t>
      </w:r>
      <w:r w:rsidR="00972C82" w:rsidRPr="00030C28">
        <w:rPr>
          <w:rFonts w:ascii="Times New Roman" w:hAnsi="Times New Roman" w:cs="Times New Roman"/>
          <w:sz w:val="24"/>
          <w:lang w:val="bg-BG"/>
        </w:rPr>
        <w:t>чрез куриерска служба;</w:t>
      </w: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 </w:t>
      </w:r>
      <w:r w:rsidR="00972C82" w:rsidRPr="00030C28">
        <w:rPr>
          <w:rFonts w:ascii="Times New Roman" w:hAnsi="Times New Roman" w:cs="Times New Roman"/>
          <w:sz w:val="24"/>
          <w:lang w:val="bg-BG"/>
        </w:rPr>
        <w:t>по факс;</w:t>
      </w: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 </w:t>
      </w:r>
      <w:r w:rsidR="00972C82" w:rsidRPr="00030C28">
        <w:rPr>
          <w:rFonts w:ascii="Times New Roman" w:hAnsi="Times New Roman" w:cs="Times New Roman"/>
          <w:sz w:val="24"/>
          <w:lang w:val="bg-BG"/>
        </w:rPr>
        <w:t>по електронен път при условията и по реда на Закона за електронния документ и електронните удостоверителни услуги;</w:t>
      </w:r>
    </w:p>
    <w:p w:rsidR="00C21779" w:rsidRPr="00030C28" w:rsidRDefault="00C21779"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w:t>
      </w:r>
      <w:r w:rsidR="00972C82" w:rsidRPr="00030C28">
        <w:rPr>
          <w:rFonts w:ascii="Times New Roman" w:hAnsi="Times New Roman" w:cs="Times New Roman"/>
          <w:sz w:val="24"/>
          <w:lang w:val="bg-BG"/>
        </w:rPr>
        <w:t xml:space="preserve"> чрез комбинация от тези средства.</w:t>
      </w:r>
    </w:p>
    <w:p w:rsidR="00021B81" w:rsidRPr="00030C28" w:rsidRDefault="00021B81" w:rsidP="00021B81">
      <w:pPr>
        <w:ind w:firstLine="708"/>
        <w:jc w:val="both"/>
        <w:rPr>
          <w:rFonts w:ascii="Times New Roman" w:hAnsi="Times New Roman" w:cs="Times New Roman"/>
          <w:bCs/>
          <w:sz w:val="24"/>
          <w:lang w:val="bg-BG"/>
        </w:rPr>
      </w:pPr>
      <w:r w:rsidRPr="00030C28">
        <w:rPr>
          <w:rFonts w:ascii="Times New Roman" w:hAnsi="Times New Roman" w:cs="Times New Roman"/>
          <w:bCs/>
          <w:sz w:val="24"/>
          <w:lang w:val="bg-BG"/>
        </w:rPr>
        <w:t>При уведомяване по факс, уведомлението е редовно, ако е изпратено на факса, посочен в офертата и е получено автоматично генерирано съобщение, потвърждаващо изпращането.</w:t>
      </w:r>
    </w:p>
    <w:p w:rsidR="00021B81" w:rsidRPr="00030C28" w:rsidRDefault="00021B81" w:rsidP="00094C33">
      <w:pPr>
        <w:ind w:firstLine="708"/>
        <w:jc w:val="both"/>
        <w:rPr>
          <w:rFonts w:ascii="Times New Roman" w:hAnsi="Times New Roman" w:cs="Times New Roman"/>
          <w:bCs/>
          <w:sz w:val="24"/>
          <w:lang w:val="bg-BG"/>
        </w:rPr>
      </w:pPr>
      <w:r w:rsidRPr="00030C28">
        <w:rPr>
          <w:rFonts w:ascii="Times New Roman" w:hAnsi="Times New Roman" w:cs="Times New Roman"/>
          <w:bCs/>
          <w:sz w:val="24"/>
          <w:lang w:val="bg-BG"/>
        </w:rPr>
        <w:t>При промяна в посочения адрес и факс за кореспонденция, Участниците са длъжни в срок до 24 часа надлежно да уведомят Възложителя.</w:t>
      </w:r>
    </w:p>
    <w:p w:rsidR="00021B81" w:rsidRPr="00030C28" w:rsidRDefault="00021B81" w:rsidP="00094C33">
      <w:pPr>
        <w:ind w:firstLine="708"/>
        <w:jc w:val="both"/>
        <w:rPr>
          <w:rFonts w:ascii="Times New Roman" w:hAnsi="Times New Roman" w:cs="Times New Roman"/>
          <w:sz w:val="24"/>
          <w:lang w:val="bg-BG"/>
        </w:rPr>
      </w:pPr>
      <w:r w:rsidRPr="00030C28">
        <w:rPr>
          <w:rFonts w:ascii="Times New Roman" w:hAnsi="Times New Roman" w:cs="Times New Roman"/>
          <w:bCs/>
          <w:sz w:val="24"/>
          <w:lang w:val="bg-BG"/>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C21779" w:rsidRPr="00030C28" w:rsidRDefault="00C21779" w:rsidP="00094C33">
      <w:pPr>
        <w:ind w:firstLine="708"/>
        <w:jc w:val="both"/>
        <w:rPr>
          <w:rFonts w:ascii="Times New Roman" w:hAnsi="Times New Roman" w:cs="Times New Roman"/>
          <w:sz w:val="24"/>
          <w:lang w:val="bg-BG" w:eastAsia="bg-BG"/>
        </w:rPr>
      </w:pPr>
      <w:r w:rsidRPr="00030C28">
        <w:rPr>
          <w:rFonts w:ascii="Times New Roman" w:hAnsi="Times New Roman" w:cs="Times New Roman"/>
          <w:sz w:val="24"/>
          <w:lang w:val="bg-BG"/>
        </w:rPr>
        <w:t xml:space="preserve">17. </w:t>
      </w:r>
      <w:r w:rsidR="00972C82" w:rsidRPr="00030C28">
        <w:rPr>
          <w:rFonts w:ascii="Times New Roman" w:hAnsi="Times New Roman" w:cs="Times New Roman"/>
          <w:sz w:val="24"/>
          <w:lang w:val="bg-BG" w:eastAsia="bg-BG"/>
        </w:rPr>
        <w:t xml:space="preserve">При изпълнение на </w:t>
      </w:r>
      <w:r w:rsidR="000D7773" w:rsidRPr="00030C28">
        <w:rPr>
          <w:rFonts w:ascii="Times New Roman" w:hAnsi="Times New Roman" w:cs="Times New Roman"/>
          <w:sz w:val="24"/>
          <w:lang w:val="bg-BG" w:eastAsia="bg-BG"/>
        </w:rPr>
        <w:t>поръчката и</w:t>
      </w:r>
      <w:r w:rsidR="00972C82" w:rsidRPr="00030C28">
        <w:rPr>
          <w:rFonts w:ascii="Times New Roman" w:hAnsi="Times New Roman" w:cs="Times New Roman"/>
          <w:sz w:val="24"/>
          <w:lang w:val="bg-BG" w:eastAsia="bg-BG"/>
        </w:rPr>
        <w:t xml:space="preserve">зпълнителят е длъжен да спазва всички нормативни изисквания, свързани с данъци и осигуровки, закрила на заетостта и условията на труд и опазване на околната среда, които са в сила в Република България и които са приложими </w:t>
      </w:r>
      <w:r w:rsidR="000D7773" w:rsidRPr="00030C28">
        <w:rPr>
          <w:rFonts w:ascii="Times New Roman" w:hAnsi="Times New Roman" w:cs="Times New Roman"/>
          <w:sz w:val="24"/>
          <w:lang w:val="bg-BG" w:eastAsia="bg-BG"/>
        </w:rPr>
        <w:t>към изпълнението</w:t>
      </w:r>
      <w:r w:rsidR="00972C82" w:rsidRPr="00030C28">
        <w:rPr>
          <w:rFonts w:ascii="Times New Roman" w:hAnsi="Times New Roman" w:cs="Times New Roman"/>
          <w:sz w:val="24"/>
          <w:lang w:val="bg-BG" w:eastAsia="bg-BG"/>
        </w:rPr>
        <w:t>.</w:t>
      </w:r>
    </w:p>
    <w:p w:rsidR="00972C82" w:rsidRPr="00030C28" w:rsidRDefault="00C21779" w:rsidP="00094C33">
      <w:pPr>
        <w:ind w:firstLine="708"/>
        <w:jc w:val="both"/>
        <w:rPr>
          <w:rFonts w:ascii="Times New Roman" w:hAnsi="Times New Roman" w:cs="Times New Roman"/>
          <w:bCs/>
          <w:sz w:val="24"/>
          <w:lang w:val="bg-BG"/>
        </w:rPr>
      </w:pPr>
      <w:r w:rsidRPr="00030C28">
        <w:rPr>
          <w:rFonts w:ascii="Times New Roman" w:hAnsi="Times New Roman" w:cs="Times New Roman"/>
          <w:sz w:val="24"/>
          <w:lang w:val="bg-BG" w:eastAsia="bg-BG"/>
        </w:rPr>
        <w:t xml:space="preserve">18. </w:t>
      </w:r>
      <w:r w:rsidR="00A67037" w:rsidRPr="00030C28">
        <w:rPr>
          <w:rFonts w:ascii="Times New Roman" w:hAnsi="Times New Roman" w:cs="Times New Roman"/>
          <w:sz w:val="24"/>
          <w:lang w:val="bg-BG"/>
        </w:rPr>
        <w:t>На основание чл. 102, ал. 1 от ЗОП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Съгласно чл. 102, ал. 2 от ЗОП участниците не могат да се позовават на конфиденциалност по отношение на предложенията от офертите им, които подлежат на оценка</w:t>
      </w:r>
      <w:r w:rsidR="00972C82" w:rsidRPr="00030C28">
        <w:rPr>
          <w:rFonts w:ascii="Times New Roman" w:hAnsi="Times New Roman" w:cs="Times New Roman"/>
          <w:sz w:val="24"/>
          <w:lang w:val="bg-BG" w:eastAsia="bg-BG"/>
        </w:rPr>
        <w:t>.</w:t>
      </w:r>
    </w:p>
    <w:p w:rsidR="00A67037" w:rsidRPr="00030C28" w:rsidRDefault="00A67037" w:rsidP="0080674F">
      <w:pPr>
        <w:pStyle w:val="BodyText"/>
        <w:spacing w:after="0"/>
        <w:jc w:val="both"/>
        <w:rPr>
          <w:rFonts w:ascii="Times New Roman" w:hAnsi="Times New Roman" w:cs="Times New Roman"/>
          <w:bCs/>
          <w:sz w:val="24"/>
          <w:szCs w:val="24"/>
          <w:lang w:val="bg-BG"/>
        </w:rPr>
      </w:pPr>
    </w:p>
    <w:p w:rsidR="00972C82" w:rsidRPr="00030C28" w:rsidRDefault="00972C82" w:rsidP="0080674F">
      <w:pPr>
        <w:pStyle w:val="Heading5"/>
        <w:numPr>
          <w:ilvl w:val="0"/>
          <w:numId w:val="0"/>
        </w:numPr>
        <w:spacing w:before="0" w:after="0"/>
        <w:jc w:val="both"/>
        <w:rPr>
          <w:rFonts w:ascii="Times New Roman" w:eastAsia="Times New Roman" w:hAnsi="Times New Roman" w:cs="Times New Roman"/>
          <w:b w:val="0"/>
          <w:i w:val="0"/>
          <w:iCs w:val="0"/>
          <w:sz w:val="24"/>
          <w:szCs w:val="24"/>
          <w:lang w:val="bg-BG"/>
        </w:rPr>
      </w:pPr>
    </w:p>
    <w:p w:rsidR="00C21779" w:rsidRPr="00030C28" w:rsidRDefault="00447EEA" w:rsidP="00094C33">
      <w:pPr>
        <w:pStyle w:val="Heading5"/>
        <w:numPr>
          <w:ilvl w:val="0"/>
          <w:numId w:val="0"/>
        </w:numPr>
        <w:spacing w:before="0" w:after="0"/>
        <w:jc w:val="center"/>
        <w:rPr>
          <w:rFonts w:ascii="Times New Roman" w:eastAsia="Times New Roman" w:hAnsi="Times New Roman" w:cs="Times New Roman"/>
          <w:i w:val="0"/>
          <w:iCs w:val="0"/>
          <w:sz w:val="24"/>
          <w:szCs w:val="24"/>
          <w:lang w:val="bg-BG"/>
        </w:rPr>
      </w:pPr>
      <w:r w:rsidRPr="00030C28">
        <w:rPr>
          <w:rFonts w:ascii="Times New Roman" w:eastAsia="Times New Roman" w:hAnsi="Times New Roman" w:cs="Times New Roman"/>
          <w:i w:val="0"/>
          <w:iCs w:val="0"/>
          <w:caps/>
          <w:sz w:val="24"/>
          <w:szCs w:val="24"/>
          <w:lang w:val="bg-BG"/>
        </w:rPr>
        <w:t xml:space="preserve">Раздел </w:t>
      </w:r>
      <w:r w:rsidR="00120B0B" w:rsidRPr="00030C28">
        <w:rPr>
          <w:rFonts w:ascii="Times New Roman" w:eastAsia="Times New Roman" w:hAnsi="Times New Roman" w:cs="Times New Roman"/>
          <w:i w:val="0"/>
          <w:iCs w:val="0"/>
          <w:sz w:val="24"/>
          <w:szCs w:val="24"/>
          <w:lang w:val="bg-BG"/>
        </w:rPr>
        <w:t>V</w:t>
      </w:r>
    </w:p>
    <w:p w:rsidR="00972C82" w:rsidRPr="00030C28" w:rsidRDefault="00972C82" w:rsidP="00094C33">
      <w:pPr>
        <w:pStyle w:val="Heading5"/>
        <w:numPr>
          <w:ilvl w:val="0"/>
          <w:numId w:val="0"/>
        </w:numPr>
        <w:spacing w:before="0" w:after="0"/>
        <w:jc w:val="center"/>
        <w:rPr>
          <w:rFonts w:ascii="Times New Roman" w:hAnsi="Times New Roman" w:cs="Times New Roman"/>
          <w:sz w:val="24"/>
          <w:szCs w:val="24"/>
          <w:lang w:val="bg-BG"/>
        </w:rPr>
      </w:pPr>
      <w:r w:rsidRPr="00030C28">
        <w:rPr>
          <w:rFonts w:ascii="Times New Roman" w:eastAsia="Times New Roman" w:hAnsi="Times New Roman" w:cs="Times New Roman"/>
          <w:i w:val="0"/>
          <w:iCs w:val="0"/>
          <w:sz w:val="24"/>
          <w:szCs w:val="24"/>
          <w:lang w:val="bg-BG"/>
        </w:rPr>
        <w:t>НЕОБХОДИМИ ДОКУМЕНТИ. ОБРАЗЦИ</w:t>
      </w:r>
    </w:p>
    <w:p w:rsidR="00972C82" w:rsidRPr="00030C28" w:rsidRDefault="00972C82" w:rsidP="00094C33">
      <w:pPr>
        <w:jc w:val="center"/>
        <w:rPr>
          <w:rFonts w:ascii="Times New Roman" w:hAnsi="Times New Roman" w:cs="Times New Roman"/>
          <w:sz w:val="24"/>
          <w:lang w:val="bg-BG"/>
        </w:rPr>
      </w:pPr>
    </w:p>
    <w:p w:rsidR="00972C82" w:rsidRPr="00030C28" w:rsidRDefault="00972C82" w:rsidP="00094C33">
      <w:pPr>
        <w:ind w:firstLine="708"/>
        <w:jc w:val="both"/>
        <w:rPr>
          <w:rFonts w:ascii="Times New Roman" w:hAnsi="Times New Roman" w:cs="Times New Roman"/>
          <w:b/>
          <w:sz w:val="24"/>
          <w:lang w:val="bg-BG"/>
        </w:rPr>
      </w:pPr>
      <w:r w:rsidRPr="00030C28">
        <w:rPr>
          <w:rFonts w:ascii="Times New Roman" w:hAnsi="Times New Roman" w:cs="Times New Roman"/>
          <w:b/>
          <w:sz w:val="24"/>
          <w:lang w:val="bg-BG"/>
        </w:rPr>
        <w:t xml:space="preserve">Всеки участник </w:t>
      </w:r>
      <w:r w:rsidR="00D61D97" w:rsidRPr="00030C28">
        <w:rPr>
          <w:rFonts w:ascii="Times New Roman" w:hAnsi="Times New Roman" w:cs="Times New Roman"/>
          <w:b/>
          <w:sz w:val="24"/>
          <w:lang w:val="bg-BG"/>
        </w:rPr>
        <w:t>представя оферта в запечатана непрозрачна опаковка, която съдържа</w:t>
      </w:r>
      <w:r w:rsidRPr="00030C28">
        <w:rPr>
          <w:rFonts w:ascii="Times New Roman" w:hAnsi="Times New Roman" w:cs="Times New Roman"/>
          <w:b/>
          <w:sz w:val="24"/>
          <w:lang w:val="bg-BG"/>
        </w:rPr>
        <w:t xml:space="preserve">: </w:t>
      </w:r>
    </w:p>
    <w:p w:rsidR="00272358" w:rsidRPr="00030C28" w:rsidRDefault="00272358" w:rsidP="00094C33">
      <w:pPr>
        <w:ind w:firstLine="708"/>
        <w:jc w:val="both"/>
        <w:rPr>
          <w:rFonts w:ascii="Times New Roman" w:hAnsi="Times New Roman" w:cs="Times New Roman"/>
          <w:sz w:val="24"/>
          <w:lang w:val="bg-BG"/>
        </w:rPr>
      </w:pPr>
      <w:r w:rsidRPr="00030C28">
        <w:rPr>
          <w:rFonts w:ascii="Times New Roman" w:hAnsi="Times New Roman" w:cs="Times New Roman"/>
          <w:b/>
          <w:sz w:val="24"/>
          <w:lang w:val="bg-BG"/>
        </w:rPr>
        <w:t xml:space="preserve">1. </w:t>
      </w:r>
      <w:r w:rsidR="00972C82" w:rsidRPr="00030C28">
        <w:rPr>
          <w:rFonts w:ascii="Times New Roman" w:hAnsi="Times New Roman" w:cs="Times New Roman"/>
          <w:b/>
          <w:sz w:val="24"/>
          <w:lang w:val="bg-BG"/>
        </w:rPr>
        <w:t>Опис</w:t>
      </w:r>
      <w:r w:rsidR="00972C82" w:rsidRPr="00030C28">
        <w:rPr>
          <w:rFonts w:ascii="Times New Roman" w:hAnsi="Times New Roman" w:cs="Times New Roman"/>
          <w:sz w:val="24"/>
          <w:lang w:val="bg-BG"/>
        </w:rPr>
        <w:t xml:space="preserve"> на представените документи и информация, съдържащи се в офертата, съгласно чл. 47, ал. 3 от ППЗОП</w:t>
      </w:r>
      <w:r w:rsidR="00D61D97" w:rsidRPr="00030C28">
        <w:rPr>
          <w:rFonts w:ascii="Times New Roman" w:hAnsi="Times New Roman" w:cs="Times New Roman"/>
          <w:sz w:val="24"/>
          <w:lang w:val="bg-BG"/>
        </w:rPr>
        <w:t xml:space="preserve"> </w:t>
      </w:r>
      <w:r w:rsidR="00972C82" w:rsidRPr="00030C28">
        <w:rPr>
          <w:rFonts w:ascii="Times New Roman" w:hAnsi="Times New Roman" w:cs="Times New Roman"/>
          <w:sz w:val="24"/>
          <w:lang w:val="bg-BG" w:eastAsia="bg-BG"/>
        </w:rPr>
        <w:t xml:space="preserve">- </w:t>
      </w:r>
      <w:r w:rsidR="00972C82" w:rsidRPr="00030C28">
        <w:rPr>
          <w:rFonts w:ascii="Times New Roman" w:hAnsi="Times New Roman" w:cs="Times New Roman"/>
          <w:b/>
          <w:i/>
          <w:iCs/>
          <w:sz w:val="24"/>
          <w:lang w:val="bg-BG" w:eastAsia="bg-BG"/>
        </w:rPr>
        <w:t>Образец № 1</w:t>
      </w:r>
      <w:r w:rsidR="00D5799D" w:rsidRPr="00030C28">
        <w:rPr>
          <w:rFonts w:ascii="Times New Roman" w:hAnsi="Times New Roman" w:cs="Times New Roman"/>
          <w:sz w:val="24"/>
          <w:lang w:val="bg-BG"/>
        </w:rPr>
        <w:t xml:space="preserve">. </w:t>
      </w:r>
      <w:r w:rsidR="00D5799D" w:rsidRPr="00030C28">
        <w:rPr>
          <w:rFonts w:ascii="Times New Roman" w:hAnsi="Times New Roman" w:cs="Times New Roman"/>
          <w:sz w:val="24"/>
          <w:u w:val="single"/>
          <w:lang w:val="bg-BG"/>
        </w:rPr>
        <w:t xml:space="preserve">Ако участникът е избрал да предостави достъп до </w:t>
      </w:r>
      <w:proofErr w:type="spellStart"/>
      <w:r w:rsidR="00D5799D" w:rsidRPr="00030C28">
        <w:rPr>
          <w:rFonts w:ascii="Times New Roman" w:hAnsi="Times New Roman" w:cs="Times New Roman"/>
          <w:sz w:val="24"/>
          <w:u w:val="single"/>
          <w:lang w:val="bg-BG"/>
        </w:rPr>
        <w:t>еЕЕДОП</w:t>
      </w:r>
      <w:proofErr w:type="spellEnd"/>
      <w:r w:rsidR="00D5799D" w:rsidRPr="00030C28">
        <w:rPr>
          <w:rFonts w:ascii="Times New Roman" w:hAnsi="Times New Roman" w:cs="Times New Roman"/>
          <w:sz w:val="24"/>
          <w:u w:val="single"/>
          <w:lang w:val="bg-BG"/>
        </w:rPr>
        <w:t xml:space="preserve"> чрез интернет адрес, последният следва да бъде посочен в Описа на представените документи.</w:t>
      </w:r>
    </w:p>
    <w:p w:rsidR="00272358" w:rsidRPr="00030C28" w:rsidRDefault="00272358" w:rsidP="00094C33">
      <w:pPr>
        <w:ind w:firstLine="708"/>
        <w:jc w:val="both"/>
        <w:rPr>
          <w:rFonts w:ascii="Times New Roman" w:hAnsi="Times New Roman" w:cs="Times New Roman"/>
          <w:sz w:val="24"/>
          <w:lang w:val="bg-BG"/>
        </w:rPr>
      </w:pPr>
      <w:r w:rsidRPr="00030C28">
        <w:rPr>
          <w:rFonts w:ascii="Times New Roman" w:hAnsi="Times New Roman" w:cs="Times New Roman"/>
          <w:b/>
          <w:sz w:val="24"/>
          <w:lang w:val="bg-BG"/>
        </w:rPr>
        <w:t>2.</w:t>
      </w:r>
      <w:r w:rsidRPr="00030C28">
        <w:rPr>
          <w:rFonts w:ascii="Times New Roman" w:hAnsi="Times New Roman" w:cs="Times New Roman"/>
          <w:sz w:val="24"/>
          <w:lang w:val="bg-BG"/>
        </w:rPr>
        <w:t xml:space="preserve"> </w:t>
      </w:r>
      <w:r w:rsidR="00972C82" w:rsidRPr="00030C28">
        <w:rPr>
          <w:rFonts w:ascii="Times New Roman" w:hAnsi="Times New Roman" w:cs="Times New Roman"/>
          <w:b/>
          <w:sz w:val="24"/>
          <w:lang w:val="bg-BG"/>
        </w:rPr>
        <w:t>ЕЕДОП</w:t>
      </w:r>
      <w:r w:rsidR="00972C82" w:rsidRPr="00030C28">
        <w:rPr>
          <w:rFonts w:ascii="Times New Roman" w:hAnsi="Times New Roman" w:cs="Times New Roman"/>
          <w:sz w:val="24"/>
          <w:lang w:val="bg-BG"/>
        </w:rPr>
        <w:t xml:space="preserve"> - единен европейски документ за обществени поръчки, попълнен и представен в съответствие с изискванията на закона и условията на възложителя - </w:t>
      </w:r>
      <w:r w:rsidR="00972C82" w:rsidRPr="00030C28">
        <w:rPr>
          <w:rFonts w:ascii="Times New Roman" w:hAnsi="Times New Roman" w:cs="Times New Roman"/>
          <w:sz w:val="24"/>
          <w:lang w:val="bg-BG" w:eastAsia="bg-BG"/>
        </w:rPr>
        <w:t xml:space="preserve">съгласно </w:t>
      </w:r>
      <w:r w:rsidR="00972C82" w:rsidRPr="00030C28">
        <w:rPr>
          <w:rFonts w:ascii="Times New Roman" w:hAnsi="Times New Roman" w:cs="Times New Roman"/>
          <w:b/>
          <w:i/>
          <w:iCs/>
          <w:sz w:val="24"/>
          <w:lang w:val="bg-BG" w:eastAsia="bg-BG"/>
        </w:rPr>
        <w:t>Образец № 2</w:t>
      </w:r>
      <w:r w:rsidR="00D61D97" w:rsidRPr="00030C28">
        <w:rPr>
          <w:rFonts w:ascii="Times New Roman" w:hAnsi="Times New Roman" w:cs="Times New Roman"/>
          <w:b/>
          <w:sz w:val="24"/>
          <w:lang w:val="bg-BG"/>
        </w:rPr>
        <w:t>.</w:t>
      </w:r>
      <w:r w:rsidR="00D61D97" w:rsidRPr="00030C28">
        <w:rPr>
          <w:rFonts w:ascii="Times New Roman" w:hAnsi="Times New Roman" w:cs="Times New Roman"/>
          <w:sz w:val="24"/>
          <w:lang w:val="bg-BG"/>
        </w:rPr>
        <w:t xml:space="preserve"> </w:t>
      </w:r>
    </w:p>
    <w:p w:rsidR="00272358" w:rsidRPr="00030C28" w:rsidRDefault="00272358" w:rsidP="00094C33">
      <w:pPr>
        <w:ind w:firstLine="708"/>
        <w:jc w:val="both"/>
        <w:rPr>
          <w:rFonts w:ascii="Times New Roman" w:hAnsi="Times New Roman" w:cs="Times New Roman"/>
          <w:sz w:val="24"/>
          <w:lang w:val="bg-BG"/>
        </w:rPr>
      </w:pPr>
      <w:r w:rsidRPr="00030C28">
        <w:rPr>
          <w:rFonts w:ascii="Times New Roman" w:hAnsi="Times New Roman" w:cs="Times New Roman"/>
          <w:b/>
          <w:sz w:val="24"/>
          <w:lang w:val="bg-BG"/>
        </w:rPr>
        <w:t xml:space="preserve">3. </w:t>
      </w:r>
      <w:r w:rsidR="00972C82" w:rsidRPr="00030C28">
        <w:rPr>
          <w:rFonts w:ascii="Times New Roman" w:hAnsi="Times New Roman" w:cs="Times New Roman"/>
          <w:b/>
          <w:sz w:val="24"/>
          <w:lang w:val="bg-BG"/>
        </w:rPr>
        <w:t>Документи за доказване на предприетите мерки за надеждност</w:t>
      </w:r>
      <w:r w:rsidR="00E11F02" w:rsidRPr="00030C28">
        <w:rPr>
          <w:rFonts w:ascii="Times New Roman" w:hAnsi="Times New Roman" w:cs="Times New Roman"/>
          <w:sz w:val="24"/>
          <w:lang w:val="bg-BG"/>
        </w:rPr>
        <w:t xml:space="preserve"> (</w:t>
      </w:r>
      <w:r w:rsidRPr="00030C28">
        <w:rPr>
          <w:rFonts w:ascii="Times New Roman" w:hAnsi="Times New Roman" w:cs="Times New Roman"/>
          <w:i/>
          <w:sz w:val="24"/>
          <w:lang w:val="bg-BG"/>
        </w:rPr>
        <w:t>когато е приложимо</w:t>
      </w:r>
      <w:r w:rsidR="00E11F02" w:rsidRPr="00030C28">
        <w:rPr>
          <w:rFonts w:ascii="Times New Roman" w:hAnsi="Times New Roman" w:cs="Times New Roman"/>
          <w:i/>
          <w:sz w:val="24"/>
          <w:lang w:val="bg-BG"/>
        </w:rPr>
        <w:t>)</w:t>
      </w:r>
      <w:r w:rsidRPr="00030C28">
        <w:rPr>
          <w:rFonts w:ascii="Times New Roman" w:hAnsi="Times New Roman" w:cs="Times New Roman"/>
          <w:sz w:val="24"/>
          <w:lang w:val="bg-BG"/>
        </w:rPr>
        <w:t>;</w:t>
      </w:r>
    </w:p>
    <w:p w:rsidR="00272358" w:rsidRPr="00030C28" w:rsidRDefault="00272358" w:rsidP="00094C33">
      <w:pPr>
        <w:ind w:firstLine="708"/>
        <w:jc w:val="both"/>
        <w:rPr>
          <w:rFonts w:ascii="Times New Roman" w:hAnsi="Times New Roman" w:cs="Times New Roman"/>
          <w:sz w:val="24"/>
          <w:lang w:val="bg-BG"/>
        </w:rPr>
      </w:pPr>
      <w:r w:rsidRPr="00030C28">
        <w:rPr>
          <w:rFonts w:ascii="Times New Roman" w:hAnsi="Times New Roman" w:cs="Times New Roman"/>
          <w:b/>
          <w:sz w:val="24"/>
          <w:lang w:val="bg-BG"/>
        </w:rPr>
        <w:t xml:space="preserve">4. </w:t>
      </w:r>
      <w:r w:rsidR="00972C82" w:rsidRPr="00030C28">
        <w:rPr>
          <w:rFonts w:ascii="Times New Roman" w:hAnsi="Times New Roman" w:cs="Times New Roman"/>
          <w:b/>
          <w:sz w:val="24"/>
          <w:lang w:val="bg-BG"/>
        </w:rPr>
        <w:t>Документ за участници</w:t>
      </w:r>
      <w:r w:rsidR="005E230A" w:rsidRPr="00030C28">
        <w:rPr>
          <w:rFonts w:ascii="Times New Roman" w:hAnsi="Times New Roman" w:cs="Times New Roman"/>
          <w:b/>
          <w:sz w:val="24"/>
          <w:lang w:val="bg-BG"/>
        </w:rPr>
        <w:t xml:space="preserve"> –</w:t>
      </w:r>
      <w:r w:rsidR="00972C82" w:rsidRPr="00030C28">
        <w:rPr>
          <w:rFonts w:ascii="Times New Roman" w:hAnsi="Times New Roman" w:cs="Times New Roman"/>
          <w:b/>
          <w:sz w:val="24"/>
          <w:lang w:val="bg-BG"/>
        </w:rPr>
        <w:t xml:space="preserve"> обединения, </w:t>
      </w:r>
      <w:r w:rsidR="00972C82" w:rsidRPr="00030C28">
        <w:rPr>
          <w:rFonts w:ascii="Times New Roman" w:hAnsi="Times New Roman" w:cs="Times New Roman"/>
          <w:sz w:val="24"/>
          <w:lang w:val="bg-BG"/>
        </w:rPr>
        <w:t>съгласно чл. 37, ал.  4 от ППЗОП и</w:t>
      </w:r>
      <w:r w:rsidRPr="00030C28">
        <w:rPr>
          <w:rFonts w:ascii="Times New Roman" w:hAnsi="Times New Roman" w:cs="Times New Roman"/>
          <w:sz w:val="24"/>
          <w:lang w:val="bg-BG"/>
        </w:rPr>
        <w:t xml:space="preserve"> настоящата документация</w:t>
      </w:r>
      <w:r w:rsidR="00E11F02" w:rsidRPr="00030C28">
        <w:rPr>
          <w:rFonts w:ascii="Times New Roman" w:hAnsi="Times New Roman" w:cs="Times New Roman"/>
          <w:sz w:val="24"/>
          <w:lang w:val="bg-BG"/>
        </w:rPr>
        <w:t xml:space="preserve"> </w:t>
      </w:r>
      <w:r w:rsidR="00E11F02" w:rsidRPr="00030C28">
        <w:rPr>
          <w:rFonts w:ascii="Times New Roman" w:hAnsi="Times New Roman" w:cs="Times New Roman"/>
          <w:i/>
          <w:sz w:val="24"/>
          <w:lang w:val="bg-BG"/>
        </w:rPr>
        <w:t>(когато е приложимо)</w:t>
      </w:r>
      <w:r w:rsidRPr="00030C28">
        <w:rPr>
          <w:rFonts w:ascii="Times New Roman" w:hAnsi="Times New Roman" w:cs="Times New Roman"/>
          <w:sz w:val="24"/>
          <w:lang w:val="bg-BG"/>
        </w:rPr>
        <w:t>;</w:t>
      </w:r>
    </w:p>
    <w:p w:rsidR="00AE49BC" w:rsidRPr="00030C28" w:rsidRDefault="005E230A" w:rsidP="00094C33">
      <w:pPr>
        <w:ind w:firstLine="708"/>
        <w:jc w:val="both"/>
        <w:rPr>
          <w:rFonts w:ascii="Times New Roman" w:hAnsi="Times New Roman" w:cs="Times New Roman"/>
          <w:sz w:val="24"/>
          <w:lang w:val="bg-BG"/>
        </w:rPr>
      </w:pPr>
      <w:r w:rsidRPr="00030C28">
        <w:rPr>
          <w:rFonts w:ascii="Times New Roman" w:hAnsi="Times New Roman" w:cs="Times New Roman"/>
          <w:b/>
          <w:sz w:val="24"/>
          <w:lang w:val="bg-BG"/>
        </w:rPr>
        <w:t>5</w:t>
      </w:r>
      <w:r w:rsidR="00AE49BC" w:rsidRPr="00030C28">
        <w:rPr>
          <w:rFonts w:ascii="Times New Roman" w:hAnsi="Times New Roman" w:cs="Times New Roman"/>
          <w:b/>
          <w:sz w:val="24"/>
          <w:lang w:val="bg-BG"/>
        </w:rPr>
        <w:t>. Информация относно правно – организационната форма, под която участникът осъществява дейността си, както и списък на всички задължени лица по смисъла на чл. 54, ал. 2 и 3 от ЗОП</w:t>
      </w:r>
      <w:r w:rsidR="00AE49BC" w:rsidRPr="00030C28">
        <w:rPr>
          <w:rFonts w:ascii="Times New Roman" w:hAnsi="Times New Roman" w:cs="Times New Roman"/>
          <w:sz w:val="24"/>
          <w:lang w:val="bg-BG"/>
        </w:rPr>
        <w:t xml:space="preserve"> – когато информацията не може да бъде установена от възложителя, съгласно условията на настоящата документация - </w:t>
      </w:r>
      <w:r w:rsidR="00AE49BC" w:rsidRPr="00030C28">
        <w:rPr>
          <w:rFonts w:ascii="Times New Roman" w:hAnsi="Times New Roman" w:cs="Times New Roman"/>
          <w:b/>
          <w:i/>
          <w:iCs/>
          <w:sz w:val="24"/>
          <w:lang w:val="bg-BG"/>
        </w:rPr>
        <w:t xml:space="preserve">Образец № </w:t>
      </w:r>
      <w:r w:rsidR="00C82FF2" w:rsidRPr="00030C28">
        <w:rPr>
          <w:rFonts w:ascii="Times New Roman" w:hAnsi="Times New Roman" w:cs="Times New Roman"/>
          <w:b/>
          <w:i/>
          <w:iCs/>
          <w:sz w:val="24"/>
          <w:lang w:val="bg-BG"/>
        </w:rPr>
        <w:t>3</w:t>
      </w:r>
      <w:r w:rsidR="00AE49BC" w:rsidRPr="00030C28">
        <w:rPr>
          <w:rFonts w:ascii="Times New Roman" w:hAnsi="Times New Roman" w:cs="Times New Roman"/>
          <w:i/>
          <w:iCs/>
          <w:sz w:val="24"/>
          <w:lang w:val="bg-BG"/>
        </w:rPr>
        <w:t xml:space="preserve"> /оригинал/</w:t>
      </w:r>
      <w:r w:rsidR="00AE49BC" w:rsidRPr="00030C28">
        <w:rPr>
          <w:rFonts w:ascii="Times New Roman" w:hAnsi="Times New Roman" w:cs="Times New Roman"/>
          <w:sz w:val="24"/>
          <w:lang w:val="bg-BG"/>
        </w:rPr>
        <w:t>.</w:t>
      </w:r>
    </w:p>
    <w:p w:rsidR="005B0753" w:rsidRPr="00030C28" w:rsidRDefault="005B0753" w:rsidP="00094C33">
      <w:pPr>
        <w:ind w:firstLine="708"/>
        <w:jc w:val="both"/>
        <w:rPr>
          <w:rFonts w:ascii="Times New Roman" w:hAnsi="Times New Roman" w:cs="Times New Roman"/>
          <w:b/>
          <w:sz w:val="24"/>
          <w:lang w:val="bg-BG"/>
        </w:rPr>
      </w:pPr>
    </w:p>
    <w:p w:rsidR="00272358" w:rsidRPr="00030C28" w:rsidRDefault="00272358" w:rsidP="00094C33">
      <w:pPr>
        <w:ind w:firstLine="708"/>
        <w:jc w:val="both"/>
        <w:rPr>
          <w:rFonts w:ascii="Times New Roman" w:hAnsi="Times New Roman" w:cs="Times New Roman"/>
          <w:sz w:val="24"/>
          <w:lang w:val="bg-BG"/>
        </w:rPr>
      </w:pPr>
      <w:r w:rsidRPr="00030C28">
        <w:rPr>
          <w:rFonts w:ascii="Times New Roman" w:hAnsi="Times New Roman" w:cs="Times New Roman"/>
          <w:b/>
          <w:sz w:val="24"/>
          <w:lang w:val="bg-BG"/>
        </w:rPr>
        <w:t xml:space="preserve">8. </w:t>
      </w:r>
      <w:r w:rsidR="005B0753" w:rsidRPr="00030C28">
        <w:rPr>
          <w:rFonts w:ascii="Times New Roman" w:hAnsi="Times New Roman" w:cs="Times New Roman"/>
          <w:b/>
          <w:sz w:val="24"/>
          <w:lang w:val="bg-BG"/>
        </w:rPr>
        <w:t>ТЕХНИЧЕСКО ПРЕДЛОЖЕНИЕ</w:t>
      </w:r>
      <w:r w:rsidRPr="00030C28">
        <w:rPr>
          <w:rFonts w:ascii="Times New Roman" w:hAnsi="Times New Roman" w:cs="Times New Roman"/>
          <w:sz w:val="24"/>
          <w:lang w:val="bg-BG"/>
        </w:rPr>
        <w:t>, в обособена папка, съдържащо:</w:t>
      </w:r>
    </w:p>
    <w:p w:rsidR="005B0753" w:rsidRPr="00030C28" w:rsidRDefault="005B0753" w:rsidP="00094C33">
      <w:pPr>
        <w:ind w:firstLine="708"/>
        <w:jc w:val="both"/>
        <w:rPr>
          <w:rFonts w:ascii="Times New Roman" w:hAnsi="Times New Roman" w:cs="Times New Roman"/>
          <w:b/>
          <w:sz w:val="24"/>
          <w:lang w:val="bg-BG"/>
        </w:rPr>
      </w:pPr>
    </w:p>
    <w:p w:rsidR="00272358" w:rsidRPr="00030C28" w:rsidRDefault="00272358" w:rsidP="00094C33">
      <w:pPr>
        <w:ind w:firstLine="708"/>
        <w:jc w:val="both"/>
        <w:rPr>
          <w:rFonts w:ascii="Times New Roman" w:hAnsi="Times New Roman" w:cs="Times New Roman"/>
          <w:sz w:val="24"/>
          <w:lang w:val="bg-BG"/>
        </w:rPr>
      </w:pPr>
      <w:r w:rsidRPr="00030C28">
        <w:rPr>
          <w:rFonts w:ascii="Times New Roman" w:hAnsi="Times New Roman" w:cs="Times New Roman"/>
          <w:b/>
          <w:sz w:val="24"/>
          <w:lang w:val="bg-BG"/>
        </w:rPr>
        <w:t>8.1.</w:t>
      </w:r>
      <w:r w:rsidRPr="00030C28">
        <w:rPr>
          <w:rFonts w:ascii="Times New Roman" w:hAnsi="Times New Roman" w:cs="Times New Roman"/>
          <w:sz w:val="24"/>
          <w:lang w:val="bg-BG"/>
        </w:rPr>
        <w:t xml:space="preserve"> </w:t>
      </w:r>
      <w:r w:rsidR="00972C82" w:rsidRPr="00030C28">
        <w:rPr>
          <w:rFonts w:ascii="Times New Roman" w:hAnsi="Times New Roman" w:cs="Times New Roman"/>
          <w:sz w:val="24"/>
          <w:lang w:val="bg-BG"/>
        </w:rPr>
        <w:t xml:space="preserve">документ за упълномощаване, когато лицето, което подава офертата, не е законният представител на участника </w:t>
      </w:r>
      <w:r w:rsidR="00972C82" w:rsidRPr="00030C28">
        <w:rPr>
          <w:rFonts w:ascii="Times New Roman" w:hAnsi="Times New Roman" w:cs="Times New Roman"/>
          <w:i/>
          <w:sz w:val="24"/>
          <w:lang w:val="bg-BG"/>
        </w:rPr>
        <w:t>/оригинал/;</w:t>
      </w:r>
    </w:p>
    <w:p w:rsidR="005B0753" w:rsidRPr="00030C28" w:rsidRDefault="005B0753" w:rsidP="00094C33">
      <w:pPr>
        <w:ind w:firstLine="708"/>
        <w:jc w:val="both"/>
        <w:rPr>
          <w:rFonts w:ascii="Times New Roman" w:hAnsi="Times New Roman" w:cs="Times New Roman"/>
          <w:b/>
          <w:sz w:val="24"/>
          <w:lang w:val="bg-BG"/>
        </w:rPr>
      </w:pPr>
    </w:p>
    <w:p w:rsidR="00E81BEC" w:rsidRPr="00182AEC" w:rsidRDefault="00272358" w:rsidP="00094C33">
      <w:pPr>
        <w:ind w:firstLine="708"/>
        <w:jc w:val="both"/>
        <w:rPr>
          <w:rFonts w:ascii="Times New Roman" w:hAnsi="Times New Roman" w:cs="Times New Roman"/>
          <w:iCs/>
          <w:sz w:val="24"/>
          <w:lang w:eastAsia="bg-BG"/>
        </w:rPr>
      </w:pPr>
      <w:r w:rsidRPr="00030C28">
        <w:rPr>
          <w:rFonts w:ascii="Times New Roman" w:hAnsi="Times New Roman" w:cs="Times New Roman"/>
          <w:b/>
          <w:sz w:val="24"/>
          <w:lang w:val="bg-BG"/>
        </w:rPr>
        <w:t>8.2.</w:t>
      </w:r>
      <w:r w:rsidRPr="00030C28">
        <w:rPr>
          <w:rFonts w:ascii="Times New Roman" w:hAnsi="Times New Roman" w:cs="Times New Roman"/>
          <w:sz w:val="24"/>
          <w:lang w:val="bg-BG"/>
        </w:rPr>
        <w:t xml:space="preserve"> </w:t>
      </w:r>
      <w:r w:rsidR="00972C82" w:rsidRPr="00030C28">
        <w:rPr>
          <w:rFonts w:ascii="Times New Roman" w:hAnsi="Times New Roman" w:cs="Times New Roman"/>
          <w:sz w:val="24"/>
          <w:lang w:val="bg-BG" w:eastAsia="bg-BG"/>
        </w:rPr>
        <w:t>предложение за изпълнение на поръчката</w:t>
      </w:r>
      <w:r w:rsidR="00D21FD0" w:rsidRPr="00030C28">
        <w:rPr>
          <w:rFonts w:ascii="Times New Roman" w:hAnsi="Times New Roman" w:cs="Times New Roman"/>
          <w:sz w:val="24"/>
          <w:lang w:val="bg-BG" w:eastAsia="bg-BG"/>
        </w:rPr>
        <w:t xml:space="preserve"> по съответната обособена позиция</w:t>
      </w:r>
      <w:r w:rsidR="00972C82" w:rsidRPr="00030C28">
        <w:rPr>
          <w:rFonts w:ascii="Times New Roman" w:hAnsi="Times New Roman" w:cs="Times New Roman"/>
          <w:sz w:val="24"/>
          <w:lang w:val="bg-BG" w:eastAsia="bg-BG"/>
        </w:rPr>
        <w:t xml:space="preserve"> в съответствие с Техническата </w:t>
      </w:r>
      <w:r w:rsidR="00D033D2" w:rsidRPr="00030C28">
        <w:rPr>
          <w:rFonts w:ascii="Times New Roman" w:hAnsi="Times New Roman" w:cs="Times New Roman"/>
          <w:sz w:val="24"/>
          <w:lang w:val="bg-BG" w:eastAsia="bg-BG"/>
        </w:rPr>
        <w:t>спецификация и изискванията на в</w:t>
      </w:r>
      <w:r w:rsidR="00972C82" w:rsidRPr="00030C28">
        <w:rPr>
          <w:rFonts w:ascii="Times New Roman" w:hAnsi="Times New Roman" w:cs="Times New Roman"/>
          <w:sz w:val="24"/>
          <w:lang w:val="bg-BG" w:eastAsia="bg-BG"/>
        </w:rPr>
        <w:t>ъзложителя</w:t>
      </w:r>
      <w:r w:rsidR="00D21FD0" w:rsidRPr="00030C28">
        <w:rPr>
          <w:rFonts w:ascii="Times New Roman" w:hAnsi="Times New Roman" w:cs="Times New Roman"/>
          <w:sz w:val="24"/>
          <w:lang w:val="bg-BG" w:eastAsia="bg-BG"/>
        </w:rPr>
        <w:t xml:space="preserve"> по обособената позиция</w:t>
      </w:r>
      <w:r w:rsidR="00972C82" w:rsidRPr="00030C28">
        <w:rPr>
          <w:rFonts w:ascii="Times New Roman" w:hAnsi="Times New Roman" w:cs="Times New Roman"/>
          <w:sz w:val="24"/>
          <w:lang w:val="bg-BG" w:eastAsia="bg-BG"/>
        </w:rPr>
        <w:t xml:space="preserve"> </w:t>
      </w:r>
      <w:r w:rsidR="00FB46A9" w:rsidRPr="00030C28">
        <w:rPr>
          <w:rFonts w:ascii="Times New Roman" w:hAnsi="Times New Roman" w:cs="Times New Roman"/>
          <w:sz w:val="24"/>
          <w:lang w:val="bg-BG" w:eastAsia="bg-BG"/>
        </w:rPr>
        <w:t>–</w:t>
      </w:r>
      <w:r w:rsidR="00972C82" w:rsidRPr="00030C28">
        <w:rPr>
          <w:rFonts w:ascii="Times New Roman" w:hAnsi="Times New Roman" w:cs="Times New Roman"/>
          <w:sz w:val="24"/>
          <w:lang w:val="bg-BG" w:eastAsia="bg-BG"/>
        </w:rPr>
        <w:t xml:space="preserve"> съгласно</w:t>
      </w:r>
      <w:r w:rsidR="00FB46A9" w:rsidRPr="00030C28">
        <w:rPr>
          <w:rFonts w:ascii="Times New Roman" w:hAnsi="Times New Roman" w:cs="Times New Roman"/>
          <w:sz w:val="24"/>
          <w:lang w:val="bg-BG" w:eastAsia="bg-BG"/>
        </w:rPr>
        <w:t xml:space="preserve"> съответния образец – </w:t>
      </w:r>
      <w:r w:rsidR="00FB46A9" w:rsidRPr="00B415B3">
        <w:rPr>
          <w:rFonts w:ascii="Times New Roman" w:hAnsi="Times New Roman" w:cs="Times New Roman"/>
          <w:b/>
          <w:i/>
          <w:iCs/>
          <w:sz w:val="24"/>
          <w:lang w:val="bg-BG" w:eastAsia="bg-BG"/>
        </w:rPr>
        <w:t>Образ</w:t>
      </w:r>
      <w:r w:rsidR="00972C82" w:rsidRPr="00B415B3">
        <w:rPr>
          <w:rFonts w:ascii="Times New Roman" w:hAnsi="Times New Roman" w:cs="Times New Roman"/>
          <w:b/>
          <w:i/>
          <w:iCs/>
          <w:sz w:val="24"/>
          <w:lang w:val="bg-BG" w:eastAsia="bg-BG"/>
        </w:rPr>
        <w:t>ц</w:t>
      </w:r>
      <w:r w:rsidR="00FB46A9" w:rsidRPr="00B415B3">
        <w:rPr>
          <w:rFonts w:ascii="Times New Roman" w:hAnsi="Times New Roman" w:cs="Times New Roman"/>
          <w:b/>
          <w:i/>
          <w:iCs/>
          <w:sz w:val="24"/>
          <w:lang w:val="bg-BG" w:eastAsia="bg-BG"/>
        </w:rPr>
        <w:t xml:space="preserve">и </w:t>
      </w:r>
      <w:r w:rsidR="00972C82" w:rsidRPr="00B415B3">
        <w:rPr>
          <w:rFonts w:ascii="Times New Roman" w:hAnsi="Times New Roman" w:cs="Times New Roman"/>
          <w:b/>
          <w:i/>
          <w:iCs/>
          <w:sz w:val="24"/>
          <w:lang w:val="bg-BG" w:eastAsia="bg-BG"/>
        </w:rPr>
        <w:t xml:space="preserve">№ </w:t>
      </w:r>
      <w:r w:rsidR="007E5DB0" w:rsidRPr="00B415B3">
        <w:rPr>
          <w:rFonts w:ascii="Times New Roman" w:hAnsi="Times New Roman" w:cs="Times New Roman"/>
          <w:b/>
          <w:i/>
          <w:iCs/>
          <w:sz w:val="24"/>
          <w:lang w:val="bg-BG" w:eastAsia="bg-BG"/>
        </w:rPr>
        <w:t>4</w:t>
      </w:r>
      <w:r w:rsidR="00FB46A9" w:rsidRPr="00B415B3">
        <w:rPr>
          <w:rFonts w:ascii="Times New Roman" w:hAnsi="Times New Roman" w:cs="Times New Roman"/>
          <w:b/>
          <w:i/>
          <w:iCs/>
          <w:sz w:val="24"/>
          <w:lang w:val="bg-BG" w:eastAsia="bg-BG"/>
        </w:rPr>
        <w:t xml:space="preserve">.1, </w:t>
      </w:r>
      <w:r w:rsidR="007E5DB0" w:rsidRPr="00B415B3">
        <w:rPr>
          <w:rFonts w:ascii="Times New Roman" w:hAnsi="Times New Roman" w:cs="Times New Roman"/>
          <w:b/>
          <w:i/>
          <w:iCs/>
          <w:sz w:val="24"/>
          <w:lang w:val="bg-BG" w:eastAsia="bg-BG"/>
        </w:rPr>
        <w:t>4</w:t>
      </w:r>
      <w:r w:rsidR="00FB46A9" w:rsidRPr="00B415B3">
        <w:rPr>
          <w:rFonts w:ascii="Times New Roman" w:hAnsi="Times New Roman" w:cs="Times New Roman"/>
          <w:b/>
          <w:i/>
          <w:iCs/>
          <w:sz w:val="24"/>
          <w:lang w:val="bg-BG" w:eastAsia="bg-BG"/>
        </w:rPr>
        <w:t xml:space="preserve">.2, </w:t>
      </w:r>
      <w:r w:rsidR="007E5DB0" w:rsidRPr="00B415B3">
        <w:rPr>
          <w:rFonts w:ascii="Times New Roman" w:hAnsi="Times New Roman" w:cs="Times New Roman"/>
          <w:b/>
          <w:i/>
          <w:iCs/>
          <w:sz w:val="24"/>
          <w:lang w:val="bg-BG" w:eastAsia="bg-BG"/>
        </w:rPr>
        <w:t>4</w:t>
      </w:r>
      <w:r w:rsidR="00FB46A9" w:rsidRPr="00B415B3">
        <w:rPr>
          <w:rFonts w:ascii="Times New Roman" w:hAnsi="Times New Roman" w:cs="Times New Roman"/>
          <w:b/>
          <w:i/>
          <w:iCs/>
          <w:sz w:val="24"/>
          <w:lang w:val="bg-BG" w:eastAsia="bg-BG"/>
        </w:rPr>
        <w:t>.3</w:t>
      </w:r>
      <w:r w:rsidR="00AE49BC" w:rsidRPr="00B415B3">
        <w:rPr>
          <w:rFonts w:ascii="Times New Roman" w:hAnsi="Times New Roman" w:cs="Times New Roman"/>
          <w:b/>
          <w:i/>
          <w:iCs/>
          <w:sz w:val="24"/>
          <w:lang w:val="bg-BG" w:eastAsia="bg-BG"/>
        </w:rPr>
        <w:t xml:space="preserve"> </w:t>
      </w:r>
      <w:r w:rsidR="00A16437" w:rsidRPr="00B415B3">
        <w:rPr>
          <w:rFonts w:ascii="Times New Roman" w:hAnsi="Times New Roman" w:cs="Times New Roman"/>
          <w:b/>
          <w:i/>
          <w:iCs/>
          <w:sz w:val="24"/>
          <w:lang w:val="bg-BG" w:eastAsia="bg-BG"/>
        </w:rPr>
        <w:t>и</w:t>
      </w:r>
      <w:r w:rsidR="00FB46A9" w:rsidRPr="00B415B3">
        <w:rPr>
          <w:rFonts w:ascii="Times New Roman" w:hAnsi="Times New Roman" w:cs="Times New Roman"/>
          <w:b/>
          <w:i/>
          <w:iCs/>
          <w:sz w:val="24"/>
          <w:lang w:val="bg-BG" w:eastAsia="bg-BG"/>
        </w:rPr>
        <w:t xml:space="preserve"> </w:t>
      </w:r>
      <w:r w:rsidR="007E5DB0" w:rsidRPr="00B415B3">
        <w:rPr>
          <w:rFonts w:ascii="Times New Roman" w:hAnsi="Times New Roman" w:cs="Times New Roman"/>
          <w:b/>
          <w:i/>
          <w:iCs/>
          <w:sz w:val="24"/>
          <w:lang w:val="bg-BG" w:eastAsia="bg-BG"/>
        </w:rPr>
        <w:t>4</w:t>
      </w:r>
      <w:r w:rsidR="00FB46A9" w:rsidRPr="00B415B3">
        <w:rPr>
          <w:rFonts w:ascii="Times New Roman" w:hAnsi="Times New Roman" w:cs="Times New Roman"/>
          <w:b/>
          <w:i/>
          <w:iCs/>
          <w:sz w:val="24"/>
          <w:lang w:val="bg-BG" w:eastAsia="bg-BG"/>
        </w:rPr>
        <w:t>.4</w:t>
      </w:r>
      <w:r w:rsidR="00A16437" w:rsidRPr="00B415B3">
        <w:rPr>
          <w:rFonts w:ascii="Times New Roman" w:hAnsi="Times New Roman" w:cs="Times New Roman"/>
          <w:b/>
          <w:i/>
          <w:iCs/>
          <w:sz w:val="24"/>
          <w:lang w:val="bg-BG" w:eastAsia="bg-BG"/>
        </w:rPr>
        <w:t>.</w:t>
      </w:r>
      <w:r w:rsidR="00447EEA" w:rsidRPr="00030C28">
        <w:rPr>
          <w:rFonts w:ascii="Times New Roman" w:hAnsi="Times New Roman" w:cs="Times New Roman"/>
          <w:b/>
          <w:i/>
          <w:iCs/>
          <w:sz w:val="24"/>
          <w:lang w:val="bg-BG" w:eastAsia="bg-BG"/>
        </w:rPr>
        <w:t xml:space="preserve"> </w:t>
      </w:r>
      <w:r w:rsidR="00972C82" w:rsidRPr="00030C28">
        <w:rPr>
          <w:rFonts w:ascii="Times New Roman" w:hAnsi="Times New Roman" w:cs="Times New Roman"/>
          <w:i/>
          <w:iCs/>
          <w:sz w:val="24"/>
          <w:lang w:val="bg-BG" w:eastAsia="bg-BG"/>
        </w:rPr>
        <w:t>/оригинал/</w:t>
      </w:r>
      <w:r w:rsidR="00972C82" w:rsidRPr="00030C28">
        <w:rPr>
          <w:rFonts w:ascii="Times New Roman" w:hAnsi="Times New Roman" w:cs="Times New Roman"/>
          <w:iCs/>
          <w:sz w:val="24"/>
          <w:lang w:val="bg-BG" w:eastAsia="bg-BG"/>
        </w:rPr>
        <w:t>;</w:t>
      </w:r>
    </w:p>
    <w:p w:rsidR="005B0753" w:rsidRPr="00030C28" w:rsidRDefault="005B0753" w:rsidP="00094C33">
      <w:pPr>
        <w:ind w:firstLine="708"/>
        <w:jc w:val="both"/>
        <w:rPr>
          <w:rFonts w:ascii="Times New Roman" w:hAnsi="Times New Roman" w:cs="Times New Roman"/>
          <w:b/>
          <w:iCs/>
          <w:sz w:val="24"/>
          <w:lang w:val="bg-BG" w:eastAsia="bg-BG"/>
        </w:rPr>
      </w:pPr>
    </w:p>
    <w:p w:rsidR="00B82030" w:rsidRPr="00030C28" w:rsidRDefault="00E81BEC" w:rsidP="00B82030">
      <w:pPr>
        <w:spacing w:after="120"/>
        <w:ind w:firstLine="708"/>
        <w:jc w:val="both"/>
        <w:rPr>
          <w:rFonts w:ascii="Times New Roman" w:hAnsi="Times New Roman" w:cs="Times New Roman"/>
          <w:iCs/>
          <w:sz w:val="24"/>
          <w:lang w:val="bg-BG" w:eastAsia="bg-BG"/>
        </w:rPr>
      </w:pPr>
      <w:r w:rsidRPr="00030C28">
        <w:rPr>
          <w:rFonts w:ascii="Times New Roman" w:hAnsi="Times New Roman" w:cs="Times New Roman"/>
          <w:b/>
          <w:iCs/>
          <w:sz w:val="24"/>
          <w:lang w:val="bg-BG" w:eastAsia="bg-BG"/>
        </w:rPr>
        <w:t>8.3.</w:t>
      </w:r>
      <w:r w:rsidRPr="00030C28">
        <w:rPr>
          <w:rFonts w:ascii="Times New Roman" w:hAnsi="Times New Roman" w:cs="Times New Roman"/>
          <w:iCs/>
          <w:sz w:val="24"/>
          <w:lang w:val="bg-BG" w:eastAsia="bg-BG"/>
        </w:rPr>
        <w:t xml:space="preserve"> </w:t>
      </w:r>
      <w:r w:rsidR="00B82030" w:rsidRPr="00030C28">
        <w:rPr>
          <w:rFonts w:ascii="Times New Roman" w:hAnsi="Times New Roman" w:cs="Times New Roman"/>
          <w:iCs/>
          <w:sz w:val="24"/>
          <w:lang w:val="bg-BG" w:eastAsia="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7B350A">
        <w:rPr>
          <w:rFonts w:ascii="Times New Roman" w:hAnsi="Times New Roman" w:cs="Times New Roman"/>
          <w:iCs/>
          <w:sz w:val="24"/>
          <w:lang w:val="bg-BG" w:eastAsia="bg-BG"/>
        </w:rPr>
        <w:t xml:space="preserve"> </w:t>
      </w:r>
      <w:r w:rsidR="007B350A">
        <w:rPr>
          <w:rFonts w:ascii="Times New Roman" w:hAnsi="Times New Roman" w:cs="Times New Roman"/>
          <w:i/>
          <w:iCs/>
          <w:sz w:val="24"/>
          <w:lang w:val="bg-BG" w:eastAsia="bg-BG"/>
        </w:rPr>
        <w:t>(за обособена позиция № 1, 2 и 4)</w:t>
      </w:r>
      <w:bookmarkStart w:id="8" w:name="_GoBack"/>
      <w:bookmarkEnd w:id="8"/>
      <w:r w:rsidR="00B82030" w:rsidRPr="00030C28">
        <w:rPr>
          <w:rFonts w:ascii="Times New Roman" w:hAnsi="Times New Roman" w:cs="Times New Roman"/>
          <w:iCs/>
          <w:sz w:val="24"/>
          <w:lang w:val="bg-BG" w:eastAsia="bg-BG"/>
        </w:rPr>
        <w:t>;</w:t>
      </w:r>
    </w:p>
    <w:p w:rsidR="005B0753" w:rsidRPr="00A90143" w:rsidRDefault="00B82030" w:rsidP="00B82030">
      <w:pPr>
        <w:spacing w:after="120"/>
        <w:ind w:firstLine="708"/>
        <w:jc w:val="both"/>
        <w:rPr>
          <w:rFonts w:ascii="Times New Roman" w:hAnsi="Times New Roman" w:cs="Times New Roman"/>
          <w:sz w:val="24"/>
          <w:lang w:val="bg-BG"/>
        </w:rPr>
      </w:pPr>
      <w:r w:rsidRPr="00A90143">
        <w:rPr>
          <w:rFonts w:ascii="Times New Roman" w:hAnsi="Times New Roman" w:cs="Times New Roman"/>
          <w:b/>
          <w:iCs/>
          <w:sz w:val="24"/>
          <w:lang w:val="bg-BG"/>
        </w:rPr>
        <w:t>8.4.</w:t>
      </w:r>
      <w:r w:rsidRPr="00A90143">
        <w:rPr>
          <w:rFonts w:ascii="Times New Roman" w:hAnsi="Times New Roman" w:cs="Times New Roman"/>
          <w:iCs/>
          <w:sz w:val="24"/>
          <w:lang w:val="bg-BG"/>
        </w:rPr>
        <w:t xml:space="preserve"> </w:t>
      </w:r>
      <w:r w:rsidRPr="00A90143">
        <w:rPr>
          <w:rFonts w:ascii="Times New Roman" w:hAnsi="Times New Roman" w:cs="Times New Roman"/>
          <w:sz w:val="24"/>
          <w:lang w:val="bg-BG"/>
        </w:rPr>
        <w:t>друга информация и/или документи, изискани от възложителя</w:t>
      </w:r>
      <w:r w:rsidR="005B0753" w:rsidRPr="00A90143">
        <w:rPr>
          <w:rFonts w:ascii="Times New Roman" w:hAnsi="Times New Roman" w:cs="Times New Roman"/>
          <w:sz w:val="24"/>
          <w:lang w:val="bg-BG"/>
        </w:rPr>
        <w:t xml:space="preserve"> по обособената позиция, а именно:</w:t>
      </w:r>
    </w:p>
    <w:p w:rsidR="00437D2A" w:rsidRDefault="00437D2A" w:rsidP="003107E3">
      <w:pPr>
        <w:pStyle w:val="ListParagraph"/>
        <w:numPr>
          <w:ilvl w:val="0"/>
          <w:numId w:val="54"/>
        </w:numPr>
        <w:tabs>
          <w:tab w:val="left" w:pos="284"/>
        </w:tabs>
        <w:ind w:left="0" w:firstLine="0"/>
        <w:jc w:val="both"/>
        <w:rPr>
          <w:rStyle w:val="inputvalue"/>
          <w:rFonts w:ascii="Times New Roman" w:hAnsi="Times New Roman" w:cs="Times New Roman"/>
          <w:sz w:val="24"/>
          <w:lang w:val="bg-BG"/>
        </w:rPr>
      </w:pPr>
      <w:r w:rsidRPr="00D028FD">
        <w:rPr>
          <w:rFonts w:ascii="Times New Roman" w:hAnsi="Times New Roman" w:cs="Times New Roman"/>
          <w:bCs/>
          <w:sz w:val="24"/>
          <w:lang w:val="bg-BG"/>
        </w:rPr>
        <w:t xml:space="preserve">заверено копие на </w:t>
      </w:r>
      <w:r w:rsidRPr="00D028FD">
        <w:rPr>
          <w:rStyle w:val="inputvalue"/>
          <w:rFonts w:ascii="Times New Roman" w:hAnsi="Times New Roman" w:cs="Times New Roman"/>
          <w:sz w:val="24"/>
          <w:lang w:val="bg-BG"/>
        </w:rPr>
        <w:t xml:space="preserve">сертификат </w:t>
      </w:r>
      <w:r w:rsidR="00B75717">
        <w:rPr>
          <w:rStyle w:val="inputvalue"/>
          <w:rFonts w:ascii="Times New Roman" w:hAnsi="Times New Roman" w:cs="Times New Roman"/>
          <w:sz w:val="24"/>
          <w:lang w:val="bg-BG"/>
        </w:rPr>
        <w:t xml:space="preserve">БДС </w:t>
      </w:r>
      <w:r w:rsidRPr="00D028FD">
        <w:rPr>
          <w:rStyle w:val="inputvalue"/>
          <w:rFonts w:ascii="Times New Roman" w:hAnsi="Times New Roman" w:cs="Times New Roman"/>
          <w:sz w:val="24"/>
          <w:lang w:val="bg-BG"/>
        </w:rPr>
        <w:t xml:space="preserve">EN ISO </w:t>
      </w:r>
      <w:r w:rsidR="005E230A" w:rsidRPr="00D028FD">
        <w:rPr>
          <w:rStyle w:val="inputvalue"/>
          <w:rFonts w:ascii="Times New Roman" w:hAnsi="Times New Roman" w:cs="Times New Roman"/>
          <w:sz w:val="24"/>
          <w:lang w:val="bg-BG"/>
        </w:rPr>
        <w:t>27001</w:t>
      </w:r>
      <w:r w:rsidRPr="00D028FD">
        <w:rPr>
          <w:rStyle w:val="inputvalue"/>
          <w:rFonts w:ascii="Times New Roman" w:hAnsi="Times New Roman" w:cs="Times New Roman"/>
          <w:sz w:val="24"/>
          <w:lang w:val="bg-BG"/>
        </w:rPr>
        <w:t>:201</w:t>
      </w:r>
      <w:r w:rsidR="005E230A" w:rsidRPr="00D028FD">
        <w:rPr>
          <w:rStyle w:val="inputvalue"/>
          <w:rFonts w:ascii="Times New Roman" w:hAnsi="Times New Roman" w:cs="Times New Roman"/>
          <w:sz w:val="24"/>
          <w:lang w:val="bg-BG"/>
        </w:rPr>
        <w:t>3</w:t>
      </w:r>
      <w:r w:rsidRPr="00D028FD">
        <w:rPr>
          <w:rStyle w:val="inputvalue"/>
          <w:rFonts w:ascii="Times New Roman" w:hAnsi="Times New Roman" w:cs="Times New Roman"/>
          <w:sz w:val="24"/>
          <w:lang w:val="bg-BG"/>
        </w:rPr>
        <w:t xml:space="preserve"> или еквивалентен </w:t>
      </w:r>
      <w:r w:rsidR="005E230A" w:rsidRPr="00D028FD">
        <w:rPr>
          <w:rStyle w:val="inputvalue"/>
          <w:rFonts w:ascii="Times New Roman" w:hAnsi="Times New Roman" w:cs="Times New Roman"/>
          <w:sz w:val="24"/>
          <w:lang w:val="bg-BG"/>
        </w:rPr>
        <w:t xml:space="preserve">с обхват </w:t>
      </w:r>
      <w:r w:rsidR="001541E8">
        <w:rPr>
          <w:rStyle w:val="inputvalue"/>
          <w:rFonts w:ascii="Times New Roman" w:hAnsi="Times New Roman" w:cs="Times New Roman"/>
          <w:sz w:val="24"/>
          <w:lang w:val="bg-BG"/>
        </w:rPr>
        <w:t xml:space="preserve">- </w:t>
      </w:r>
      <w:r w:rsidR="001541E8">
        <w:rPr>
          <w:rFonts w:ascii="Times New Roman" w:eastAsia="MS Mincho" w:hAnsi="Times New Roman" w:cs="Times New Roman"/>
          <w:sz w:val="24"/>
          <w:lang w:val="bg-BG"/>
        </w:rPr>
        <w:t>информационни услуги;</w:t>
      </w:r>
    </w:p>
    <w:p w:rsidR="00437D2A" w:rsidRDefault="005E230A" w:rsidP="003107E3">
      <w:pPr>
        <w:pStyle w:val="ListParagraph"/>
        <w:numPr>
          <w:ilvl w:val="0"/>
          <w:numId w:val="54"/>
        </w:numPr>
        <w:tabs>
          <w:tab w:val="left" w:pos="284"/>
        </w:tabs>
        <w:ind w:left="0" w:firstLine="0"/>
        <w:jc w:val="both"/>
        <w:rPr>
          <w:rFonts w:ascii="Times New Roman" w:hAnsi="Times New Roman" w:cs="Times New Roman"/>
          <w:sz w:val="24"/>
          <w:lang w:val="bg-BG"/>
        </w:rPr>
      </w:pPr>
      <w:r w:rsidRPr="00D028FD">
        <w:rPr>
          <w:rFonts w:ascii="Times New Roman" w:hAnsi="Times New Roman" w:cs="Times New Roman"/>
          <w:bCs/>
          <w:sz w:val="24"/>
          <w:lang w:val="bg-BG"/>
        </w:rPr>
        <w:t xml:space="preserve">заверено копие на </w:t>
      </w:r>
      <w:r w:rsidRPr="00D028FD">
        <w:rPr>
          <w:rFonts w:ascii="Times New Roman" w:hAnsi="Times New Roman" w:cs="Times New Roman"/>
          <w:sz w:val="24"/>
          <w:lang w:val="bg-BG"/>
        </w:rPr>
        <w:t xml:space="preserve">сертификат </w:t>
      </w:r>
      <w:r w:rsidR="00B75717">
        <w:rPr>
          <w:rFonts w:ascii="Times New Roman" w:hAnsi="Times New Roman" w:cs="Times New Roman"/>
          <w:sz w:val="24"/>
          <w:lang w:val="bg-BG"/>
        </w:rPr>
        <w:t xml:space="preserve">БДС </w:t>
      </w:r>
      <w:r w:rsidRPr="00D028FD">
        <w:rPr>
          <w:rFonts w:ascii="Times New Roman" w:hAnsi="Times New Roman" w:cs="Times New Roman"/>
          <w:sz w:val="24"/>
          <w:lang w:val="bg-BG"/>
        </w:rPr>
        <w:t xml:space="preserve">EN ISO 20000-1:2011 или еквивалентен с обхват </w:t>
      </w:r>
      <w:r w:rsidR="001541E8">
        <w:rPr>
          <w:rFonts w:ascii="Times New Roman" w:eastAsia="MS Mincho" w:hAnsi="Times New Roman" w:cs="Times New Roman"/>
          <w:sz w:val="24"/>
          <w:lang w:val="bg-BG"/>
        </w:rPr>
        <w:t>информационни услуги;</w:t>
      </w:r>
      <w:r w:rsidR="00673175" w:rsidRPr="00D028FD">
        <w:rPr>
          <w:rFonts w:ascii="Times New Roman" w:hAnsi="Times New Roman" w:cs="Times New Roman"/>
          <w:sz w:val="24"/>
          <w:lang w:val="bg-BG"/>
        </w:rPr>
        <w:t xml:space="preserve"> </w:t>
      </w:r>
      <w:r w:rsidR="00673175" w:rsidRPr="00D028FD">
        <w:rPr>
          <w:rFonts w:ascii="Times New Roman" w:hAnsi="Times New Roman" w:cs="Times New Roman"/>
          <w:i/>
          <w:sz w:val="24"/>
          <w:lang w:val="bg-BG"/>
        </w:rPr>
        <w:t>(за обособена позиция № 4)</w:t>
      </w:r>
      <w:r w:rsidRPr="00D028FD">
        <w:rPr>
          <w:rFonts w:ascii="Times New Roman" w:hAnsi="Times New Roman" w:cs="Times New Roman"/>
          <w:sz w:val="24"/>
          <w:lang w:val="bg-BG"/>
        </w:rPr>
        <w:t>;</w:t>
      </w:r>
    </w:p>
    <w:p w:rsidR="005B0753" w:rsidRPr="00A90143" w:rsidRDefault="005B0753" w:rsidP="003107E3">
      <w:pPr>
        <w:pStyle w:val="ListParagraph"/>
        <w:numPr>
          <w:ilvl w:val="0"/>
          <w:numId w:val="54"/>
        </w:numPr>
        <w:tabs>
          <w:tab w:val="left" w:pos="284"/>
        </w:tabs>
        <w:ind w:left="0" w:firstLine="0"/>
        <w:jc w:val="both"/>
        <w:rPr>
          <w:rFonts w:ascii="Times New Roman" w:hAnsi="Times New Roman" w:cs="Times New Roman"/>
          <w:sz w:val="24"/>
          <w:lang w:val="bg-BG"/>
        </w:rPr>
      </w:pPr>
      <w:r w:rsidRPr="00D028FD">
        <w:rPr>
          <w:rFonts w:ascii="Times New Roman" w:hAnsi="Times New Roman" w:cs="Times New Roman"/>
          <w:sz w:val="24"/>
          <w:lang w:val="bg-BG"/>
        </w:rPr>
        <w:t xml:space="preserve">заверено копие на </w:t>
      </w:r>
      <w:r w:rsidRPr="00D028FD">
        <w:rPr>
          <w:rFonts w:ascii="Times New Roman" w:hAnsi="Times New Roman" w:cs="Times New Roman"/>
          <w:bCs/>
          <w:sz w:val="24"/>
          <w:lang w:val="bg-BG"/>
        </w:rPr>
        <w:t xml:space="preserve">оторизационно писмо, фирмен сертификат или друг еквивалентен документ от производителя </w:t>
      </w:r>
      <w:r w:rsidRPr="00E45590">
        <w:rPr>
          <w:rFonts w:ascii="Times New Roman" w:hAnsi="Times New Roman" w:cs="Times New Roman"/>
          <w:bCs/>
          <w:sz w:val="24"/>
          <w:lang w:val="bg-BG"/>
        </w:rPr>
        <w:t>или негов официален представител</w:t>
      </w:r>
      <w:r w:rsidRPr="00D028FD">
        <w:rPr>
          <w:rFonts w:ascii="Times New Roman" w:hAnsi="Times New Roman" w:cs="Times New Roman"/>
          <w:bCs/>
          <w:sz w:val="24"/>
          <w:lang w:val="bg-BG"/>
        </w:rPr>
        <w:t>, удостоверяващ право на участника да извършва продажба</w:t>
      </w:r>
      <w:r w:rsidR="00813C80">
        <w:rPr>
          <w:rFonts w:ascii="Times New Roman" w:hAnsi="Times New Roman" w:cs="Times New Roman"/>
          <w:bCs/>
          <w:sz w:val="24"/>
          <w:lang w:val="bg-BG"/>
        </w:rPr>
        <w:t>,</w:t>
      </w:r>
      <w:r w:rsidRPr="00D028FD">
        <w:rPr>
          <w:rFonts w:ascii="Times New Roman" w:hAnsi="Times New Roman" w:cs="Times New Roman"/>
          <w:bCs/>
          <w:sz w:val="24"/>
          <w:lang w:val="bg-BG"/>
        </w:rPr>
        <w:t xml:space="preserve"> сервизно обслужване</w:t>
      </w:r>
      <w:r w:rsidR="00813C80">
        <w:rPr>
          <w:rFonts w:ascii="Times New Roman" w:hAnsi="Times New Roman" w:cs="Times New Roman"/>
          <w:bCs/>
          <w:sz w:val="24"/>
          <w:lang w:val="bg-BG"/>
        </w:rPr>
        <w:t xml:space="preserve"> </w:t>
      </w:r>
      <w:r w:rsidR="00CF06AC">
        <w:rPr>
          <w:rFonts w:ascii="Times New Roman" w:hAnsi="Times New Roman" w:cs="Times New Roman"/>
          <w:bCs/>
          <w:i/>
          <w:sz w:val="24"/>
          <w:lang w:val="bg-BG"/>
        </w:rPr>
        <w:t xml:space="preserve">(за всички обособени позиции) </w:t>
      </w:r>
      <w:r w:rsidR="00813C80">
        <w:rPr>
          <w:rFonts w:ascii="Times New Roman" w:hAnsi="Times New Roman" w:cs="Times New Roman"/>
          <w:bCs/>
          <w:sz w:val="24"/>
          <w:lang w:val="bg-BG"/>
        </w:rPr>
        <w:t>и пускане в експлоатация (</w:t>
      </w:r>
      <w:r w:rsidR="00813C80" w:rsidRPr="00E12F31">
        <w:rPr>
          <w:rFonts w:ascii="Times New Roman" w:hAnsi="Times New Roman" w:cs="Times New Roman"/>
          <w:bCs/>
          <w:i/>
          <w:sz w:val="24"/>
          <w:lang w:val="bg-BG"/>
        </w:rPr>
        <w:t>за обособена позиция №1,</w:t>
      </w:r>
      <w:r w:rsidR="00813C80">
        <w:rPr>
          <w:rFonts w:ascii="Times New Roman" w:hAnsi="Times New Roman" w:cs="Times New Roman"/>
          <w:bCs/>
          <w:i/>
          <w:sz w:val="24"/>
          <w:lang w:val="bg-BG"/>
        </w:rPr>
        <w:t xml:space="preserve"> </w:t>
      </w:r>
      <w:r w:rsidR="00813C80" w:rsidRPr="00E12F31">
        <w:rPr>
          <w:rFonts w:ascii="Times New Roman" w:hAnsi="Times New Roman" w:cs="Times New Roman"/>
          <w:bCs/>
          <w:i/>
          <w:sz w:val="24"/>
          <w:lang w:val="bg-BG"/>
        </w:rPr>
        <w:t>2 и 4</w:t>
      </w:r>
      <w:r w:rsidR="00813C80">
        <w:rPr>
          <w:rFonts w:ascii="Times New Roman" w:hAnsi="Times New Roman" w:cs="Times New Roman"/>
          <w:bCs/>
          <w:sz w:val="24"/>
          <w:lang w:val="bg-BG"/>
        </w:rPr>
        <w:t>)</w:t>
      </w:r>
      <w:r w:rsidRPr="00D028FD">
        <w:rPr>
          <w:rFonts w:ascii="Times New Roman" w:hAnsi="Times New Roman" w:cs="Times New Roman"/>
          <w:bCs/>
          <w:sz w:val="24"/>
          <w:lang w:val="bg-BG"/>
        </w:rPr>
        <w:t xml:space="preserve"> на предлаганото оборудване за територията на Република България. </w:t>
      </w:r>
      <w:r w:rsidRPr="00A90143">
        <w:rPr>
          <w:rFonts w:ascii="Times New Roman" w:hAnsi="Times New Roman" w:cs="Times New Roman"/>
          <w:i/>
          <w:sz w:val="24"/>
          <w:lang w:val="bg-BG"/>
        </w:rPr>
        <w:t>(Прилага се, когато участникът не е производител на оборудването</w:t>
      </w:r>
      <w:r w:rsidR="00D16880" w:rsidRPr="00A90143">
        <w:rPr>
          <w:rFonts w:ascii="Times New Roman" w:hAnsi="Times New Roman" w:cs="Times New Roman"/>
          <w:bCs/>
          <w:sz w:val="24"/>
          <w:lang w:val="bg-BG"/>
        </w:rPr>
        <w:t xml:space="preserve"> </w:t>
      </w:r>
      <w:r w:rsidR="00D16880" w:rsidRPr="00A90143">
        <w:rPr>
          <w:rFonts w:ascii="Times New Roman" w:hAnsi="Times New Roman" w:cs="Times New Roman"/>
          <w:bCs/>
          <w:i/>
          <w:sz w:val="24"/>
          <w:lang w:val="bg-BG"/>
        </w:rPr>
        <w:t>или негов официален представител</w:t>
      </w:r>
      <w:r w:rsidRPr="00A90143">
        <w:rPr>
          <w:rFonts w:ascii="Times New Roman" w:hAnsi="Times New Roman" w:cs="Times New Roman"/>
          <w:i/>
          <w:sz w:val="24"/>
          <w:lang w:val="bg-BG"/>
        </w:rPr>
        <w:t>.</w:t>
      </w:r>
      <w:r w:rsidR="00E45590" w:rsidRPr="00A90143">
        <w:rPr>
          <w:rFonts w:ascii="Times New Roman" w:hAnsi="Times New Roman" w:cs="Times New Roman"/>
          <w:i/>
          <w:sz w:val="24"/>
          <w:lang w:val="bg-BG"/>
        </w:rPr>
        <w:t>)</w:t>
      </w:r>
      <w:r w:rsidRPr="00A90143">
        <w:rPr>
          <w:rFonts w:ascii="Times New Roman" w:hAnsi="Times New Roman" w:cs="Times New Roman"/>
          <w:i/>
          <w:sz w:val="24"/>
          <w:lang w:val="bg-BG"/>
        </w:rPr>
        <w:t>;</w:t>
      </w:r>
    </w:p>
    <w:p w:rsidR="00A90143" w:rsidRPr="00A90143" w:rsidRDefault="00A90143" w:rsidP="003107E3">
      <w:pPr>
        <w:pStyle w:val="ListParagraph"/>
        <w:numPr>
          <w:ilvl w:val="0"/>
          <w:numId w:val="54"/>
        </w:numPr>
        <w:tabs>
          <w:tab w:val="left" w:pos="284"/>
        </w:tabs>
        <w:ind w:left="0" w:firstLine="0"/>
        <w:jc w:val="both"/>
        <w:rPr>
          <w:rFonts w:ascii="Times New Roman" w:hAnsi="Times New Roman" w:cs="Times New Roman"/>
          <w:i/>
          <w:sz w:val="24"/>
          <w:lang w:val="bg-BG"/>
        </w:rPr>
      </w:pPr>
      <w:r>
        <w:rPr>
          <w:rFonts w:ascii="Times New Roman" w:hAnsi="Times New Roman" w:cs="Times New Roman"/>
          <w:sz w:val="24"/>
          <w:lang w:val="bg-BG"/>
        </w:rPr>
        <w:t xml:space="preserve">документ, доказващ че официалният представител е упълномощен от производителя да издава </w:t>
      </w:r>
      <w:proofErr w:type="spellStart"/>
      <w:r>
        <w:rPr>
          <w:rFonts w:ascii="Times New Roman" w:hAnsi="Times New Roman" w:cs="Times New Roman"/>
          <w:sz w:val="24"/>
          <w:lang w:val="bg-BG"/>
        </w:rPr>
        <w:t>оторизационни</w:t>
      </w:r>
      <w:proofErr w:type="spellEnd"/>
      <w:r>
        <w:rPr>
          <w:rFonts w:ascii="Times New Roman" w:hAnsi="Times New Roman" w:cs="Times New Roman"/>
          <w:sz w:val="24"/>
          <w:lang w:val="bg-BG"/>
        </w:rPr>
        <w:t xml:space="preserve"> писма от негово име. </w:t>
      </w:r>
      <w:r w:rsidRPr="00A90143">
        <w:rPr>
          <w:rFonts w:ascii="Times New Roman" w:hAnsi="Times New Roman" w:cs="Times New Roman"/>
          <w:i/>
          <w:sz w:val="24"/>
          <w:lang w:val="bg-BG"/>
        </w:rPr>
        <w:t>(Прилага се, когато</w:t>
      </w:r>
      <w:r>
        <w:rPr>
          <w:rFonts w:ascii="Times New Roman" w:hAnsi="Times New Roman" w:cs="Times New Roman"/>
          <w:sz w:val="24"/>
          <w:lang w:val="bg-BG"/>
        </w:rPr>
        <w:t xml:space="preserve"> </w:t>
      </w:r>
      <w:r w:rsidRPr="00A90143">
        <w:rPr>
          <w:rFonts w:ascii="Times New Roman" w:hAnsi="Times New Roman" w:cs="Times New Roman"/>
          <w:i/>
          <w:sz w:val="24"/>
          <w:lang w:val="bg-BG"/>
        </w:rPr>
        <w:t>оторизацията не е от производителя на съответната техника, а от негов официален представител.</w:t>
      </w:r>
      <w:r>
        <w:rPr>
          <w:rFonts w:ascii="Times New Roman" w:hAnsi="Times New Roman" w:cs="Times New Roman"/>
          <w:i/>
          <w:sz w:val="24"/>
          <w:lang w:val="bg-BG"/>
        </w:rPr>
        <w:t>);</w:t>
      </w:r>
    </w:p>
    <w:p w:rsidR="005B0753" w:rsidRPr="00A90143" w:rsidRDefault="005B0753" w:rsidP="003107E3">
      <w:pPr>
        <w:pStyle w:val="ListParagraph"/>
        <w:numPr>
          <w:ilvl w:val="0"/>
          <w:numId w:val="54"/>
        </w:numPr>
        <w:tabs>
          <w:tab w:val="left" w:pos="284"/>
        </w:tabs>
        <w:ind w:left="0" w:firstLine="0"/>
        <w:jc w:val="both"/>
        <w:rPr>
          <w:rFonts w:ascii="Times New Roman" w:hAnsi="Times New Roman" w:cs="Times New Roman"/>
          <w:sz w:val="24"/>
          <w:lang w:val="bg-BG"/>
        </w:rPr>
      </w:pPr>
      <w:r w:rsidRPr="00D028FD">
        <w:rPr>
          <w:rFonts w:ascii="Times New Roman" w:hAnsi="Times New Roman" w:cs="Times New Roman"/>
          <w:sz w:val="24"/>
          <w:lang w:val="bg-BG"/>
        </w:rPr>
        <w:t>документ, съдържащ детайлно описание на предлаганата от участника поддръжка</w:t>
      </w:r>
      <w:r w:rsidR="00437D2A" w:rsidRPr="00D028FD">
        <w:rPr>
          <w:rFonts w:ascii="Times New Roman" w:hAnsi="Times New Roman" w:cs="Times New Roman"/>
          <w:sz w:val="24"/>
          <w:lang w:val="bg-BG"/>
        </w:rPr>
        <w:t xml:space="preserve"> </w:t>
      </w:r>
      <w:r w:rsidR="00437D2A" w:rsidRPr="00D028FD">
        <w:rPr>
          <w:rFonts w:ascii="Times New Roman" w:hAnsi="Times New Roman" w:cs="Times New Roman"/>
          <w:sz w:val="24"/>
          <w:lang w:val="bg-BG" w:eastAsia="bg-BG"/>
        </w:rPr>
        <w:t>с описани начин на заявяване на проблеми и варианти за ескалирането им на по-високо ниво</w:t>
      </w:r>
      <w:r w:rsidRPr="00D028FD">
        <w:rPr>
          <w:rFonts w:ascii="Times New Roman" w:hAnsi="Times New Roman" w:cs="Times New Roman"/>
          <w:sz w:val="24"/>
          <w:lang w:val="bg-BG"/>
        </w:rPr>
        <w:t xml:space="preserve">. </w:t>
      </w:r>
      <w:r w:rsidRPr="00A90143">
        <w:rPr>
          <w:rFonts w:ascii="Times New Roman" w:hAnsi="Times New Roman" w:cs="Times New Roman"/>
          <w:i/>
          <w:sz w:val="24"/>
          <w:lang w:val="bg-BG"/>
        </w:rPr>
        <w:t>(Прилага се, когато участникът не е описал предлаганата от него поддръжка в предложението за изпълнение на поръчката.)</w:t>
      </w:r>
      <w:r w:rsidR="001A1015" w:rsidRPr="00A90143">
        <w:rPr>
          <w:rFonts w:ascii="Times New Roman" w:hAnsi="Times New Roman" w:cs="Times New Roman"/>
          <w:i/>
          <w:sz w:val="24"/>
          <w:lang w:val="bg-BG"/>
        </w:rPr>
        <w:t>;</w:t>
      </w:r>
    </w:p>
    <w:p w:rsidR="001A1015" w:rsidRPr="00D028FD" w:rsidRDefault="001A1015" w:rsidP="003107E3">
      <w:pPr>
        <w:pStyle w:val="ListParagraph"/>
        <w:numPr>
          <w:ilvl w:val="0"/>
          <w:numId w:val="54"/>
        </w:numPr>
        <w:tabs>
          <w:tab w:val="left" w:pos="284"/>
        </w:tabs>
        <w:ind w:left="0" w:firstLine="0"/>
        <w:jc w:val="both"/>
        <w:rPr>
          <w:rFonts w:ascii="Times New Roman" w:hAnsi="Times New Roman" w:cs="Times New Roman"/>
          <w:sz w:val="24"/>
          <w:lang w:val="bg-BG"/>
        </w:rPr>
      </w:pPr>
      <w:r w:rsidRPr="00D028FD">
        <w:rPr>
          <w:rFonts w:ascii="Times New Roman" w:hAnsi="Times New Roman" w:cs="Times New Roman"/>
          <w:sz w:val="24"/>
          <w:lang w:val="bg-BG"/>
        </w:rPr>
        <w:t>други, ако са изискани с настоящата документация.</w:t>
      </w:r>
    </w:p>
    <w:p w:rsidR="005B0753" w:rsidRPr="00030C28" w:rsidRDefault="005B0753" w:rsidP="00094C33">
      <w:pPr>
        <w:ind w:firstLine="708"/>
        <w:jc w:val="both"/>
        <w:rPr>
          <w:rFonts w:ascii="Times New Roman" w:hAnsi="Times New Roman" w:cs="Times New Roman"/>
          <w:b/>
          <w:sz w:val="24"/>
          <w:lang w:val="bg-BG"/>
        </w:rPr>
      </w:pPr>
    </w:p>
    <w:p w:rsidR="00333981" w:rsidRPr="00030C28" w:rsidRDefault="00272358" w:rsidP="00094C33">
      <w:pPr>
        <w:ind w:firstLine="567"/>
        <w:jc w:val="both"/>
        <w:rPr>
          <w:rFonts w:ascii="Times New Roman" w:hAnsi="Times New Roman" w:cs="Times New Roman"/>
          <w:i/>
          <w:iCs/>
          <w:sz w:val="24"/>
          <w:lang w:val="bg-BG"/>
        </w:rPr>
      </w:pPr>
      <w:r w:rsidRPr="00030C28">
        <w:rPr>
          <w:rFonts w:ascii="Times New Roman" w:hAnsi="Times New Roman" w:cs="Times New Roman"/>
          <w:b/>
          <w:sz w:val="24"/>
          <w:lang w:val="bg-BG"/>
        </w:rPr>
        <w:t>9.</w:t>
      </w:r>
      <w:r w:rsidRPr="00030C28">
        <w:rPr>
          <w:rFonts w:ascii="Times New Roman" w:hAnsi="Times New Roman" w:cs="Times New Roman"/>
          <w:i/>
          <w:sz w:val="24"/>
          <w:lang w:val="bg-BG"/>
        </w:rPr>
        <w:t xml:space="preserve"> </w:t>
      </w:r>
      <w:r w:rsidR="00972C82" w:rsidRPr="00030C28">
        <w:rPr>
          <w:rFonts w:ascii="Times New Roman" w:hAnsi="Times New Roman" w:cs="Times New Roman"/>
          <w:b/>
          <w:sz w:val="24"/>
          <w:lang w:val="bg-BG"/>
        </w:rPr>
        <w:t xml:space="preserve">Отделен запечатан непрозрачен плик с ценовото предложение на участника за изпълнение на поръчката, с надпис </w:t>
      </w:r>
      <w:r w:rsidR="002A1315" w:rsidRPr="00030C28">
        <w:rPr>
          <w:rFonts w:ascii="Times New Roman" w:hAnsi="Times New Roman" w:cs="Times New Roman"/>
          <w:b/>
          <w:sz w:val="24"/>
          <w:lang w:val="bg-BG"/>
        </w:rPr>
        <w:t>„ПРЕДЛАГАНИ ЦЕНОВИ ПАРАМЕТРИ</w:t>
      </w:r>
      <w:r w:rsidR="00972C82" w:rsidRPr="00030C28">
        <w:rPr>
          <w:rFonts w:ascii="Times New Roman" w:hAnsi="Times New Roman" w:cs="Times New Roman"/>
          <w:sz w:val="24"/>
          <w:lang w:val="bg-BG"/>
        </w:rPr>
        <w:t xml:space="preserve"> от ...........</w:t>
      </w:r>
      <w:r w:rsidR="00333981" w:rsidRPr="00030C28">
        <w:rPr>
          <w:rFonts w:ascii="Times New Roman" w:hAnsi="Times New Roman" w:cs="Times New Roman"/>
          <w:sz w:val="24"/>
          <w:lang w:val="bg-BG"/>
        </w:rPr>
        <w:t>.....</w:t>
      </w:r>
      <w:r w:rsidR="00972C82" w:rsidRPr="00030C28">
        <w:rPr>
          <w:rFonts w:ascii="Times New Roman" w:hAnsi="Times New Roman" w:cs="Times New Roman"/>
          <w:sz w:val="24"/>
          <w:lang w:val="bg-BG"/>
        </w:rPr>
        <w:t xml:space="preserve">............ </w:t>
      </w:r>
      <w:r w:rsidR="00972C82" w:rsidRPr="00030C28">
        <w:rPr>
          <w:rFonts w:ascii="Times New Roman" w:hAnsi="Times New Roman" w:cs="Times New Roman"/>
          <w:i/>
          <w:iCs/>
          <w:sz w:val="24"/>
          <w:lang w:val="bg-BG"/>
        </w:rPr>
        <w:t>(</w:t>
      </w:r>
      <w:r w:rsidR="00333981" w:rsidRPr="00030C28">
        <w:rPr>
          <w:rFonts w:ascii="Times New Roman" w:hAnsi="Times New Roman" w:cs="Times New Roman"/>
          <w:i/>
          <w:iCs/>
          <w:sz w:val="24"/>
          <w:lang w:val="bg-BG"/>
        </w:rPr>
        <w:t>наименование</w:t>
      </w:r>
      <w:r w:rsidR="00972C82" w:rsidRPr="00030C28">
        <w:rPr>
          <w:rFonts w:ascii="Times New Roman" w:hAnsi="Times New Roman" w:cs="Times New Roman"/>
          <w:i/>
          <w:iCs/>
          <w:sz w:val="24"/>
          <w:lang w:val="bg-BG"/>
        </w:rPr>
        <w:t xml:space="preserve"> на участника)</w:t>
      </w:r>
      <w:r w:rsidR="00972C82" w:rsidRPr="00030C28">
        <w:rPr>
          <w:rFonts w:ascii="Times New Roman" w:hAnsi="Times New Roman" w:cs="Times New Roman"/>
          <w:sz w:val="24"/>
          <w:lang w:val="bg-BG"/>
        </w:rPr>
        <w:t xml:space="preserve"> за </w:t>
      </w:r>
      <w:r w:rsidR="00972C82" w:rsidRPr="00030C28">
        <w:rPr>
          <w:rFonts w:ascii="Times New Roman" w:hAnsi="Times New Roman" w:cs="Times New Roman"/>
          <w:iCs/>
          <w:sz w:val="24"/>
          <w:lang w:val="bg-BG"/>
        </w:rPr>
        <w:t>обществена поръчка</w:t>
      </w:r>
      <w:r w:rsidR="00FC7C4D" w:rsidRPr="00030C28">
        <w:rPr>
          <w:rFonts w:ascii="Times New Roman" w:hAnsi="Times New Roman" w:cs="Times New Roman"/>
          <w:iCs/>
          <w:sz w:val="24"/>
          <w:lang w:val="bg-BG"/>
        </w:rPr>
        <w:t xml:space="preserve"> с предмет: </w:t>
      </w:r>
      <w:r w:rsidR="00333981" w:rsidRPr="00030C28">
        <w:rPr>
          <w:rFonts w:ascii="Times New Roman" w:hAnsi="Times New Roman" w:cs="Times New Roman"/>
          <w:bCs/>
          <w:sz w:val="24"/>
          <w:lang w:val="bg-BG"/>
        </w:rPr>
        <w:t xml:space="preserve">„Доставка </w:t>
      </w:r>
      <w:r w:rsidR="00EB2F56" w:rsidRPr="00030C28">
        <w:rPr>
          <w:rFonts w:ascii="Times New Roman" w:hAnsi="Times New Roman" w:cs="Times New Roman"/>
          <w:bCs/>
          <w:sz w:val="24"/>
          <w:lang w:val="bg-BG"/>
        </w:rPr>
        <w:t xml:space="preserve">чрез закупуване на компютри и друг хардуер </w:t>
      </w:r>
      <w:r w:rsidR="00333981" w:rsidRPr="00030C28">
        <w:rPr>
          <w:rFonts w:ascii="Times New Roman" w:hAnsi="Times New Roman" w:cs="Times New Roman"/>
          <w:bCs/>
          <w:sz w:val="24"/>
          <w:lang w:val="bg-BG"/>
        </w:rPr>
        <w:t>за нуждите на Комисията за финансов надзор”</w:t>
      </w:r>
      <w:r w:rsidR="00FC7C4D" w:rsidRPr="00030C28">
        <w:rPr>
          <w:rFonts w:ascii="Times New Roman" w:hAnsi="Times New Roman" w:cs="Times New Roman"/>
          <w:iCs/>
          <w:sz w:val="24"/>
          <w:lang w:val="bg-BG"/>
        </w:rPr>
        <w:t xml:space="preserve">, </w:t>
      </w:r>
      <w:r w:rsidR="00FC7C4D" w:rsidRPr="00030C28">
        <w:rPr>
          <w:rFonts w:ascii="Times New Roman" w:hAnsi="Times New Roman" w:cs="Times New Roman"/>
          <w:b/>
          <w:iCs/>
          <w:sz w:val="24"/>
          <w:lang w:val="bg-BG"/>
        </w:rPr>
        <w:t>обособена позиция № ….. „…………………………….</w:t>
      </w:r>
      <w:r w:rsidR="00972C82" w:rsidRPr="00030C28">
        <w:rPr>
          <w:rFonts w:ascii="Times New Roman" w:hAnsi="Times New Roman" w:cs="Times New Roman"/>
          <w:iCs/>
          <w:sz w:val="24"/>
          <w:lang w:val="bg-BG"/>
        </w:rPr>
        <w:t>“</w:t>
      </w:r>
      <w:r w:rsidR="00FC7C4D" w:rsidRPr="00030C28">
        <w:rPr>
          <w:rFonts w:ascii="Times New Roman" w:hAnsi="Times New Roman" w:cs="Times New Roman"/>
          <w:i/>
          <w:iCs/>
          <w:sz w:val="24"/>
          <w:lang w:val="bg-BG"/>
        </w:rPr>
        <w:t xml:space="preserve"> (номер и наименование на обособената позиция)</w:t>
      </w:r>
      <w:r w:rsidR="00972C82" w:rsidRPr="00030C28">
        <w:rPr>
          <w:rFonts w:ascii="Times New Roman" w:hAnsi="Times New Roman" w:cs="Times New Roman"/>
          <w:i/>
          <w:iCs/>
          <w:sz w:val="24"/>
          <w:lang w:val="bg-BG"/>
        </w:rPr>
        <w:t xml:space="preserve">. </w:t>
      </w:r>
    </w:p>
    <w:p w:rsidR="00972C82" w:rsidRPr="00030C28" w:rsidRDefault="00972C82" w:rsidP="00094C33">
      <w:pPr>
        <w:ind w:firstLine="567"/>
        <w:jc w:val="both"/>
        <w:rPr>
          <w:rFonts w:ascii="Times New Roman" w:hAnsi="Times New Roman" w:cs="Times New Roman"/>
          <w:sz w:val="24"/>
          <w:lang w:val="bg-BG"/>
        </w:rPr>
      </w:pPr>
      <w:r w:rsidRPr="00030C28">
        <w:rPr>
          <w:rFonts w:ascii="Times New Roman" w:hAnsi="Times New Roman" w:cs="Times New Roman"/>
          <w:iCs/>
          <w:sz w:val="24"/>
          <w:lang w:val="bg-BG"/>
        </w:rPr>
        <w:t>В плика се п</w:t>
      </w:r>
      <w:r w:rsidRPr="00030C28">
        <w:rPr>
          <w:rFonts w:ascii="Times New Roman" w:hAnsi="Times New Roman" w:cs="Times New Roman"/>
          <w:sz w:val="24"/>
          <w:lang w:val="bg-BG"/>
        </w:rPr>
        <w:t>оставя ценовото предложение на участника</w:t>
      </w:r>
      <w:r w:rsidR="000264C2" w:rsidRPr="00030C28">
        <w:rPr>
          <w:rFonts w:ascii="Times New Roman" w:hAnsi="Times New Roman" w:cs="Times New Roman"/>
          <w:sz w:val="24"/>
          <w:lang w:val="bg-BG"/>
        </w:rPr>
        <w:t xml:space="preserve"> по съответната обособена позиция</w:t>
      </w:r>
      <w:r w:rsidRPr="00030C28">
        <w:rPr>
          <w:rFonts w:ascii="Times New Roman" w:hAnsi="Times New Roman" w:cs="Times New Roman"/>
          <w:sz w:val="24"/>
          <w:lang w:val="bg-BG"/>
        </w:rPr>
        <w:t xml:space="preserve"> /оригинал/ - </w:t>
      </w:r>
      <w:r w:rsidR="00D5349C" w:rsidRPr="00030C28">
        <w:rPr>
          <w:rFonts w:ascii="Times New Roman" w:hAnsi="Times New Roman" w:cs="Times New Roman"/>
          <w:sz w:val="24"/>
          <w:lang w:val="bg-BG"/>
        </w:rPr>
        <w:t xml:space="preserve">съгласно съответния образец – </w:t>
      </w:r>
      <w:r w:rsidR="00D5349C" w:rsidRPr="00E45590">
        <w:rPr>
          <w:rFonts w:ascii="Times New Roman" w:hAnsi="Times New Roman" w:cs="Times New Roman"/>
          <w:b/>
          <w:i/>
          <w:sz w:val="24"/>
          <w:lang w:val="bg-BG"/>
        </w:rPr>
        <w:t xml:space="preserve">Образци </w:t>
      </w:r>
      <w:r w:rsidR="00333981" w:rsidRPr="00E45590">
        <w:rPr>
          <w:rFonts w:ascii="Times New Roman" w:hAnsi="Times New Roman" w:cs="Times New Roman"/>
          <w:b/>
          <w:i/>
          <w:sz w:val="24"/>
          <w:lang w:val="bg-BG"/>
        </w:rPr>
        <w:t xml:space="preserve">№ </w:t>
      </w:r>
      <w:r w:rsidR="00C82FF2" w:rsidRPr="00E45590">
        <w:rPr>
          <w:rFonts w:ascii="Times New Roman" w:hAnsi="Times New Roman" w:cs="Times New Roman"/>
          <w:b/>
          <w:i/>
          <w:sz w:val="24"/>
          <w:lang w:val="bg-BG"/>
        </w:rPr>
        <w:t>5</w:t>
      </w:r>
      <w:r w:rsidR="00333981" w:rsidRPr="00E45590">
        <w:rPr>
          <w:rFonts w:ascii="Times New Roman" w:hAnsi="Times New Roman" w:cs="Times New Roman"/>
          <w:b/>
          <w:i/>
          <w:sz w:val="24"/>
          <w:lang w:val="bg-BG"/>
        </w:rPr>
        <w:t xml:space="preserve">.1, </w:t>
      </w:r>
      <w:r w:rsidR="00C82FF2" w:rsidRPr="00E45590">
        <w:rPr>
          <w:rFonts w:ascii="Times New Roman" w:hAnsi="Times New Roman" w:cs="Times New Roman"/>
          <w:b/>
          <w:i/>
          <w:sz w:val="24"/>
          <w:lang w:val="bg-BG"/>
        </w:rPr>
        <w:t>5</w:t>
      </w:r>
      <w:r w:rsidR="00333981" w:rsidRPr="00E45590">
        <w:rPr>
          <w:rFonts w:ascii="Times New Roman" w:hAnsi="Times New Roman" w:cs="Times New Roman"/>
          <w:b/>
          <w:i/>
          <w:sz w:val="24"/>
          <w:lang w:val="bg-BG"/>
        </w:rPr>
        <w:t xml:space="preserve">.2., </w:t>
      </w:r>
      <w:r w:rsidR="00C82FF2" w:rsidRPr="00E45590">
        <w:rPr>
          <w:rFonts w:ascii="Times New Roman" w:hAnsi="Times New Roman" w:cs="Times New Roman"/>
          <w:b/>
          <w:i/>
          <w:sz w:val="24"/>
          <w:lang w:val="bg-BG"/>
        </w:rPr>
        <w:t>5</w:t>
      </w:r>
      <w:r w:rsidR="00333981" w:rsidRPr="00E45590">
        <w:rPr>
          <w:rFonts w:ascii="Times New Roman" w:hAnsi="Times New Roman" w:cs="Times New Roman"/>
          <w:b/>
          <w:i/>
          <w:sz w:val="24"/>
          <w:lang w:val="bg-BG"/>
        </w:rPr>
        <w:t>.3</w:t>
      </w:r>
      <w:r w:rsidR="00A16437" w:rsidRPr="00E45590">
        <w:rPr>
          <w:rFonts w:ascii="Times New Roman" w:hAnsi="Times New Roman" w:cs="Times New Roman"/>
          <w:b/>
          <w:i/>
          <w:sz w:val="24"/>
          <w:lang w:val="bg-BG"/>
        </w:rPr>
        <w:t xml:space="preserve"> и</w:t>
      </w:r>
      <w:r w:rsidR="00333981" w:rsidRPr="00E45590">
        <w:rPr>
          <w:rFonts w:ascii="Times New Roman" w:hAnsi="Times New Roman" w:cs="Times New Roman"/>
          <w:b/>
          <w:i/>
          <w:sz w:val="24"/>
          <w:lang w:val="bg-BG"/>
        </w:rPr>
        <w:t xml:space="preserve"> </w:t>
      </w:r>
      <w:r w:rsidR="00C82FF2" w:rsidRPr="00E45590">
        <w:rPr>
          <w:rFonts w:ascii="Times New Roman" w:hAnsi="Times New Roman" w:cs="Times New Roman"/>
          <w:b/>
          <w:i/>
          <w:sz w:val="24"/>
          <w:lang w:val="bg-BG"/>
        </w:rPr>
        <w:t>5</w:t>
      </w:r>
      <w:r w:rsidR="00333981" w:rsidRPr="00E45590">
        <w:rPr>
          <w:rFonts w:ascii="Times New Roman" w:hAnsi="Times New Roman" w:cs="Times New Roman"/>
          <w:b/>
          <w:i/>
          <w:sz w:val="24"/>
          <w:lang w:val="bg-BG"/>
        </w:rPr>
        <w:t>.4</w:t>
      </w:r>
      <w:r w:rsidR="00A16437" w:rsidRPr="00E45590">
        <w:rPr>
          <w:rFonts w:ascii="Times New Roman" w:hAnsi="Times New Roman" w:cs="Times New Roman"/>
          <w:b/>
          <w:i/>
          <w:sz w:val="24"/>
          <w:lang w:val="bg-BG"/>
        </w:rPr>
        <w:t>.</w:t>
      </w:r>
      <w:r w:rsidR="0087279C" w:rsidRPr="00E45590">
        <w:rPr>
          <w:rFonts w:ascii="Times New Roman" w:hAnsi="Times New Roman" w:cs="Times New Roman"/>
          <w:b/>
          <w:i/>
          <w:sz w:val="24"/>
          <w:lang w:val="bg-BG"/>
        </w:rPr>
        <w:t xml:space="preserve">  </w:t>
      </w:r>
      <w:r w:rsidR="0087279C" w:rsidRPr="00E45590">
        <w:rPr>
          <w:rFonts w:ascii="Times New Roman" w:hAnsi="Times New Roman" w:cs="Times New Roman"/>
          <w:i/>
          <w:sz w:val="24"/>
          <w:lang w:val="bg-BG"/>
        </w:rPr>
        <w:t>/оригинал/.</w:t>
      </w:r>
      <w:r w:rsidRPr="00030C28">
        <w:rPr>
          <w:rFonts w:ascii="Times New Roman" w:hAnsi="Times New Roman" w:cs="Times New Roman"/>
          <w:b/>
          <w:i/>
          <w:sz w:val="24"/>
          <w:lang w:val="bg-BG"/>
        </w:rPr>
        <w:t xml:space="preserve"> </w:t>
      </w:r>
    </w:p>
    <w:p w:rsidR="00972C82" w:rsidRPr="00030C28" w:rsidRDefault="00972C82" w:rsidP="00094C33">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b/>
          <w:i/>
          <w:sz w:val="24"/>
          <w:lang w:val="bg-BG"/>
        </w:rPr>
        <w:t>Забележка:</w:t>
      </w:r>
      <w:r w:rsidRPr="00030C28">
        <w:rPr>
          <w:rFonts w:ascii="Times New Roman" w:hAnsi="Times New Roman" w:cs="Times New Roman"/>
          <w:i/>
          <w:sz w:val="24"/>
          <w:lang w:val="bg-BG"/>
        </w:rPr>
        <w:t xml:space="preserve">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272358" w:rsidRPr="00030C28" w:rsidRDefault="00272358" w:rsidP="00094C33">
      <w:pPr>
        <w:tabs>
          <w:tab w:val="left" w:pos="0"/>
        </w:tabs>
        <w:jc w:val="both"/>
        <w:rPr>
          <w:rFonts w:ascii="Times New Roman" w:hAnsi="Times New Roman" w:cs="Times New Roman"/>
          <w:sz w:val="24"/>
          <w:lang w:val="bg-BG"/>
        </w:rPr>
      </w:pPr>
      <w:r w:rsidRPr="00030C28">
        <w:rPr>
          <w:rFonts w:ascii="Times New Roman" w:hAnsi="Times New Roman" w:cs="Times New Roman"/>
          <w:sz w:val="24"/>
          <w:lang w:val="bg-BG"/>
        </w:rPr>
        <w:tab/>
      </w:r>
      <w:r w:rsidR="00DA3AA1" w:rsidRPr="00030C28">
        <w:rPr>
          <w:rFonts w:ascii="Times New Roman" w:hAnsi="Times New Roman" w:cs="Times New Roman"/>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rsidR="006D6009" w:rsidRPr="00030C28" w:rsidRDefault="006D6009" w:rsidP="00094C33">
      <w:pPr>
        <w:tabs>
          <w:tab w:val="left" w:pos="0"/>
        </w:tabs>
        <w:jc w:val="both"/>
        <w:rPr>
          <w:rFonts w:ascii="Times New Roman" w:hAnsi="Times New Roman" w:cs="Times New Roman"/>
          <w:sz w:val="24"/>
          <w:lang w:val="bg-BG"/>
        </w:rPr>
      </w:pPr>
      <w:r w:rsidRPr="00030C28">
        <w:rPr>
          <w:rFonts w:ascii="Times New Roman" w:eastAsia="MS Mincho" w:hAnsi="Times New Roman" w:cs="Times New Roman"/>
          <w:sz w:val="24"/>
          <w:lang w:val="bg-BG"/>
        </w:rPr>
        <w:lastRenderedPageBreak/>
        <w:tab/>
        <w:t>Предлаганите от участниците цени задължително трябва да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w:t>
      </w:r>
      <w:r w:rsidR="00A86740" w:rsidRPr="00030C28">
        <w:rPr>
          <w:rFonts w:ascii="Times New Roman" w:eastAsia="MS Mincho" w:hAnsi="Times New Roman" w:cs="Times New Roman"/>
          <w:sz w:val="24"/>
          <w:lang w:val="bg-BG"/>
        </w:rPr>
        <w:t xml:space="preserve"> </w:t>
      </w:r>
      <w:r w:rsidRPr="00030C28">
        <w:rPr>
          <w:rFonts w:ascii="Times New Roman" w:eastAsia="MS Mincho" w:hAnsi="Times New Roman" w:cs="Times New Roman"/>
          <w:sz w:val="24"/>
          <w:lang w:val="bg-BG"/>
        </w:rPr>
        <w:t>за доставка и други.</w:t>
      </w:r>
    </w:p>
    <w:p w:rsidR="00EE3612" w:rsidRPr="00030C28" w:rsidRDefault="00272358" w:rsidP="00094C33">
      <w:pPr>
        <w:tabs>
          <w:tab w:val="left" w:pos="0"/>
        </w:tabs>
        <w:jc w:val="both"/>
        <w:rPr>
          <w:rStyle w:val="inputvalue"/>
          <w:rFonts w:ascii="Times New Roman" w:eastAsiaTheme="majorEastAsia" w:hAnsi="Times New Roman" w:cs="Times New Roman"/>
          <w:sz w:val="24"/>
          <w:lang w:val="bg-BG"/>
        </w:rPr>
      </w:pPr>
      <w:r w:rsidRPr="00030C28">
        <w:rPr>
          <w:rFonts w:ascii="Times New Roman" w:hAnsi="Times New Roman" w:cs="Times New Roman"/>
          <w:sz w:val="24"/>
          <w:lang w:val="bg-BG"/>
        </w:rPr>
        <w:tab/>
      </w:r>
      <w:r w:rsidR="00EE3612" w:rsidRPr="00030C28">
        <w:rPr>
          <w:rStyle w:val="inputvalue"/>
          <w:rFonts w:ascii="Times New Roman" w:eastAsiaTheme="majorEastAsia" w:hAnsi="Times New Roman" w:cs="Times New Roman"/>
          <w:sz w:val="24"/>
          <w:lang w:val="bg-BG"/>
        </w:rPr>
        <w:t>Предлаганата от участник обща цена за изпълнение на съответната обособена позиция следва да е съобразена с прогнозната стойност по обособената позиция, която прогнозна стойност е максимално допустима стойност.</w:t>
      </w:r>
      <w:r w:rsidR="00B44451" w:rsidRPr="00030C28">
        <w:rPr>
          <w:rStyle w:val="inputvalue"/>
          <w:rFonts w:ascii="Times New Roman" w:eastAsiaTheme="majorEastAsia" w:hAnsi="Times New Roman" w:cs="Times New Roman"/>
          <w:sz w:val="24"/>
          <w:lang w:val="bg-BG"/>
        </w:rPr>
        <w:t xml:space="preserve"> В случай на надвишаване на прогнозната стойност по обособената позиция, участникът ще бъде отстранен от участие в процедурата по съответната позиция.</w:t>
      </w:r>
    </w:p>
    <w:p w:rsidR="00EE3612" w:rsidRPr="00030C28" w:rsidRDefault="00EE3612" w:rsidP="00094C33">
      <w:pPr>
        <w:tabs>
          <w:tab w:val="left" w:pos="0"/>
        </w:tabs>
        <w:jc w:val="both"/>
        <w:rPr>
          <w:rFonts w:ascii="Times New Roman" w:hAnsi="Times New Roman" w:cs="Times New Roman"/>
          <w:sz w:val="24"/>
          <w:lang w:val="bg-BG"/>
        </w:rPr>
      </w:pPr>
      <w:r w:rsidRPr="00030C28">
        <w:rPr>
          <w:rStyle w:val="inputvalue"/>
          <w:rFonts w:ascii="Times New Roman" w:eastAsiaTheme="majorEastAsia" w:hAnsi="Times New Roman" w:cs="Times New Roman"/>
          <w:sz w:val="24"/>
          <w:lang w:val="bg-BG"/>
        </w:rPr>
        <w:tab/>
      </w:r>
      <w:r w:rsidRPr="00030C28">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rsidR="00EE3612" w:rsidRPr="00030C28" w:rsidRDefault="00272358" w:rsidP="00094C33">
      <w:pPr>
        <w:tabs>
          <w:tab w:val="left" w:pos="0"/>
        </w:tabs>
        <w:jc w:val="both"/>
        <w:rPr>
          <w:rFonts w:ascii="Times New Roman" w:hAnsi="Times New Roman" w:cs="Times New Roman"/>
          <w:sz w:val="24"/>
          <w:lang w:val="bg-BG"/>
        </w:rPr>
      </w:pPr>
      <w:r w:rsidRPr="00030C28">
        <w:rPr>
          <w:rFonts w:ascii="Times New Roman" w:hAnsi="Times New Roman" w:cs="Times New Roman"/>
          <w:sz w:val="24"/>
          <w:lang w:val="bg-BG"/>
        </w:rPr>
        <w:tab/>
      </w:r>
      <w:r w:rsidR="00972C82" w:rsidRPr="00030C28">
        <w:rPr>
          <w:rFonts w:ascii="Times New Roman" w:hAnsi="Times New Roman" w:cs="Times New Roman"/>
          <w:sz w:val="24"/>
          <w:lang w:val="bg-BG"/>
        </w:rPr>
        <w:t>Пр</w:t>
      </w:r>
      <w:r w:rsidR="00432273" w:rsidRPr="00030C28">
        <w:rPr>
          <w:rFonts w:ascii="Times New Roman" w:hAnsi="Times New Roman" w:cs="Times New Roman"/>
          <w:sz w:val="24"/>
          <w:lang w:val="bg-BG"/>
        </w:rPr>
        <w:t>и несъответствие между посочените</w:t>
      </w:r>
      <w:r w:rsidR="00972C82" w:rsidRPr="00030C28">
        <w:rPr>
          <w:rFonts w:ascii="Times New Roman" w:hAnsi="Times New Roman" w:cs="Times New Roman"/>
          <w:sz w:val="24"/>
          <w:lang w:val="bg-BG"/>
        </w:rPr>
        <w:t xml:space="preserve"> единичн</w:t>
      </w:r>
      <w:r w:rsidR="00432273" w:rsidRPr="00030C28">
        <w:rPr>
          <w:rFonts w:ascii="Times New Roman" w:hAnsi="Times New Roman" w:cs="Times New Roman"/>
          <w:sz w:val="24"/>
          <w:lang w:val="bg-BG"/>
        </w:rPr>
        <w:t>и</w:t>
      </w:r>
      <w:r w:rsidR="00972C82" w:rsidRPr="00030C28">
        <w:rPr>
          <w:rFonts w:ascii="Times New Roman" w:hAnsi="Times New Roman" w:cs="Times New Roman"/>
          <w:sz w:val="24"/>
          <w:lang w:val="bg-BG"/>
        </w:rPr>
        <w:t xml:space="preserve"> цен</w:t>
      </w:r>
      <w:r w:rsidR="00432273" w:rsidRPr="00030C28">
        <w:rPr>
          <w:rFonts w:ascii="Times New Roman" w:hAnsi="Times New Roman" w:cs="Times New Roman"/>
          <w:sz w:val="24"/>
          <w:lang w:val="bg-BG"/>
        </w:rPr>
        <w:t>и</w:t>
      </w:r>
      <w:r w:rsidR="00972C82" w:rsidRPr="00030C28">
        <w:rPr>
          <w:rFonts w:ascii="Times New Roman" w:hAnsi="Times New Roman" w:cs="Times New Roman"/>
          <w:sz w:val="24"/>
          <w:lang w:val="bg-BG"/>
        </w:rPr>
        <w:t xml:space="preserve"> и </w:t>
      </w:r>
      <w:r w:rsidR="00A24433" w:rsidRPr="00030C28">
        <w:rPr>
          <w:rFonts w:ascii="Times New Roman" w:hAnsi="Times New Roman" w:cs="Times New Roman"/>
          <w:sz w:val="24"/>
          <w:lang w:val="bg-BG"/>
        </w:rPr>
        <w:t>общата цена</w:t>
      </w:r>
      <w:r w:rsidR="006D6009" w:rsidRPr="00030C28">
        <w:rPr>
          <w:rFonts w:ascii="Times New Roman" w:hAnsi="Times New Roman" w:cs="Times New Roman"/>
          <w:sz w:val="24"/>
          <w:lang w:val="bg-BG"/>
        </w:rPr>
        <w:t xml:space="preserve"> </w:t>
      </w:r>
      <w:r w:rsidR="00C87095" w:rsidRPr="00030C28">
        <w:rPr>
          <w:rFonts w:ascii="Times New Roman" w:hAnsi="Times New Roman" w:cs="Times New Roman"/>
          <w:sz w:val="24"/>
          <w:lang w:val="bg-BG"/>
        </w:rPr>
        <w:t>за изпълнение на</w:t>
      </w:r>
      <w:r w:rsidR="006D6009" w:rsidRPr="00030C28">
        <w:rPr>
          <w:rFonts w:ascii="Times New Roman" w:hAnsi="Times New Roman" w:cs="Times New Roman"/>
          <w:sz w:val="24"/>
          <w:lang w:val="bg-BG"/>
        </w:rPr>
        <w:t xml:space="preserve"> обособената позиция</w:t>
      </w:r>
      <w:r w:rsidR="00972C82" w:rsidRPr="00030C28">
        <w:rPr>
          <w:rFonts w:ascii="Times New Roman" w:hAnsi="Times New Roman" w:cs="Times New Roman"/>
          <w:sz w:val="24"/>
          <w:lang w:val="bg-BG"/>
        </w:rPr>
        <w:t>, комисията</w:t>
      </w:r>
      <w:r w:rsidR="000264C2" w:rsidRPr="00030C28">
        <w:rPr>
          <w:rFonts w:ascii="Times New Roman" w:hAnsi="Times New Roman" w:cs="Times New Roman"/>
          <w:sz w:val="24"/>
          <w:lang w:val="bg-BG"/>
        </w:rPr>
        <w:t xml:space="preserve"> по чл. 103 от ЗОП</w:t>
      </w:r>
      <w:r w:rsidR="00972C82" w:rsidRPr="00030C28">
        <w:rPr>
          <w:rFonts w:ascii="Times New Roman" w:hAnsi="Times New Roman" w:cs="Times New Roman"/>
          <w:sz w:val="24"/>
          <w:lang w:val="bg-BG"/>
        </w:rPr>
        <w:t xml:space="preserve"> приема за верни посочените единични цени и преизчислява общата </w:t>
      </w:r>
      <w:r w:rsidR="00A24433" w:rsidRPr="00030C28">
        <w:rPr>
          <w:rFonts w:ascii="Times New Roman" w:hAnsi="Times New Roman" w:cs="Times New Roman"/>
          <w:sz w:val="24"/>
          <w:lang w:val="bg-BG"/>
        </w:rPr>
        <w:t>цена</w:t>
      </w:r>
      <w:r w:rsidR="00EE3612" w:rsidRPr="00030C28">
        <w:rPr>
          <w:rFonts w:ascii="Times New Roman" w:hAnsi="Times New Roman" w:cs="Times New Roman"/>
          <w:sz w:val="24"/>
          <w:lang w:val="bg-BG"/>
        </w:rPr>
        <w:t xml:space="preserve"> на база единичните цени</w:t>
      </w:r>
      <w:r w:rsidR="00972C82" w:rsidRPr="00030C28">
        <w:rPr>
          <w:rFonts w:ascii="Times New Roman" w:hAnsi="Times New Roman" w:cs="Times New Roman"/>
          <w:sz w:val="24"/>
          <w:lang w:val="bg-BG"/>
        </w:rPr>
        <w:t>.</w:t>
      </w:r>
    </w:p>
    <w:p w:rsidR="00972C82" w:rsidRPr="00030C28" w:rsidRDefault="00EE3612" w:rsidP="00094C33">
      <w:pPr>
        <w:tabs>
          <w:tab w:val="left" w:pos="0"/>
        </w:tabs>
        <w:jc w:val="both"/>
        <w:rPr>
          <w:rFonts w:ascii="Times New Roman" w:hAnsi="Times New Roman" w:cs="Times New Roman"/>
          <w:sz w:val="24"/>
          <w:lang w:val="bg-BG"/>
        </w:rPr>
      </w:pPr>
      <w:r w:rsidRPr="00030C28">
        <w:rPr>
          <w:rFonts w:ascii="Times New Roman" w:hAnsi="Times New Roman" w:cs="Times New Roman"/>
          <w:sz w:val="24"/>
          <w:lang w:val="bg-BG"/>
        </w:rPr>
        <w:tab/>
        <w:t>Ценовото предложение се попълва четливо.</w:t>
      </w:r>
    </w:p>
    <w:p w:rsidR="00EE3612" w:rsidRPr="00030C28" w:rsidRDefault="00EE3612" w:rsidP="00094C33">
      <w:pPr>
        <w:pStyle w:val="ListParagraph"/>
        <w:ind w:left="792"/>
        <w:jc w:val="both"/>
        <w:rPr>
          <w:rFonts w:ascii="Times New Roman" w:hAnsi="Times New Roman" w:cs="Times New Roman"/>
          <w:sz w:val="24"/>
          <w:lang w:val="bg-BG"/>
        </w:rPr>
      </w:pPr>
    </w:p>
    <w:p w:rsidR="000264C2" w:rsidRPr="00030C28" w:rsidRDefault="000264C2" w:rsidP="00094C33">
      <w:pPr>
        <w:pStyle w:val="ListParagraph"/>
        <w:jc w:val="both"/>
        <w:rPr>
          <w:rFonts w:ascii="Times New Roman" w:hAnsi="Times New Roman" w:cs="Times New Roman"/>
          <w:sz w:val="24"/>
          <w:u w:val="single"/>
          <w:lang w:val="bg-BG"/>
        </w:rPr>
      </w:pPr>
      <w:r w:rsidRPr="00030C28">
        <w:rPr>
          <w:rFonts w:ascii="Times New Roman" w:hAnsi="Times New Roman" w:cs="Times New Roman"/>
          <w:b/>
          <w:sz w:val="24"/>
          <w:u w:val="single"/>
          <w:lang w:val="bg-BG"/>
        </w:rPr>
        <w:t>Важно!</w:t>
      </w:r>
      <w:r w:rsidR="00972C82" w:rsidRPr="00030C28">
        <w:rPr>
          <w:rFonts w:ascii="Times New Roman" w:hAnsi="Times New Roman" w:cs="Times New Roman"/>
          <w:b/>
          <w:sz w:val="24"/>
          <w:u w:val="single"/>
          <w:lang w:val="bg-BG"/>
        </w:rPr>
        <w:t xml:space="preserve"> </w:t>
      </w:r>
    </w:p>
    <w:p w:rsidR="004B6C05" w:rsidRPr="00030C28" w:rsidRDefault="000264C2" w:rsidP="004B6C05">
      <w:pPr>
        <w:pStyle w:val="ListParagraph"/>
        <w:ind w:left="0" w:firstLine="720"/>
        <w:jc w:val="both"/>
        <w:rPr>
          <w:rFonts w:ascii="Times New Roman" w:hAnsi="Times New Roman" w:cs="Times New Roman"/>
          <w:b/>
          <w:sz w:val="24"/>
          <w:lang w:val="bg-BG"/>
        </w:rPr>
      </w:pPr>
      <w:r w:rsidRPr="00030C28">
        <w:rPr>
          <w:rFonts w:ascii="Times New Roman" w:hAnsi="Times New Roman" w:cs="Times New Roman"/>
          <w:b/>
          <w:sz w:val="24"/>
          <w:lang w:val="bg-BG"/>
        </w:rPr>
        <w:t>Когато участник подава оферта за повече от една обособена позиция, в опаковката за всяка от позициите се представят поотделно комплектовани ЕЕДОП, Техническо предложение за изпълнение на обществената поръчка и отделни непрозрачни пликове с надпис „Предлагани ценови параметри“, с посочване на позицията, за която се отнасят.</w:t>
      </w:r>
    </w:p>
    <w:p w:rsidR="004B6C05" w:rsidRPr="00030C28" w:rsidRDefault="00E11F02" w:rsidP="00E11F02">
      <w:pPr>
        <w:pStyle w:val="ListParagraph"/>
        <w:ind w:left="0" w:firstLine="720"/>
        <w:jc w:val="both"/>
        <w:rPr>
          <w:rFonts w:ascii="Times New Roman" w:hAnsi="Times New Roman" w:cs="Times New Roman"/>
          <w:b/>
          <w:sz w:val="24"/>
          <w:lang w:val="bg-BG"/>
        </w:rPr>
      </w:pPr>
      <w:r w:rsidRPr="00030C28">
        <w:rPr>
          <w:rFonts w:ascii="Times New Roman" w:hAnsi="Times New Roman" w:cs="Times New Roman"/>
          <w:b/>
          <w:bCs/>
          <w:sz w:val="24"/>
          <w:lang w:val="bg-BG"/>
        </w:rPr>
        <w:t>Документите, представени с офертата, е препоръчително да са скрепени неподвижно, да са подредени по реда, по който се изискват</w:t>
      </w:r>
      <w:r w:rsidRPr="00030C28">
        <w:rPr>
          <w:rFonts w:ascii="Times New Roman" w:hAnsi="Times New Roman" w:cs="Times New Roman"/>
          <w:b/>
          <w:sz w:val="24"/>
          <w:lang w:val="bg-BG"/>
        </w:rPr>
        <w:t xml:space="preserve"> и да са номерирани</w:t>
      </w:r>
      <w:r w:rsidRPr="00030C28">
        <w:rPr>
          <w:rFonts w:ascii="Times New Roman" w:hAnsi="Times New Roman" w:cs="Times New Roman"/>
          <w:b/>
          <w:bCs/>
          <w:sz w:val="24"/>
          <w:lang w:val="bg-BG"/>
        </w:rPr>
        <w:t>.</w:t>
      </w:r>
    </w:p>
    <w:p w:rsidR="004B6C05" w:rsidRPr="00030C28" w:rsidRDefault="004B6C05" w:rsidP="004B6C05">
      <w:pPr>
        <w:pStyle w:val="ListParagraph"/>
        <w:ind w:left="0" w:firstLine="720"/>
        <w:jc w:val="both"/>
        <w:rPr>
          <w:rFonts w:ascii="Times New Roman" w:hAnsi="Times New Roman" w:cs="Times New Roman"/>
          <w:b/>
          <w:sz w:val="24"/>
          <w:lang w:val="bg-BG"/>
        </w:rPr>
      </w:pPr>
      <w:r w:rsidRPr="00030C28">
        <w:rPr>
          <w:rFonts w:ascii="Times New Roman" w:hAnsi="Times New Roman" w:cs="Times New Roman"/>
          <w:b/>
          <w:sz w:val="24"/>
          <w:lang w:val="bg-BG"/>
        </w:rPr>
        <w:t>Към настоящата документация са представени образци на документи, чиито условия са задължителни за участниците.</w:t>
      </w:r>
    </w:p>
    <w:p w:rsidR="004B6C05" w:rsidRPr="00030C28" w:rsidRDefault="004B6C05" w:rsidP="00094C33">
      <w:pPr>
        <w:pStyle w:val="ListParagraph"/>
        <w:ind w:left="0" w:firstLine="720"/>
        <w:jc w:val="both"/>
        <w:rPr>
          <w:rFonts w:ascii="Times New Roman" w:hAnsi="Times New Roman" w:cs="Times New Roman"/>
          <w:b/>
          <w:sz w:val="24"/>
          <w:lang w:val="bg-BG"/>
        </w:rPr>
      </w:pPr>
    </w:p>
    <w:p w:rsidR="004B6C05" w:rsidRPr="00030C28" w:rsidRDefault="004B6C05" w:rsidP="00094C33">
      <w:pPr>
        <w:pStyle w:val="ListParagraph"/>
        <w:ind w:left="0" w:firstLine="720"/>
        <w:jc w:val="both"/>
        <w:rPr>
          <w:rFonts w:ascii="Times New Roman" w:hAnsi="Times New Roman" w:cs="Times New Roman"/>
          <w:b/>
          <w:sz w:val="24"/>
          <w:lang w:val="bg-BG"/>
        </w:rPr>
      </w:pPr>
    </w:p>
    <w:p w:rsidR="0065098A" w:rsidRPr="00030C28" w:rsidRDefault="003161C9" w:rsidP="00094C33">
      <w:pPr>
        <w:pStyle w:val="Heading4"/>
        <w:numPr>
          <w:ilvl w:val="0"/>
          <w:numId w:val="0"/>
        </w:numPr>
        <w:spacing w:before="0" w:after="0"/>
        <w:jc w:val="center"/>
        <w:rPr>
          <w:rFonts w:ascii="Times New Roman" w:eastAsia="Times New Roman" w:hAnsi="Times New Roman" w:cs="Times New Roman"/>
          <w:caps/>
          <w:sz w:val="24"/>
          <w:szCs w:val="24"/>
          <w:lang w:val="bg-BG"/>
        </w:rPr>
      </w:pPr>
      <w:r w:rsidRPr="00030C28">
        <w:rPr>
          <w:rFonts w:ascii="Times New Roman" w:eastAsia="Times New Roman" w:hAnsi="Times New Roman" w:cs="Times New Roman"/>
          <w:caps/>
          <w:sz w:val="24"/>
          <w:szCs w:val="24"/>
          <w:lang w:val="bg-BG"/>
        </w:rPr>
        <w:t>Раздел V</w:t>
      </w:r>
      <w:r w:rsidR="0087279C" w:rsidRPr="00030C28">
        <w:rPr>
          <w:rFonts w:ascii="Times New Roman" w:eastAsia="Times New Roman" w:hAnsi="Times New Roman" w:cs="Times New Roman"/>
          <w:caps/>
          <w:sz w:val="24"/>
          <w:szCs w:val="24"/>
          <w:lang w:val="bg-BG"/>
        </w:rPr>
        <w:t>I</w:t>
      </w:r>
    </w:p>
    <w:p w:rsidR="00333981" w:rsidRPr="00030C28" w:rsidRDefault="00972C82" w:rsidP="00094C33">
      <w:pPr>
        <w:pStyle w:val="Heading4"/>
        <w:numPr>
          <w:ilvl w:val="0"/>
          <w:numId w:val="0"/>
        </w:numPr>
        <w:spacing w:before="0" w:after="0"/>
        <w:jc w:val="center"/>
        <w:rPr>
          <w:rFonts w:ascii="Times New Roman" w:eastAsia="Times New Roman" w:hAnsi="Times New Roman" w:cs="Times New Roman"/>
          <w:caps/>
          <w:sz w:val="24"/>
          <w:szCs w:val="24"/>
          <w:lang w:val="bg-BG"/>
        </w:rPr>
      </w:pPr>
      <w:r w:rsidRPr="00030C28">
        <w:rPr>
          <w:rFonts w:ascii="Times New Roman" w:eastAsia="Times New Roman" w:hAnsi="Times New Roman" w:cs="Times New Roman"/>
          <w:caps/>
          <w:sz w:val="24"/>
          <w:szCs w:val="24"/>
          <w:lang w:val="bg-BG"/>
        </w:rPr>
        <w:t xml:space="preserve">разглеждане </w:t>
      </w:r>
      <w:r w:rsidRPr="00030C28">
        <w:rPr>
          <w:rFonts w:ascii="Times New Roman" w:eastAsia="Times New Roman" w:hAnsi="Times New Roman" w:cs="Times New Roman"/>
          <w:sz w:val="24"/>
          <w:szCs w:val="24"/>
          <w:lang w:val="bg-BG"/>
        </w:rPr>
        <w:t>НА ОФЕРТИТЕ.</w:t>
      </w:r>
      <w:r w:rsidR="00333981" w:rsidRPr="00030C28">
        <w:rPr>
          <w:rFonts w:ascii="Times New Roman" w:eastAsia="Times New Roman" w:hAnsi="Times New Roman" w:cs="Times New Roman"/>
          <w:sz w:val="24"/>
          <w:szCs w:val="24"/>
          <w:lang w:val="bg-BG"/>
        </w:rPr>
        <w:t xml:space="preserve"> </w:t>
      </w:r>
      <w:r w:rsidRPr="00030C28">
        <w:rPr>
          <w:rFonts w:ascii="Times New Roman" w:eastAsia="Times New Roman" w:hAnsi="Times New Roman" w:cs="Times New Roman"/>
          <w:sz w:val="24"/>
          <w:szCs w:val="24"/>
          <w:lang w:val="bg-BG"/>
        </w:rPr>
        <w:t>КРИТЕРИЙ ЗА ВЪЗЛАГАНЕ.</w:t>
      </w:r>
      <w:r w:rsidRPr="00030C28">
        <w:rPr>
          <w:rFonts w:ascii="Times New Roman" w:eastAsia="Times New Roman" w:hAnsi="Times New Roman" w:cs="Times New Roman"/>
          <w:caps/>
          <w:sz w:val="24"/>
          <w:szCs w:val="24"/>
          <w:lang w:val="bg-BG"/>
        </w:rPr>
        <w:t xml:space="preserve"> </w:t>
      </w:r>
    </w:p>
    <w:p w:rsidR="00333981" w:rsidRPr="00030C28" w:rsidRDefault="00972C82" w:rsidP="00094C33">
      <w:pPr>
        <w:pStyle w:val="Heading4"/>
        <w:numPr>
          <w:ilvl w:val="0"/>
          <w:numId w:val="0"/>
        </w:numPr>
        <w:spacing w:before="0" w:after="0"/>
        <w:jc w:val="center"/>
        <w:rPr>
          <w:rFonts w:ascii="Times New Roman" w:eastAsia="Times New Roman" w:hAnsi="Times New Roman" w:cs="Times New Roman"/>
          <w:sz w:val="24"/>
          <w:szCs w:val="24"/>
          <w:lang w:val="bg-BG"/>
        </w:rPr>
      </w:pPr>
      <w:r w:rsidRPr="00030C28">
        <w:rPr>
          <w:rFonts w:ascii="Times New Roman" w:eastAsia="Times New Roman" w:hAnsi="Times New Roman" w:cs="Times New Roman"/>
          <w:caps/>
          <w:sz w:val="24"/>
          <w:szCs w:val="24"/>
          <w:lang w:val="bg-BG"/>
        </w:rPr>
        <w:t>оценка и класиране на офертите</w:t>
      </w:r>
      <w:r w:rsidRPr="00030C28">
        <w:rPr>
          <w:rFonts w:ascii="Times New Roman" w:eastAsia="Times New Roman" w:hAnsi="Times New Roman" w:cs="Times New Roman"/>
          <w:sz w:val="24"/>
          <w:szCs w:val="24"/>
          <w:lang w:val="bg-BG"/>
        </w:rPr>
        <w:t xml:space="preserve">. </w:t>
      </w:r>
    </w:p>
    <w:p w:rsidR="00972C82" w:rsidRPr="00030C28" w:rsidRDefault="00333981" w:rsidP="00094C33">
      <w:pPr>
        <w:pStyle w:val="Heading4"/>
        <w:numPr>
          <w:ilvl w:val="0"/>
          <w:numId w:val="0"/>
        </w:numPr>
        <w:spacing w:before="0" w:after="0"/>
        <w:jc w:val="center"/>
        <w:rPr>
          <w:rFonts w:ascii="Times New Roman" w:hAnsi="Times New Roman" w:cs="Times New Roman"/>
          <w:sz w:val="24"/>
          <w:szCs w:val="24"/>
          <w:lang w:val="bg-BG"/>
        </w:rPr>
      </w:pPr>
      <w:r w:rsidRPr="00030C28">
        <w:rPr>
          <w:rFonts w:ascii="Times New Roman" w:eastAsia="Times New Roman" w:hAnsi="Times New Roman" w:cs="Times New Roman"/>
          <w:sz w:val="24"/>
          <w:szCs w:val="24"/>
          <w:lang w:val="bg-BG"/>
        </w:rPr>
        <w:t>ОПРЕДЕЛЯНЕ НА ИЗПЪЛНИТЕЛ</w:t>
      </w:r>
    </w:p>
    <w:p w:rsidR="00972C82" w:rsidRPr="00030C28" w:rsidRDefault="00972C82" w:rsidP="00094C33">
      <w:pPr>
        <w:suppressAutoHyphens w:val="0"/>
        <w:autoSpaceDE w:val="0"/>
        <w:autoSpaceDN w:val="0"/>
        <w:adjustRightInd w:val="0"/>
        <w:jc w:val="both"/>
        <w:rPr>
          <w:rFonts w:ascii="Times New Roman" w:hAnsi="Times New Roman" w:cs="Times New Roman"/>
          <w:sz w:val="24"/>
          <w:lang w:val="bg-BG"/>
        </w:rPr>
      </w:pPr>
    </w:p>
    <w:p w:rsidR="00E85E46" w:rsidRPr="00030C28" w:rsidRDefault="00E85E46" w:rsidP="00094C33">
      <w:pPr>
        <w:suppressAutoHyphens w:val="0"/>
        <w:autoSpaceDE w:val="0"/>
        <w:autoSpaceDN w:val="0"/>
        <w:adjustRightInd w:val="0"/>
        <w:ind w:firstLine="708"/>
        <w:jc w:val="both"/>
        <w:rPr>
          <w:rFonts w:ascii="Times New Roman" w:hAnsi="Times New Roman" w:cs="Times New Roman"/>
          <w:sz w:val="24"/>
          <w:lang w:val="bg-BG" w:eastAsia="bg-BG"/>
        </w:rPr>
      </w:pPr>
      <w:r w:rsidRPr="00030C28">
        <w:rPr>
          <w:rFonts w:ascii="Times New Roman" w:hAnsi="Times New Roman" w:cs="Times New Roman"/>
          <w:b/>
          <w:sz w:val="24"/>
          <w:lang w:val="bg-BG" w:eastAsia="bg-BG"/>
        </w:rPr>
        <w:t>1.</w:t>
      </w:r>
      <w:r w:rsidRPr="00030C28">
        <w:rPr>
          <w:rFonts w:ascii="Times New Roman" w:hAnsi="Times New Roman" w:cs="Times New Roman"/>
          <w:sz w:val="24"/>
          <w:lang w:val="bg-BG" w:eastAsia="bg-BG"/>
        </w:rPr>
        <w:t xml:space="preserve"> </w:t>
      </w:r>
      <w:r w:rsidR="00E11F02" w:rsidRPr="00030C28">
        <w:rPr>
          <w:rFonts w:ascii="Times New Roman" w:hAnsi="Times New Roman" w:cs="Times New Roman"/>
          <w:bCs/>
          <w:sz w:val="24"/>
          <w:lang w:val="bg-BG" w:eastAsia="bg-BG"/>
        </w:rPr>
        <w:t>Извършването на подбор на участниците, разглеждането, оценката и класирането на офертите се извършва от комисия, назначена от Възложителя, която се състои от нечетен брой членове.</w:t>
      </w:r>
      <w:r w:rsidR="00972C82" w:rsidRPr="00030C28">
        <w:rPr>
          <w:rFonts w:ascii="Times New Roman" w:hAnsi="Times New Roman" w:cs="Times New Roman"/>
          <w:sz w:val="24"/>
          <w:lang w:val="bg-BG" w:eastAsia="bg-BG"/>
        </w:rPr>
        <w:t xml:space="preserve"> Действията на комисията се протоколират. </w:t>
      </w:r>
      <w:r w:rsidR="00432273" w:rsidRPr="00030C28">
        <w:rPr>
          <w:rFonts w:ascii="Times New Roman" w:hAnsi="Times New Roman" w:cs="Times New Roman"/>
          <w:sz w:val="24"/>
          <w:lang w:val="bg-BG"/>
        </w:rPr>
        <w:t xml:space="preserve">Изпращането на протокола по чл. 54, ал. 8 от ППЗОП до участниците може да се извърши включително чрез електронна поща или </w:t>
      </w:r>
      <w:r w:rsidR="00432273" w:rsidRPr="00030C28">
        <w:rPr>
          <w:rFonts w:ascii="Times New Roman" w:hAnsi="Times New Roman" w:cs="Times New Roman"/>
          <w:sz w:val="24"/>
          <w:bdr w:val="none" w:sz="0" w:space="0" w:color="auto" w:frame="1"/>
          <w:shd w:val="clear" w:color="auto" w:fill="FFFFFF"/>
          <w:lang w:val="bg-BG"/>
        </w:rPr>
        <w:t>факс</w:t>
      </w:r>
      <w:r w:rsidR="00432273" w:rsidRPr="00030C28">
        <w:rPr>
          <w:rFonts w:ascii="Times New Roman" w:hAnsi="Times New Roman" w:cs="Times New Roman"/>
          <w:sz w:val="24"/>
          <w:lang w:val="bg-BG"/>
        </w:rPr>
        <w:t>, ако участниците са посочили такива.</w:t>
      </w:r>
    </w:p>
    <w:p w:rsidR="00E85E46" w:rsidRPr="00030C28" w:rsidRDefault="00E85E46" w:rsidP="00094C33">
      <w:pPr>
        <w:suppressAutoHyphens w:val="0"/>
        <w:autoSpaceDE w:val="0"/>
        <w:autoSpaceDN w:val="0"/>
        <w:adjustRightInd w:val="0"/>
        <w:ind w:firstLine="708"/>
        <w:jc w:val="both"/>
        <w:rPr>
          <w:rFonts w:ascii="Times New Roman" w:hAnsi="Times New Roman" w:cs="Times New Roman"/>
          <w:sz w:val="24"/>
          <w:lang w:val="bg-BG" w:eastAsia="bg-BG"/>
        </w:rPr>
      </w:pPr>
      <w:r w:rsidRPr="00030C28">
        <w:rPr>
          <w:rFonts w:ascii="Times New Roman" w:hAnsi="Times New Roman" w:cs="Times New Roman"/>
          <w:b/>
          <w:sz w:val="24"/>
          <w:lang w:val="bg-BG" w:eastAsia="bg-BG"/>
        </w:rPr>
        <w:t xml:space="preserve">2. </w:t>
      </w:r>
      <w:r w:rsidR="00972C82" w:rsidRPr="00030C28">
        <w:rPr>
          <w:rFonts w:ascii="Times New Roman" w:hAnsi="Times New Roman" w:cs="Times New Roman"/>
          <w:sz w:val="24"/>
          <w:lang w:val="bg-BG" w:eastAsia="bg-BG"/>
        </w:rPr>
        <w:t xml:space="preserve">Разглеждането на офертите се извършва при спазване на изискванията на ЗОП и ППЗОП. Разглеждането, оценяването и класирането на офертите се извършва съобразно определения от възложителя критерий за </w:t>
      </w:r>
      <w:r w:rsidR="00432273" w:rsidRPr="00030C28">
        <w:rPr>
          <w:rFonts w:ascii="Times New Roman" w:hAnsi="Times New Roman" w:cs="Times New Roman"/>
          <w:sz w:val="24"/>
          <w:lang w:val="bg-BG" w:eastAsia="bg-BG"/>
        </w:rPr>
        <w:t>възлагане на поръчката</w:t>
      </w:r>
      <w:r w:rsidR="00972C82" w:rsidRPr="00030C28">
        <w:rPr>
          <w:rFonts w:ascii="Times New Roman" w:hAnsi="Times New Roman" w:cs="Times New Roman"/>
          <w:sz w:val="24"/>
          <w:lang w:val="bg-BG" w:eastAsia="bg-BG"/>
        </w:rPr>
        <w:t>.</w:t>
      </w:r>
    </w:p>
    <w:p w:rsidR="00FA49ED" w:rsidRPr="00030C28" w:rsidRDefault="00E85E46" w:rsidP="00094C33">
      <w:pPr>
        <w:suppressAutoHyphens w:val="0"/>
        <w:autoSpaceDE w:val="0"/>
        <w:autoSpaceDN w:val="0"/>
        <w:adjustRightInd w:val="0"/>
        <w:ind w:firstLine="708"/>
        <w:jc w:val="both"/>
        <w:rPr>
          <w:rFonts w:ascii="Times New Roman" w:hAnsi="Times New Roman" w:cs="Times New Roman"/>
          <w:sz w:val="24"/>
          <w:lang w:val="bg-BG" w:eastAsia="bg-BG"/>
        </w:rPr>
      </w:pPr>
      <w:r w:rsidRPr="00030C28">
        <w:rPr>
          <w:rFonts w:ascii="Times New Roman" w:hAnsi="Times New Roman" w:cs="Times New Roman"/>
          <w:b/>
          <w:sz w:val="24"/>
          <w:lang w:val="bg-BG" w:eastAsia="bg-BG"/>
        </w:rPr>
        <w:t xml:space="preserve">3. </w:t>
      </w:r>
      <w:r w:rsidR="00FA49ED" w:rsidRPr="00030C28">
        <w:rPr>
          <w:rFonts w:ascii="Times New Roman" w:hAnsi="Times New Roman" w:cs="Times New Roman"/>
          <w:sz w:val="24"/>
          <w:lang w:val="bg-BG"/>
        </w:rPr>
        <w:t>Отваряне на офертите</w:t>
      </w:r>
    </w:p>
    <w:p w:rsidR="00FA49ED" w:rsidRPr="00030C28" w:rsidRDefault="00FA49ED" w:rsidP="00094C33">
      <w:pPr>
        <w:pStyle w:val="BodyText"/>
        <w:spacing w:after="0"/>
        <w:ind w:firstLine="709"/>
        <w:jc w:val="both"/>
        <w:rPr>
          <w:rFonts w:ascii="Times New Roman" w:hAnsi="Times New Roman" w:cs="Times New Roman"/>
          <w:sz w:val="24"/>
          <w:szCs w:val="24"/>
          <w:lang w:val="bg-BG"/>
        </w:rPr>
      </w:pPr>
      <w:r w:rsidRPr="00030C28">
        <w:rPr>
          <w:rFonts w:ascii="Times New Roman" w:hAnsi="Times New Roman" w:cs="Times New Roman"/>
          <w:sz w:val="24"/>
          <w:szCs w:val="24"/>
          <w:lang w:val="bg-BG"/>
        </w:rPr>
        <w:t xml:space="preserve">Денят на отваряне на офертите е посочен в обявлението за поръчката. </w:t>
      </w:r>
    </w:p>
    <w:p w:rsidR="00FA49ED" w:rsidRPr="00030C28" w:rsidRDefault="00FA49ED" w:rsidP="00094C33">
      <w:pPr>
        <w:pStyle w:val="BodyText"/>
        <w:spacing w:after="0"/>
        <w:ind w:firstLine="709"/>
        <w:jc w:val="both"/>
        <w:rPr>
          <w:rFonts w:ascii="Times New Roman" w:hAnsi="Times New Roman" w:cs="Times New Roman"/>
          <w:sz w:val="24"/>
          <w:szCs w:val="24"/>
          <w:lang w:val="bg-BG"/>
        </w:rPr>
      </w:pPr>
      <w:r w:rsidRPr="00030C28">
        <w:rPr>
          <w:rFonts w:ascii="Times New Roman" w:hAnsi="Times New Roman" w:cs="Times New Roman"/>
          <w:sz w:val="24"/>
          <w:szCs w:val="24"/>
          <w:lang w:val="bg-BG"/>
        </w:rPr>
        <w:t xml:space="preserve">При промяна в датата, часа или мястото за </w:t>
      </w:r>
      <w:r w:rsidRPr="00030C28">
        <w:rPr>
          <w:rFonts w:ascii="Times New Roman" w:hAnsi="Times New Roman" w:cs="Times New Roman"/>
          <w:sz w:val="24"/>
          <w:szCs w:val="24"/>
          <w:bdr w:val="none" w:sz="0" w:space="0" w:color="auto" w:frame="1"/>
          <w:shd w:val="clear" w:color="auto" w:fill="FFFFFF"/>
          <w:lang w:val="bg-BG"/>
        </w:rPr>
        <w:t>отваряне</w:t>
      </w:r>
      <w:r w:rsidRPr="00030C28">
        <w:rPr>
          <w:rFonts w:ascii="Times New Roman" w:hAnsi="Times New Roman" w:cs="Times New Roman"/>
          <w:sz w:val="24"/>
          <w:szCs w:val="24"/>
          <w:lang w:val="bg-BG"/>
        </w:rPr>
        <w:t xml:space="preserve"> на офертите участниците се уведомяват чрез профила на купувача най-малко 48 часа преди новоопределения час.</w:t>
      </w:r>
    </w:p>
    <w:p w:rsidR="00FA49ED" w:rsidRPr="00030C28" w:rsidRDefault="00FA49ED" w:rsidP="00094C33">
      <w:pPr>
        <w:pStyle w:val="BodyText"/>
        <w:spacing w:after="0"/>
        <w:ind w:firstLine="709"/>
        <w:jc w:val="both"/>
        <w:rPr>
          <w:rFonts w:ascii="Times New Roman" w:hAnsi="Times New Roman" w:cs="Times New Roman"/>
          <w:sz w:val="24"/>
          <w:szCs w:val="24"/>
          <w:lang w:val="bg-BG"/>
        </w:rPr>
      </w:pPr>
      <w:r w:rsidRPr="00030C28">
        <w:rPr>
          <w:rFonts w:ascii="Times New Roman" w:hAnsi="Times New Roman" w:cs="Times New Roman"/>
          <w:sz w:val="24"/>
          <w:szCs w:val="24"/>
          <w:lang w:val="bg-BG"/>
        </w:rPr>
        <w:t>Действията на комисията по чл. 103, ал. 1 от ЗОП при разглеждане на офертите, включително отварянето на офертите, са съгласно глава пета, раздел VIII от ППЗОП.</w:t>
      </w:r>
    </w:p>
    <w:p w:rsidR="00E85E46" w:rsidRPr="00030C28" w:rsidRDefault="00FA49ED" w:rsidP="00094C33">
      <w:pPr>
        <w:pStyle w:val="BodyText"/>
        <w:spacing w:after="0"/>
        <w:ind w:firstLine="709"/>
        <w:jc w:val="both"/>
        <w:rPr>
          <w:rFonts w:ascii="Times New Roman" w:hAnsi="Times New Roman" w:cs="Times New Roman"/>
          <w:sz w:val="24"/>
          <w:szCs w:val="24"/>
          <w:lang w:val="bg-BG"/>
        </w:rPr>
      </w:pPr>
      <w:r w:rsidRPr="00030C28">
        <w:rPr>
          <w:rFonts w:ascii="Times New Roman" w:hAnsi="Times New Roman" w:cs="Times New Roman"/>
          <w:sz w:val="24"/>
          <w:szCs w:val="24"/>
          <w:lang w:val="bg-BG"/>
        </w:rPr>
        <w:t xml:space="preserve">Офертите се </w:t>
      </w:r>
      <w:r w:rsidRPr="00030C28">
        <w:rPr>
          <w:rFonts w:ascii="Times New Roman" w:hAnsi="Times New Roman" w:cs="Times New Roman"/>
          <w:sz w:val="24"/>
          <w:szCs w:val="24"/>
          <w:bdr w:val="none" w:sz="0" w:space="0" w:color="auto" w:frame="1"/>
          <w:shd w:val="clear" w:color="auto" w:fill="FFFFFF"/>
          <w:lang w:val="bg-BG"/>
        </w:rPr>
        <w:t>отварят</w:t>
      </w:r>
      <w:r w:rsidRPr="00030C28">
        <w:rPr>
          <w:rFonts w:ascii="Times New Roman" w:hAnsi="Times New Roman" w:cs="Times New Roman"/>
          <w:sz w:val="24"/>
          <w:szCs w:val="24"/>
          <w:lang w:val="bg-BG"/>
        </w:rPr>
        <w:t xml:space="preserve">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E85E46" w:rsidRPr="00030C28" w:rsidRDefault="00E85E46" w:rsidP="00094C33">
      <w:pPr>
        <w:pStyle w:val="BodyText"/>
        <w:spacing w:after="0"/>
        <w:ind w:firstLine="709"/>
        <w:jc w:val="both"/>
        <w:rPr>
          <w:rFonts w:ascii="Times New Roman" w:hAnsi="Times New Roman" w:cs="Times New Roman"/>
          <w:sz w:val="24"/>
          <w:szCs w:val="24"/>
          <w:lang w:val="bg-BG"/>
        </w:rPr>
      </w:pPr>
      <w:r w:rsidRPr="00030C28">
        <w:rPr>
          <w:rFonts w:ascii="Times New Roman" w:hAnsi="Times New Roman" w:cs="Times New Roman"/>
          <w:b/>
          <w:sz w:val="24"/>
          <w:szCs w:val="24"/>
          <w:lang w:val="bg-BG"/>
        </w:rPr>
        <w:t xml:space="preserve">4. </w:t>
      </w:r>
      <w:r w:rsidR="00FA49ED" w:rsidRPr="00030C28">
        <w:rPr>
          <w:rFonts w:ascii="Times New Roman" w:hAnsi="Times New Roman" w:cs="Times New Roman"/>
          <w:sz w:val="24"/>
          <w:szCs w:val="24"/>
          <w:lang w:val="bg-BG"/>
        </w:rPr>
        <w:t>Отваряне на ценовите предложения</w:t>
      </w:r>
    </w:p>
    <w:p w:rsidR="00E85E46" w:rsidRPr="00030C28" w:rsidRDefault="00FA49ED" w:rsidP="00094C33">
      <w:pPr>
        <w:pStyle w:val="BodyText"/>
        <w:spacing w:after="0"/>
        <w:ind w:firstLine="709"/>
        <w:jc w:val="both"/>
        <w:rPr>
          <w:rFonts w:ascii="Times New Roman" w:hAnsi="Times New Roman" w:cs="Times New Roman"/>
          <w:sz w:val="24"/>
          <w:szCs w:val="24"/>
          <w:lang w:val="bg-BG"/>
        </w:rPr>
      </w:pPr>
      <w:r w:rsidRPr="00030C28">
        <w:rPr>
          <w:rFonts w:ascii="Times New Roman" w:hAnsi="Times New Roman" w:cs="Times New Roman"/>
          <w:sz w:val="24"/>
          <w:szCs w:val="24"/>
          <w:lang w:val="bg-BG" w:eastAsia="bg-BG"/>
        </w:rPr>
        <w:lastRenderedPageBreak/>
        <w:t>На основание чл. 57, ал. 3 от ППЗОП н</w:t>
      </w:r>
      <w:r w:rsidRPr="00030C28">
        <w:rPr>
          <w:rFonts w:ascii="Times New Roman" w:hAnsi="Times New Roman" w:cs="Times New Roman"/>
          <w:sz w:val="24"/>
          <w:szCs w:val="24"/>
          <w:lang w:val="bg-BG"/>
        </w:rPr>
        <w:t xml:space="preserve">е по-късно от два работни дни преди датата на </w:t>
      </w:r>
      <w:r w:rsidRPr="00030C28">
        <w:rPr>
          <w:rFonts w:ascii="Times New Roman" w:hAnsi="Times New Roman" w:cs="Times New Roman"/>
          <w:sz w:val="24"/>
          <w:szCs w:val="24"/>
          <w:bdr w:val="none" w:sz="0" w:space="0" w:color="auto" w:frame="1"/>
          <w:shd w:val="clear" w:color="auto" w:fill="FFFFFF"/>
          <w:lang w:val="bg-BG"/>
        </w:rPr>
        <w:t>отваряне</w:t>
      </w:r>
      <w:r w:rsidRPr="00030C28">
        <w:rPr>
          <w:rFonts w:ascii="Times New Roman" w:hAnsi="Times New Roman" w:cs="Times New Roman"/>
          <w:sz w:val="24"/>
          <w:szCs w:val="24"/>
          <w:lang w:val="bg-BG"/>
        </w:rPr>
        <w:t xml:space="preserve"> на ценовите предложения комисията по чл. 103, ал. 1 от ЗОП обявява най-малко чрез съобщение в профила на купувача датата, часа и мястото на </w:t>
      </w:r>
      <w:r w:rsidRPr="00030C28">
        <w:rPr>
          <w:rFonts w:ascii="Times New Roman" w:hAnsi="Times New Roman" w:cs="Times New Roman"/>
          <w:sz w:val="24"/>
          <w:szCs w:val="24"/>
          <w:bdr w:val="none" w:sz="0" w:space="0" w:color="auto" w:frame="1"/>
          <w:shd w:val="clear" w:color="auto" w:fill="FFFFFF"/>
          <w:lang w:val="bg-BG"/>
        </w:rPr>
        <w:t>отварянето</w:t>
      </w:r>
      <w:r w:rsidRPr="00030C28">
        <w:rPr>
          <w:rFonts w:ascii="Times New Roman" w:hAnsi="Times New Roman" w:cs="Times New Roman"/>
          <w:sz w:val="24"/>
          <w:szCs w:val="24"/>
          <w:lang w:val="bg-BG"/>
        </w:rPr>
        <w:t xml:space="preserve">. </w:t>
      </w:r>
    </w:p>
    <w:p w:rsidR="0065098A" w:rsidRPr="00030C28" w:rsidRDefault="00FA49ED" w:rsidP="00094C33">
      <w:pPr>
        <w:pStyle w:val="BodyText"/>
        <w:spacing w:after="0"/>
        <w:ind w:firstLine="709"/>
        <w:jc w:val="both"/>
        <w:rPr>
          <w:rFonts w:ascii="Times New Roman" w:hAnsi="Times New Roman" w:cs="Times New Roman"/>
          <w:sz w:val="24"/>
          <w:szCs w:val="24"/>
          <w:lang w:val="bg-BG"/>
        </w:rPr>
      </w:pPr>
      <w:r w:rsidRPr="00030C28">
        <w:rPr>
          <w:rFonts w:ascii="Times New Roman" w:hAnsi="Times New Roman" w:cs="Times New Roman"/>
          <w:sz w:val="24"/>
          <w:szCs w:val="24"/>
          <w:lang w:val="bg-BG"/>
        </w:rPr>
        <w:t xml:space="preserve">На </w:t>
      </w:r>
      <w:r w:rsidRPr="00030C28">
        <w:rPr>
          <w:rFonts w:ascii="Times New Roman" w:hAnsi="Times New Roman" w:cs="Times New Roman"/>
          <w:sz w:val="24"/>
          <w:szCs w:val="24"/>
          <w:bdr w:val="none" w:sz="0" w:space="0" w:color="auto" w:frame="1"/>
          <w:shd w:val="clear" w:color="auto" w:fill="FFFFFF"/>
          <w:lang w:val="bg-BG"/>
        </w:rPr>
        <w:t>отварянето</w:t>
      </w:r>
      <w:r w:rsidRPr="00030C28">
        <w:rPr>
          <w:rFonts w:ascii="Times New Roman" w:hAnsi="Times New Roman" w:cs="Times New Roman"/>
          <w:sz w:val="24"/>
          <w:szCs w:val="24"/>
          <w:lang w:val="bg-BG"/>
        </w:rPr>
        <w:t xml:space="preserve"> могат да присъстват лицата по чл. 54, ал. 2 от ППЗОП. Комисията по чл. 103, ал. 1 от ЗОП </w:t>
      </w:r>
      <w:r w:rsidRPr="00030C28">
        <w:rPr>
          <w:rFonts w:ascii="Times New Roman" w:hAnsi="Times New Roman" w:cs="Times New Roman"/>
          <w:sz w:val="24"/>
          <w:szCs w:val="24"/>
          <w:bdr w:val="none" w:sz="0" w:space="0" w:color="auto" w:frame="1"/>
          <w:shd w:val="clear" w:color="auto" w:fill="FFFFFF"/>
          <w:lang w:val="bg-BG"/>
        </w:rPr>
        <w:t>отваря</w:t>
      </w:r>
      <w:r w:rsidRPr="00030C28">
        <w:rPr>
          <w:rFonts w:ascii="Times New Roman" w:hAnsi="Times New Roman" w:cs="Times New Roman"/>
          <w:sz w:val="24"/>
          <w:szCs w:val="24"/>
          <w:lang w:val="bg-BG"/>
        </w:rPr>
        <w:t xml:space="preserve"> ценовите предложения и ги оповестява.</w:t>
      </w:r>
    </w:p>
    <w:p w:rsidR="0065098A" w:rsidRPr="00030C28" w:rsidRDefault="0065098A" w:rsidP="00094C33">
      <w:pPr>
        <w:pStyle w:val="BodyText"/>
        <w:spacing w:after="0"/>
        <w:ind w:firstLine="709"/>
        <w:jc w:val="both"/>
        <w:rPr>
          <w:rFonts w:ascii="Times New Roman" w:hAnsi="Times New Roman" w:cs="Times New Roman"/>
          <w:sz w:val="24"/>
          <w:szCs w:val="24"/>
          <w:lang w:val="bg-BG"/>
        </w:rPr>
      </w:pPr>
    </w:p>
    <w:p w:rsidR="0065098A" w:rsidRPr="00030C28" w:rsidRDefault="0065098A" w:rsidP="00094C33">
      <w:pPr>
        <w:pStyle w:val="BodyText"/>
        <w:spacing w:after="0"/>
        <w:ind w:firstLine="709"/>
        <w:jc w:val="both"/>
        <w:rPr>
          <w:rFonts w:ascii="Times New Roman" w:hAnsi="Times New Roman" w:cs="Times New Roman"/>
          <w:b/>
          <w:sz w:val="24"/>
          <w:szCs w:val="24"/>
          <w:lang w:val="bg-BG"/>
        </w:rPr>
      </w:pPr>
      <w:r w:rsidRPr="00030C28">
        <w:rPr>
          <w:rFonts w:ascii="Times New Roman" w:hAnsi="Times New Roman" w:cs="Times New Roman"/>
          <w:b/>
          <w:sz w:val="24"/>
          <w:szCs w:val="24"/>
          <w:lang w:val="bg-BG"/>
        </w:rPr>
        <w:t xml:space="preserve">5. </w:t>
      </w:r>
      <w:r w:rsidR="00972C82" w:rsidRPr="00030C28">
        <w:rPr>
          <w:rFonts w:ascii="Times New Roman" w:hAnsi="Times New Roman" w:cs="Times New Roman"/>
          <w:b/>
          <w:sz w:val="24"/>
          <w:szCs w:val="24"/>
          <w:lang w:val="bg-BG"/>
        </w:rPr>
        <w:t>Критерий за възлагане.</w:t>
      </w:r>
    </w:p>
    <w:p w:rsidR="0065098A" w:rsidRPr="00030C28" w:rsidRDefault="00972C82" w:rsidP="00094C33">
      <w:pPr>
        <w:pStyle w:val="BodyText"/>
        <w:spacing w:after="0"/>
        <w:ind w:firstLine="709"/>
        <w:jc w:val="both"/>
        <w:rPr>
          <w:rFonts w:ascii="Times New Roman" w:hAnsi="Times New Roman" w:cs="Times New Roman"/>
          <w:bCs/>
          <w:sz w:val="24"/>
          <w:szCs w:val="24"/>
          <w:lang w:val="bg-BG"/>
        </w:rPr>
      </w:pPr>
      <w:r w:rsidRPr="00030C28">
        <w:rPr>
          <w:rFonts w:ascii="Times New Roman" w:hAnsi="Times New Roman" w:cs="Times New Roman"/>
          <w:sz w:val="24"/>
          <w:szCs w:val="24"/>
          <w:lang w:val="bg-BG"/>
        </w:rPr>
        <w:t xml:space="preserve">Възложителят ще възложи </w:t>
      </w:r>
      <w:r w:rsidR="00432273" w:rsidRPr="00030C28">
        <w:rPr>
          <w:rFonts w:ascii="Times New Roman" w:hAnsi="Times New Roman" w:cs="Times New Roman"/>
          <w:sz w:val="24"/>
          <w:szCs w:val="24"/>
          <w:lang w:val="bg-BG"/>
        </w:rPr>
        <w:t xml:space="preserve">всяка от обособените позиции по </w:t>
      </w:r>
      <w:r w:rsidRPr="00030C28">
        <w:rPr>
          <w:rFonts w:ascii="Times New Roman" w:hAnsi="Times New Roman" w:cs="Times New Roman"/>
          <w:sz w:val="24"/>
          <w:szCs w:val="24"/>
          <w:lang w:val="bg-BG"/>
        </w:rPr>
        <w:t>настоящата обществена поръчка чрез определяне на икономически най-изгодната оферта</w:t>
      </w:r>
      <w:r w:rsidR="00432273" w:rsidRPr="00030C28">
        <w:rPr>
          <w:rFonts w:ascii="Times New Roman" w:hAnsi="Times New Roman" w:cs="Times New Roman"/>
          <w:sz w:val="24"/>
          <w:szCs w:val="24"/>
          <w:lang w:val="bg-BG"/>
        </w:rPr>
        <w:t xml:space="preserve"> по позицията</w:t>
      </w:r>
      <w:r w:rsidRPr="00030C28">
        <w:rPr>
          <w:rFonts w:ascii="Times New Roman" w:hAnsi="Times New Roman" w:cs="Times New Roman"/>
          <w:sz w:val="24"/>
          <w:szCs w:val="24"/>
          <w:lang w:val="bg-BG"/>
        </w:rPr>
        <w:t xml:space="preserve"> </w:t>
      </w:r>
      <w:r w:rsidRPr="00030C28">
        <w:rPr>
          <w:rFonts w:ascii="Times New Roman" w:hAnsi="Times New Roman" w:cs="Times New Roman"/>
          <w:b/>
          <w:sz w:val="24"/>
          <w:szCs w:val="24"/>
          <w:lang w:val="bg-BG"/>
        </w:rPr>
        <w:t>при критерий за възлагане</w:t>
      </w:r>
      <w:r w:rsidRPr="00030C28">
        <w:rPr>
          <w:rFonts w:ascii="Times New Roman" w:hAnsi="Times New Roman" w:cs="Times New Roman"/>
          <w:sz w:val="24"/>
          <w:szCs w:val="24"/>
          <w:lang w:val="bg-BG"/>
        </w:rPr>
        <w:t xml:space="preserve"> на поръчката </w:t>
      </w:r>
      <w:r w:rsidRPr="00030C28">
        <w:rPr>
          <w:rFonts w:ascii="Times New Roman" w:hAnsi="Times New Roman" w:cs="Times New Roman"/>
          <w:b/>
          <w:bCs/>
          <w:sz w:val="24"/>
          <w:szCs w:val="24"/>
          <w:lang w:val="bg-BG"/>
        </w:rPr>
        <w:t>„</w:t>
      </w:r>
      <w:r w:rsidR="00432273" w:rsidRPr="00030C28">
        <w:rPr>
          <w:rFonts w:ascii="Times New Roman" w:hAnsi="Times New Roman" w:cs="Times New Roman"/>
          <w:b/>
          <w:bCs/>
          <w:sz w:val="24"/>
          <w:szCs w:val="24"/>
          <w:lang w:val="bg-BG"/>
        </w:rPr>
        <w:t xml:space="preserve">най-ниска </w:t>
      </w:r>
      <w:r w:rsidRPr="00030C28">
        <w:rPr>
          <w:rFonts w:ascii="Times New Roman" w:hAnsi="Times New Roman" w:cs="Times New Roman"/>
          <w:b/>
          <w:bCs/>
          <w:sz w:val="24"/>
          <w:szCs w:val="24"/>
          <w:lang w:val="bg-BG"/>
        </w:rPr>
        <w:t xml:space="preserve">цена” (чл. 70, ал. 2, т. </w:t>
      </w:r>
      <w:r w:rsidR="00432273" w:rsidRPr="00030C28">
        <w:rPr>
          <w:rFonts w:ascii="Times New Roman" w:hAnsi="Times New Roman" w:cs="Times New Roman"/>
          <w:b/>
          <w:bCs/>
          <w:sz w:val="24"/>
          <w:szCs w:val="24"/>
          <w:lang w:val="bg-BG"/>
        </w:rPr>
        <w:t>1</w:t>
      </w:r>
      <w:r w:rsidRPr="00030C28">
        <w:rPr>
          <w:rFonts w:ascii="Times New Roman" w:hAnsi="Times New Roman" w:cs="Times New Roman"/>
          <w:b/>
          <w:bCs/>
          <w:sz w:val="24"/>
          <w:szCs w:val="24"/>
          <w:lang w:val="bg-BG"/>
        </w:rPr>
        <w:t xml:space="preserve"> от ЗОП)</w:t>
      </w:r>
      <w:r w:rsidR="00432273" w:rsidRPr="00030C28">
        <w:rPr>
          <w:rFonts w:ascii="Times New Roman" w:hAnsi="Times New Roman" w:cs="Times New Roman"/>
          <w:bCs/>
          <w:sz w:val="24"/>
          <w:szCs w:val="24"/>
          <w:lang w:val="bg-BG"/>
        </w:rPr>
        <w:t>.</w:t>
      </w:r>
    </w:p>
    <w:p w:rsidR="0065098A" w:rsidRPr="00030C28" w:rsidRDefault="00432273" w:rsidP="00094C33">
      <w:pPr>
        <w:pStyle w:val="BodyText"/>
        <w:spacing w:after="0"/>
        <w:ind w:firstLine="709"/>
        <w:jc w:val="both"/>
        <w:rPr>
          <w:rFonts w:ascii="Times New Roman" w:hAnsi="Times New Roman" w:cs="Times New Roman"/>
          <w:color w:val="FF0000"/>
          <w:sz w:val="24"/>
          <w:szCs w:val="24"/>
          <w:lang w:val="bg-BG"/>
        </w:rPr>
      </w:pPr>
      <w:r w:rsidRPr="00030C28">
        <w:rPr>
          <w:rFonts w:ascii="Times New Roman" w:hAnsi="Times New Roman" w:cs="Times New Roman"/>
          <w:sz w:val="24"/>
          <w:szCs w:val="24"/>
          <w:lang w:val="bg-BG"/>
        </w:rPr>
        <w:t xml:space="preserve">За целите на оценката под „цена” ще се разбира предлаганата от участника обща цена за изпълнение на </w:t>
      </w:r>
      <w:r w:rsidR="00200BD0" w:rsidRPr="00030C28">
        <w:rPr>
          <w:rFonts w:ascii="Times New Roman" w:hAnsi="Times New Roman" w:cs="Times New Roman"/>
          <w:sz w:val="24"/>
          <w:szCs w:val="24"/>
          <w:lang w:val="bg-BG"/>
        </w:rPr>
        <w:t xml:space="preserve">съответната </w:t>
      </w:r>
      <w:r w:rsidRPr="00030C28">
        <w:rPr>
          <w:rFonts w:ascii="Times New Roman" w:hAnsi="Times New Roman" w:cs="Times New Roman"/>
          <w:sz w:val="24"/>
          <w:szCs w:val="24"/>
          <w:lang w:val="bg-BG"/>
        </w:rPr>
        <w:t>обособена позиция.</w:t>
      </w:r>
    </w:p>
    <w:p w:rsidR="00432273" w:rsidRPr="00030C28" w:rsidRDefault="00432273" w:rsidP="00094C33">
      <w:pPr>
        <w:pStyle w:val="BodyText"/>
        <w:spacing w:after="0"/>
        <w:ind w:firstLine="709"/>
        <w:jc w:val="both"/>
        <w:rPr>
          <w:rFonts w:ascii="Times New Roman" w:hAnsi="Times New Roman" w:cs="Times New Roman"/>
          <w:sz w:val="24"/>
          <w:szCs w:val="24"/>
          <w:lang w:val="bg-BG"/>
        </w:rPr>
      </w:pPr>
      <w:r w:rsidRPr="00030C28">
        <w:rPr>
          <w:rFonts w:ascii="Times New Roman" w:hAnsi="Times New Roman" w:cs="Times New Roman"/>
          <w:sz w:val="24"/>
          <w:szCs w:val="24"/>
          <w:lang w:val="bg-BG"/>
        </w:rPr>
        <w:t>На първо място се класира участникът предложил най-ниска обща цена за изпълнение на обособената позиция, а на последно място участникът предложил най-висока цена за изпълнение на обособената позиция.</w:t>
      </w:r>
    </w:p>
    <w:p w:rsidR="00432273" w:rsidRPr="00030C28" w:rsidRDefault="00432273" w:rsidP="00094C33">
      <w:pPr>
        <w:ind w:firstLine="708"/>
        <w:jc w:val="both"/>
        <w:rPr>
          <w:rFonts w:ascii="Times New Roman" w:hAnsi="Times New Roman" w:cs="Times New Roman"/>
          <w:i/>
          <w:sz w:val="24"/>
          <w:lang w:val="bg-BG"/>
        </w:rPr>
      </w:pPr>
      <w:r w:rsidRPr="00030C28">
        <w:rPr>
          <w:rFonts w:ascii="Times New Roman" w:hAnsi="Times New Roman" w:cs="Times New Roman"/>
          <w:sz w:val="24"/>
          <w:lang w:val="bg-BG"/>
        </w:rPr>
        <w:t>Класиране се извършва за всяка обособена позиция поотделно.</w:t>
      </w:r>
    </w:p>
    <w:p w:rsidR="00972C82" w:rsidRPr="00030C28" w:rsidRDefault="00972C82" w:rsidP="004B6C05">
      <w:pPr>
        <w:jc w:val="both"/>
        <w:rPr>
          <w:rFonts w:ascii="Times New Roman" w:hAnsi="Times New Roman" w:cs="Times New Roman"/>
          <w:sz w:val="24"/>
          <w:lang w:val="bg-BG"/>
        </w:rPr>
      </w:pPr>
    </w:p>
    <w:p w:rsidR="004B6C05" w:rsidRPr="00030C28" w:rsidRDefault="004B6C05" w:rsidP="004B6C05">
      <w:pPr>
        <w:jc w:val="both"/>
        <w:rPr>
          <w:rFonts w:ascii="Times New Roman" w:hAnsi="Times New Roman" w:cs="Times New Roman"/>
          <w:sz w:val="24"/>
          <w:lang w:val="bg-BG"/>
        </w:rPr>
      </w:pPr>
    </w:p>
    <w:p w:rsidR="0065098A" w:rsidRPr="00030C28" w:rsidRDefault="00972C82" w:rsidP="00094C33">
      <w:pPr>
        <w:jc w:val="center"/>
        <w:rPr>
          <w:rFonts w:ascii="Times New Roman" w:hAnsi="Times New Roman" w:cs="Times New Roman"/>
          <w:b/>
          <w:bCs/>
          <w:sz w:val="24"/>
          <w:lang w:val="bg-BG"/>
        </w:rPr>
      </w:pPr>
      <w:r w:rsidRPr="00030C28">
        <w:rPr>
          <w:rFonts w:ascii="Times New Roman" w:hAnsi="Times New Roman" w:cs="Times New Roman"/>
          <w:b/>
          <w:bCs/>
          <w:sz w:val="24"/>
          <w:lang w:val="bg-BG"/>
        </w:rPr>
        <w:t>РА</w:t>
      </w:r>
      <w:r w:rsidR="003161C9" w:rsidRPr="00030C28">
        <w:rPr>
          <w:rFonts w:ascii="Times New Roman" w:hAnsi="Times New Roman" w:cs="Times New Roman"/>
          <w:b/>
          <w:bCs/>
          <w:sz w:val="24"/>
          <w:lang w:val="bg-BG"/>
        </w:rPr>
        <w:t>ЗДЕЛ VІ</w:t>
      </w:r>
      <w:r w:rsidR="00FF2060" w:rsidRPr="00030C28">
        <w:rPr>
          <w:rFonts w:ascii="Times New Roman" w:hAnsi="Times New Roman" w:cs="Times New Roman"/>
          <w:b/>
          <w:bCs/>
          <w:sz w:val="24"/>
          <w:lang w:val="bg-BG"/>
        </w:rPr>
        <w:t>I</w:t>
      </w:r>
      <w:r w:rsidRPr="00030C28">
        <w:rPr>
          <w:rFonts w:ascii="Times New Roman" w:hAnsi="Times New Roman" w:cs="Times New Roman"/>
          <w:b/>
          <w:bCs/>
          <w:sz w:val="24"/>
          <w:lang w:val="bg-BG"/>
        </w:rPr>
        <w:t xml:space="preserve"> </w:t>
      </w:r>
    </w:p>
    <w:p w:rsidR="00333981" w:rsidRPr="00030C28" w:rsidRDefault="00972C82" w:rsidP="00094C33">
      <w:pPr>
        <w:jc w:val="center"/>
        <w:rPr>
          <w:rFonts w:ascii="Times New Roman" w:hAnsi="Times New Roman" w:cs="Times New Roman"/>
          <w:b/>
          <w:bCs/>
          <w:sz w:val="24"/>
          <w:lang w:val="bg-BG"/>
        </w:rPr>
      </w:pPr>
      <w:r w:rsidRPr="00030C28">
        <w:rPr>
          <w:rFonts w:ascii="Times New Roman" w:hAnsi="Times New Roman" w:cs="Times New Roman"/>
          <w:b/>
          <w:bCs/>
          <w:sz w:val="24"/>
          <w:lang w:val="bg-BG"/>
        </w:rPr>
        <w:t xml:space="preserve">СКЛЮЧВАНЕ НА ДОГОВОР ЗА ОБЩЕСТВЕНА ПОРЪЧКА. </w:t>
      </w:r>
    </w:p>
    <w:p w:rsidR="00972C82" w:rsidRPr="00030C28" w:rsidRDefault="00972C82" w:rsidP="00094C33">
      <w:pPr>
        <w:jc w:val="center"/>
        <w:rPr>
          <w:rFonts w:ascii="Times New Roman" w:hAnsi="Times New Roman" w:cs="Times New Roman"/>
          <w:b/>
          <w:bCs/>
          <w:sz w:val="24"/>
          <w:lang w:val="bg-BG"/>
        </w:rPr>
      </w:pPr>
      <w:r w:rsidRPr="00030C28">
        <w:rPr>
          <w:rFonts w:ascii="Times New Roman" w:hAnsi="Times New Roman" w:cs="Times New Roman"/>
          <w:b/>
          <w:bCs/>
          <w:sz w:val="24"/>
          <w:lang w:val="bg-BG"/>
        </w:rPr>
        <w:t>ГАРАНЦИ</w:t>
      </w:r>
      <w:r w:rsidR="00B21404">
        <w:rPr>
          <w:rFonts w:ascii="Times New Roman" w:hAnsi="Times New Roman" w:cs="Times New Roman"/>
          <w:b/>
          <w:bCs/>
          <w:sz w:val="24"/>
          <w:lang w:val="bg-BG"/>
        </w:rPr>
        <w:t>И</w:t>
      </w:r>
      <w:r w:rsidRPr="00030C28">
        <w:rPr>
          <w:rFonts w:ascii="Times New Roman" w:hAnsi="Times New Roman" w:cs="Times New Roman"/>
          <w:b/>
          <w:bCs/>
          <w:sz w:val="24"/>
          <w:lang w:val="bg-BG"/>
        </w:rPr>
        <w:t>. УСЛОВИЯ ЗА ПЛАЩАНЕ</w:t>
      </w:r>
      <w:r w:rsidR="00B21404">
        <w:rPr>
          <w:rFonts w:ascii="Times New Roman" w:hAnsi="Times New Roman" w:cs="Times New Roman"/>
          <w:b/>
          <w:bCs/>
          <w:sz w:val="24"/>
          <w:lang w:val="bg-BG"/>
        </w:rPr>
        <w:t>.</w:t>
      </w:r>
    </w:p>
    <w:p w:rsidR="00972C82" w:rsidRPr="00030C28" w:rsidRDefault="00972C82" w:rsidP="00094C33">
      <w:pPr>
        <w:jc w:val="both"/>
        <w:rPr>
          <w:rFonts w:ascii="Times New Roman" w:hAnsi="Times New Roman" w:cs="Times New Roman"/>
          <w:b/>
          <w:bCs/>
          <w:sz w:val="24"/>
          <w:lang w:val="bg-BG"/>
        </w:rPr>
      </w:pPr>
    </w:p>
    <w:p w:rsidR="003161C9" w:rsidRPr="00030C28" w:rsidRDefault="00972C82" w:rsidP="003107E3">
      <w:pPr>
        <w:pStyle w:val="ListParagraph"/>
        <w:numPr>
          <w:ilvl w:val="0"/>
          <w:numId w:val="43"/>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 xml:space="preserve">Договорът за обществената поръчка се сключва </w:t>
      </w:r>
      <w:r w:rsidR="00E8738A" w:rsidRPr="00030C28">
        <w:rPr>
          <w:rFonts w:ascii="Times New Roman" w:hAnsi="Times New Roman" w:cs="Times New Roman"/>
          <w:sz w:val="24"/>
          <w:lang w:val="bg-BG"/>
        </w:rPr>
        <w:t>с класирания на първо място участник и опреде</w:t>
      </w:r>
      <w:r w:rsidR="00030C28">
        <w:rPr>
          <w:rFonts w:ascii="Times New Roman" w:hAnsi="Times New Roman" w:cs="Times New Roman"/>
          <w:sz w:val="24"/>
          <w:lang w:val="bg-BG"/>
        </w:rPr>
        <w:t>л</w:t>
      </w:r>
      <w:r w:rsidR="00E8738A" w:rsidRPr="00030C28">
        <w:rPr>
          <w:rFonts w:ascii="Times New Roman" w:hAnsi="Times New Roman" w:cs="Times New Roman"/>
          <w:sz w:val="24"/>
          <w:lang w:val="bg-BG"/>
        </w:rPr>
        <w:t xml:space="preserve">ен за изпълнител </w:t>
      </w:r>
      <w:r w:rsidRPr="00030C28">
        <w:rPr>
          <w:rFonts w:ascii="Times New Roman" w:hAnsi="Times New Roman" w:cs="Times New Roman"/>
          <w:sz w:val="24"/>
          <w:lang w:val="bg-BG"/>
        </w:rPr>
        <w:t>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r w:rsidR="009D696B" w:rsidRPr="00030C28">
        <w:rPr>
          <w:rFonts w:ascii="Times New Roman" w:hAnsi="Times New Roman" w:cs="Times New Roman"/>
          <w:sz w:val="24"/>
          <w:lang w:val="bg-BG"/>
        </w:rPr>
        <w:t xml:space="preserve"> (чл. 112, ал. 6 от ЗОП)</w:t>
      </w:r>
      <w:r w:rsidRPr="00030C28">
        <w:rPr>
          <w:rFonts w:ascii="Times New Roman" w:hAnsi="Times New Roman" w:cs="Times New Roman"/>
          <w:sz w:val="24"/>
          <w:lang w:val="bg-BG"/>
        </w:rPr>
        <w:t>. 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случаите по чл. 112, ал. 7 от ЗОП.</w:t>
      </w:r>
      <w:r w:rsidR="00DD6561" w:rsidRPr="00030C28">
        <w:rPr>
          <w:bCs/>
          <w:kern w:val="32"/>
          <w:lang w:val="bg-BG"/>
        </w:rPr>
        <w:t xml:space="preserve"> </w:t>
      </w:r>
      <w:r w:rsidR="00DD6561" w:rsidRPr="00030C28">
        <w:rPr>
          <w:rFonts w:ascii="Times New Roman" w:hAnsi="Times New Roman" w:cs="Times New Roman"/>
          <w:bCs/>
          <w:sz w:val="24"/>
          <w:lang w:val="bg-BG"/>
        </w:rPr>
        <w:t>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w:t>
      </w:r>
    </w:p>
    <w:p w:rsidR="003161C9" w:rsidRPr="00030C28" w:rsidRDefault="00972C82" w:rsidP="003107E3">
      <w:pPr>
        <w:pStyle w:val="ListParagraph"/>
        <w:numPr>
          <w:ilvl w:val="0"/>
          <w:numId w:val="43"/>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r w:rsidR="009D696B" w:rsidRPr="00030C28">
        <w:rPr>
          <w:rFonts w:ascii="Times New Roman" w:hAnsi="Times New Roman" w:cs="Times New Roman"/>
          <w:sz w:val="24"/>
          <w:lang w:val="bg-BG"/>
        </w:rPr>
        <w:t xml:space="preserve"> (чл. 68, ал. 2 от ППЗОП)</w:t>
      </w:r>
      <w:r w:rsidRPr="00030C28">
        <w:rPr>
          <w:rFonts w:ascii="Times New Roman" w:hAnsi="Times New Roman" w:cs="Times New Roman"/>
          <w:sz w:val="24"/>
          <w:lang w:val="bg-BG"/>
        </w:rPr>
        <w:t>.</w:t>
      </w:r>
    </w:p>
    <w:p w:rsidR="003161C9" w:rsidRPr="00030C28" w:rsidRDefault="00972C82" w:rsidP="003107E3">
      <w:pPr>
        <w:pStyle w:val="ListParagraph"/>
        <w:numPr>
          <w:ilvl w:val="0"/>
          <w:numId w:val="43"/>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На основание чл. 112, ал. 1 от ЗОП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935749" w:rsidRPr="00030C28" w:rsidRDefault="00935749" w:rsidP="003107E3">
      <w:pPr>
        <w:pStyle w:val="ListParagraph"/>
        <w:numPr>
          <w:ilvl w:val="1"/>
          <w:numId w:val="43"/>
        </w:numPr>
        <w:tabs>
          <w:tab w:val="left" w:pos="993"/>
        </w:tabs>
        <w:jc w:val="both"/>
        <w:rPr>
          <w:rFonts w:ascii="Times New Roman" w:hAnsi="Times New Roman" w:cs="Times New Roman"/>
          <w:sz w:val="24"/>
          <w:lang w:val="bg-BG"/>
        </w:rPr>
      </w:pPr>
      <w:r w:rsidRPr="00030C28">
        <w:rPr>
          <w:rFonts w:ascii="Times New Roman" w:hAnsi="Times New Roman" w:cs="Times New Roman"/>
          <w:sz w:val="24"/>
          <w:lang w:val="bg-BG"/>
        </w:rPr>
        <w:t xml:space="preserve">представи документ за регистрация в съответствие с изискването по чл. 10, ал. 2 от ЗОП </w:t>
      </w:r>
      <w:r w:rsidRPr="00030C28">
        <w:rPr>
          <w:rFonts w:ascii="Times New Roman" w:hAnsi="Times New Roman" w:cs="Times New Roman"/>
          <w:i/>
          <w:sz w:val="24"/>
          <w:lang w:val="bg-BG"/>
        </w:rPr>
        <w:t>(ако такова изискване е посочено в решението за откриване на процедурата)</w:t>
      </w:r>
      <w:r w:rsidRPr="00030C28">
        <w:rPr>
          <w:rFonts w:ascii="Times New Roman" w:hAnsi="Times New Roman" w:cs="Times New Roman"/>
          <w:sz w:val="24"/>
          <w:lang w:val="bg-BG"/>
        </w:rPr>
        <w:t>;</w:t>
      </w:r>
    </w:p>
    <w:p w:rsidR="00935749" w:rsidRPr="00030C28" w:rsidRDefault="00935749" w:rsidP="003107E3">
      <w:pPr>
        <w:pStyle w:val="ListParagraph"/>
        <w:numPr>
          <w:ilvl w:val="1"/>
          <w:numId w:val="43"/>
        </w:numPr>
        <w:tabs>
          <w:tab w:val="left" w:pos="993"/>
        </w:tabs>
        <w:jc w:val="both"/>
        <w:rPr>
          <w:rFonts w:ascii="Times New Roman" w:hAnsi="Times New Roman" w:cs="Times New Roman"/>
          <w:sz w:val="24"/>
          <w:lang w:val="bg-BG"/>
        </w:rPr>
      </w:pPr>
      <w:r w:rsidRPr="00030C28">
        <w:rPr>
          <w:rFonts w:ascii="Times New Roman" w:hAnsi="Times New Roman" w:cs="Times New Roman"/>
          <w:sz w:val="24"/>
          <w:lang w:val="bg-BG"/>
        </w:rPr>
        <w:t xml:space="preserve">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w:t>
      </w:r>
      <w:r w:rsidR="00972C82" w:rsidRPr="00030C28">
        <w:rPr>
          <w:rFonts w:ascii="Times New Roman" w:hAnsi="Times New Roman" w:cs="Times New Roman"/>
          <w:sz w:val="24"/>
          <w:lang w:val="bg-BG"/>
        </w:rPr>
        <w:t xml:space="preserve">ако има такива, с изключение на тези, които са били предоставени или са служебно известни на възложителя, или могат да бъдат осигурени чрез пряк и безплатен достъп до националните бази данни на държавите членки. Когато участникът, избран за изпълнител е чуждестранно лице, той представя съответни документи, издадени от </w:t>
      </w:r>
      <w:r w:rsidR="00972C82" w:rsidRPr="00030C28">
        <w:rPr>
          <w:rFonts w:ascii="Times New Roman" w:hAnsi="Times New Roman" w:cs="Times New Roman"/>
          <w:sz w:val="24"/>
          <w:lang w:val="bg-BG"/>
        </w:rPr>
        <w:lastRenderedPageBreak/>
        <w:t>компетентни органи, съгласно  законодателството на държавата, в която същият е установен, при условията на чл. 58, ал. 3-5 от ЗОП;</w:t>
      </w:r>
    </w:p>
    <w:p w:rsidR="00935749" w:rsidRPr="00030C28" w:rsidRDefault="00935749" w:rsidP="003107E3">
      <w:pPr>
        <w:pStyle w:val="ListParagraph"/>
        <w:numPr>
          <w:ilvl w:val="1"/>
          <w:numId w:val="43"/>
        </w:numPr>
        <w:tabs>
          <w:tab w:val="left" w:pos="993"/>
        </w:tabs>
        <w:jc w:val="both"/>
        <w:rPr>
          <w:rFonts w:ascii="Times New Roman" w:hAnsi="Times New Roman" w:cs="Times New Roman"/>
          <w:sz w:val="24"/>
          <w:lang w:val="bg-BG"/>
        </w:rPr>
      </w:pPr>
      <w:r w:rsidRPr="00030C28">
        <w:rPr>
          <w:rFonts w:ascii="Times New Roman" w:hAnsi="Times New Roman" w:cs="Times New Roman"/>
          <w:sz w:val="24"/>
          <w:lang w:val="bg-BG"/>
        </w:rPr>
        <w:t>представи определената гаранция за изпълнение на договора;</w:t>
      </w:r>
    </w:p>
    <w:p w:rsidR="009354D5" w:rsidRPr="00030C28" w:rsidRDefault="00DD6561" w:rsidP="003107E3">
      <w:pPr>
        <w:pStyle w:val="ListParagraph"/>
        <w:numPr>
          <w:ilvl w:val="1"/>
          <w:numId w:val="43"/>
        </w:numPr>
        <w:tabs>
          <w:tab w:val="left" w:pos="993"/>
        </w:tabs>
        <w:jc w:val="both"/>
        <w:rPr>
          <w:rFonts w:ascii="Times New Roman" w:hAnsi="Times New Roman" w:cs="Times New Roman"/>
          <w:sz w:val="24"/>
          <w:lang w:val="bg-BG"/>
        </w:rPr>
      </w:pPr>
      <w:r w:rsidRPr="00030C28">
        <w:rPr>
          <w:rFonts w:ascii="Times New Roman" w:hAnsi="Times New Roman" w:cs="Times New Roman"/>
          <w:bCs/>
          <w:sz w:val="24"/>
          <w:lang w:val="bg-BG"/>
        </w:rPr>
        <w:t xml:space="preserve">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а именно: </w:t>
      </w:r>
    </w:p>
    <w:p w:rsidR="00935749" w:rsidRPr="00030C28" w:rsidRDefault="009354D5" w:rsidP="003107E3">
      <w:pPr>
        <w:pStyle w:val="ListParagraph"/>
        <w:numPr>
          <w:ilvl w:val="0"/>
          <w:numId w:val="25"/>
        </w:numPr>
        <w:tabs>
          <w:tab w:val="left" w:pos="1134"/>
        </w:tabs>
        <w:jc w:val="both"/>
        <w:rPr>
          <w:rFonts w:ascii="Times New Roman" w:hAnsi="Times New Roman" w:cs="Times New Roman"/>
          <w:sz w:val="24"/>
          <w:lang w:val="bg-BG"/>
        </w:rPr>
      </w:pPr>
      <w:r w:rsidRPr="00030C28">
        <w:rPr>
          <w:rFonts w:ascii="Times New Roman" w:hAnsi="Times New Roman" w:cs="Times New Roman"/>
          <w:bCs/>
          <w:sz w:val="24"/>
          <w:lang w:val="bg-BG"/>
        </w:rPr>
        <w:t>з</w:t>
      </w:r>
      <w:r w:rsidR="00DD6561" w:rsidRPr="00030C28">
        <w:rPr>
          <w:rFonts w:ascii="Times New Roman" w:hAnsi="Times New Roman" w:cs="Times New Roman"/>
          <w:bCs/>
          <w:sz w:val="24"/>
          <w:lang w:val="bg-BG"/>
        </w:rPr>
        <w:t>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определеният изпълнител неперсонифицирано обединение на физически и/</w:t>
      </w:r>
      <w:r w:rsidRPr="00030C28">
        <w:rPr>
          <w:rFonts w:ascii="Times New Roman" w:hAnsi="Times New Roman" w:cs="Times New Roman"/>
          <w:bCs/>
          <w:sz w:val="24"/>
          <w:lang w:val="bg-BG"/>
        </w:rPr>
        <w:t>или юридически лица е установен;</w:t>
      </w:r>
    </w:p>
    <w:p w:rsidR="00BB0BBB" w:rsidRPr="00BB0BBB" w:rsidRDefault="009354D5" w:rsidP="003107E3">
      <w:pPr>
        <w:pStyle w:val="ListParagraph"/>
        <w:numPr>
          <w:ilvl w:val="0"/>
          <w:numId w:val="25"/>
        </w:numPr>
        <w:tabs>
          <w:tab w:val="left" w:pos="1134"/>
        </w:tabs>
        <w:jc w:val="both"/>
        <w:rPr>
          <w:rFonts w:ascii="Times New Roman" w:hAnsi="Times New Roman" w:cs="Times New Roman"/>
          <w:sz w:val="24"/>
          <w:lang w:val="bg-BG"/>
        </w:rPr>
      </w:pPr>
      <w:r w:rsidRPr="00030C28">
        <w:rPr>
          <w:rFonts w:ascii="Times New Roman" w:hAnsi="Times New Roman" w:cs="Times New Roman"/>
          <w:bCs/>
          <w:sz w:val="24"/>
          <w:lang w:val="bg-BG"/>
        </w:rPr>
        <w:t xml:space="preserve">декларации по </w:t>
      </w:r>
      <w:hyperlink r:id="rId31" w:tgtFrame="_blank" w:history="1">
        <w:r w:rsidRPr="00BB0BBB">
          <w:rPr>
            <w:rStyle w:val="Hyperlink"/>
            <w:rFonts w:ascii="Times New Roman" w:hAnsi="Times New Roman" w:cs="Times New Roman"/>
            <w:bCs/>
            <w:color w:val="auto"/>
            <w:sz w:val="24"/>
            <w:u w:val="none"/>
            <w:lang w:val="bg-BG"/>
          </w:rPr>
          <w:t>Закона за мерките срещу изпирането на пари</w:t>
        </w:r>
      </w:hyperlink>
      <w:r w:rsidRPr="00BB0BBB">
        <w:rPr>
          <w:rFonts w:ascii="Times New Roman" w:hAnsi="Times New Roman" w:cs="Times New Roman"/>
          <w:bCs/>
          <w:sz w:val="24"/>
          <w:lang w:val="bg-BG"/>
        </w:rPr>
        <w:t xml:space="preserve"> </w:t>
      </w:r>
      <w:r w:rsidRPr="00030C28">
        <w:rPr>
          <w:rFonts w:ascii="Times New Roman" w:hAnsi="Times New Roman" w:cs="Times New Roman"/>
          <w:bCs/>
          <w:sz w:val="24"/>
          <w:lang w:val="bg-BG"/>
        </w:rPr>
        <w:t>(ЗМИП)</w:t>
      </w:r>
      <w:r w:rsidR="00BB0BBB">
        <w:rPr>
          <w:rFonts w:ascii="Times New Roman" w:hAnsi="Times New Roman" w:cs="Times New Roman"/>
          <w:bCs/>
          <w:sz w:val="24"/>
          <w:lang w:val="bg-BG"/>
        </w:rPr>
        <w:t xml:space="preserve"> – декларация по чл</w:t>
      </w:r>
      <w:r w:rsidRPr="00030C28">
        <w:rPr>
          <w:rFonts w:ascii="Times New Roman" w:hAnsi="Times New Roman" w:cs="Times New Roman"/>
          <w:bCs/>
          <w:sz w:val="24"/>
          <w:lang w:val="bg-BG"/>
        </w:rPr>
        <w:t>.</w:t>
      </w:r>
      <w:r w:rsidR="00BB0BBB">
        <w:rPr>
          <w:rFonts w:ascii="Times New Roman" w:hAnsi="Times New Roman" w:cs="Times New Roman"/>
          <w:bCs/>
          <w:sz w:val="24"/>
          <w:lang w:val="bg-BG"/>
        </w:rPr>
        <w:t xml:space="preserve"> 42, ал. 2, т. 2 от ЗМИП, декларация по чл. 59, ал. 1, т. 3 от ЗМИП, декларация по чл. 66, ал. 2 от ЗМИП</w:t>
      </w:r>
      <w:r w:rsidR="00792115">
        <w:rPr>
          <w:rFonts w:ascii="Times New Roman" w:hAnsi="Times New Roman" w:cs="Times New Roman"/>
          <w:bCs/>
          <w:sz w:val="24"/>
          <w:lang w:val="bg-BG"/>
        </w:rPr>
        <w:t xml:space="preserve"> </w:t>
      </w:r>
      <w:r w:rsidR="00826EBC">
        <w:rPr>
          <w:rFonts w:ascii="Times New Roman" w:hAnsi="Times New Roman" w:cs="Times New Roman"/>
          <w:bCs/>
          <w:sz w:val="24"/>
          <w:lang w:val="bg-BG"/>
        </w:rPr>
        <w:t xml:space="preserve">с цел прилагане мерките за превенция на използването на финансовата система за целите на изпирането на пари </w:t>
      </w:r>
      <w:r w:rsidR="00792115">
        <w:rPr>
          <w:rFonts w:ascii="Times New Roman" w:hAnsi="Times New Roman" w:cs="Times New Roman"/>
          <w:bCs/>
          <w:sz w:val="24"/>
          <w:lang w:val="bg-BG"/>
        </w:rPr>
        <w:t>при условията и реда на ЗМИП и Правилника за прилагане на Закона за мерките срещу изпирането на пари</w:t>
      </w:r>
      <w:r w:rsidR="00D754FE">
        <w:rPr>
          <w:rFonts w:ascii="Times New Roman" w:hAnsi="Times New Roman" w:cs="Times New Roman"/>
          <w:bCs/>
          <w:sz w:val="24"/>
          <w:lang w:val="bg-BG"/>
        </w:rPr>
        <w:t xml:space="preserve"> – </w:t>
      </w:r>
      <w:r w:rsidR="00D754FE">
        <w:rPr>
          <w:rFonts w:ascii="Times New Roman" w:hAnsi="Times New Roman" w:cs="Times New Roman"/>
          <w:bCs/>
          <w:i/>
          <w:sz w:val="24"/>
          <w:lang w:val="bg-BG"/>
        </w:rPr>
        <w:t>Образец № 6, 7 и 8</w:t>
      </w:r>
      <w:r w:rsidR="00BB0BBB">
        <w:rPr>
          <w:rFonts w:ascii="Times New Roman" w:hAnsi="Times New Roman" w:cs="Times New Roman"/>
          <w:bCs/>
          <w:sz w:val="24"/>
          <w:lang w:val="bg-BG"/>
        </w:rPr>
        <w:t>;</w:t>
      </w:r>
    </w:p>
    <w:p w:rsidR="009354D5" w:rsidRPr="00030C28" w:rsidRDefault="00BB0BBB" w:rsidP="003107E3">
      <w:pPr>
        <w:pStyle w:val="ListParagraph"/>
        <w:numPr>
          <w:ilvl w:val="0"/>
          <w:numId w:val="25"/>
        </w:numPr>
        <w:tabs>
          <w:tab w:val="left" w:pos="1134"/>
        </w:tabs>
        <w:jc w:val="both"/>
        <w:rPr>
          <w:rFonts w:ascii="Times New Roman" w:hAnsi="Times New Roman" w:cs="Times New Roman"/>
          <w:sz w:val="24"/>
          <w:lang w:val="bg-BG"/>
        </w:rPr>
      </w:pPr>
      <w:r>
        <w:rPr>
          <w:rFonts w:ascii="Times New Roman" w:hAnsi="Times New Roman" w:cs="Times New Roman"/>
          <w:bCs/>
          <w:sz w:val="24"/>
          <w:lang w:val="bg-BG"/>
        </w:rPr>
        <w:t>декларация по чл. 69 от ЗПКОНПИ.</w:t>
      </w:r>
      <w:r w:rsidR="009354D5" w:rsidRPr="00030C28">
        <w:rPr>
          <w:rFonts w:ascii="Times New Roman" w:hAnsi="Times New Roman" w:cs="Times New Roman"/>
          <w:bCs/>
          <w:sz w:val="24"/>
          <w:lang w:val="bg-BG"/>
        </w:rPr>
        <w:t xml:space="preserve"> </w:t>
      </w:r>
    </w:p>
    <w:p w:rsidR="003161C9" w:rsidRPr="00030C28" w:rsidRDefault="003161C9" w:rsidP="00B82030">
      <w:pPr>
        <w:pStyle w:val="ListParagraph"/>
        <w:rPr>
          <w:rFonts w:ascii="Times New Roman" w:hAnsi="Times New Roman" w:cs="Times New Roman"/>
          <w:sz w:val="24"/>
          <w:lang w:val="bg-BG"/>
        </w:rPr>
      </w:pPr>
    </w:p>
    <w:p w:rsidR="003161C9" w:rsidRPr="00030C28" w:rsidRDefault="00972C82" w:rsidP="003107E3">
      <w:pPr>
        <w:pStyle w:val="ListParagraph"/>
        <w:numPr>
          <w:ilvl w:val="0"/>
          <w:numId w:val="43"/>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Гаранция за изпълнение на договора</w:t>
      </w:r>
      <w:r w:rsidR="009D696B" w:rsidRPr="00030C28">
        <w:rPr>
          <w:rFonts w:ascii="Times New Roman" w:hAnsi="Times New Roman" w:cs="Times New Roman"/>
          <w:sz w:val="24"/>
          <w:lang w:val="bg-BG"/>
        </w:rPr>
        <w:t xml:space="preserve"> за съответната обособена позиция</w:t>
      </w:r>
      <w:r w:rsidRPr="00030C28">
        <w:rPr>
          <w:rFonts w:ascii="Times New Roman" w:hAnsi="Times New Roman" w:cs="Times New Roman"/>
          <w:sz w:val="24"/>
          <w:lang w:val="bg-BG"/>
        </w:rPr>
        <w:t>:</w:t>
      </w:r>
    </w:p>
    <w:p w:rsidR="003161C9" w:rsidRPr="00030C28" w:rsidRDefault="00972C82" w:rsidP="003107E3">
      <w:pPr>
        <w:pStyle w:val="ListParagraph"/>
        <w:numPr>
          <w:ilvl w:val="1"/>
          <w:numId w:val="43"/>
        </w:numPr>
        <w:tabs>
          <w:tab w:val="left" w:pos="1134"/>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 xml:space="preserve">Преди подписване на договора, участникът избран за изпълнител представя гаранция за изпълнение на договора в размер на </w:t>
      </w:r>
      <w:r w:rsidR="00DD6561" w:rsidRPr="00030C28">
        <w:rPr>
          <w:rFonts w:ascii="Times New Roman" w:hAnsi="Times New Roman" w:cs="Times New Roman"/>
          <w:sz w:val="24"/>
          <w:lang w:val="bg-BG"/>
        </w:rPr>
        <w:t xml:space="preserve">3 </w:t>
      </w:r>
      <w:r w:rsidRPr="00030C28">
        <w:rPr>
          <w:rFonts w:ascii="Times New Roman" w:hAnsi="Times New Roman" w:cs="Times New Roman"/>
          <w:sz w:val="24"/>
          <w:lang w:val="bg-BG"/>
        </w:rPr>
        <w:t xml:space="preserve">% </w:t>
      </w:r>
      <w:r w:rsidR="00DD6561" w:rsidRPr="00030C28">
        <w:rPr>
          <w:rFonts w:ascii="Times New Roman" w:hAnsi="Times New Roman" w:cs="Times New Roman"/>
          <w:i/>
          <w:sz w:val="24"/>
          <w:lang w:val="bg-BG"/>
        </w:rPr>
        <w:t xml:space="preserve">(три процента) </w:t>
      </w:r>
      <w:r w:rsidRPr="00030C28">
        <w:rPr>
          <w:rFonts w:ascii="Times New Roman" w:hAnsi="Times New Roman" w:cs="Times New Roman"/>
          <w:sz w:val="24"/>
          <w:lang w:val="bg-BG"/>
        </w:rPr>
        <w:t>от стойността на договора без ДДС</w:t>
      </w:r>
      <w:r w:rsidR="00447C18" w:rsidRPr="00030C28">
        <w:rPr>
          <w:rFonts w:ascii="Times New Roman" w:hAnsi="Times New Roman" w:cs="Times New Roman"/>
          <w:sz w:val="24"/>
          <w:lang w:val="bg-BG"/>
        </w:rPr>
        <w:t xml:space="preserve"> (не </w:t>
      </w:r>
      <w:r w:rsidR="000C5C01" w:rsidRPr="00030C28">
        <w:rPr>
          <w:rFonts w:ascii="Times New Roman" w:hAnsi="Times New Roman" w:cs="Times New Roman"/>
          <w:sz w:val="24"/>
          <w:lang w:val="bg-BG"/>
        </w:rPr>
        <w:t>се включва стойността на опцията</w:t>
      </w:r>
      <w:r w:rsidR="00447C18" w:rsidRPr="00030C28">
        <w:rPr>
          <w:rFonts w:ascii="Times New Roman" w:hAnsi="Times New Roman" w:cs="Times New Roman"/>
          <w:sz w:val="24"/>
          <w:lang w:val="bg-BG"/>
        </w:rPr>
        <w:t>)</w:t>
      </w:r>
      <w:r w:rsidRPr="00030C28">
        <w:rPr>
          <w:rFonts w:ascii="Times New Roman" w:hAnsi="Times New Roman" w:cs="Times New Roman"/>
          <w:sz w:val="24"/>
          <w:lang w:val="bg-BG"/>
        </w:rPr>
        <w:t>.</w:t>
      </w:r>
    </w:p>
    <w:p w:rsidR="003161C9" w:rsidRPr="00030C28" w:rsidRDefault="00791A51" w:rsidP="003107E3">
      <w:pPr>
        <w:pStyle w:val="ListParagraph"/>
        <w:numPr>
          <w:ilvl w:val="1"/>
          <w:numId w:val="43"/>
        </w:numPr>
        <w:tabs>
          <w:tab w:val="left" w:pos="1134"/>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Гаранцията се представя от и</w:t>
      </w:r>
      <w:r w:rsidR="00972C82" w:rsidRPr="00030C28">
        <w:rPr>
          <w:rFonts w:ascii="Times New Roman" w:hAnsi="Times New Roman" w:cs="Times New Roman"/>
          <w:sz w:val="24"/>
          <w:lang w:val="bg-BG"/>
        </w:rPr>
        <w:t>зпълнителя преди сключване на договора под формата на:</w:t>
      </w:r>
    </w:p>
    <w:p w:rsidR="00972C82" w:rsidRPr="00030C28" w:rsidRDefault="00972C82" w:rsidP="003107E3">
      <w:pPr>
        <w:pStyle w:val="ListParagraph"/>
        <w:numPr>
          <w:ilvl w:val="2"/>
          <w:numId w:val="43"/>
        </w:numPr>
        <w:ind w:left="1560" w:hanging="851"/>
        <w:jc w:val="both"/>
        <w:rPr>
          <w:rFonts w:ascii="Times New Roman" w:hAnsi="Times New Roman" w:cs="Times New Roman"/>
          <w:sz w:val="24"/>
          <w:lang w:val="bg-BG"/>
        </w:rPr>
      </w:pPr>
      <w:r w:rsidRPr="00030C28">
        <w:rPr>
          <w:rFonts w:ascii="Times New Roman" w:eastAsia="Calibri" w:hAnsi="Times New Roman" w:cs="Times New Roman"/>
          <w:i/>
          <w:sz w:val="24"/>
          <w:lang w:val="bg-BG"/>
        </w:rPr>
        <w:t>парична сума</w:t>
      </w:r>
      <w:r w:rsidRPr="00030C28">
        <w:rPr>
          <w:rFonts w:ascii="Times New Roman" w:eastAsia="Calibri" w:hAnsi="Times New Roman" w:cs="Times New Roman"/>
          <w:sz w:val="24"/>
          <w:lang w:val="bg-BG"/>
        </w:rPr>
        <w:t>, платима в касата на Комисията за финансов надзор</w:t>
      </w:r>
      <w:r w:rsidR="00F806C4" w:rsidRPr="00030C28">
        <w:rPr>
          <w:rFonts w:ascii="Times New Roman" w:eastAsia="Calibri" w:hAnsi="Times New Roman" w:cs="Times New Roman"/>
          <w:sz w:val="24"/>
          <w:lang w:val="bg-BG"/>
        </w:rPr>
        <w:t xml:space="preserve"> при спазване на Закона за ограничаване на плащанията в брой</w:t>
      </w:r>
      <w:r w:rsidRPr="00030C28">
        <w:rPr>
          <w:rFonts w:ascii="Times New Roman" w:eastAsia="Calibri" w:hAnsi="Times New Roman" w:cs="Times New Roman"/>
          <w:sz w:val="24"/>
          <w:lang w:val="bg-BG"/>
        </w:rPr>
        <w:t xml:space="preserve"> или по банкова сметка на КФН:</w:t>
      </w:r>
    </w:p>
    <w:p w:rsidR="00972C82" w:rsidRPr="00030C28" w:rsidRDefault="00972C82" w:rsidP="00FD0412">
      <w:pPr>
        <w:pStyle w:val="Default"/>
        <w:ind w:left="1560"/>
        <w:jc w:val="both"/>
        <w:rPr>
          <w:rFonts w:eastAsia="Calibri"/>
          <w:color w:val="auto"/>
        </w:rPr>
      </w:pPr>
      <w:r w:rsidRPr="00030C28">
        <w:rPr>
          <w:rFonts w:eastAsia="Calibri"/>
          <w:color w:val="auto"/>
        </w:rPr>
        <w:t>Банка: Българска народна банка,</w:t>
      </w:r>
    </w:p>
    <w:p w:rsidR="00972C82" w:rsidRPr="00030C28" w:rsidRDefault="00972C82" w:rsidP="00FD0412">
      <w:pPr>
        <w:pStyle w:val="Default"/>
        <w:ind w:left="1560"/>
        <w:jc w:val="both"/>
        <w:rPr>
          <w:rFonts w:eastAsia="Calibri"/>
          <w:color w:val="auto"/>
        </w:rPr>
      </w:pPr>
      <w:r w:rsidRPr="00030C28">
        <w:rPr>
          <w:rFonts w:eastAsia="Calibri"/>
          <w:color w:val="auto"/>
        </w:rPr>
        <w:t>Банков код BIC: BNBGBGSD,</w:t>
      </w:r>
    </w:p>
    <w:p w:rsidR="00972C82" w:rsidRPr="00030C28" w:rsidRDefault="00972C82" w:rsidP="00FD0412">
      <w:pPr>
        <w:pStyle w:val="Default"/>
        <w:ind w:left="1560"/>
        <w:jc w:val="both"/>
        <w:rPr>
          <w:color w:val="auto"/>
        </w:rPr>
      </w:pPr>
      <w:r w:rsidRPr="00030C28">
        <w:rPr>
          <w:rFonts w:eastAsia="Calibri"/>
          <w:color w:val="auto"/>
        </w:rPr>
        <w:t>Банкова сметка: BG33 BNBG 9661 3300 1415 01, представя се платежен документ в оригинал или копие, като основание за внасяне на сумата може да се посочи номерът на решението за определяне на изпълнител на поръчката;</w:t>
      </w:r>
    </w:p>
    <w:p w:rsidR="00F31F9F" w:rsidRPr="00030C28" w:rsidRDefault="00972C82" w:rsidP="003107E3">
      <w:pPr>
        <w:pStyle w:val="Default"/>
        <w:numPr>
          <w:ilvl w:val="2"/>
          <w:numId w:val="43"/>
        </w:numPr>
        <w:ind w:left="1560" w:hanging="851"/>
        <w:jc w:val="both"/>
        <w:rPr>
          <w:color w:val="auto"/>
        </w:rPr>
      </w:pPr>
      <w:r w:rsidRPr="00030C28">
        <w:rPr>
          <w:i/>
          <w:color w:val="auto"/>
        </w:rPr>
        <w:t>банкова гаранция</w:t>
      </w:r>
      <w:r w:rsidRPr="00030C28">
        <w:rPr>
          <w:color w:val="auto"/>
        </w:rPr>
        <w:t xml:space="preserve">, </w:t>
      </w:r>
      <w:r w:rsidR="00DD6561" w:rsidRPr="00030C28">
        <w:rPr>
          <w:color w:val="auto"/>
        </w:rPr>
        <w:t xml:space="preserve">представена </w:t>
      </w:r>
      <w:r w:rsidRPr="00030C28">
        <w:rPr>
          <w:color w:val="auto"/>
        </w:rPr>
        <w:t>в</w:t>
      </w:r>
      <w:r w:rsidR="00D033D2" w:rsidRPr="00030C28">
        <w:rPr>
          <w:color w:val="auto"/>
        </w:rPr>
        <w:t xml:space="preserve"> оригинал, издадена в полза на в</w:t>
      </w:r>
      <w:r w:rsidRPr="00030C28">
        <w:rPr>
          <w:color w:val="auto"/>
        </w:rPr>
        <w:t xml:space="preserve">ъзложителя </w:t>
      </w:r>
      <w:r w:rsidR="00F31F9F" w:rsidRPr="00030C28">
        <w:rPr>
          <w:color w:val="auto"/>
        </w:rPr>
        <w:t>със съдържание</w:t>
      </w:r>
      <w:r w:rsidRPr="00030C28">
        <w:rPr>
          <w:color w:val="auto"/>
        </w:rPr>
        <w:t xml:space="preserve">, предварително </w:t>
      </w:r>
      <w:r w:rsidR="00F31F9F" w:rsidRPr="00030C28">
        <w:rPr>
          <w:color w:val="auto"/>
        </w:rPr>
        <w:t xml:space="preserve">съгласувано </w:t>
      </w:r>
      <w:r w:rsidRPr="00030C28">
        <w:rPr>
          <w:color w:val="auto"/>
        </w:rPr>
        <w:t xml:space="preserve">с </w:t>
      </w:r>
      <w:r w:rsidR="00C93748" w:rsidRPr="00030C28">
        <w:rPr>
          <w:color w:val="auto"/>
        </w:rPr>
        <w:t>възложителя</w:t>
      </w:r>
      <w:r w:rsidR="00F31F9F" w:rsidRPr="00030C28">
        <w:rPr>
          <w:color w:val="auto"/>
        </w:rPr>
        <w:t>.</w:t>
      </w:r>
      <w:r w:rsidRPr="00030C28">
        <w:rPr>
          <w:color w:val="auto"/>
        </w:rPr>
        <w:t xml:space="preserve"> </w:t>
      </w:r>
    </w:p>
    <w:p w:rsidR="00F31F9F" w:rsidRPr="00030C28" w:rsidRDefault="00F31F9F" w:rsidP="00094C33">
      <w:pPr>
        <w:pStyle w:val="Default"/>
        <w:ind w:firstLine="708"/>
        <w:jc w:val="both"/>
        <w:rPr>
          <w:color w:val="auto"/>
        </w:rPr>
      </w:pPr>
      <w:r w:rsidRPr="00030C28">
        <w:rPr>
          <w:color w:val="auto"/>
        </w:rPr>
        <w:t xml:space="preserve">Банковата гаранция трябва да отговаря на следните изисквания: да бъде безусловна и неотменяема,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w:t>
      </w:r>
      <w:r w:rsidR="00FD0412" w:rsidRPr="00030C28">
        <w:rPr>
          <w:color w:val="auto"/>
        </w:rPr>
        <w:t>г</w:t>
      </w:r>
      <w:r w:rsidRPr="00030C28">
        <w:rPr>
          <w:color w:val="auto"/>
        </w:rPr>
        <w:t>аранцията за изпълнение</w:t>
      </w:r>
      <w:r w:rsidR="00FD0412" w:rsidRPr="00030C28">
        <w:rPr>
          <w:color w:val="auto"/>
        </w:rPr>
        <w:t>,</w:t>
      </w:r>
      <w:r w:rsidRPr="00030C28">
        <w:rPr>
          <w:color w:val="auto"/>
        </w:rPr>
        <w:t xml:space="preserve"> да бъде със срок на валидност за целия срок на действие на договора плюс </w:t>
      </w:r>
      <w:r w:rsidR="00FD0412" w:rsidRPr="00030C28">
        <w:rPr>
          <w:color w:val="auto"/>
        </w:rPr>
        <w:t xml:space="preserve">минимум </w:t>
      </w:r>
      <w:r w:rsidRPr="00030C28">
        <w:rPr>
          <w:color w:val="auto"/>
        </w:rPr>
        <w:t>30 (тридесет) дни</w:t>
      </w:r>
      <w:r w:rsidR="00FD0412" w:rsidRPr="00030C28">
        <w:rPr>
          <w:color w:val="auto"/>
        </w:rPr>
        <w:t xml:space="preserve"> след него</w:t>
      </w:r>
      <w:r w:rsidRPr="00030C28">
        <w:rPr>
          <w:color w:val="auto"/>
        </w:rPr>
        <w:t>, като при необходимост срокът на валидност на банковата гаранция се удължава или се издава нова.</w:t>
      </w:r>
    </w:p>
    <w:p w:rsidR="00972C82" w:rsidRPr="00030C28" w:rsidRDefault="00972C82" w:rsidP="003107E3">
      <w:pPr>
        <w:pStyle w:val="Default"/>
        <w:numPr>
          <w:ilvl w:val="2"/>
          <w:numId w:val="26"/>
        </w:numPr>
        <w:jc w:val="both"/>
        <w:rPr>
          <w:color w:val="auto"/>
        </w:rPr>
      </w:pPr>
      <w:r w:rsidRPr="00030C28">
        <w:rPr>
          <w:i/>
          <w:color w:val="auto"/>
        </w:rPr>
        <w:t xml:space="preserve">застраховка, която обезпечава изпълнението чрез покритие на отговорността на изпълнителя </w:t>
      </w:r>
      <w:r w:rsidRPr="00030C28">
        <w:rPr>
          <w:color w:val="auto"/>
        </w:rPr>
        <w:t xml:space="preserve">– </w:t>
      </w:r>
      <w:r w:rsidR="00FD0412" w:rsidRPr="00030C28">
        <w:rPr>
          <w:color w:val="auto"/>
        </w:rPr>
        <w:t xml:space="preserve">представена </w:t>
      </w:r>
      <w:r w:rsidRPr="00030C28">
        <w:rPr>
          <w:color w:val="auto"/>
        </w:rPr>
        <w:t>в оригинал.</w:t>
      </w:r>
    </w:p>
    <w:p w:rsidR="00FD0412" w:rsidRPr="00030C28" w:rsidRDefault="00FD0412" w:rsidP="00B82030">
      <w:pPr>
        <w:pStyle w:val="Default"/>
        <w:jc w:val="both"/>
        <w:rPr>
          <w:color w:val="auto"/>
        </w:rPr>
      </w:pPr>
      <w:r w:rsidRPr="00030C28">
        <w:rPr>
          <w:color w:val="auto"/>
        </w:rPr>
        <w:t xml:space="preserve">При гаранция под формата на застраховка, която обезпечава изпълнението чрез покритие на отговорността на изпълнителя, същата следва да отговаря на следните условия: да бъде застрахователна полица, в която възложителят е посочен като трето ползващо се лице (бенефициер); да обезпечава изпълнението на договора чрез покритие на отговорността на Изпълнителя; да бъде със срок на валидност за целия срок на действие на договора плюс 30 (тридесет) дни след прекратяването му, да е валидна при сключване на договора. Застраховката не може да бъде използвана за обезпечение на отговорността </w:t>
      </w:r>
      <w:r w:rsidRPr="00030C28">
        <w:rPr>
          <w:color w:val="auto"/>
        </w:rPr>
        <w:lastRenderedPageBreak/>
        <w:t>на изпълнителя по друг договор. Текстът на застраховката се съгласува предварително с възложителя.</w:t>
      </w:r>
    </w:p>
    <w:p w:rsidR="00FD0412" w:rsidRPr="00030C28" w:rsidRDefault="00FD0412" w:rsidP="00FD0412">
      <w:pPr>
        <w:pStyle w:val="Default"/>
        <w:ind w:firstLine="708"/>
        <w:jc w:val="both"/>
        <w:rPr>
          <w:color w:val="auto"/>
        </w:rPr>
      </w:pPr>
      <w:r w:rsidRPr="00030C28">
        <w:t>В случай че участникът, избран за изпълнител, представи Гаранция за изпълнение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FD0412" w:rsidRPr="00030C28" w:rsidRDefault="00FD0412" w:rsidP="00B82030">
      <w:pPr>
        <w:pStyle w:val="Default"/>
        <w:jc w:val="both"/>
        <w:rPr>
          <w:color w:val="auto"/>
        </w:rPr>
      </w:pPr>
    </w:p>
    <w:p w:rsidR="00972C82" w:rsidRPr="00030C28" w:rsidRDefault="00972C82" w:rsidP="003107E3">
      <w:pPr>
        <w:pStyle w:val="ListParagraph"/>
        <w:numPr>
          <w:ilvl w:val="1"/>
          <w:numId w:val="43"/>
        </w:numPr>
        <w:tabs>
          <w:tab w:val="left" w:pos="1134"/>
        </w:tabs>
        <w:ind w:left="0" w:firstLine="709"/>
        <w:jc w:val="both"/>
        <w:rPr>
          <w:lang w:val="bg-BG"/>
        </w:rPr>
      </w:pPr>
      <w:r w:rsidRPr="00030C28">
        <w:rPr>
          <w:rFonts w:ascii="Times New Roman" w:hAnsi="Times New Roman" w:cs="Times New Roman"/>
          <w:sz w:val="24"/>
          <w:lang w:val="bg-BG"/>
        </w:rPr>
        <w:t>Участникът, определен за изпълнител, избира сам формата на гаранцията, обезпечаваща изпълнението на договора.</w:t>
      </w:r>
    </w:p>
    <w:p w:rsidR="007366BF" w:rsidRPr="00030C28" w:rsidRDefault="007366BF" w:rsidP="003107E3">
      <w:pPr>
        <w:pStyle w:val="ListParagraph"/>
        <w:numPr>
          <w:ilvl w:val="1"/>
          <w:numId w:val="43"/>
        </w:numPr>
        <w:tabs>
          <w:tab w:val="left" w:pos="1134"/>
        </w:tabs>
        <w:ind w:left="0" w:firstLine="709"/>
        <w:jc w:val="both"/>
        <w:rPr>
          <w:lang w:val="bg-BG"/>
        </w:rPr>
      </w:pPr>
      <w:r w:rsidRPr="00030C28">
        <w:rPr>
          <w:rFonts w:ascii="Times New Roman" w:hAnsi="Times New Roman" w:cs="Times New Roman"/>
          <w:sz w:val="24"/>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161C9" w:rsidRPr="00030C28" w:rsidRDefault="00972C82" w:rsidP="003107E3">
      <w:pPr>
        <w:pStyle w:val="ListParagraph"/>
        <w:numPr>
          <w:ilvl w:val="1"/>
          <w:numId w:val="43"/>
        </w:numPr>
        <w:tabs>
          <w:tab w:val="left" w:pos="1134"/>
        </w:tabs>
        <w:ind w:left="0" w:firstLine="709"/>
        <w:jc w:val="both"/>
        <w:rPr>
          <w:lang w:val="bg-BG"/>
        </w:rPr>
      </w:pPr>
      <w:r w:rsidRPr="00030C28">
        <w:rPr>
          <w:rFonts w:ascii="Times New Roman" w:hAnsi="Times New Roman" w:cs="Times New Roman"/>
          <w:sz w:val="24"/>
          <w:lang w:val="bg-BG"/>
        </w:rPr>
        <w:t>Условията и сроковете за задържане или освобождаване на гаранци</w:t>
      </w:r>
      <w:r w:rsidR="0001114D" w:rsidRPr="00030C28">
        <w:rPr>
          <w:rFonts w:ascii="Times New Roman" w:hAnsi="Times New Roman" w:cs="Times New Roman"/>
          <w:sz w:val="24"/>
          <w:lang w:val="bg-BG"/>
        </w:rPr>
        <w:t>я</w:t>
      </w:r>
      <w:r w:rsidRPr="00030C28">
        <w:rPr>
          <w:rFonts w:ascii="Times New Roman" w:hAnsi="Times New Roman" w:cs="Times New Roman"/>
          <w:sz w:val="24"/>
          <w:lang w:val="bg-BG"/>
        </w:rPr>
        <w:t xml:space="preserve"> за изпълнение с</w:t>
      </w:r>
      <w:r w:rsidR="003161C9" w:rsidRPr="00030C28">
        <w:rPr>
          <w:rFonts w:ascii="Times New Roman" w:hAnsi="Times New Roman" w:cs="Times New Roman"/>
          <w:sz w:val="24"/>
          <w:lang w:val="bg-BG"/>
        </w:rPr>
        <w:t>а уредени в проекта на договор.</w:t>
      </w:r>
    </w:p>
    <w:p w:rsidR="003161C9" w:rsidRPr="00030C28" w:rsidRDefault="00972C82" w:rsidP="003107E3">
      <w:pPr>
        <w:pStyle w:val="Default"/>
        <w:numPr>
          <w:ilvl w:val="1"/>
          <w:numId w:val="43"/>
        </w:numPr>
        <w:tabs>
          <w:tab w:val="left" w:pos="1134"/>
        </w:tabs>
        <w:ind w:left="0" w:firstLine="709"/>
        <w:jc w:val="both"/>
        <w:rPr>
          <w:i/>
          <w:color w:val="auto"/>
        </w:rPr>
      </w:pPr>
      <w:r w:rsidRPr="00030C28">
        <w:rPr>
          <w:color w:val="auto"/>
        </w:rPr>
        <w:t>Съдържанието на банковата гаранция и застраховк</w:t>
      </w:r>
      <w:r w:rsidR="00D033D2" w:rsidRPr="00030C28">
        <w:rPr>
          <w:color w:val="auto"/>
        </w:rPr>
        <w:t>ата се съгласува с в</w:t>
      </w:r>
      <w:r w:rsidR="003161C9" w:rsidRPr="00030C28">
        <w:rPr>
          <w:color w:val="auto"/>
        </w:rPr>
        <w:t>ъзложителя.</w:t>
      </w:r>
      <w:r w:rsidR="005030BD" w:rsidRPr="00030C28">
        <w:rPr>
          <w:color w:val="auto"/>
        </w:rPr>
        <w:t xml:space="preserve"> Към документацията е приложен образец на банкова гаранция, който не е задължителен – </w:t>
      </w:r>
      <w:r w:rsidR="005030BD" w:rsidRPr="00030C28">
        <w:rPr>
          <w:i/>
          <w:color w:val="auto"/>
        </w:rPr>
        <w:t xml:space="preserve">Образец № </w:t>
      </w:r>
      <w:r w:rsidR="00D327AB">
        <w:rPr>
          <w:i/>
          <w:color w:val="auto"/>
        </w:rPr>
        <w:t>9</w:t>
      </w:r>
      <w:r w:rsidR="005030BD" w:rsidRPr="00030C28">
        <w:rPr>
          <w:i/>
          <w:color w:val="auto"/>
        </w:rPr>
        <w:t>.</w:t>
      </w:r>
    </w:p>
    <w:p w:rsidR="003161C9" w:rsidRPr="00030C28" w:rsidRDefault="00972C82" w:rsidP="003107E3">
      <w:pPr>
        <w:pStyle w:val="Default"/>
        <w:numPr>
          <w:ilvl w:val="1"/>
          <w:numId w:val="43"/>
        </w:numPr>
        <w:tabs>
          <w:tab w:val="left" w:pos="1134"/>
        </w:tabs>
        <w:ind w:left="0" w:firstLine="709"/>
        <w:jc w:val="both"/>
        <w:rPr>
          <w:color w:val="auto"/>
        </w:rPr>
      </w:pPr>
      <w:r w:rsidRPr="00030C28">
        <w:rPr>
          <w:color w:val="auto"/>
        </w:rPr>
        <w:t xml:space="preserve">Разходите по откриването и поддържането на гаранцията </w:t>
      </w:r>
      <w:r w:rsidR="00035F13" w:rsidRPr="00030C28">
        <w:rPr>
          <w:color w:val="auto"/>
        </w:rPr>
        <w:t>за изпълнение са за сметка на и</w:t>
      </w:r>
      <w:r w:rsidRPr="00030C28">
        <w:rPr>
          <w:color w:val="auto"/>
        </w:rPr>
        <w:t>зпълнителя.</w:t>
      </w:r>
    </w:p>
    <w:p w:rsidR="00972C82" w:rsidRPr="00030C28" w:rsidRDefault="00972C82" w:rsidP="003107E3">
      <w:pPr>
        <w:pStyle w:val="Default"/>
        <w:numPr>
          <w:ilvl w:val="1"/>
          <w:numId w:val="43"/>
        </w:numPr>
        <w:tabs>
          <w:tab w:val="left" w:pos="1134"/>
        </w:tabs>
        <w:ind w:left="0" w:firstLine="709"/>
        <w:jc w:val="both"/>
        <w:rPr>
          <w:bCs/>
        </w:rPr>
      </w:pPr>
      <w:r w:rsidRPr="00030C28">
        <w:rPr>
          <w:bCs/>
        </w:rPr>
        <w:t>Паричната сума или банковата гаранция могат да се предоставят от името на изпълнителя за сметка на трето лице – гарант.</w:t>
      </w:r>
    </w:p>
    <w:p w:rsidR="00972C82" w:rsidRPr="00030C28" w:rsidRDefault="00972C82" w:rsidP="00094C33">
      <w:pPr>
        <w:pStyle w:val="Default"/>
        <w:tabs>
          <w:tab w:val="left" w:pos="993"/>
        </w:tabs>
        <w:ind w:left="792"/>
        <w:jc w:val="both"/>
        <w:rPr>
          <w:color w:val="auto"/>
        </w:rPr>
      </w:pPr>
    </w:p>
    <w:p w:rsidR="00A91261" w:rsidRDefault="00A91261" w:rsidP="003107E3">
      <w:pPr>
        <w:pStyle w:val="ListParagraph"/>
        <w:numPr>
          <w:ilvl w:val="0"/>
          <w:numId w:val="43"/>
        </w:numPr>
        <w:tabs>
          <w:tab w:val="left" w:pos="993"/>
        </w:tabs>
        <w:ind w:left="0"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Гаранция за авансово платена сума.</w:t>
      </w:r>
    </w:p>
    <w:p w:rsidR="00A91261" w:rsidRPr="00A8284C" w:rsidRDefault="00F15765" w:rsidP="00932F7F">
      <w:pPr>
        <w:pStyle w:val="Style9"/>
        <w:ind w:left="1134"/>
        <w:rPr>
          <w:shd w:val="clear" w:color="auto" w:fill="FFFFFF"/>
          <w:lang w:eastAsia="bg-BG"/>
        </w:rPr>
      </w:pPr>
      <w:r w:rsidRPr="00A8284C">
        <w:rPr>
          <w:lang w:eastAsia="bg-BG"/>
        </w:rPr>
        <w:t xml:space="preserve">Участникът, избран за изпълнител по съответната обособена позиция предоставя в срок до 10 </w:t>
      </w:r>
      <w:r w:rsidRPr="00A8284C">
        <w:rPr>
          <w:i/>
          <w:lang w:eastAsia="bg-BG"/>
        </w:rPr>
        <w:t>(десет)</w:t>
      </w:r>
      <w:r w:rsidRPr="00A8284C">
        <w:rPr>
          <w:lang w:eastAsia="bg-BG"/>
        </w:rPr>
        <w:t xml:space="preserve"> работни дни от подписване на договора гаранция за авансово плащане, която да обезпечи пълния размер на авансовото плащане </w:t>
      </w:r>
      <w:r w:rsidR="008E1EE7" w:rsidRPr="00A8284C">
        <w:rPr>
          <w:lang w:eastAsia="bg-BG"/>
        </w:rPr>
        <w:t>по договора</w:t>
      </w:r>
      <w:r w:rsidRPr="00A8284C">
        <w:rPr>
          <w:lang w:eastAsia="bg-BG"/>
        </w:rPr>
        <w:t xml:space="preserve"> във форма, избрана от него.</w:t>
      </w:r>
      <w:r w:rsidR="00A91261" w:rsidRPr="00A8284C">
        <w:rPr>
          <w:lang w:eastAsia="bg-BG"/>
        </w:rPr>
        <w:t xml:space="preserve"> </w:t>
      </w:r>
      <w:r w:rsidRPr="00A8284C">
        <w:rPr>
          <w:lang w:eastAsia="bg-BG"/>
        </w:rPr>
        <w:t xml:space="preserve">Авансовото плащане ще бъде в размер на 100 % </w:t>
      </w:r>
      <w:r w:rsidRPr="00A8284C">
        <w:rPr>
          <w:i/>
          <w:lang w:eastAsia="bg-BG"/>
        </w:rPr>
        <w:t>(сто процента)</w:t>
      </w:r>
      <w:r w:rsidRPr="00A8284C">
        <w:rPr>
          <w:lang w:eastAsia="bg-BG"/>
        </w:rPr>
        <w:t xml:space="preserve"> от цялата стойност на договора. </w:t>
      </w:r>
      <w:r w:rsidR="00A91261" w:rsidRPr="00A8284C">
        <w:rPr>
          <w:lang w:eastAsia="bg-BG"/>
        </w:rPr>
        <w:t xml:space="preserve">Гаранцията следва да е със срок на валидност не по-малък от 30 дни след изтичане на срока за </w:t>
      </w:r>
      <w:r w:rsidRPr="00A8284C">
        <w:rPr>
          <w:lang w:eastAsia="bg-BG"/>
        </w:rPr>
        <w:t>изпълнение на дейностите по чл.</w:t>
      </w:r>
      <w:r w:rsidR="00B55DD8" w:rsidRPr="00A8284C">
        <w:rPr>
          <w:lang w:eastAsia="bg-BG"/>
        </w:rPr>
        <w:t xml:space="preserve"> 1, ал. 2 от проекта на договора</w:t>
      </w:r>
      <w:r w:rsidR="00CF06AC" w:rsidRPr="00A8284C">
        <w:rPr>
          <w:lang w:eastAsia="bg-BG"/>
        </w:rPr>
        <w:t xml:space="preserve"> </w:t>
      </w:r>
      <w:r w:rsidR="00451F5F" w:rsidRPr="00A8284C">
        <w:rPr>
          <w:i/>
          <w:lang w:eastAsia="bg-BG"/>
        </w:rPr>
        <w:t>(ако е във форма на банкова гаранция или застраховка)</w:t>
      </w:r>
      <w:r w:rsidR="00A91261" w:rsidRPr="00A8284C">
        <w:rPr>
          <w:lang w:eastAsia="bg-BG"/>
        </w:rPr>
        <w:t xml:space="preserve">. </w:t>
      </w:r>
    </w:p>
    <w:p w:rsidR="00A91261" w:rsidRPr="00A8284C" w:rsidRDefault="00A91261" w:rsidP="00932F7F">
      <w:pPr>
        <w:pStyle w:val="Style9"/>
        <w:ind w:left="1134"/>
        <w:rPr>
          <w:shd w:val="clear" w:color="auto" w:fill="FFFFFF"/>
          <w:lang w:eastAsia="bg-BG"/>
        </w:rPr>
      </w:pPr>
      <w:r w:rsidRPr="00A8284C">
        <w:rPr>
          <w:lang w:eastAsia="bg-BG"/>
        </w:rPr>
        <w:t>Възложителят превежда авансовото плащане</w:t>
      </w:r>
      <w:r w:rsidR="00B55DD8" w:rsidRPr="00A8284C">
        <w:rPr>
          <w:lang w:eastAsia="bg-BG"/>
        </w:rPr>
        <w:t xml:space="preserve"> по договора</w:t>
      </w:r>
      <w:r w:rsidRPr="00A8284C">
        <w:rPr>
          <w:lang w:eastAsia="bg-BG"/>
        </w:rPr>
        <w:t xml:space="preserve"> по сметка на изпълнителя в срок до 10 (десет) </w:t>
      </w:r>
      <w:r w:rsidR="00597099" w:rsidRPr="00A8284C">
        <w:rPr>
          <w:lang w:eastAsia="bg-BG"/>
        </w:rPr>
        <w:t xml:space="preserve">работни </w:t>
      </w:r>
      <w:r w:rsidRPr="00A8284C">
        <w:rPr>
          <w:lang w:eastAsia="bg-BG"/>
        </w:rPr>
        <w:t>дни от получаване на гаранцията за авансово плащане</w:t>
      </w:r>
      <w:r w:rsidR="00B55DD8" w:rsidRPr="00A8284C">
        <w:rPr>
          <w:lang w:eastAsia="bg-BG"/>
        </w:rPr>
        <w:t xml:space="preserve"> и </w:t>
      </w:r>
      <w:r w:rsidR="0076598C" w:rsidRPr="00A8284C">
        <w:rPr>
          <w:lang w:eastAsia="bg-BG"/>
        </w:rPr>
        <w:t xml:space="preserve">проформа </w:t>
      </w:r>
      <w:r w:rsidR="00B55DD8" w:rsidRPr="00A8284C">
        <w:rPr>
          <w:lang w:eastAsia="bg-BG"/>
        </w:rPr>
        <w:t>фактура</w:t>
      </w:r>
      <w:r w:rsidRPr="00A8284C">
        <w:rPr>
          <w:lang w:eastAsia="bg-BG"/>
        </w:rPr>
        <w:t>.</w:t>
      </w:r>
    </w:p>
    <w:p w:rsidR="00A91261" w:rsidRPr="00A8284C" w:rsidRDefault="00A91261" w:rsidP="00932F7F">
      <w:pPr>
        <w:pStyle w:val="Style9"/>
        <w:ind w:left="1134"/>
        <w:rPr>
          <w:shd w:val="clear" w:color="auto" w:fill="FFFFFF"/>
          <w:lang w:eastAsia="bg-BG"/>
        </w:rPr>
      </w:pPr>
      <w:r w:rsidRPr="00A8284C">
        <w:rPr>
          <w:lang w:eastAsia="bg-BG"/>
        </w:rPr>
        <w:t xml:space="preserve">Възложителят освобождава гаранцията, обезпечаваща авансовото плащане в срок до 3 (три) </w:t>
      </w:r>
      <w:r w:rsidR="00792115" w:rsidRPr="00A8284C">
        <w:rPr>
          <w:lang w:eastAsia="bg-BG"/>
        </w:rPr>
        <w:t xml:space="preserve">дни </w:t>
      </w:r>
      <w:r w:rsidRPr="00A8284C">
        <w:rPr>
          <w:lang w:eastAsia="bg-BG"/>
        </w:rPr>
        <w:t xml:space="preserve">след усвояване или връщане на аванса, като авансът се счита за усвоен с </w:t>
      </w:r>
      <w:r w:rsidR="00B55DD8" w:rsidRPr="00A8284C">
        <w:rPr>
          <w:lang w:eastAsia="bg-BG"/>
        </w:rPr>
        <w:t xml:space="preserve">изпълнение на дейностите по чл. 1, ал. 2 от проекта на договора </w:t>
      </w:r>
      <w:r w:rsidRPr="00A8284C">
        <w:rPr>
          <w:lang w:eastAsia="bg-BG"/>
        </w:rPr>
        <w:t>и приемане</w:t>
      </w:r>
      <w:r w:rsidR="00B55DD8" w:rsidRPr="00A8284C">
        <w:rPr>
          <w:lang w:eastAsia="bg-BG"/>
        </w:rPr>
        <w:t>то</w:t>
      </w:r>
      <w:r w:rsidRPr="00A8284C">
        <w:rPr>
          <w:lang w:eastAsia="bg-BG"/>
        </w:rPr>
        <w:t xml:space="preserve"> </w:t>
      </w:r>
      <w:r w:rsidR="00B55DD8" w:rsidRPr="00A8284C">
        <w:rPr>
          <w:lang w:eastAsia="bg-BG"/>
        </w:rPr>
        <w:t>им от възложителя или негов представител</w:t>
      </w:r>
      <w:r w:rsidRPr="00A8284C">
        <w:rPr>
          <w:lang w:eastAsia="bg-BG"/>
        </w:rPr>
        <w:t>.</w:t>
      </w:r>
    </w:p>
    <w:p w:rsidR="008E1EE7" w:rsidRPr="00A91261" w:rsidRDefault="008E1EE7" w:rsidP="00932F7F">
      <w:pPr>
        <w:pStyle w:val="Style9"/>
        <w:ind w:left="1134"/>
        <w:rPr>
          <w:shd w:val="clear" w:color="auto" w:fill="FFFFFF"/>
          <w:lang w:eastAsia="bg-BG"/>
        </w:rPr>
      </w:pPr>
      <w:r>
        <w:rPr>
          <w:shd w:val="clear" w:color="auto" w:fill="FFFFFF"/>
          <w:lang w:val="ru-RU" w:eastAsia="bg-BG"/>
        </w:rPr>
        <w:t>в</w:t>
      </w:r>
      <w:r w:rsidRPr="008E1EE7">
        <w:rPr>
          <w:shd w:val="clear" w:color="auto" w:fill="FFFFFF"/>
          <w:lang w:val="ru-RU" w:eastAsia="bg-BG"/>
        </w:rPr>
        <w:t xml:space="preserve"> срок не по-късно от 5 (пет) дни, считано от датата на получаване на авансовото плащане, изпълнителят </w:t>
      </w:r>
      <w:r>
        <w:rPr>
          <w:shd w:val="clear" w:color="auto" w:fill="FFFFFF"/>
          <w:lang w:val="ru-RU" w:eastAsia="bg-BG"/>
        </w:rPr>
        <w:t xml:space="preserve">следва </w:t>
      </w:r>
      <w:r w:rsidRPr="008E1EE7">
        <w:rPr>
          <w:shd w:val="clear" w:color="auto" w:fill="FFFFFF"/>
          <w:lang w:val="ru-RU" w:eastAsia="bg-BG"/>
        </w:rPr>
        <w:t>да представи фактура-оригинал за авансово плащане съгласно чл. 113, ал. 1 от Закона за данък върху добавената стойност.</w:t>
      </w:r>
    </w:p>
    <w:p w:rsidR="00A91261" w:rsidRDefault="00A91261" w:rsidP="00A91261">
      <w:pPr>
        <w:pStyle w:val="Style9"/>
        <w:numPr>
          <w:ilvl w:val="0"/>
          <w:numId w:val="0"/>
        </w:numPr>
        <w:ind w:left="792"/>
        <w:rPr>
          <w:shd w:val="clear" w:color="auto" w:fill="FFFFFF"/>
          <w:lang w:eastAsia="bg-BG"/>
        </w:rPr>
      </w:pPr>
    </w:p>
    <w:p w:rsidR="00036172" w:rsidRPr="00030C28" w:rsidRDefault="00B55DD8" w:rsidP="003107E3">
      <w:pPr>
        <w:pStyle w:val="ListParagraph"/>
        <w:numPr>
          <w:ilvl w:val="0"/>
          <w:numId w:val="43"/>
        </w:numPr>
        <w:tabs>
          <w:tab w:val="left" w:pos="993"/>
        </w:tabs>
        <w:ind w:left="0" w:firstLine="709"/>
        <w:jc w:val="both"/>
        <w:rPr>
          <w:rFonts w:ascii="Times New Roman" w:hAnsi="Times New Roman" w:cs="Times New Roman"/>
          <w:sz w:val="24"/>
          <w:shd w:val="clear" w:color="auto" w:fill="FFFFFF"/>
          <w:lang w:val="bg-BG" w:eastAsia="bg-BG"/>
        </w:rPr>
      </w:pPr>
      <w:r>
        <w:rPr>
          <w:rFonts w:ascii="Times New Roman" w:hAnsi="Times New Roman" w:cs="Times New Roman"/>
          <w:sz w:val="24"/>
          <w:shd w:val="clear" w:color="auto" w:fill="FFFFFF"/>
          <w:lang w:val="bg-BG" w:eastAsia="bg-BG"/>
        </w:rPr>
        <w:t xml:space="preserve">При сключване на договора, участникът избран за изпълнител следва да представи декларация по чл. 42, ал. 2, т. 2, чл. 59, ал. 1, т. 3 и чл. 66, ал. 2 от </w:t>
      </w:r>
      <w:r w:rsidR="00036172" w:rsidRPr="00030C28">
        <w:rPr>
          <w:rFonts w:ascii="Times New Roman" w:hAnsi="Times New Roman" w:cs="Times New Roman"/>
          <w:sz w:val="24"/>
          <w:shd w:val="clear" w:color="auto" w:fill="FFFFFF"/>
          <w:lang w:val="bg-BG" w:eastAsia="bg-BG"/>
        </w:rPr>
        <w:t>Закона за мерките срещу изпирането на пари (ЗМИП)</w:t>
      </w:r>
      <w:r w:rsidR="001F4E60">
        <w:rPr>
          <w:rFonts w:ascii="Times New Roman" w:hAnsi="Times New Roman" w:cs="Times New Roman"/>
          <w:sz w:val="24"/>
          <w:shd w:val="clear" w:color="auto" w:fill="FFFFFF"/>
          <w:lang w:val="bg-BG" w:eastAsia="bg-BG"/>
        </w:rPr>
        <w:t xml:space="preserve"> по реда и </w:t>
      </w:r>
      <w:r w:rsidR="00FE639E">
        <w:rPr>
          <w:rFonts w:ascii="Times New Roman" w:hAnsi="Times New Roman" w:cs="Times New Roman"/>
          <w:sz w:val="24"/>
          <w:shd w:val="clear" w:color="auto" w:fill="FFFFFF"/>
          <w:lang w:val="bg-BG" w:eastAsia="bg-BG"/>
        </w:rPr>
        <w:t xml:space="preserve">при </w:t>
      </w:r>
      <w:r w:rsidR="001F4E60">
        <w:rPr>
          <w:rFonts w:ascii="Times New Roman" w:hAnsi="Times New Roman" w:cs="Times New Roman"/>
          <w:sz w:val="24"/>
          <w:shd w:val="clear" w:color="auto" w:fill="FFFFFF"/>
          <w:lang w:val="bg-BG" w:eastAsia="bg-BG"/>
        </w:rPr>
        <w:t>условията на ЗМИП и Правилника за прилагане на Закона за мерките срещу изпирането на пари (ППЗМИП)</w:t>
      </w:r>
      <w:r w:rsidR="00036172" w:rsidRPr="00030C28">
        <w:rPr>
          <w:rFonts w:ascii="Times New Roman" w:hAnsi="Times New Roman" w:cs="Times New Roman"/>
          <w:sz w:val="24"/>
          <w:shd w:val="clear" w:color="auto" w:fill="FFFFFF"/>
          <w:lang w:val="bg-BG" w:eastAsia="bg-BG"/>
        </w:rPr>
        <w:t>.</w:t>
      </w:r>
    </w:p>
    <w:p w:rsidR="00036172" w:rsidRPr="00030C28" w:rsidRDefault="00036172" w:rsidP="00094C33">
      <w:pPr>
        <w:pStyle w:val="Default"/>
        <w:ind w:firstLine="567"/>
        <w:jc w:val="both"/>
        <w:rPr>
          <w:b/>
          <w:color w:val="auto"/>
        </w:rPr>
      </w:pPr>
    </w:p>
    <w:p w:rsidR="003A4E23" w:rsidRPr="00030C28" w:rsidRDefault="003A4E23" w:rsidP="003107E3">
      <w:pPr>
        <w:pStyle w:val="ListParagraph"/>
        <w:numPr>
          <w:ilvl w:val="0"/>
          <w:numId w:val="43"/>
        </w:numPr>
        <w:tabs>
          <w:tab w:val="left" w:pos="993"/>
        </w:tabs>
        <w:ind w:left="0" w:firstLine="709"/>
        <w:jc w:val="both"/>
        <w:rPr>
          <w:lang w:val="bg-BG"/>
        </w:rPr>
      </w:pPr>
      <w:r w:rsidRPr="00030C28">
        <w:rPr>
          <w:rFonts w:ascii="Times New Roman" w:hAnsi="Times New Roman" w:cs="Times New Roman"/>
          <w:b/>
          <w:sz w:val="24"/>
          <w:u w:val="single"/>
          <w:lang w:val="bg-BG" w:eastAsia="bg-BG"/>
        </w:rPr>
        <w:t>По обособена позиция № 3</w:t>
      </w:r>
      <w:r w:rsidRPr="00030C28">
        <w:rPr>
          <w:rFonts w:ascii="Times New Roman" w:hAnsi="Times New Roman" w:cs="Times New Roman"/>
          <w:color w:val="000000"/>
          <w:sz w:val="24"/>
          <w:lang w:val="bg-BG" w:eastAsia="bg-BG"/>
        </w:rPr>
        <w:t>, възложителят си запазва правото на „</w:t>
      </w:r>
      <w:r w:rsidRPr="00030C28">
        <w:rPr>
          <w:rFonts w:ascii="Times New Roman" w:hAnsi="Times New Roman" w:cs="Times New Roman"/>
          <w:b/>
          <w:color w:val="000000"/>
          <w:sz w:val="24"/>
          <w:lang w:val="bg-BG" w:eastAsia="bg-BG"/>
        </w:rPr>
        <w:t>опция за допълнителни количества</w:t>
      </w:r>
      <w:r w:rsidRPr="00030C28">
        <w:rPr>
          <w:rFonts w:ascii="Times New Roman" w:hAnsi="Times New Roman" w:cs="Times New Roman"/>
          <w:color w:val="000000"/>
          <w:sz w:val="24"/>
          <w:lang w:val="bg-BG" w:eastAsia="bg-BG"/>
        </w:rPr>
        <w:t xml:space="preserve">”, </w:t>
      </w:r>
      <w:r w:rsidRPr="00030C28">
        <w:rPr>
          <w:rFonts w:ascii="Times New Roman" w:hAnsi="Times New Roman" w:cs="Times New Roman"/>
          <w:bCs/>
          <w:sz w:val="24"/>
          <w:lang w:val="bg-BG"/>
        </w:rPr>
        <w:t xml:space="preserve">съгласно чл. 21, ал. 1 от ЗОП и чл. 5 от ППЗОП, </w:t>
      </w:r>
      <w:r w:rsidRPr="00030C28">
        <w:rPr>
          <w:rFonts w:ascii="Times New Roman" w:hAnsi="Times New Roman" w:cs="Times New Roman"/>
          <w:color w:val="000000"/>
          <w:sz w:val="24"/>
          <w:lang w:val="bg-BG" w:eastAsia="bg-BG"/>
        </w:rPr>
        <w:t xml:space="preserve"> в размер на разликата между предлаганата от участника цена за изпълнение на поръчката по обособена</w:t>
      </w:r>
      <w:r w:rsidR="004B37C3" w:rsidRPr="00030C28">
        <w:rPr>
          <w:rFonts w:ascii="Times New Roman" w:hAnsi="Times New Roman" w:cs="Times New Roman"/>
          <w:color w:val="000000"/>
          <w:sz w:val="24"/>
          <w:lang w:val="bg-BG" w:eastAsia="bg-BG"/>
        </w:rPr>
        <w:t>та</w:t>
      </w:r>
      <w:r w:rsidRPr="00030C28">
        <w:rPr>
          <w:rFonts w:ascii="Times New Roman" w:hAnsi="Times New Roman" w:cs="Times New Roman"/>
          <w:color w:val="000000"/>
          <w:sz w:val="24"/>
          <w:lang w:val="bg-BG" w:eastAsia="bg-BG"/>
        </w:rPr>
        <w:t xml:space="preserve"> позиция и прогнозната стойност на обособена</w:t>
      </w:r>
      <w:r w:rsidR="004B37C3" w:rsidRPr="00030C28">
        <w:rPr>
          <w:rFonts w:ascii="Times New Roman" w:hAnsi="Times New Roman" w:cs="Times New Roman"/>
          <w:color w:val="000000"/>
          <w:sz w:val="24"/>
          <w:lang w:val="bg-BG" w:eastAsia="bg-BG"/>
        </w:rPr>
        <w:t>та</w:t>
      </w:r>
      <w:r w:rsidRPr="00030C28">
        <w:rPr>
          <w:rFonts w:ascii="Times New Roman" w:hAnsi="Times New Roman" w:cs="Times New Roman"/>
          <w:color w:val="000000"/>
          <w:sz w:val="24"/>
          <w:lang w:val="bg-BG" w:eastAsia="bg-BG"/>
        </w:rPr>
        <w:t xml:space="preserve"> позиция. Условията за упражняване на опцията са посочени в проекта на договор за възлагане на обществената </w:t>
      </w:r>
      <w:r w:rsidRPr="00030C28">
        <w:rPr>
          <w:rFonts w:ascii="Times New Roman" w:hAnsi="Times New Roman" w:cs="Times New Roman"/>
          <w:color w:val="000000"/>
          <w:sz w:val="24"/>
          <w:lang w:val="bg-BG" w:eastAsia="bg-BG"/>
        </w:rPr>
        <w:lastRenderedPageBreak/>
        <w:t xml:space="preserve">поръчка, неразделна част от настоящата документация. Възложителят може да реализира правото си на „опция за допълнителни количества” </w:t>
      </w:r>
      <w:r w:rsidR="004B37C3" w:rsidRPr="00030C28">
        <w:rPr>
          <w:rFonts w:ascii="Times New Roman" w:hAnsi="Times New Roman" w:cs="Times New Roman"/>
          <w:color w:val="000000"/>
          <w:sz w:val="24"/>
          <w:lang w:val="bg-BG" w:eastAsia="bg-BG"/>
        </w:rPr>
        <w:t xml:space="preserve">в срок </w:t>
      </w:r>
      <w:r w:rsidR="00FE639E">
        <w:rPr>
          <w:rFonts w:ascii="Times New Roman" w:hAnsi="Times New Roman" w:cs="Times New Roman"/>
          <w:color w:val="000000"/>
          <w:sz w:val="24"/>
          <w:lang w:val="bg-BG" w:eastAsia="bg-BG"/>
        </w:rPr>
        <w:t>до</w:t>
      </w:r>
      <w:r w:rsidR="00B55DD8">
        <w:rPr>
          <w:rFonts w:ascii="Times New Roman" w:hAnsi="Times New Roman" w:cs="Times New Roman"/>
          <w:color w:val="000000"/>
          <w:sz w:val="24"/>
          <w:lang w:val="bg-BG" w:eastAsia="bg-BG"/>
        </w:rPr>
        <w:t xml:space="preserve"> една година от подписване на договора</w:t>
      </w:r>
      <w:r w:rsidRPr="00030C28">
        <w:rPr>
          <w:rFonts w:ascii="Times New Roman" w:hAnsi="Times New Roman" w:cs="Times New Roman"/>
          <w:sz w:val="24"/>
          <w:lang w:val="bg-BG" w:eastAsia="bg-BG"/>
        </w:rPr>
        <w:t xml:space="preserve">, като уведомява изпълнителя за желанието си да реализира опцията. </w:t>
      </w:r>
      <w:r w:rsidRPr="00030C28">
        <w:rPr>
          <w:rFonts w:ascii="Times New Roman" w:hAnsi="Times New Roman" w:cs="Times New Roman"/>
          <w:color w:val="000000"/>
          <w:sz w:val="24"/>
          <w:lang w:val="bg-BG" w:eastAsia="bg-BG"/>
        </w:rPr>
        <w:t>„Опция за допълнителни количества” се реализира чрез сключването между възложителя и изпълнителя на допълнително споразумение към договора за възлагане на обществена поръчка по обособена</w:t>
      </w:r>
      <w:r w:rsidR="004B37C3" w:rsidRPr="00030C28">
        <w:rPr>
          <w:rFonts w:ascii="Times New Roman" w:hAnsi="Times New Roman" w:cs="Times New Roman"/>
          <w:color w:val="000000"/>
          <w:sz w:val="24"/>
          <w:lang w:val="bg-BG" w:eastAsia="bg-BG"/>
        </w:rPr>
        <w:t xml:space="preserve">та позиция при спазване на </w:t>
      </w:r>
      <w:r w:rsidRPr="00030C28">
        <w:rPr>
          <w:rFonts w:ascii="Times New Roman" w:hAnsi="Times New Roman" w:cs="Times New Roman"/>
          <w:color w:val="000000"/>
          <w:sz w:val="24"/>
          <w:lang w:val="bg-BG" w:eastAsia="bg-BG"/>
        </w:rPr>
        <w:t>чл. 116, ал. 1, т. 1 от ЗОП</w:t>
      </w:r>
      <w:r w:rsidR="0038114E">
        <w:rPr>
          <w:rFonts w:ascii="Times New Roman" w:hAnsi="Times New Roman" w:cs="Times New Roman"/>
          <w:color w:val="000000"/>
          <w:sz w:val="24"/>
          <w:lang w:val="bg-BG" w:eastAsia="bg-BG"/>
        </w:rPr>
        <w:t>.</w:t>
      </w:r>
    </w:p>
    <w:p w:rsidR="00524F9A" w:rsidRPr="00030C28" w:rsidRDefault="00972C82" w:rsidP="003107E3">
      <w:pPr>
        <w:pStyle w:val="ListParagraph"/>
        <w:numPr>
          <w:ilvl w:val="0"/>
          <w:numId w:val="43"/>
        </w:numPr>
        <w:tabs>
          <w:tab w:val="left" w:pos="993"/>
        </w:tabs>
        <w:ind w:left="0" w:firstLine="709"/>
        <w:jc w:val="both"/>
        <w:rPr>
          <w:lang w:val="bg-BG"/>
        </w:rPr>
      </w:pPr>
      <w:r w:rsidRPr="00030C28">
        <w:rPr>
          <w:rFonts w:ascii="Times New Roman" w:hAnsi="Times New Roman" w:cs="Times New Roman"/>
          <w:sz w:val="24"/>
          <w:lang w:val="bg-BG"/>
        </w:rPr>
        <w:t>Условия за плащане:</w:t>
      </w:r>
    </w:p>
    <w:p w:rsidR="003A4E23" w:rsidRPr="00030C28" w:rsidRDefault="003A4E23" w:rsidP="003107E3">
      <w:pPr>
        <w:pStyle w:val="ListParagraph"/>
        <w:numPr>
          <w:ilvl w:val="1"/>
          <w:numId w:val="43"/>
        </w:numPr>
        <w:tabs>
          <w:tab w:val="left" w:pos="993"/>
        </w:tabs>
        <w:jc w:val="both"/>
        <w:rPr>
          <w:lang w:val="bg-BG"/>
        </w:rPr>
      </w:pPr>
      <w:r w:rsidRPr="00030C28">
        <w:rPr>
          <w:rFonts w:ascii="Times New Roman" w:hAnsi="Times New Roman" w:cs="Times New Roman"/>
          <w:sz w:val="24"/>
          <w:lang w:val="bg-BG" w:eastAsia="bg-BG"/>
        </w:rPr>
        <w:t>Плащането се извършва съгласно проекта на договор.</w:t>
      </w:r>
    </w:p>
    <w:p w:rsidR="003A4E23" w:rsidRPr="00030C28" w:rsidRDefault="003A4E23" w:rsidP="003107E3">
      <w:pPr>
        <w:pStyle w:val="ListParagraph"/>
        <w:numPr>
          <w:ilvl w:val="1"/>
          <w:numId w:val="43"/>
        </w:numPr>
        <w:tabs>
          <w:tab w:val="left" w:pos="993"/>
        </w:tabs>
        <w:jc w:val="both"/>
        <w:rPr>
          <w:lang w:val="bg-BG"/>
        </w:rPr>
      </w:pPr>
      <w:r w:rsidRPr="00030C28">
        <w:rPr>
          <w:rFonts w:ascii="Times New Roman" w:hAnsi="Times New Roman" w:cs="Times New Roman"/>
          <w:sz w:val="24"/>
          <w:lang w:val="bg-BG" w:eastAsia="bg-BG"/>
        </w:rPr>
        <w:t>Цените са фиксирани за времето на изпълнение на договора и не подлежат на промяна, освен в случаите, определени в ЗОП</w:t>
      </w:r>
      <w:r w:rsidR="004B37C3" w:rsidRPr="00030C28">
        <w:rPr>
          <w:rFonts w:ascii="Times New Roman" w:hAnsi="Times New Roman" w:cs="Times New Roman"/>
          <w:sz w:val="24"/>
          <w:lang w:val="bg-BG" w:eastAsia="bg-BG"/>
        </w:rPr>
        <w:t>.</w:t>
      </w:r>
    </w:p>
    <w:p w:rsidR="0065523E" w:rsidRPr="00030C28" w:rsidRDefault="0065523E" w:rsidP="00094C33">
      <w:pPr>
        <w:pStyle w:val="Default"/>
        <w:ind w:left="792"/>
        <w:jc w:val="both"/>
        <w:rPr>
          <w:color w:val="auto"/>
        </w:rPr>
      </w:pPr>
    </w:p>
    <w:p w:rsidR="00036172" w:rsidRPr="00030C28" w:rsidRDefault="00036172" w:rsidP="00094C33">
      <w:pPr>
        <w:pStyle w:val="Default"/>
        <w:ind w:left="792"/>
        <w:jc w:val="both"/>
        <w:rPr>
          <w:color w:val="auto"/>
        </w:rPr>
        <w:sectPr w:rsidR="00036172" w:rsidRPr="00030C28" w:rsidSect="00921C63">
          <w:footerReference w:type="default" r:id="rId32"/>
          <w:pgSz w:w="11906" w:h="16838"/>
          <w:pgMar w:top="993" w:right="1417" w:bottom="1417" w:left="1418" w:header="708" w:footer="708" w:gutter="0"/>
          <w:cols w:space="708"/>
          <w:docGrid w:linePitch="360"/>
        </w:sectPr>
      </w:pPr>
    </w:p>
    <w:p w:rsidR="00686259" w:rsidRPr="00030C28" w:rsidRDefault="00686259" w:rsidP="00094C33">
      <w:pPr>
        <w:suppressAutoHyphens w:val="0"/>
        <w:jc w:val="center"/>
        <w:rPr>
          <w:rFonts w:ascii="Times New Roman" w:hAnsi="Times New Roman" w:cs="Times New Roman"/>
          <w:b/>
          <w:bCs/>
          <w:sz w:val="24"/>
          <w:lang w:val="bg-BG"/>
        </w:rPr>
      </w:pPr>
      <w:r w:rsidRPr="00030C28">
        <w:rPr>
          <w:rFonts w:ascii="Times New Roman" w:hAnsi="Times New Roman" w:cs="Times New Roman"/>
          <w:b/>
          <w:bCs/>
          <w:sz w:val="24"/>
          <w:lang w:val="bg-BG"/>
        </w:rPr>
        <w:lastRenderedPageBreak/>
        <w:t>РАЗДЕЛ VІІ</w:t>
      </w:r>
      <w:r w:rsidR="00D82BC0" w:rsidRPr="00030C28">
        <w:rPr>
          <w:rFonts w:ascii="Times New Roman" w:hAnsi="Times New Roman" w:cs="Times New Roman"/>
          <w:b/>
          <w:bCs/>
          <w:sz w:val="24"/>
          <w:lang w:val="bg-BG"/>
        </w:rPr>
        <w:t>I</w:t>
      </w:r>
    </w:p>
    <w:p w:rsidR="00686259" w:rsidRPr="00030C28" w:rsidRDefault="00686259" w:rsidP="00094C33">
      <w:pPr>
        <w:suppressAutoHyphens w:val="0"/>
        <w:jc w:val="center"/>
        <w:rPr>
          <w:rFonts w:ascii="Times New Roman" w:hAnsi="Times New Roman" w:cs="Times New Roman"/>
          <w:b/>
          <w:bCs/>
          <w:sz w:val="24"/>
          <w:vertAlign w:val="superscript"/>
          <w:lang w:val="bg-BG"/>
        </w:rPr>
      </w:pPr>
      <w:r w:rsidRPr="00030C28">
        <w:rPr>
          <w:rFonts w:ascii="Times New Roman" w:hAnsi="Times New Roman" w:cs="Times New Roman"/>
          <w:b/>
          <w:bCs/>
          <w:sz w:val="24"/>
          <w:lang w:val="bg-BG"/>
        </w:rPr>
        <w:t>ПРОЕКТ НА ДОГОВОР</w:t>
      </w:r>
      <w:r w:rsidR="00DC50DA" w:rsidRPr="00030C28">
        <w:rPr>
          <w:rStyle w:val="FootnoteReference"/>
          <w:rFonts w:ascii="Times New Roman" w:hAnsi="Times New Roman" w:cs="Times New Roman"/>
          <w:b/>
          <w:bCs/>
          <w:sz w:val="24"/>
          <w:lang w:val="bg-BG"/>
        </w:rPr>
        <w:footnoteReference w:id="2"/>
      </w:r>
      <w:r w:rsidR="00883688" w:rsidRPr="00030C28">
        <w:rPr>
          <w:rFonts w:ascii="Times New Roman" w:hAnsi="Times New Roman" w:cs="Times New Roman"/>
          <w:b/>
          <w:bCs/>
          <w:sz w:val="24"/>
          <w:lang w:val="bg-BG"/>
        </w:rPr>
        <w:t xml:space="preserve"> </w:t>
      </w:r>
      <w:r w:rsidR="00EB2BA2" w:rsidRPr="00030C28">
        <w:rPr>
          <w:rFonts w:ascii="Times New Roman" w:hAnsi="Times New Roman" w:cs="Times New Roman"/>
          <w:b/>
          <w:bCs/>
          <w:sz w:val="24"/>
          <w:lang w:val="bg-BG"/>
        </w:rPr>
        <w:t xml:space="preserve"> </w:t>
      </w:r>
    </w:p>
    <w:p w:rsidR="00E72160" w:rsidRPr="00030C28" w:rsidRDefault="00E72160" w:rsidP="00094C33">
      <w:pPr>
        <w:suppressAutoHyphens w:val="0"/>
        <w:jc w:val="center"/>
        <w:rPr>
          <w:rFonts w:ascii="Times New Roman" w:hAnsi="Times New Roman" w:cs="Times New Roman"/>
          <w:b/>
          <w:bCs/>
          <w:sz w:val="24"/>
          <w:lang w:val="bg-BG"/>
        </w:rPr>
      </w:pPr>
    </w:p>
    <w:p w:rsidR="00686259" w:rsidRPr="00030C28" w:rsidRDefault="00686259" w:rsidP="00094C33">
      <w:pPr>
        <w:suppressAutoHyphens w:val="0"/>
        <w:jc w:val="center"/>
        <w:rPr>
          <w:rFonts w:ascii="Times New Roman" w:hAnsi="Times New Roman" w:cs="Times New Roman"/>
          <w:b/>
          <w:bCs/>
          <w:sz w:val="24"/>
          <w:lang w:val="bg-BG"/>
        </w:rPr>
      </w:pPr>
    </w:p>
    <w:p w:rsidR="007811C8" w:rsidRPr="00030C28" w:rsidRDefault="007811C8" w:rsidP="00094C33">
      <w:pPr>
        <w:suppressAutoHyphens w:val="0"/>
        <w:jc w:val="center"/>
        <w:rPr>
          <w:rFonts w:ascii="Times New Roman" w:hAnsi="Times New Roman" w:cs="Times New Roman"/>
          <w:b/>
          <w:sz w:val="24"/>
          <w:lang w:val="bg-BG" w:eastAsia="bg-BG"/>
        </w:rPr>
      </w:pPr>
      <w:r w:rsidRPr="00030C28">
        <w:rPr>
          <w:rFonts w:ascii="Times New Roman" w:hAnsi="Times New Roman" w:cs="Times New Roman"/>
          <w:b/>
          <w:sz w:val="24"/>
          <w:lang w:val="bg-BG" w:eastAsia="bg-BG"/>
        </w:rPr>
        <w:t>ДОГОВОР</w:t>
      </w:r>
    </w:p>
    <w:p w:rsidR="007811C8" w:rsidRPr="00030C28" w:rsidRDefault="007811C8" w:rsidP="00094C33">
      <w:pPr>
        <w:suppressAutoHyphens w:val="0"/>
        <w:jc w:val="center"/>
        <w:rPr>
          <w:rFonts w:ascii="Times New Roman" w:hAnsi="Times New Roman" w:cs="Times New Roman"/>
          <w:b/>
          <w:sz w:val="24"/>
          <w:lang w:val="bg-BG" w:eastAsia="bg-BG"/>
        </w:rPr>
      </w:pPr>
    </w:p>
    <w:p w:rsidR="007811C8" w:rsidRPr="00030C28" w:rsidRDefault="007811C8" w:rsidP="00094C33">
      <w:pPr>
        <w:suppressAutoHyphens w:val="0"/>
        <w:jc w:val="center"/>
        <w:rPr>
          <w:rFonts w:ascii="Times New Roman" w:hAnsi="Times New Roman" w:cs="Times New Roman"/>
          <w:i/>
          <w:sz w:val="24"/>
          <w:lang w:val="bg-BG" w:eastAsia="bg-BG"/>
        </w:rPr>
      </w:pPr>
      <w:r w:rsidRPr="00030C28">
        <w:rPr>
          <w:rFonts w:ascii="Times New Roman" w:hAnsi="Times New Roman" w:cs="Times New Roman"/>
          <w:b/>
          <w:sz w:val="24"/>
          <w:lang w:val="bg-BG" w:eastAsia="bg-BG"/>
        </w:rPr>
        <w:t>№ …....................</w:t>
      </w:r>
      <w:r w:rsidR="00DC50DA" w:rsidRPr="00030C28">
        <w:rPr>
          <w:rFonts w:ascii="Times New Roman" w:hAnsi="Times New Roman" w:cs="Times New Roman"/>
          <w:b/>
          <w:sz w:val="24"/>
          <w:lang w:val="bg-BG" w:eastAsia="bg-BG"/>
        </w:rPr>
        <w:t xml:space="preserve"> </w:t>
      </w:r>
      <w:r w:rsidR="00DC50DA" w:rsidRPr="00030C28">
        <w:rPr>
          <w:rFonts w:ascii="Times New Roman" w:hAnsi="Times New Roman" w:cs="Times New Roman"/>
          <w:i/>
          <w:sz w:val="24"/>
          <w:lang w:val="bg-BG" w:eastAsia="bg-BG"/>
        </w:rPr>
        <w:t>(за Възложителя)</w:t>
      </w:r>
    </w:p>
    <w:p w:rsidR="00DC50DA" w:rsidRDefault="00DC50DA" w:rsidP="00094C33">
      <w:pPr>
        <w:suppressAutoHyphens w:val="0"/>
        <w:jc w:val="center"/>
        <w:rPr>
          <w:rFonts w:ascii="Times New Roman" w:hAnsi="Times New Roman" w:cs="Times New Roman"/>
          <w:i/>
          <w:sz w:val="24"/>
          <w:lang w:val="bg-BG" w:eastAsia="bg-BG"/>
        </w:rPr>
      </w:pPr>
      <w:r w:rsidRPr="00030C28">
        <w:rPr>
          <w:rFonts w:ascii="Times New Roman" w:hAnsi="Times New Roman" w:cs="Times New Roman"/>
          <w:b/>
          <w:sz w:val="24"/>
          <w:lang w:val="bg-BG" w:eastAsia="bg-BG"/>
        </w:rPr>
        <w:t xml:space="preserve">№ ….................... </w:t>
      </w:r>
      <w:r w:rsidRPr="00030C28">
        <w:rPr>
          <w:rFonts w:ascii="Times New Roman" w:hAnsi="Times New Roman" w:cs="Times New Roman"/>
          <w:i/>
          <w:sz w:val="24"/>
          <w:lang w:val="bg-BG" w:eastAsia="bg-BG"/>
        </w:rPr>
        <w:t>(за Изпълнителя)</w:t>
      </w:r>
    </w:p>
    <w:p w:rsidR="00B146E2" w:rsidRPr="00030C28" w:rsidRDefault="00B146E2" w:rsidP="00094C33">
      <w:pPr>
        <w:suppressAutoHyphens w:val="0"/>
        <w:jc w:val="center"/>
        <w:rPr>
          <w:rFonts w:ascii="Times New Roman" w:hAnsi="Times New Roman" w:cs="Times New Roman"/>
          <w:b/>
          <w:sz w:val="24"/>
          <w:lang w:val="bg-BG" w:eastAsia="bg-BG"/>
        </w:rPr>
      </w:pPr>
    </w:p>
    <w:p w:rsidR="007811C8" w:rsidRPr="00030C28" w:rsidRDefault="007811C8" w:rsidP="00094C33">
      <w:pPr>
        <w:suppressAutoHyphens w:val="0"/>
        <w:ind w:firstLine="720"/>
        <w:jc w:val="both"/>
        <w:rPr>
          <w:rFonts w:ascii="Times New Roman" w:hAnsi="Times New Roman" w:cs="Times New Roman"/>
          <w:sz w:val="24"/>
          <w:lang w:val="bg-BG" w:eastAsia="bg-BG"/>
        </w:rPr>
      </w:pPr>
    </w:p>
    <w:p w:rsidR="007811C8" w:rsidRPr="00030C28" w:rsidRDefault="007811C8" w:rsidP="00094C33">
      <w:pPr>
        <w:suppressAutoHyphens w:val="0"/>
        <w:ind w:firstLine="720"/>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Днес, ..................... </w:t>
      </w:r>
      <w:r w:rsidR="00DC50DA" w:rsidRPr="00030C28">
        <w:rPr>
          <w:rFonts w:ascii="Times New Roman" w:hAnsi="Times New Roman" w:cs="Times New Roman"/>
          <w:sz w:val="24"/>
          <w:lang w:val="bg-BG" w:eastAsia="bg-BG"/>
        </w:rPr>
        <w:t>(</w:t>
      </w:r>
      <w:r w:rsidR="00DC50DA" w:rsidRPr="00030C28">
        <w:rPr>
          <w:rFonts w:ascii="Times New Roman" w:hAnsi="Times New Roman" w:cs="Times New Roman"/>
          <w:i/>
          <w:sz w:val="24"/>
          <w:lang w:val="bg-BG" w:eastAsia="bg-BG"/>
        </w:rPr>
        <w:t xml:space="preserve">дата на сключване на договора) </w:t>
      </w:r>
      <w:r w:rsidRPr="00030C28">
        <w:rPr>
          <w:rFonts w:ascii="Times New Roman" w:hAnsi="Times New Roman" w:cs="Times New Roman"/>
          <w:sz w:val="24"/>
          <w:lang w:val="bg-BG" w:eastAsia="bg-BG"/>
        </w:rPr>
        <w:t xml:space="preserve">в гр. София, между: </w:t>
      </w:r>
    </w:p>
    <w:p w:rsidR="007811C8" w:rsidRPr="00030C28" w:rsidRDefault="007811C8" w:rsidP="00094C33">
      <w:pPr>
        <w:keepNext/>
        <w:suppressAutoHyphens w:val="0"/>
        <w:ind w:firstLine="708"/>
        <w:jc w:val="both"/>
        <w:outlineLvl w:val="0"/>
        <w:rPr>
          <w:rFonts w:ascii="Times New Roman" w:hAnsi="Times New Roman" w:cs="Times New Roman"/>
          <w:b/>
          <w:bCs/>
          <w:sz w:val="24"/>
          <w:lang w:val="bg-BG" w:eastAsia="bg-BG"/>
        </w:rPr>
      </w:pPr>
      <w:r w:rsidRPr="00030C28">
        <w:rPr>
          <w:rFonts w:ascii="Times New Roman" w:hAnsi="Times New Roman" w:cs="Times New Roman"/>
          <w:b/>
          <w:caps/>
          <w:sz w:val="24"/>
          <w:lang w:val="bg-BG" w:eastAsia="bg-BG"/>
        </w:rPr>
        <w:t>Комисия за финансов надзор (КФН)</w:t>
      </w:r>
      <w:r w:rsidRPr="00030C28">
        <w:rPr>
          <w:rFonts w:ascii="Times New Roman" w:hAnsi="Times New Roman" w:cs="Times New Roman"/>
          <w:sz w:val="24"/>
          <w:lang w:val="bg-BG" w:eastAsia="bg-BG"/>
        </w:rPr>
        <w:t xml:space="preserve">, с адрес: гр. София, ул. „Будапеща” № 16, ЕИК по БУЛСТАТ 131060676, представлявана от </w:t>
      </w:r>
      <w:r w:rsidR="00BC1C78" w:rsidRPr="00030C28">
        <w:rPr>
          <w:rFonts w:ascii="Times New Roman" w:hAnsi="Times New Roman" w:cs="Times New Roman"/>
          <w:sz w:val="24"/>
          <w:lang w:val="bg-BG" w:eastAsia="bg-BG"/>
        </w:rPr>
        <w:t xml:space="preserve">Бойко Атанасов </w:t>
      </w:r>
      <w:proofErr w:type="spellStart"/>
      <w:r w:rsidR="00BC1C78" w:rsidRPr="00030C28">
        <w:rPr>
          <w:rFonts w:ascii="Times New Roman" w:hAnsi="Times New Roman" w:cs="Times New Roman"/>
          <w:sz w:val="24"/>
          <w:lang w:val="bg-BG" w:eastAsia="bg-BG"/>
        </w:rPr>
        <w:t>Атанасов</w:t>
      </w:r>
      <w:proofErr w:type="spellEnd"/>
      <w:r w:rsidR="00BC1C78" w:rsidRPr="00030C28">
        <w:rPr>
          <w:rFonts w:ascii="Times New Roman" w:hAnsi="Times New Roman" w:cs="Times New Roman"/>
          <w:sz w:val="24"/>
          <w:lang w:val="bg-BG" w:eastAsia="bg-BG"/>
        </w:rPr>
        <w:t xml:space="preserve"> – председател, избран с решение на Народното събрание на Република България от 15 март 2019 г., (обнародвано в Държавен вестник, бр. 23 от 19.03.2019 г.), наричана за краткост </w:t>
      </w:r>
      <w:r w:rsidRPr="00030C28">
        <w:rPr>
          <w:rFonts w:ascii="Times New Roman" w:hAnsi="Times New Roman" w:cs="Times New Roman"/>
          <w:sz w:val="24"/>
          <w:lang w:val="bg-BG" w:eastAsia="bg-BG"/>
        </w:rPr>
        <w:t>възложител</w:t>
      </w:r>
      <w:r w:rsidRPr="00030C28">
        <w:rPr>
          <w:rFonts w:ascii="Times New Roman" w:hAnsi="Times New Roman" w:cs="Times New Roman"/>
          <w:b/>
          <w:sz w:val="24"/>
          <w:lang w:val="bg-BG" w:eastAsia="bg-BG"/>
        </w:rPr>
        <w:t xml:space="preserve"> </w:t>
      </w:r>
      <w:r w:rsidRPr="00030C28">
        <w:rPr>
          <w:rFonts w:ascii="Times New Roman" w:hAnsi="Times New Roman" w:cs="Times New Roman"/>
          <w:sz w:val="24"/>
          <w:lang w:val="bg-BG" w:eastAsia="bg-BG"/>
        </w:rPr>
        <w:t>и ………………………. – директор на дирекция „Финансово-стопански дейности“, от една страна</w:t>
      </w:r>
    </w:p>
    <w:p w:rsidR="007811C8" w:rsidRPr="00030C28" w:rsidRDefault="007811C8" w:rsidP="00094C33">
      <w:pPr>
        <w:suppressAutoHyphens w:val="0"/>
        <w:ind w:left="720" w:hanging="12"/>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и</w:t>
      </w:r>
    </w:p>
    <w:p w:rsidR="007811C8" w:rsidRPr="00030C28" w:rsidRDefault="007811C8" w:rsidP="00094C33">
      <w:pPr>
        <w:suppressAutoHyphens w:val="0"/>
        <w:ind w:firstLine="708"/>
        <w:jc w:val="both"/>
        <w:rPr>
          <w:rFonts w:ascii="Times New Roman" w:hAnsi="Times New Roman" w:cs="Times New Roman"/>
          <w:sz w:val="24"/>
          <w:lang w:val="bg-BG" w:eastAsia="bg-BG"/>
        </w:rPr>
      </w:pPr>
      <w:r w:rsidRPr="00030C28">
        <w:rPr>
          <w:rFonts w:ascii="Times New Roman" w:hAnsi="Times New Roman" w:cs="Times New Roman"/>
          <w:b/>
          <w:sz w:val="24"/>
          <w:lang w:val="bg-BG" w:eastAsia="bg-BG"/>
        </w:rPr>
        <w:t xml:space="preserve">......................................................................... </w:t>
      </w:r>
      <w:r w:rsidRPr="00030C28">
        <w:rPr>
          <w:rFonts w:ascii="Times New Roman" w:hAnsi="Times New Roman" w:cs="Times New Roman"/>
          <w:sz w:val="24"/>
          <w:lang w:val="bg-BG" w:eastAsia="bg-BG"/>
        </w:rPr>
        <w:t>(</w:t>
      </w:r>
      <w:r w:rsidRPr="00030C28">
        <w:rPr>
          <w:rFonts w:ascii="Times New Roman" w:hAnsi="Times New Roman" w:cs="Times New Roman"/>
          <w:i/>
          <w:sz w:val="24"/>
          <w:lang w:val="bg-BG" w:eastAsia="bg-BG"/>
        </w:rPr>
        <w:t>наименование на изпълнителя)</w:t>
      </w:r>
      <w:r w:rsidRPr="00030C28">
        <w:rPr>
          <w:rFonts w:ascii="Times New Roman" w:hAnsi="Times New Roman" w:cs="Times New Roman"/>
          <w:sz w:val="24"/>
          <w:lang w:val="bg-BG" w:eastAsia="bg-BG"/>
        </w:rPr>
        <w:t>,</w:t>
      </w:r>
      <w:r w:rsidRPr="00030C28">
        <w:rPr>
          <w:rFonts w:ascii="Times New Roman" w:hAnsi="Times New Roman" w:cs="Times New Roman"/>
          <w:b/>
          <w:sz w:val="24"/>
          <w:lang w:val="bg-BG" w:eastAsia="bg-BG"/>
        </w:rPr>
        <w:t xml:space="preserve"> </w:t>
      </w:r>
      <w:r w:rsidRPr="00030C28">
        <w:rPr>
          <w:rFonts w:ascii="Times New Roman" w:hAnsi="Times New Roman" w:cs="Times New Roman"/>
          <w:sz w:val="24"/>
          <w:lang w:val="bg-BG" w:eastAsia="bg-BG"/>
        </w:rPr>
        <w:t>ЕИК/</w:t>
      </w:r>
      <w:r w:rsidR="00A7130E" w:rsidRPr="00030C28">
        <w:rPr>
          <w:rFonts w:ascii="Times New Roman" w:hAnsi="Times New Roman" w:cs="Times New Roman"/>
          <w:sz w:val="24"/>
          <w:lang w:val="bg-BG" w:eastAsia="bg-BG"/>
        </w:rPr>
        <w:t xml:space="preserve">код по Регистър </w:t>
      </w:r>
      <w:r w:rsidRPr="00030C28">
        <w:rPr>
          <w:rFonts w:ascii="Times New Roman" w:hAnsi="Times New Roman" w:cs="Times New Roman"/>
          <w:sz w:val="24"/>
          <w:lang w:val="bg-BG" w:eastAsia="bg-BG"/>
        </w:rPr>
        <w:t xml:space="preserve">БУЛСТАТ/съответна идентификация на чуждестранното лице, съгласно законодателството на държавата, в която лицето е установено ………………………….., </w:t>
      </w:r>
      <w:r w:rsidR="00A7130E" w:rsidRPr="00030C28">
        <w:rPr>
          <w:rFonts w:ascii="Times New Roman" w:hAnsi="Times New Roman" w:cs="Times New Roman"/>
          <w:sz w:val="24"/>
          <w:lang w:val="bg-BG" w:eastAsia="bg-BG"/>
        </w:rPr>
        <w:t xml:space="preserve">и ДДС номер ……………., </w:t>
      </w:r>
      <w:r w:rsidRPr="00030C28">
        <w:rPr>
          <w:rFonts w:ascii="Times New Roman" w:hAnsi="Times New Roman" w:cs="Times New Roman"/>
          <w:sz w:val="24"/>
          <w:lang w:val="bg-BG" w:eastAsia="bg-BG"/>
        </w:rPr>
        <w:t>със седалище и адрес на управление: …………………………….., представлявано от ……………………………..</w:t>
      </w:r>
      <w:r w:rsidR="00A7130E" w:rsidRPr="00030C28">
        <w:rPr>
          <w:rFonts w:ascii="Times New Roman" w:hAnsi="Times New Roman" w:cs="Times New Roman"/>
          <w:sz w:val="24"/>
          <w:lang w:val="bg-BG" w:eastAsia="bg-BG"/>
        </w:rPr>
        <w:t xml:space="preserve"> </w:t>
      </w:r>
      <w:r w:rsidR="00A7130E" w:rsidRPr="00030C28">
        <w:rPr>
          <w:rFonts w:ascii="Times New Roman" w:hAnsi="Times New Roman" w:cs="Times New Roman"/>
          <w:i/>
          <w:sz w:val="24"/>
          <w:lang w:val="bg-BG" w:eastAsia="bg-BG"/>
        </w:rPr>
        <w:t>(имена на лицето или лицата, представляващи изпълнителя)</w:t>
      </w:r>
      <w:r w:rsidRPr="00030C28">
        <w:rPr>
          <w:rFonts w:ascii="Times New Roman" w:hAnsi="Times New Roman" w:cs="Times New Roman"/>
          <w:sz w:val="24"/>
          <w:lang w:val="bg-BG" w:eastAsia="bg-BG"/>
        </w:rPr>
        <w:t>, в качеството му на ……………………………..</w:t>
      </w:r>
      <w:r w:rsidR="00A7130E" w:rsidRPr="00030C28">
        <w:rPr>
          <w:rFonts w:ascii="Times New Roman" w:hAnsi="Times New Roman" w:cs="Times New Roman"/>
          <w:sz w:val="24"/>
          <w:lang w:val="bg-BG" w:eastAsia="bg-BG"/>
        </w:rPr>
        <w:t xml:space="preserve"> </w:t>
      </w:r>
      <w:r w:rsidR="00A7130E" w:rsidRPr="00030C28">
        <w:rPr>
          <w:rFonts w:ascii="Times New Roman" w:hAnsi="Times New Roman" w:cs="Times New Roman"/>
          <w:i/>
          <w:sz w:val="24"/>
          <w:lang w:val="bg-BG" w:eastAsia="bg-BG"/>
        </w:rPr>
        <w:t>(длъжност/и на лицето или лицата, представляващи изпълнителя)</w:t>
      </w:r>
      <w:r w:rsidRPr="00030C28">
        <w:rPr>
          <w:rFonts w:ascii="Times New Roman" w:hAnsi="Times New Roman" w:cs="Times New Roman"/>
          <w:sz w:val="24"/>
          <w:lang w:val="bg-BG" w:eastAsia="bg-BG"/>
        </w:rPr>
        <w:t xml:space="preserve">, </w:t>
      </w:r>
      <w:r w:rsidR="00A7130E" w:rsidRPr="00030C28">
        <w:rPr>
          <w:rFonts w:ascii="Times New Roman" w:hAnsi="Times New Roman" w:cs="Times New Roman"/>
          <w:sz w:val="24"/>
          <w:lang w:val="bg-BG" w:eastAsia="bg-BG"/>
        </w:rPr>
        <w:t xml:space="preserve">съгласно ……………………………… </w:t>
      </w:r>
      <w:r w:rsidR="00A7130E" w:rsidRPr="00030C28">
        <w:rPr>
          <w:rFonts w:ascii="Times New Roman" w:hAnsi="Times New Roman" w:cs="Times New Roman"/>
          <w:i/>
          <w:sz w:val="24"/>
          <w:lang w:val="bg-BG" w:eastAsia="bg-BG"/>
        </w:rPr>
        <w:t>(документ или акт, от който произтичат правомощията на лицето или лицата, представляващи изпълнителя – ако е приложимо)</w:t>
      </w:r>
      <w:r w:rsidR="00A7130E" w:rsidRPr="00030C28">
        <w:rPr>
          <w:rFonts w:ascii="Times New Roman" w:hAnsi="Times New Roman" w:cs="Times New Roman"/>
          <w:sz w:val="24"/>
          <w:lang w:val="bg-BG" w:eastAsia="bg-BG"/>
        </w:rPr>
        <w:t xml:space="preserve">, </w:t>
      </w:r>
      <w:r w:rsidRPr="00030C28">
        <w:rPr>
          <w:rFonts w:ascii="Times New Roman" w:hAnsi="Times New Roman" w:cs="Times New Roman"/>
          <w:sz w:val="24"/>
          <w:lang w:val="bg-BG" w:eastAsia="bg-BG"/>
        </w:rPr>
        <w:t xml:space="preserve">наричано по-долу изпълнител, от друга страна, </w:t>
      </w:r>
    </w:p>
    <w:p w:rsidR="007811C8" w:rsidRPr="00030C28" w:rsidRDefault="007811C8" w:rsidP="007848B8">
      <w:pPr>
        <w:ind w:firstLine="709"/>
        <w:jc w:val="both"/>
        <w:rPr>
          <w:rFonts w:ascii="Times New Roman" w:hAnsi="Times New Roman" w:cs="Times New Roman"/>
          <w:sz w:val="24"/>
          <w:lang w:val="bg-BG"/>
        </w:rPr>
      </w:pPr>
      <w:r w:rsidRPr="00030C28">
        <w:rPr>
          <w:rFonts w:ascii="Times New Roman" w:hAnsi="Times New Roman" w:cs="Times New Roman"/>
          <w:sz w:val="24"/>
          <w:lang w:val="bg-BG" w:eastAsia="bg-BG"/>
        </w:rPr>
        <w:t>възложителят и изпълнителят наричани заедно „страните“, а всеки от тях поотделно „стран</w:t>
      </w:r>
      <w:r w:rsidR="007848B8" w:rsidRPr="00030C28">
        <w:rPr>
          <w:rFonts w:ascii="Times New Roman" w:hAnsi="Times New Roman" w:cs="Times New Roman"/>
          <w:sz w:val="24"/>
          <w:lang w:val="bg-BG" w:eastAsia="bg-BG"/>
        </w:rPr>
        <w:t xml:space="preserve">а“, на основание чл. 112, ал. 1, ал. 4 и ал. 6 </w:t>
      </w:r>
      <w:r w:rsidRPr="00030C28">
        <w:rPr>
          <w:rFonts w:ascii="Times New Roman" w:hAnsi="Times New Roman" w:cs="Times New Roman"/>
          <w:sz w:val="24"/>
          <w:lang w:val="bg-BG" w:eastAsia="bg-BG"/>
        </w:rPr>
        <w:t>от Закона за обществените поръчки (ЗОП) и Решение № ……………  на председателя на КФН за определяне на изпълнител на обществена поръчка с предмет</w:t>
      </w:r>
      <w:r w:rsidRPr="00030C28">
        <w:rPr>
          <w:rFonts w:ascii="Times New Roman" w:hAnsi="Times New Roman" w:cs="Times New Roman"/>
          <w:sz w:val="24"/>
          <w:lang w:val="bg-BG"/>
        </w:rPr>
        <w:t xml:space="preserve">: </w:t>
      </w:r>
      <w:r w:rsidRPr="00030C28">
        <w:rPr>
          <w:rFonts w:ascii="Times New Roman" w:hAnsi="Times New Roman" w:cs="Times New Roman"/>
          <w:bCs/>
          <w:sz w:val="24"/>
          <w:lang w:val="bg-BG"/>
        </w:rPr>
        <w:t>„</w:t>
      </w:r>
      <w:r w:rsidR="007848B8" w:rsidRPr="00030C28">
        <w:rPr>
          <w:rFonts w:ascii="Times New Roman" w:hAnsi="Times New Roman" w:cs="Times New Roman"/>
          <w:bCs/>
          <w:sz w:val="24"/>
          <w:lang w:val="bg-BG"/>
        </w:rPr>
        <w:t xml:space="preserve">Доставка чрез закупуване на компютри и друг хардуер за нуждите на </w:t>
      </w:r>
      <w:r w:rsidR="00E576D7">
        <w:rPr>
          <w:rFonts w:ascii="Times New Roman" w:hAnsi="Times New Roman" w:cs="Times New Roman"/>
          <w:bCs/>
          <w:sz w:val="24"/>
          <w:lang w:val="bg-BG"/>
        </w:rPr>
        <w:t>К</w:t>
      </w:r>
      <w:r w:rsidR="00E576D7" w:rsidRPr="00030C28">
        <w:rPr>
          <w:rFonts w:ascii="Times New Roman" w:hAnsi="Times New Roman" w:cs="Times New Roman"/>
          <w:bCs/>
          <w:sz w:val="24"/>
          <w:lang w:val="bg-BG"/>
        </w:rPr>
        <w:t xml:space="preserve">омисията </w:t>
      </w:r>
      <w:r w:rsidR="007848B8" w:rsidRPr="00030C28">
        <w:rPr>
          <w:rFonts w:ascii="Times New Roman" w:hAnsi="Times New Roman" w:cs="Times New Roman"/>
          <w:bCs/>
          <w:sz w:val="24"/>
          <w:lang w:val="bg-BG"/>
        </w:rPr>
        <w:t>за финансов надзор</w:t>
      </w:r>
      <w:r w:rsidRPr="00030C28">
        <w:rPr>
          <w:rFonts w:ascii="Times New Roman" w:hAnsi="Times New Roman" w:cs="Times New Roman"/>
          <w:bCs/>
          <w:sz w:val="24"/>
          <w:lang w:val="bg-BG"/>
        </w:rPr>
        <w:t>”</w:t>
      </w:r>
      <w:r w:rsidRPr="00030C28">
        <w:rPr>
          <w:rFonts w:ascii="Times New Roman" w:hAnsi="Times New Roman" w:cs="Times New Roman"/>
          <w:sz w:val="24"/>
          <w:lang w:val="bg-BG"/>
        </w:rPr>
        <w:t xml:space="preserve">, </w:t>
      </w:r>
      <w:r w:rsidRPr="00030C28">
        <w:rPr>
          <w:rFonts w:ascii="Times New Roman" w:hAnsi="Times New Roman" w:cs="Times New Roman"/>
          <w:b/>
          <w:sz w:val="24"/>
          <w:lang w:val="bg-BG"/>
        </w:rPr>
        <w:t>обособена позиция № ........ „...................................................”</w:t>
      </w:r>
      <w:r w:rsidRPr="00030C28">
        <w:rPr>
          <w:rFonts w:ascii="Times New Roman" w:hAnsi="Times New Roman" w:cs="Times New Roman"/>
          <w:sz w:val="24"/>
          <w:lang w:val="bg-BG"/>
        </w:rPr>
        <w:t>, се сключи настоящият договор за следното:</w:t>
      </w:r>
    </w:p>
    <w:p w:rsidR="007811C8" w:rsidRPr="00030C28" w:rsidRDefault="007811C8" w:rsidP="00094C33">
      <w:pPr>
        <w:pStyle w:val="BodyText"/>
        <w:spacing w:after="0"/>
        <w:ind w:firstLine="708"/>
        <w:jc w:val="both"/>
        <w:rPr>
          <w:rFonts w:ascii="Times New Roman" w:hAnsi="Times New Roman" w:cs="Times New Roman"/>
          <w:sz w:val="24"/>
          <w:szCs w:val="24"/>
          <w:lang w:val="bg-BG"/>
        </w:rPr>
      </w:pPr>
    </w:p>
    <w:p w:rsidR="007811C8" w:rsidRPr="00030C28" w:rsidRDefault="007811C8" w:rsidP="00094C33">
      <w:pPr>
        <w:pStyle w:val="Heading1"/>
        <w:spacing w:before="0"/>
        <w:jc w:val="center"/>
        <w:rPr>
          <w:rFonts w:ascii="Times New Roman" w:hAnsi="Times New Roman" w:cs="Times New Roman"/>
          <w:color w:val="auto"/>
          <w:sz w:val="24"/>
          <w:szCs w:val="24"/>
          <w:lang w:val="bg-BG"/>
        </w:rPr>
      </w:pPr>
      <w:bookmarkStart w:id="9" w:name="_Toc432674866"/>
      <w:r w:rsidRPr="00030C28">
        <w:rPr>
          <w:rFonts w:ascii="Times New Roman" w:hAnsi="Times New Roman" w:cs="Times New Roman"/>
          <w:color w:val="auto"/>
          <w:sz w:val="24"/>
          <w:szCs w:val="24"/>
          <w:lang w:val="bg-BG"/>
        </w:rPr>
        <w:t>ПРЕДМЕТ НА ДОГОВОРА</w:t>
      </w:r>
      <w:bookmarkEnd w:id="9"/>
    </w:p>
    <w:p w:rsidR="007811C8" w:rsidRPr="00030C28" w:rsidRDefault="007811C8" w:rsidP="00094C33">
      <w:pPr>
        <w:ind w:firstLine="709"/>
        <w:jc w:val="both"/>
        <w:rPr>
          <w:rFonts w:ascii="Times New Roman" w:hAnsi="Times New Roman" w:cs="Times New Roman"/>
          <w:sz w:val="24"/>
          <w:lang w:val="bg-BG"/>
        </w:rPr>
      </w:pPr>
    </w:p>
    <w:p w:rsidR="007811C8" w:rsidRPr="00030C28" w:rsidRDefault="007811C8" w:rsidP="00094C33">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b/>
          <w:bCs/>
          <w:sz w:val="24"/>
          <w:lang w:val="bg-BG"/>
        </w:rPr>
        <w:t>Чл. 1.</w:t>
      </w:r>
      <w:r w:rsidRPr="00030C28">
        <w:rPr>
          <w:rFonts w:ascii="Times New Roman" w:hAnsi="Times New Roman" w:cs="Times New Roman"/>
          <w:sz w:val="24"/>
          <w:lang w:val="bg-BG"/>
        </w:rPr>
        <w:t xml:space="preserve"> </w:t>
      </w:r>
      <w:r w:rsidRPr="00030C28">
        <w:rPr>
          <w:rFonts w:ascii="Times New Roman" w:hAnsi="Times New Roman" w:cs="Times New Roman"/>
          <w:b/>
          <w:sz w:val="24"/>
          <w:lang w:val="bg-BG"/>
        </w:rPr>
        <w:t>(1)</w:t>
      </w:r>
      <w:r w:rsidR="00281850" w:rsidRPr="00030C28">
        <w:rPr>
          <w:rFonts w:ascii="Times New Roman" w:hAnsi="Times New Roman" w:cs="Times New Roman"/>
          <w:sz w:val="24"/>
          <w:lang w:val="bg-BG"/>
        </w:rPr>
        <w:t xml:space="preserve"> Възложителят възлага, а и</w:t>
      </w:r>
      <w:r w:rsidRPr="00030C28">
        <w:rPr>
          <w:rFonts w:ascii="Times New Roman" w:hAnsi="Times New Roman" w:cs="Times New Roman"/>
          <w:sz w:val="24"/>
          <w:lang w:val="bg-BG"/>
        </w:rPr>
        <w:t xml:space="preserve">зпълнителят </w:t>
      </w:r>
      <w:r w:rsidR="00621943" w:rsidRPr="00030C28">
        <w:rPr>
          <w:rFonts w:ascii="Times New Roman" w:hAnsi="Times New Roman" w:cs="Times New Roman"/>
          <w:sz w:val="24"/>
          <w:lang w:val="bg-BG"/>
        </w:rPr>
        <w:t>се задължава</w:t>
      </w:r>
      <w:r w:rsidRPr="00030C28">
        <w:rPr>
          <w:rFonts w:ascii="Times New Roman" w:hAnsi="Times New Roman" w:cs="Times New Roman"/>
          <w:sz w:val="24"/>
          <w:lang w:val="bg-BG"/>
        </w:rPr>
        <w:t xml:space="preserve"> да извърши срещу възнаграждение дейностите по ал. 2 съгласно </w:t>
      </w:r>
      <w:r w:rsidRPr="00030C28">
        <w:rPr>
          <w:rFonts w:ascii="Times New Roman" w:eastAsia="Calibri" w:hAnsi="Times New Roman" w:cs="Times New Roman"/>
          <w:sz w:val="24"/>
          <w:lang w:val="bg-BG"/>
        </w:rPr>
        <w:t xml:space="preserve">клаузите на настоящия договор, условията на решението за откриване на процедурата и утвърдените с него обявление и документация за участие, Техническата спецификация </w:t>
      </w:r>
      <w:r w:rsidR="007848B8" w:rsidRPr="00030C28">
        <w:rPr>
          <w:rFonts w:ascii="Times New Roman" w:eastAsia="Calibri" w:hAnsi="Times New Roman" w:cs="Times New Roman"/>
          <w:sz w:val="24"/>
          <w:lang w:val="bg-BG"/>
        </w:rPr>
        <w:t xml:space="preserve">на възложителя </w:t>
      </w:r>
      <w:r w:rsidRPr="00030C28">
        <w:rPr>
          <w:rFonts w:ascii="Times New Roman" w:hAnsi="Times New Roman" w:cs="Times New Roman"/>
          <w:sz w:val="24"/>
          <w:lang w:val="bg-BG"/>
        </w:rPr>
        <w:t xml:space="preserve">– </w:t>
      </w:r>
      <w:r w:rsidRPr="00030C28">
        <w:rPr>
          <w:rFonts w:ascii="Times New Roman" w:eastAsia="Calibri" w:hAnsi="Times New Roman" w:cs="Times New Roman"/>
          <w:sz w:val="24"/>
          <w:lang w:val="bg-BG"/>
        </w:rPr>
        <w:t xml:space="preserve">Приложение № 1, Техническото предложение на изпълнителя </w:t>
      </w:r>
      <w:r w:rsidRPr="00030C28">
        <w:rPr>
          <w:rFonts w:ascii="Times New Roman" w:hAnsi="Times New Roman" w:cs="Times New Roman"/>
          <w:sz w:val="24"/>
          <w:lang w:val="bg-BG"/>
        </w:rPr>
        <w:t xml:space="preserve">– </w:t>
      </w:r>
      <w:r w:rsidRPr="00030C28">
        <w:rPr>
          <w:rFonts w:ascii="Times New Roman" w:eastAsia="Calibri" w:hAnsi="Times New Roman" w:cs="Times New Roman"/>
          <w:sz w:val="24"/>
          <w:lang w:val="bg-BG"/>
        </w:rPr>
        <w:t xml:space="preserve"> Приложение № 2, Ценовото предложение на изпълнителя </w:t>
      </w:r>
      <w:r w:rsidRPr="00030C28">
        <w:rPr>
          <w:rFonts w:ascii="Times New Roman" w:hAnsi="Times New Roman" w:cs="Times New Roman"/>
          <w:sz w:val="24"/>
          <w:lang w:val="bg-BG"/>
        </w:rPr>
        <w:t xml:space="preserve">– </w:t>
      </w:r>
      <w:r w:rsidRPr="00030C28">
        <w:rPr>
          <w:rFonts w:ascii="Times New Roman" w:eastAsia="Calibri" w:hAnsi="Times New Roman" w:cs="Times New Roman"/>
          <w:sz w:val="24"/>
          <w:lang w:val="bg-BG"/>
        </w:rPr>
        <w:t>Приложение № 3, неразделни части от настоящия договор.</w:t>
      </w:r>
    </w:p>
    <w:p w:rsidR="007811C8" w:rsidRPr="00030C28" w:rsidRDefault="007811C8" w:rsidP="00094C33">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b/>
          <w:sz w:val="24"/>
          <w:lang w:val="bg-BG"/>
        </w:rPr>
        <w:t>(2)</w:t>
      </w:r>
      <w:r w:rsidRPr="00030C28">
        <w:rPr>
          <w:rFonts w:ascii="Times New Roman" w:hAnsi="Times New Roman" w:cs="Times New Roman"/>
          <w:sz w:val="24"/>
          <w:lang w:val="bg-BG"/>
        </w:rPr>
        <w:t xml:space="preserve"> В предмета на договора по ал. 1 се включват следните дейности:</w:t>
      </w:r>
    </w:p>
    <w:p w:rsidR="007811C8" w:rsidRPr="00030C28" w:rsidRDefault="007811C8" w:rsidP="00094C33">
      <w:pPr>
        <w:autoSpaceDE w:val="0"/>
        <w:autoSpaceDN w:val="0"/>
        <w:adjustRightInd w:val="0"/>
        <w:ind w:firstLine="700"/>
        <w:jc w:val="both"/>
        <w:rPr>
          <w:rFonts w:ascii="Times New Roman" w:hAnsi="Times New Roman" w:cs="Times New Roman"/>
          <w:sz w:val="24"/>
          <w:lang w:val="bg-BG"/>
        </w:rPr>
      </w:pPr>
    </w:p>
    <w:p w:rsidR="00F04958" w:rsidRPr="00030C28" w:rsidRDefault="00B4723D" w:rsidP="00F04958">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b/>
          <w:i/>
          <w:sz w:val="24"/>
          <w:u w:val="single"/>
          <w:lang w:val="bg-BG"/>
        </w:rPr>
        <w:lastRenderedPageBreak/>
        <w:t>За о</w:t>
      </w:r>
      <w:r w:rsidR="00F04958" w:rsidRPr="00030C28">
        <w:rPr>
          <w:rFonts w:ascii="Times New Roman" w:hAnsi="Times New Roman" w:cs="Times New Roman"/>
          <w:b/>
          <w:i/>
          <w:sz w:val="24"/>
          <w:u w:val="single"/>
          <w:lang w:val="bg-BG"/>
        </w:rPr>
        <w:t>бособена позиция № 1</w:t>
      </w:r>
      <w:r w:rsidR="001E37D8" w:rsidRPr="00030C28">
        <w:rPr>
          <w:rFonts w:ascii="Times New Roman" w:hAnsi="Times New Roman" w:cs="Times New Roman"/>
          <w:b/>
          <w:i/>
          <w:sz w:val="24"/>
          <w:u w:val="single"/>
          <w:lang w:val="bg-BG"/>
        </w:rPr>
        <w:t>:</w:t>
      </w:r>
    </w:p>
    <w:p w:rsidR="007811C8" w:rsidRPr="00030C28" w:rsidRDefault="007811C8" w:rsidP="00094C33">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sz w:val="24"/>
          <w:lang w:val="bg-BG"/>
        </w:rPr>
        <w:t xml:space="preserve">1. </w:t>
      </w:r>
      <w:r w:rsidR="00CF1B39" w:rsidRPr="00030C28">
        <w:rPr>
          <w:rFonts w:ascii="Times New Roman" w:hAnsi="Times New Roman" w:cs="Times New Roman"/>
          <w:bCs/>
          <w:noProof/>
          <w:sz w:val="24"/>
          <w:lang w:val="bg-BG" w:eastAsia="bg-BG"/>
        </w:rPr>
        <w:t>д</w:t>
      </w:r>
      <w:r w:rsidR="00F04958" w:rsidRPr="00030C28">
        <w:rPr>
          <w:rFonts w:ascii="Times New Roman" w:hAnsi="Times New Roman" w:cs="Times New Roman"/>
          <w:bCs/>
          <w:noProof/>
          <w:sz w:val="24"/>
          <w:lang w:val="bg-BG" w:eastAsia="bg-BG"/>
        </w:rPr>
        <w:t xml:space="preserve">оставка, монтаж </w:t>
      </w:r>
      <w:r w:rsidR="000C71EC" w:rsidRPr="000C71EC">
        <w:rPr>
          <w:rFonts w:ascii="Times New Roman" w:hAnsi="Times New Roman" w:cs="Times New Roman"/>
          <w:bCs/>
          <w:noProof/>
          <w:sz w:val="24"/>
          <w:lang w:val="bg-BG" w:eastAsia="bg-BG"/>
        </w:rPr>
        <w:t xml:space="preserve">на доставеното оборудване в наличен комуникационен/сървърен шкаф при Възложителя </w:t>
      </w:r>
      <w:r w:rsidR="00F04958" w:rsidRPr="00030C28">
        <w:rPr>
          <w:rFonts w:ascii="Times New Roman" w:hAnsi="Times New Roman" w:cs="Times New Roman"/>
          <w:bCs/>
          <w:noProof/>
          <w:sz w:val="24"/>
          <w:lang w:val="bg-BG" w:eastAsia="bg-BG"/>
        </w:rPr>
        <w:t>и пускане в експлоатация на</w:t>
      </w:r>
      <w:r w:rsidR="00F04958" w:rsidRPr="00030C28">
        <w:rPr>
          <w:rFonts w:ascii="Times New Roman" w:hAnsi="Times New Roman" w:cs="Times New Roman"/>
          <w:sz w:val="24"/>
          <w:lang w:val="bg-BG"/>
        </w:rPr>
        <w:t xml:space="preserve"> </w:t>
      </w:r>
      <w:r w:rsidRPr="00030C28">
        <w:rPr>
          <w:rFonts w:ascii="Times New Roman" w:hAnsi="Times New Roman" w:cs="Times New Roman"/>
          <w:sz w:val="24"/>
          <w:lang w:val="bg-BG"/>
        </w:rPr>
        <w:t>следн</w:t>
      </w:r>
      <w:r w:rsidR="00F04958" w:rsidRPr="00030C28">
        <w:rPr>
          <w:rFonts w:ascii="Times New Roman" w:hAnsi="Times New Roman" w:cs="Times New Roman"/>
          <w:sz w:val="24"/>
          <w:lang w:val="bg-BG"/>
        </w:rPr>
        <w:t>ото оборудване</w:t>
      </w:r>
      <w:r w:rsidRPr="00030C28">
        <w:rPr>
          <w:rFonts w:ascii="Times New Roman" w:hAnsi="Times New Roman" w:cs="Times New Roman"/>
          <w:sz w:val="24"/>
          <w:lang w:val="bg-BG"/>
        </w:rPr>
        <w:t>:</w:t>
      </w:r>
    </w:p>
    <w:p w:rsidR="007811C8" w:rsidRPr="00030C28" w:rsidRDefault="007811C8" w:rsidP="00094C33">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sz w:val="24"/>
          <w:lang w:val="bg-BG"/>
        </w:rPr>
        <w:t xml:space="preserve">а) </w:t>
      </w:r>
      <w:r w:rsidR="00CF1B39" w:rsidRPr="00030C28">
        <w:rPr>
          <w:rFonts w:ascii="Times New Roman" w:hAnsi="Times New Roman" w:cs="Times New Roman"/>
          <w:sz w:val="24"/>
          <w:lang w:val="bg-BG"/>
        </w:rPr>
        <w:t>с</w:t>
      </w:r>
      <w:r w:rsidRPr="00030C28">
        <w:rPr>
          <w:rFonts w:ascii="Times New Roman" w:hAnsi="Times New Roman" w:cs="Times New Roman"/>
          <w:sz w:val="24"/>
          <w:lang w:val="bg-BG"/>
        </w:rPr>
        <w:t xml:space="preserve">ървър – </w:t>
      </w:r>
      <w:r w:rsidR="007848B8" w:rsidRPr="00030C28">
        <w:rPr>
          <w:rFonts w:ascii="Times New Roman" w:hAnsi="Times New Roman" w:cs="Times New Roman"/>
          <w:sz w:val="24"/>
          <w:lang w:val="bg-BG"/>
        </w:rPr>
        <w:t>1</w:t>
      </w:r>
      <w:r w:rsidRPr="00030C28">
        <w:rPr>
          <w:rFonts w:ascii="Times New Roman" w:hAnsi="Times New Roman" w:cs="Times New Roman"/>
          <w:sz w:val="24"/>
          <w:lang w:val="bg-BG"/>
        </w:rPr>
        <w:t xml:space="preserve"> бро</w:t>
      </w:r>
      <w:r w:rsidR="007848B8" w:rsidRPr="00030C28">
        <w:rPr>
          <w:rFonts w:ascii="Times New Roman" w:hAnsi="Times New Roman" w:cs="Times New Roman"/>
          <w:sz w:val="24"/>
          <w:lang w:val="bg-BG"/>
        </w:rPr>
        <w:t>й</w:t>
      </w:r>
      <w:r w:rsidRPr="00030C28">
        <w:rPr>
          <w:rFonts w:ascii="Times New Roman" w:hAnsi="Times New Roman" w:cs="Times New Roman"/>
          <w:sz w:val="24"/>
          <w:lang w:val="bg-BG"/>
        </w:rPr>
        <w:t>;</w:t>
      </w:r>
    </w:p>
    <w:p w:rsidR="007811C8" w:rsidRPr="00030C28" w:rsidRDefault="007811C8" w:rsidP="00094C33">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sz w:val="24"/>
          <w:lang w:val="bg-BG"/>
        </w:rPr>
        <w:t xml:space="preserve">б) </w:t>
      </w:r>
      <w:r w:rsidR="00CF1B39" w:rsidRPr="00030C28">
        <w:rPr>
          <w:rFonts w:ascii="Times New Roman" w:hAnsi="Times New Roman" w:cs="Times New Roman"/>
          <w:sz w:val="24"/>
          <w:lang w:val="bg-BG"/>
        </w:rPr>
        <w:t>м</w:t>
      </w:r>
      <w:r w:rsidR="00751A8D" w:rsidRPr="00030C28">
        <w:rPr>
          <w:rFonts w:ascii="Times New Roman" w:hAnsi="Times New Roman" w:cs="Times New Roman"/>
          <w:sz w:val="24"/>
          <w:lang w:val="bg-BG"/>
        </w:rPr>
        <w:t>асив за данни</w:t>
      </w:r>
      <w:r w:rsidRPr="00030C28">
        <w:rPr>
          <w:rFonts w:ascii="Times New Roman" w:hAnsi="Times New Roman" w:cs="Times New Roman"/>
          <w:sz w:val="24"/>
          <w:lang w:val="bg-BG"/>
        </w:rPr>
        <w:t xml:space="preserve"> – 1 брой</w:t>
      </w:r>
      <w:r w:rsidR="000C71EC">
        <w:rPr>
          <w:rFonts w:ascii="Times New Roman" w:hAnsi="Times New Roman" w:cs="Times New Roman"/>
          <w:sz w:val="24"/>
          <w:lang w:val="bg-BG"/>
        </w:rPr>
        <w:t>.</w:t>
      </w:r>
    </w:p>
    <w:p w:rsidR="00CF1B39" w:rsidRPr="00030C28" w:rsidRDefault="00CF1B39" w:rsidP="00094C33">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sz w:val="24"/>
          <w:lang w:val="bg-BG"/>
        </w:rPr>
        <w:t>2. свързване и настройка за съвместна работа в информационната сре</w:t>
      </w:r>
      <w:r w:rsidR="004804A2">
        <w:rPr>
          <w:rFonts w:ascii="Times New Roman" w:hAnsi="Times New Roman" w:cs="Times New Roman"/>
          <w:sz w:val="24"/>
          <w:lang w:val="bg-BG"/>
        </w:rPr>
        <w:t>да на възложителя на доставения</w:t>
      </w:r>
      <w:r w:rsidRPr="00030C28">
        <w:rPr>
          <w:rFonts w:ascii="Times New Roman" w:hAnsi="Times New Roman" w:cs="Times New Roman"/>
          <w:sz w:val="24"/>
          <w:lang w:val="bg-BG"/>
        </w:rPr>
        <w:t xml:space="preserve"> сървър и дисков масив. Първоначална настройка </w:t>
      </w:r>
      <w:r w:rsidR="005629ED">
        <w:rPr>
          <w:rFonts w:ascii="Times New Roman" w:hAnsi="Times New Roman" w:cs="Times New Roman"/>
          <w:sz w:val="24"/>
          <w:lang w:val="bg-BG"/>
        </w:rPr>
        <w:t>за нормална работа</w:t>
      </w:r>
      <w:r w:rsidRPr="00030C28">
        <w:rPr>
          <w:rFonts w:ascii="Times New Roman" w:hAnsi="Times New Roman" w:cs="Times New Roman"/>
          <w:sz w:val="24"/>
          <w:lang w:val="bg-BG"/>
        </w:rPr>
        <w:t xml:space="preserve">, дефиниране на отделни RAID групи и логически дялове, презентиране към ИТ инфраструктурата на Възложителя.  </w:t>
      </w:r>
    </w:p>
    <w:p w:rsidR="00CF1B39" w:rsidRPr="00030C28" w:rsidRDefault="00CF1B39" w:rsidP="00094C33">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sz w:val="24"/>
          <w:lang w:val="bg-BG"/>
        </w:rPr>
        <w:t>3. актуализиране на системен софтуер до последна стабилна версия на производителя на всички основни хардуерни компоненти, вложени в устройствата.</w:t>
      </w:r>
    </w:p>
    <w:p w:rsidR="007811C8" w:rsidRPr="00030C28" w:rsidRDefault="00B4723D" w:rsidP="00094C33">
      <w:pPr>
        <w:autoSpaceDE w:val="0"/>
        <w:autoSpaceDN w:val="0"/>
        <w:adjustRightInd w:val="0"/>
        <w:ind w:firstLine="700"/>
        <w:jc w:val="both"/>
        <w:rPr>
          <w:rFonts w:ascii="Times New Roman" w:hAnsi="Times New Roman" w:cs="Times New Roman"/>
          <w:b/>
          <w:i/>
          <w:sz w:val="24"/>
          <w:u w:val="single"/>
          <w:lang w:val="bg-BG"/>
        </w:rPr>
      </w:pPr>
      <w:r w:rsidRPr="00030C28">
        <w:rPr>
          <w:rFonts w:ascii="Times New Roman" w:hAnsi="Times New Roman" w:cs="Times New Roman"/>
          <w:b/>
          <w:i/>
          <w:sz w:val="24"/>
          <w:u w:val="single"/>
          <w:lang w:val="bg-BG"/>
        </w:rPr>
        <w:t>За о</w:t>
      </w:r>
      <w:r w:rsidR="007811C8" w:rsidRPr="00030C28">
        <w:rPr>
          <w:rFonts w:ascii="Times New Roman" w:hAnsi="Times New Roman" w:cs="Times New Roman"/>
          <w:b/>
          <w:i/>
          <w:sz w:val="24"/>
          <w:u w:val="single"/>
          <w:lang w:val="bg-BG"/>
        </w:rPr>
        <w:t>бособена позиция № 2</w:t>
      </w:r>
      <w:r w:rsidR="001E37D8" w:rsidRPr="00030C28">
        <w:rPr>
          <w:rFonts w:ascii="Times New Roman" w:hAnsi="Times New Roman" w:cs="Times New Roman"/>
          <w:b/>
          <w:i/>
          <w:sz w:val="24"/>
          <w:u w:val="single"/>
          <w:lang w:val="bg-BG"/>
        </w:rPr>
        <w:t>:</w:t>
      </w:r>
    </w:p>
    <w:p w:rsidR="00F04958" w:rsidRPr="00030C28" w:rsidRDefault="00F04958" w:rsidP="00094C33">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sz w:val="24"/>
          <w:lang w:val="bg-BG"/>
        </w:rPr>
        <w:t xml:space="preserve">1. </w:t>
      </w:r>
      <w:r w:rsidR="00CF1B39" w:rsidRPr="00030C28">
        <w:rPr>
          <w:rFonts w:ascii="Times New Roman" w:hAnsi="Times New Roman" w:cs="Times New Roman"/>
          <w:bCs/>
          <w:noProof/>
          <w:sz w:val="24"/>
          <w:lang w:val="bg-BG" w:eastAsia="bg-BG"/>
        </w:rPr>
        <w:t>д</w:t>
      </w:r>
      <w:r w:rsidRPr="00030C28">
        <w:rPr>
          <w:rFonts w:ascii="Times New Roman" w:hAnsi="Times New Roman" w:cs="Times New Roman"/>
          <w:bCs/>
          <w:noProof/>
          <w:sz w:val="24"/>
          <w:lang w:val="bg-BG" w:eastAsia="bg-BG"/>
        </w:rPr>
        <w:t xml:space="preserve">оставка, монтаж </w:t>
      </w:r>
      <w:r w:rsidR="000C71EC" w:rsidRPr="000C71EC">
        <w:rPr>
          <w:rFonts w:ascii="Times New Roman" w:hAnsi="Times New Roman" w:cs="Times New Roman"/>
          <w:bCs/>
          <w:noProof/>
          <w:sz w:val="24"/>
          <w:lang w:val="bg-BG" w:eastAsia="bg-BG"/>
        </w:rPr>
        <w:t xml:space="preserve">монтаж на доставеното оборудване в наличен комуникационен/сървърен шкаф при Възложителя </w:t>
      </w:r>
      <w:r w:rsidRPr="00030C28">
        <w:rPr>
          <w:rFonts w:ascii="Times New Roman" w:hAnsi="Times New Roman" w:cs="Times New Roman"/>
          <w:bCs/>
          <w:noProof/>
          <w:sz w:val="24"/>
          <w:lang w:val="bg-BG" w:eastAsia="bg-BG"/>
        </w:rPr>
        <w:t>и пускане в експлоатация на</w:t>
      </w:r>
      <w:r w:rsidRPr="00030C28">
        <w:rPr>
          <w:rFonts w:ascii="Times New Roman" w:hAnsi="Times New Roman" w:cs="Times New Roman"/>
          <w:sz w:val="24"/>
          <w:lang w:val="bg-BG"/>
        </w:rPr>
        <w:t xml:space="preserve"> следното оборудване:</w:t>
      </w:r>
    </w:p>
    <w:p w:rsidR="007811C8" w:rsidRPr="00030C28" w:rsidRDefault="00F04958" w:rsidP="00094C33">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sz w:val="24"/>
          <w:lang w:val="bg-BG"/>
        </w:rPr>
        <w:t xml:space="preserve">а) </w:t>
      </w:r>
      <w:r w:rsidR="00CF1B39" w:rsidRPr="00030C28">
        <w:rPr>
          <w:rFonts w:ascii="Times New Roman" w:eastAsia="MS Mincho" w:hAnsi="Times New Roman" w:cs="Times New Roman"/>
          <w:sz w:val="24"/>
          <w:lang w:val="bg-BG" w:eastAsia="bg-BG"/>
        </w:rPr>
        <w:t>к</w:t>
      </w:r>
      <w:r w:rsidR="00751A8D" w:rsidRPr="00030C28">
        <w:rPr>
          <w:rFonts w:ascii="Times New Roman" w:eastAsia="MS Mincho" w:hAnsi="Times New Roman" w:cs="Times New Roman"/>
          <w:sz w:val="24"/>
          <w:lang w:val="bg-BG" w:eastAsia="bg-BG"/>
        </w:rPr>
        <w:t>омутатор тип 1</w:t>
      </w:r>
      <w:r w:rsidR="007811C8" w:rsidRPr="00030C28">
        <w:rPr>
          <w:rFonts w:ascii="Times New Roman" w:hAnsi="Times New Roman" w:cs="Times New Roman"/>
          <w:bCs/>
          <w:sz w:val="24"/>
          <w:lang w:val="bg-BG" w:eastAsia="bg-BG"/>
        </w:rPr>
        <w:t xml:space="preserve"> – </w:t>
      </w:r>
      <w:r w:rsidR="00751A8D" w:rsidRPr="00030C28">
        <w:rPr>
          <w:rFonts w:ascii="Times New Roman" w:hAnsi="Times New Roman" w:cs="Times New Roman"/>
          <w:bCs/>
          <w:sz w:val="24"/>
          <w:lang w:val="bg-BG" w:eastAsia="bg-BG"/>
        </w:rPr>
        <w:t>5</w:t>
      </w:r>
      <w:r w:rsidR="007811C8" w:rsidRPr="00030C28">
        <w:rPr>
          <w:rFonts w:ascii="Times New Roman" w:hAnsi="Times New Roman" w:cs="Times New Roman"/>
          <w:bCs/>
          <w:sz w:val="24"/>
          <w:lang w:val="bg-BG" w:eastAsia="bg-BG"/>
        </w:rPr>
        <w:t xml:space="preserve"> бро</w:t>
      </w:r>
      <w:r w:rsidR="00751A8D" w:rsidRPr="00030C28">
        <w:rPr>
          <w:rFonts w:ascii="Times New Roman" w:hAnsi="Times New Roman" w:cs="Times New Roman"/>
          <w:bCs/>
          <w:sz w:val="24"/>
          <w:lang w:val="bg-BG" w:eastAsia="bg-BG"/>
        </w:rPr>
        <w:t>я</w:t>
      </w:r>
      <w:r w:rsidR="007811C8" w:rsidRPr="00030C28">
        <w:rPr>
          <w:rFonts w:ascii="Times New Roman" w:hAnsi="Times New Roman" w:cs="Times New Roman"/>
          <w:bCs/>
          <w:sz w:val="24"/>
          <w:lang w:val="bg-BG" w:eastAsia="bg-BG"/>
        </w:rPr>
        <w:t>;</w:t>
      </w:r>
    </w:p>
    <w:p w:rsidR="00751A8D" w:rsidRPr="00030C28" w:rsidRDefault="007811C8" w:rsidP="00751A8D">
      <w:pPr>
        <w:autoSpaceDE w:val="0"/>
        <w:autoSpaceDN w:val="0"/>
        <w:adjustRightInd w:val="0"/>
        <w:ind w:firstLine="700"/>
        <w:jc w:val="both"/>
        <w:rPr>
          <w:rFonts w:ascii="Times New Roman" w:hAnsi="Times New Roman" w:cs="Times New Roman"/>
          <w:bCs/>
          <w:sz w:val="24"/>
          <w:lang w:val="bg-BG" w:eastAsia="bg-BG"/>
        </w:rPr>
      </w:pPr>
      <w:r w:rsidRPr="00030C28">
        <w:rPr>
          <w:rFonts w:ascii="Times New Roman" w:hAnsi="Times New Roman" w:cs="Times New Roman"/>
          <w:sz w:val="24"/>
          <w:lang w:val="bg-BG"/>
        </w:rPr>
        <w:t xml:space="preserve">б) </w:t>
      </w:r>
      <w:r w:rsidR="00CF1B39" w:rsidRPr="00030C28">
        <w:rPr>
          <w:rFonts w:ascii="Times New Roman" w:hAnsi="Times New Roman" w:cs="Times New Roman"/>
          <w:bCs/>
          <w:sz w:val="24"/>
          <w:lang w:val="bg-BG" w:eastAsia="bg-BG"/>
        </w:rPr>
        <w:t>к</w:t>
      </w:r>
      <w:r w:rsidR="000C793C">
        <w:rPr>
          <w:rFonts w:ascii="Times New Roman" w:hAnsi="Times New Roman" w:cs="Times New Roman"/>
          <w:bCs/>
          <w:sz w:val="24"/>
          <w:lang w:val="bg-BG" w:eastAsia="bg-BG"/>
        </w:rPr>
        <w:t>омутатор тип 2 – 2 броя.</w:t>
      </w:r>
    </w:p>
    <w:p w:rsidR="00CF1B39" w:rsidRPr="00030C28" w:rsidRDefault="00CF1B39" w:rsidP="00CF1B39">
      <w:pPr>
        <w:autoSpaceDE w:val="0"/>
        <w:autoSpaceDN w:val="0"/>
        <w:adjustRightInd w:val="0"/>
        <w:ind w:firstLine="700"/>
        <w:jc w:val="both"/>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2. </w:t>
      </w:r>
      <w:r w:rsidR="00F95FC2" w:rsidRPr="00F95FC2">
        <w:rPr>
          <w:rFonts w:ascii="Times New Roman" w:hAnsi="Times New Roman" w:cs="Times New Roman"/>
          <w:bCs/>
          <w:sz w:val="24"/>
          <w:lang w:val="bg-BG" w:eastAsia="bg-BG"/>
        </w:rPr>
        <w:t>свързване и първоначална настройка</w:t>
      </w:r>
      <w:r w:rsidR="005629ED">
        <w:rPr>
          <w:rFonts w:ascii="Times New Roman" w:hAnsi="Times New Roman" w:cs="Times New Roman"/>
          <w:bCs/>
          <w:sz w:val="24"/>
          <w:lang w:val="bg-BG" w:eastAsia="bg-BG"/>
        </w:rPr>
        <w:t xml:space="preserve"> за нормална работа</w:t>
      </w:r>
      <w:r w:rsidR="00F95FC2" w:rsidRPr="00F95FC2">
        <w:rPr>
          <w:rFonts w:ascii="Times New Roman" w:hAnsi="Times New Roman" w:cs="Times New Roman"/>
          <w:bCs/>
          <w:sz w:val="24"/>
          <w:lang w:val="bg-BG" w:eastAsia="bg-BG"/>
        </w:rPr>
        <w:t xml:space="preserve"> в информационната среда на възложителя на доставените устройства. Презентиране към ИТ инфраструктурата на възложителя.</w:t>
      </w:r>
    </w:p>
    <w:p w:rsidR="008A4B8D" w:rsidRPr="008A4B8D" w:rsidRDefault="008A4B8D" w:rsidP="008A4B8D">
      <w:pPr>
        <w:autoSpaceDE w:val="0"/>
        <w:autoSpaceDN w:val="0"/>
        <w:adjustRightInd w:val="0"/>
        <w:ind w:firstLine="700"/>
        <w:jc w:val="both"/>
        <w:rPr>
          <w:rFonts w:ascii="Times New Roman" w:hAnsi="Times New Roman" w:cs="Times New Roman"/>
          <w:bCs/>
          <w:sz w:val="24"/>
          <w:lang w:val="bg-BG"/>
        </w:rPr>
      </w:pPr>
      <w:r w:rsidRPr="008A4B8D">
        <w:rPr>
          <w:rFonts w:ascii="Times New Roman" w:hAnsi="Times New Roman" w:cs="Times New Roman"/>
          <w:bCs/>
          <w:sz w:val="24"/>
          <w:lang w:val="bg-BG"/>
        </w:rPr>
        <w:t>3. актуализ</w:t>
      </w:r>
      <w:r w:rsidR="005F41F2">
        <w:rPr>
          <w:rFonts w:ascii="Times New Roman" w:hAnsi="Times New Roman" w:cs="Times New Roman"/>
          <w:bCs/>
          <w:sz w:val="24"/>
          <w:lang w:val="bg-BG"/>
        </w:rPr>
        <w:t>иране</w:t>
      </w:r>
      <w:r w:rsidRPr="008A4B8D">
        <w:rPr>
          <w:rFonts w:ascii="Times New Roman" w:hAnsi="Times New Roman" w:cs="Times New Roman"/>
          <w:bCs/>
          <w:sz w:val="24"/>
          <w:lang w:val="bg-BG"/>
        </w:rPr>
        <w:t xml:space="preserve"> до последната стабилна версия на собствената операционна система на производителя на доставените устройства.</w:t>
      </w:r>
    </w:p>
    <w:p w:rsidR="007811C8" w:rsidRPr="00030C28" w:rsidRDefault="007811C8" w:rsidP="00094C33">
      <w:pPr>
        <w:autoSpaceDE w:val="0"/>
        <w:autoSpaceDN w:val="0"/>
        <w:adjustRightInd w:val="0"/>
        <w:ind w:firstLine="700"/>
        <w:jc w:val="both"/>
        <w:rPr>
          <w:rFonts w:ascii="Times New Roman" w:hAnsi="Times New Roman" w:cs="Times New Roman"/>
          <w:b/>
          <w:i/>
          <w:sz w:val="24"/>
          <w:u w:val="single"/>
          <w:lang w:val="bg-BG"/>
        </w:rPr>
      </w:pPr>
      <w:r w:rsidRPr="00030C28">
        <w:rPr>
          <w:rFonts w:ascii="Times New Roman" w:hAnsi="Times New Roman" w:cs="Times New Roman"/>
          <w:b/>
          <w:i/>
          <w:sz w:val="24"/>
          <w:u w:val="single"/>
          <w:lang w:val="bg-BG"/>
        </w:rPr>
        <w:t xml:space="preserve">За </w:t>
      </w:r>
      <w:r w:rsidR="00B4723D" w:rsidRPr="00030C28">
        <w:rPr>
          <w:rFonts w:ascii="Times New Roman" w:hAnsi="Times New Roman" w:cs="Times New Roman"/>
          <w:b/>
          <w:i/>
          <w:sz w:val="24"/>
          <w:u w:val="single"/>
          <w:lang w:val="bg-BG"/>
        </w:rPr>
        <w:t>о</w:t>
      </w:r>
      <w:r w:rsidR="00D82BC0" w:rsidRPr="00030C28">
        <w:rPr>
          <w:rFonts w:ascii="Times New Roman" w:hAnsi="Times New Roman" w:cs="Times New Roman"/>
          <w:b/>
          <w:i/>
          <w:sz w:val="24"/>
          <w:u w:val="single"/>
          <w:lang w:val="bg-BG"/>
        </w:rPr>
        <w:t>бособена позиция № 3</w:t>
      </w:r>
      <w:r w:rsidR="001E37D8" w:rsidRPr="00030C28">
        <w:rPr>
          <w:rFonts w:ascii="Times New Roman" w:hAnsi="Times New Roman" w:cs="Times New Roman"/>
          <w:b/>
          <w:i/>
          <w:sz w:val="24"/>
          <w:u w:val="single"/>
          <w:lang w:val="bg-BG"/>
        </w:rPr>
        <w:t>:</w:t>
      </w:r>
    </w:p>
    <w:p w:rsidR="00F04958" w:rsidRPr="00030C28" w:rsidRDefault="00F04958" w:rsidP="00094C33">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sz w:val="24"/>
          <w:lang w:val="bg-BG"/>
        </w:rPr>
        <w:t xml:space="preserve">1. </w:t>
      </w:r>
      <w:r w:rsidR="002D508C" w:rsidRPr="00030C28">
        <w:rPr>
          <w:rFonts w:ascii="Times New Roman" w:hAnsi="Times New Roman" w:cs="Times New Roman"/>
          <w:sz w:val="24"/>
          <w:lang w:val="bg-BG"/>
        </w:rPr>
        <w:t>д</w:t>
      </w:r>
      <w:r w:rsidRPr="00030C28">
        <w:rPr>
          <w:rFonts w:ascii="Times New Roman" w:hAnsi="Times New Roman" w:cs="Times New Roman"/>
          <w:sz w:val="24"/>
          <w:lang w:val="bg-BG"/>
        </w:rPr>
        <w:t>оставка на следното оборудване:</w:t>
      </w:r>
    </w:p>
    <w:p w:rsidR="00751A8D" w:rsidRPr="00030C28" w:rsidRDefault="00751A8D" w:rsidP="00751A8D">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sz w:val="24"/>
          <w:lang w:val="bg-BG"/>
        </w:rPr>
        <w:t xml:space="preserve">а) </w:t>
      </w:r>
      <w:r w:rsidR="002D508C" w:rsidRPr="00030C28">
        <w:rPr>
          <w:rFonts w:ascii="Times New Roman" w:hAnsi="Times New Roman" w:cs="Times New Roman"/>
          <w:sz w:val="24"/>
          <w:lang w:val="bg-BG"/>
        </w:rPr>
        <w:t>п</w:t>
      </w:r>
      <w:r w:rsidRPr="00030C28">
        <w:rPr>
          <w:rFonts w:ascii="Times New Roman" w:hAnsi="Times New Roman" w:cs="Times New Roman"/>
          <w:sz w:val="24"/>
          <w:lang w:val="bg-BG"/>
        </w:rPr>
        <w:t>ерсонални компютри – 26 броя;</w:t>
      </w:r>
    </w:p>
    <w:p w:rsidR="00751A8D" w:rsidRPr="00030C28" w:rsidRDefault="00751A8D" w:rsidP="00751A8D">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sz w:val="24"/>
          <w:lang w:val="bg-BG"/>
        </w:rPr>
        <w:t xml:space="preserve">б) </w:t>
      </w:r>
      <w:r w:rsidR="002D508C" w:rsidRPr="00030C28">
        <w:rPr>
          <w:rFonts w:ascii="Times New Roman" w:hAnsi="Times New Roman" w:cs="Times New Roman"/>
          <w:sz w:val="24"/>
          <w:lang w:val="bg-BG"/>
        </w:rPr>
        <w:t>м</w:t>
      </w:r>
      <w:r w:rsidRPr="00030C28">
        <w:rPr>
          <w:rFonts w:ascii="Times New Roman" w:hAnsi="Times New Roman" w:cs="Times New Roman"/>
          <w:sz w:val="24"/>
          <w:lang w:val="bg-BG"/>
        </w:rPr>
        <w:t>онитор тип 1 – 26 броя;</w:t>
      </w:r>
    </w:p>
    <w:p w:rsidR="00751A8D" w:rsidRPr="00030C28" w:rsidRDefault="00751A8D" w:rsidP="00751A8D">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sz w:val="24"/>
          <w:lang w:val="bg-BG"/>
        </w:rPr>
        <w:t xml:space="preserve">в) </w:t>
      </w:r>
      <w:r w:rsidR="002D508C" w:rsidRPr="00030C28">
        <w:rPr>
          <w:rFonts w:ascii="Times New Roman" w:hAnsi="Times New Roman" w:cs="Times New Roman"/>
          <w:sz w:val="24"/>
          <w:lang w:val="bg-BG"/>
        </w:rPr>
        <w:t>м</w:t>
      </w:r>
      <w:r w:rsidRPr="00030C28">
        <w:rPr>
          <w:rFonts w:ascii="Times New Roman" w:hAnsi="Times New Roman" w:cs="Times New Roman"/>
          <w:sz w:val="24"/>
          <w:lang w:val="bg-BG"/>
        </w:rPr>
        <w:t>онитор тип 2 – 6 броя;</w:t>
      </w:r>
    </w:p>
    <w:p w:rsidR="00751A8D" w:rsidRPr="00030C28" w:rsidRDefault="00751A8D" w:rsidP="00751A8D">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sz w:val="24"/>
          <w:lang w:val="bg-BG"/>
        </w:rPr>
        <w:t xml:space="preserve">г) </w:t>
      </w:r>
      <w:r w:rsidR="002D508C" w:rsidRPr="00030C28">
        <w:rPr>
          <w:rFonts w:ascii="Times New Roman" w:hAnsi="Times New Roman" w:cs="Times New Roman"/>
          <w:sz w:val="24"/>
          <w:lang w:val="bg-BG"/>
        </w:rPr>
        <w:t>п</w:t>
      </w:r>
      <w:r w:rsidRPr="00030C28">
        <w:rPr>
          <w:rFonts w:ascii="Times New Roman" w:hAnsi="Times New Roman" w:cs="Times New Roman"/>
          <w:sz w:val="24"/>
          <w:lang w:val="bg-BG"/>
        </w:rPr>
        <w:t>ерсонални цветни мултифункционални печатни устройства – 6 броя и тонери към тях – 6 комплекта тонер касети за всеки цвят, извън стартовия консуматив</w:t>
      </w:r>
      <w:r w:rsidR="00825411" w:rsidRPr="00030C28">
        <w:rPr>
          <w:rFonts w:ascii="Times New Roman" w:hAnsi="Times New Roman" w:cs="Times New Roman"/>
          <w:sz w:val="24"/>
          <w:lang w:val="bg-BG"/>
        </w:rPr>
        <w:t>.</w:t>
      </w:r>
    </w:p>
    <w:p w:rsidR="007811C8" w:rsidRPr="00030C28" w:rsidRDefault="00B4723D" w:rsidP="00094C33">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b/>
          <w:i/>
          <w:sz w:val="24"/>
          <w:u w:val="single"/>
          <w:lang w:val="bg-BG"/>
        </w:rPr>
        <w:t>За о</w:t>
      </w:r>
      <w:r w:rsidR="00D82BC0" w:rsidRPr="00030C28">
        <w:rPr>
          <w:rFonts w:ascii="Times New Roman" w:hAnsi="Times New Roman" w:cs="Times New Roman"/>
          <w:b/>
          <w:i/>
          <w:sz w:val="24"/>
          <w:u w:val="single"/>
          <w:lang w:val="bg-BG"/>
        </w:rPr>
        <w:t>бособена позиция № 4</w:t>
      </w:r>
      <w:r w:rsidR="001E37D8" w:rsidRPr="00030C28">
        <w:rPr>
          <w:rFonts w:ascii="Times New Roman" w:hAnsi="Times New Roman" w:cs="Times New Roman"/>
          <w:b/>
          <w:i/>
          <w:sz w:val="24"/>
          <w:u w:val="single"/>
          <w:lang w:val="bg-BG"/>
        </w:rPr>
        <w:t>:</w:t>
      </w:r>
      <w:r w:rsidR="007811C8" w:rsidRPr="00030C28">
        <w:rPr>
          <w:rFonts w:ascii="Times New Roman" w:hAnsi="Times New Roman" w:cs="Times New Roman"/>
          <w:sz w:val="24"/>
          <w:lang w:val="bg-BG"/>
        </w:rPr>
        <w:t xml:space="preserve"> </w:t>
      </w:r>
    </w:p>
    <w:p w:rsidR="00F04958" w:rsidRPr="00030C28" w:rsidRDefault="00F04958" w:rsidP="00094C33">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sz w:val="24"/>
          <w:lang w:val="bg-BG"/>
        </w:rPr>
        <w:t xml:space="preserve">1. </w:t>
      </w:r>
      <w:r w:rsidR="002D508C" w:rsidRPr="00030C28">
        <w:rPr>
          <w:rFonts w:ascii="Times New Roman" w:hAnsi="Times New Roman" w:cs="Times New Roman"/>
          <w:bCs/>
          <w:sz w:val="24"/>
          <w:lang w:val="bg-BG"/>
        </w:rPr>
        <w:t>д</w:t>
      </w:r>
      <w:r w:rsidR="00825411" w:rsidRPr="00030C28">
        <w:rPr>
          <w:rFonts w:ascii="Times New Roman" w:hAnsi="Times New Roman" w:cs="Times New Roman"/>
          <w:bCs/>
          <w:sz w:val="24"/>
          <w:lang w:val="bg-BG"/>
        </w:rPr>
        <w:t xml:space="preserve">оставка, монтаж </w:t>
      </w:r>
      <w:r w:rsidR="000C71EC" w:rsidRPr="000C71EC">
        <w:rPr>
          <w:rFonts w:ascii="Times New Roman" w:hAnsi="Times New Roman" w:cs="Times New Roman"/>
          <w:bCs/>
          <w:sz w:val="24"/>
          <w:lang w:val="bg-BG"/>
        </w:rPr>
        <w:t xml:space="preserve">на доставеното оборудване в наличен комуникационен/сървърен шкаф при Възложителя </w:t>
      </w:r>
      <w:r w:rsidR="00825411" w:rsidRPr="00030C28">
        <w:rPr>
          <w:rFonts w:ascii="Times New Roman" w:hAnsi="Times New Roman" w:cs="Times New Roman"/>
          <w:bCs/>
          <w:sz w:val="24"/>
          <w:lang w:val="bg-BG"/>
        </w:rPr>
        <w:t>и пускане в експлоатация на</w:t>
      </w:r>
      <w:r w:rsidR="00825411" w:rsidRPr="00030C28">
        <w:rPr>
          <w:rFonts w:ascii="Times New Roman" w:hAnsi="Times New Roman" w:cs="Times New Roman"/>
          <w:sz w:val="24"/>
          <w:lang w:val="bg-BG"/>
        </w:rPr>
        <w:t xml:space="preserve"> следното оборудване:</w:t>
      </w:r>
    </w:p>
    <w:p w:rsidR="007811C8" w:rsidRPr="00FC4655" w:rsidRDefault="00825411" w:rsidP="00094C33">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sz w:val="24"/>
          <w:lang w:val="bg-BG"/>
        </w:rPr>
        <w:t xml:space="preserve">а) хардуерно устройство, предназначено за защита на уеб приложения, достъпни </w:t>
      </w:r>
      <w:r w:rsidRPr="00FC4655">
        <w:rPr>
          <w:rFonts w:ascii="Times New Roman" w:hAnsi="Times New Roman" w:cs="Times New Roman"/>
          <w:sz w:val="24"/>
          <w:lang w:val="bg-BG"/>
        </w:rPr>
        <w:t>по HTTP/HTTPS</w:t>
      </w:r>
      <w:r w:rsidR="002D508C" w:rsidRPr="00FC4655">
        <w:rPr>
          <w:rFonts w:ascii="Times New Roman" w:hAnsi="Times New Roman" w:cs="Times New Roman"/>
          <w:sz w:val="24"/>
          <w:lang w:val="bg-BG"/>
        </w:rPr>
        <w:t xml:space="preserve"> протокол;</w:t>
      </w:r>
      <w:r w:rsidRPr="00FC4655">
        <w:rPr>
          <w:rFonts w:ascii="Times New Roman" w:hAnsi="Times New Roman" w:cs="Times New Roman"/>
          <w:sz w:val="24"/>
          <w:lang w:val="bg-BG"/>
        </w:rPr>
        <w:t xml:space="preserve"> </w:t>
      </w:r>
    </w:p>
    <w:p w:rsidR="007811C8" w:rsidRPr="00030C28" w:rsidRDefault="002D508C" w:rsidP="00094C33">
      <w:pPr>
        <w:autoSpaceDE w:val="0"/>
        <w:autoSpaceDN w:val="0"/>
        <w:adjustRightInd w:val="0"/>
        <w:ind w:firstLine="700"/>
        <w:jc w:val="both"/>
        <w:rPr>
          <w:rFonts w:ascii="Times New Roman" w:hAnsi="Times New Roman" w:cs="Times New Roman"/>
          <w:sz w:val="24"/>
          <w:lang w:val="bg-BG"/>
        </w:rPr>
      </w:pPr>
      <w:r w:rsidRPr="00FC4655">
        <w:rPr>
          <w:rFonts w:ascii="Times New Roman" w:hAnsi="Times New Roman" w:cs="Times New Roman"/>
          <w:sz w:val="24"/>
          <w:lang w:val="bg-BG"/>
        </w:rPr>
        <w:t>2. свързване, настройка и презентиране на доставеното устройство в информационната среда на Възложителя. Актуализиране на собствен системен и операционен софтуер до последна стабилна версия на производителя. Пилотно изграждане на профил за приложение, достъпвано през HTTP</w:t>
      </w:r>
      <w:r w:rsidRPr="00030C28">
        <w:rPr>
          <w:rFonts w:ascii="Times New Roman" w:hAnsi="Times New Roman" w:cs="Times New Roman"/>
          <w:sz w:val="24"/>
          <w:lang w:val="bg-BG"/>
        </w:rPr>
        <w:t>/HTTPS протокол, инсталирано в информационната среда на Възложителя в DMZ зона.</w:t>
      </w:r>
    </w:p>
    <w:p w:rsidR="007811C8" w:rsidRPr="00030C28" w:rsidRDefault="007811C8" w:rsidP="00094C33">
      <w:pPr>
        <w:autoSpaceDE w:val="0"/>
        <w:autoSpaceDN w:val="0"/>
        <w:adjustRightInd w:val="0"/>
        <w:ind w:firstLine="700"/>
        <w:jc w:val="both"/>
        <w:rPr>
          <w:rFonts w:ascii="Times New Roman" w:hAnsi="Times New Roman" w:cs="Times New Roman"/>
          <w:sz w:val="24"/>
          <w:lang w:val="bg-BG"/>
        </w:rPr>
      </w:pPr>
    </w:p>
    <w:p w:rsidR="00621943" w:rsidRPr="00030C28" w:rsidRDefault="007811C8" w:rsidP="00621943">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b/>
          <w:sz w:val="24"/>
          <w:lang w:val="bg-BG"/>
        </w:rPr>
        <w:t>(3)</w:t>
      </w:r>
      <w:r w:rsidRPr="00030C28">
        <w:rPr>
          <w:rFonts w:ascii="Times New Roman" w:hAnsi="Times New Roman" w:cs="Times New Roman"/>
          <w:sz w:val="24"/>
          <w:lang w:val="bg-BG"/>
        </w:rPr>
        <w:t xml:space="preserve"> </w:t>
      </w:r>
      <w:r w:rsidR="00621943" w:rsidRPr="00030C28">
        <w:rPr>
          <w:rFonts w:ascii="Times New Roman" w:hAnsi="Times New Roman" w:cs="Times New Roman"/>
          <w:sz w:val="24"/>
          <w:lang w:val="bg-BG"/>
        </w:rPr>
        <w:t xml:space="preserve">Изпълнителят осигурява гаранционно обслужване на доставеното оборудване по </w:t>
      </w:r>
      <w:r w:rsidR="00462647" w:rsidRPr="00030C28">
        <w:rPr>
          <w:rFonts w:ascii="Times New Roman" w:hAnsi="Times New Roman" w:cs="Times New Roman"/>
          <w:sz w:val="24"/>
          <w:lang w:val="bg-BG"/>
        </w:rPr>
        <w:t xml:space="preserve">ал. 2, </w:t>
      </w:r>
      <w:r w:rsidR="00621943" w:rsidRPr="00030C28">
        <w:rPr>
          <w:rFonts w:ascii="Times New Roman" w:hAnsi="Times New Roman" w:cs="Times New Roman"/>
          <w:sz w:val="24"/>
          <w:lang w:val="bg-BG"/>
        </w:rPr>
        <w:t xml:space="preserve">т. 1. – </w:t>
      </w:r>
    </w:p>
    <w:p w:rsidR="00621943" w:rsidRPr="00030C28" w:rsidRDefault="00621943" w:rsidP="00621943">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b/>
          <w:i/>
          <w:sz w:val="24"/>
          <w:u w:val="single"/>
          <w:lang w:val="bg-BG"/>
        </w:rPr>
        <w:t>За обособена позиция № 1:</w:t>
      </w:r>
    </w:p>
    <w:p w:rsidR="00621943" w:rsidRPr="00030C28" w:rsidRDefault="00621943" w:rsidP="00621943">
      <w:pPr>
        <w:autoSpaceDE w:val="0"/>
        <w:autoSpaceDN w:val="0"/>
        <w:adjustRightInd w:val="0"/>
        <w:ind w:firstLine="700"/>
        <w:jc w:val="both"/>
        <w:rPr>
          <w:rFonts w:ascii="Times New Roman" w:eastAsia="MS Mincho" w:hAnsi="Times New Roman" w:cs="Times New Roman"/>
          <w:sz w:val="24"/>
          <w:lang w:val="bg-BG"/>
        </w:rPr>
      </w:pPr>
      <w:r w:rsidRPr="00030C28">
        <w:rPr>
          <w:rFonts w:ascii="Times New Roman" w:eastAsia="MS Mincho" w:hAnsi="Times New Roman" w:cs="Times New Roman"/>
          <w:sz w:val="24"/>
          <w:lang w:val="bg-BG"/>
        </w:rPr>
        <w:t>с включени части, труд и обслужване на място, в режим на поддръжка 24х7 (двадесет и четири часа/седем дни в седмицата).</w:t>
      </w:r>
    </w:p>
    <w:p w:rsidR="00621943" w:rsidRPr="00030C28" w:rsidRDefault="00621943" w:rsidP="00621943">
      <w:pPr>
        <w:autoSpaceDE w:val="0"/>
        <w:autoSpaceDN w:val="0"/>
        <w:adjustRightInd w:val="0"/>
        <w:ind w:firstLine="700"/>
        <w:jc w:val="both"/>
        <w:rPr>
          <w:rFonts w:ascii="Times New Roman" w:eastAsia="MS Mincho" w:hAnsi="Times New Roman" w:cs="Times New Roman"/>
          <w:sz w:val="24"/>
          <w:lang w:val="bg-BG"/>
        </w:rPr>
      </w:pPr>
      <w:r w:rsidRPr="00030C28">
        <w:rPr>
          <w:rFonts w:ascii="Times New Roman" w:eastAsia="MS Mincho" w:hAnsi="Times New Roman" w:cs="Times New Roman"/>
          <w:sz w:val="24"/>
          <w:lang w:val="bg-BG"/>
        </w:rPr>
        <w:t xml:space="preserve"> </w:t>
      </w:r>
      <w:r w:rsidRPr="00030C28">
        <w:rPr>
          <w:rFonts w:ascii="Times New Roman" w:hAnsi="Times New Roman" w:cs="Times New Roman"/>
          <w:b/>
          <w:i/>
          <w:sz w:val="24"/>
          <w:u w:val="single"/>
          <w:lang w:val="bg-BG"/>
        </w:rPr>
        <w:t>За обособена позиция № 2:</w:t>
      </w:r>
      <w:r w:rsidRPr="00030C28">
        <w:rPr>
          <w:rFonts w:ascii="Times New Roman" w:eastAsia="MS Mincho" w:hAnsi="Times New Roman" w:cs="Times New Roman"/>
          <w:sz w:val="24"/>
          <w:lang w:val="bg-BG"/>
        </w:rPr>
        <w:t xml:space="preserve"> </w:t>
      </w:r>
    </w:p>
    <w:p w:rsidR="00621943" w:rsidRPr="00030C28" w:rsidRDefault="00621943" w:rsidP="00621943">
      <w:pPr>
        <w:autoSpaceDE w:val="0"/>
        <w:autoSpaceDN w:val="0"/>
        <w:adjustRightInd w:val="0"/>
        <w:ind w:firstLine="700"/>
        <w:jc w:val="both"/>
        <w:rPr>
          <w:rFonts w:ascii="Times New Roman" w:eastAsia="MS Mincho" w:hAnsi="Times New Roman" w:cs="Times New Roman"/>
          <w:sz w:val="24"/>
          <w:lang w:val="bg-BG"/>
        </w:rPr>
      </w:pPr>
      <w:r w:rsidRPr="00030C28">
        <w:rPr>
          <w:rFonts w:ascii="Times New Roman" w:eastAsia="MS Mincho" w:hAnsi="Times New Roman" w:cs="Times New Roman"/>
          <w:sz w:val="24"/>
          <w:lang w:val="bg-BG"/>
        </w:rPr>
        <w:t>с включени части, труд и обслужване на място, в режим на поддръжка 24х7 (двадесет и четири часа/седем дни в седмицата).</w:t>
      </w:r>
    </w:p>
    <w:p w:rsidR="00621943" w:rsidRPr="00030C28" w:rsidRDefault="00621943" w:rsidP="00621943">
      <w:pPr>
        <w:autoSpaceDE w:val="0"/>
        <w:autoSpaceDN w:val="0"/>
        <w:adjustRightInd w:val="0"/>
        <w:ind w:firstLine="700"/>
        <w:jc w:val="both"/>
        <w:rPr>
          <w:rFonts w:ascii="Times New Roman" w:hAnsi="Times New Roman" w:cs="Times New Roman"/>
          <w:b/>
          <w:i/>
          <w:sz w:val="24"/>
          <w:u w:val="single"/>
          <w:lang w:val="bg-BG"/>
        </w:rPr>
      </w:pPr>
      <w:r w:rsidRPr="00030C28">
        <w:rPr>
          <w:rFonts w:ascii="Times New Roman" w:hAnsi="Times New Roman" w:cs="Times New Roman"/>
          <w:b/>
          <w:i/>
          <w:sz w:val="24"/>
          <w:u w:val="single"/>
          <w:lang w:val="bg-BG"/>
        </w:rPr>
        <w:t>За обособена позиция № 3:</w:t>
      </w:r>
    </w:p>
    <w:p w:rsidR="00621943" w:rsidRPr="00030C28" w:rsidRDefault="00621943" w:rsidP="00621943">
      <w:pPr>
        <w:autoSpaceDE w:val="0"/>
        <w:autoSpaceDN w:val="0"/>
        <w:adjustRightInd w:val="0"/>
        <w:ind w:firstLine="700"/>
        <w:jc w:val="both"/>
        <w:rPr>
          <w:rFonts w:ascii="Times New Roman" w:eastAsia="MS Mincho" w:hAnsi="Times New Roman" w:cs="Times New Roman"/>
          <w:sz w:val="24"/>
          <w:lang w:val="bg-BG"/>
        </w:rPr>
      </w:pPr>
      <w:r w:rsidRPr="00030C28">
        <w:rPr>
          <w:rFonts w:ascii="Times New Roman" w:eastAsia="MS Mincho" w:hAnsi="Times New Roman" w:cs="Times New Roman"/>
          <w:sz w:val="24"/>
          <w:lang w:val="bg-BG"/>
        </w:rPr>
        <w:lastRenderedPageBreak/>
        <w:t xml:space="preserve">с включени части, труд и обслужване на място, в режим на поддръжка </w:t>
      </w:r>
      <w:r w:rsidR="00805A11" w:rsidRPr="00030C28">
        <w:rPr>
          <w:rFonts w:ascii="Times New Roman" w:eastAsia="MS Mincho" w:hAnsi="Times New Roman" w:cs="Times New Roman"/>
          <w:sz w:val="24"/>
          <w:lang w:val="bg-BG"/>
        </w:rPr>
        <w:t>8</w:t>
      </w:r>
      <w:r w:rsidRPr="00030C28">
        <w:rPr>
          <w:rFonts w:ascii="Times New Roman" w:eastAsia="MS Mincho" w:hAnsi="Times New Roman" w:cs="Times New Roman"/>
          <w:sz w:val="24"/>
          <w:lang w:val="bg-BG"/>
        </w:rPr>
        <w:t>х</w:t>
      </w:r>
      <w:r w:rsidR="00805A11" w:rsidRPr="00030C28">
        <w:rPr>
          <w:rFonts w:ascii="Times New Roman" w:eastAsia="MS Mincho" w:hAnsi="Times New Roman" w:cs="Times New Roman"/>
          <w:sz w:val="24"/>
          <w:lang w:val="bg-BG"/>
        </w:rPr>
        <w:t>5</w:t>
      </w:r>
      <w:r w:rsidRPr="00030C28">
        <w:rPr>
          <w:rFonts w:ascii="Times New Roman" w:eastAsia="MS Mincho" w:hAnsi="Times New Roman" w:cs="Times New Roman"/>
          <w:sz w:val="24"/>
          <w:lang w:val="bg-BG"/>
        </w:rPr>
        <w:t xml:space="preserve"> (</w:t>
      </w:r>
      <w:r w:rsidR="00805A11" w:rsidRPr="00030C28">
        <w:rPr>
          <w:rFonts w:ascii="Times New Roman" w:eastAsia="MS Mincho" w:hAnsi="Times New Roman" w:cs="Times New Roman"/>
          <w:sz w:val="24"/>
          <w:lang w:val="bg-BG"/>
        </w:rPr>
        <w:t>осем</w:t>
      </w:r>
      <w:r w:rsidRPr="00030C28">
        <w:rPr>
          <w:rFonts w:ascii="Times New Roman" w:eastAsia="MS Mincho" w:hAnsi="Times New Roman" w:cs="Times New Roman"/>
          <w:sz w:val="24"/>
          <w:lang w:val="bg-BG"/>
        </w:rPr>
        <w:t xml:space="preserve"> часа/</w:t>
      </w:r>
      <w:r w:rsidR="00805A11" w:rsidRPr="00030C28">
        <w:rPr>
          <w:rFonts w:ascii="Times New Roman" w:eastAsia="MS Mincho" w:hAnsi="Times New Roman" w:cs="Times New Roman"/>
          <w:sz w:val="24"/>
          <w:lang w:val="bg-BG"/>
        </w:rPr>
        <w:t>пет</w:t>
      </w:r>
      <w:r w:rsidRPr="00030C28">
        <w:rPr>
          <w:rFonts w:ascii="Times New Roman" w:eastAsia="MS Mincho" w:hAnsi="Times New Roman" w:cs="Times New Roman"/>
          <w:sz w:val="24"/>
          <w:lang w:val="bg-BG"/>
        </w:rPr>
        <w:t xml:space="preserve"> дни в седмицата</w:t>
      </w:r>
      <w:r w:rsidR="00805A11" w:rsidRPr="00030C28">
        <w:rPr>
          <w:rFonts w:ascii="Times New Roman" w:eastAsia="MS Mincho" w:hAnsi="Times New Roman" w:cs="Times New Roman"/>
          <w:sz w:val="24"/>
          <w:lang w:val="bg-BG"/>
        </w:rPr>
        <w:t xml:space="preserve"> – работни дни</w:t>
      </w:r>
      <w:r w:rsidRPr="00030C28">
        <w:rPr>
          <w:rFonts w:ascii="Times New Roman" w:eastAsia="MS Mincho" w:hAnsi="Times New Roman" w:cs="Times New Roman"/>
          <w:sz w:val="24"/>
          <w:lang w:val="bg-BG"/>
        </w:rPr>
        <w:t>)</w:t>
      </w:r>
      <w:r w:rsidR="00805A11" w:rsidRPr="00030C28">
        <w:rPr>
          <w:rFonts w:ascii="Times New Roman" w:eastAsia="MS Mincho" w:hAnsi="Times New Roman" w:cs="Times New Roman"/>
          <w:sz w:val="24"/>
          <w:lang w:val="bg-BG"/>
        </w:rPr>
        <w:t xml:space="preserve"> за персоналните компютри и мониторите и с включени части, труд и обслужване на място, в режим на поддръжка 8х5 (осем часа/пет дни в </w:t>
      </w:r>
      <w:r w:rsidR="00805A11" w:rsidRPr="00B55DD8">
        <w:rPr>
          <w:rFonts w:ascii="Times New Roman" w:eastAsia="MS Mincho" w:hAnsi="Times New Roman" w:cs="Times New Roman"/>
          <w:sz w:val="24"/>
          <w:lang w:val="bg-BG"/>
        </w:rPr>
        <w:t xml:space="preserve">седмицата </w:t>
      </w:r>
      <w:r w:rsidR="00805A11" w:rsidRPr="00FC4655">
        <w:rPr>
          <w:rFonts w:ascii="Times New Roman" w:eastAsia="MS Mincho" w:hAnsi="Times New Roman" w:cs="Times New Roman"/>
          <w:sz w:val="24"/>
          <w:lang w:val="bg-BG"/>
        </w:rPr>
        <w:t xml:space="preserve">– </w:t>
      </w:r>
      <w:r w:rsidR="00301C42" w:rsidRPr="00FC4655">
        <w:rPr>
          <w:rFonts w:ascii="Times New Roman" w:eastAsia="MS Mincho" w:hAnsi="Times New Roman" w:cs="Times New Roman"/>
          <w:sz w:val="24"/>
          <w:lang w:val="bg-BG"/>
        </w:rPr>
        <w:t>от понеделник до петък</w:t>
      </w:r>
      <w:r w:rsidR="00805A11" w:rsidRPr="00FC4655">
        <w:rPr>
          <w:rFonts w:ascii="Times New Roman" w:eastAsia="MS Mincho" w:hAnsi="Times New Roman" w:cs="Times New Roman"/>
          <w:sz w:val="24"/>
          <w:lang w:val="bg-BG"/>
        </w:rPr>
        <w:t>)</w:t>
      </w:r>
      <w:r w:rsidR="00805A11" w:rsidRPr="00B55DD8">
        <w:rPr>
          <w:rFonts w:ascii="Times New Roman" w:eastAsia="MS Mincho" w:hAnsi="Times New Roman" w:cs="Times New Roman"/>
          <w:sz w:val="24"/>
          <w:lang w:val="bg-BG"/>
        </w:rPr>
        <w:t xml:space="preserve"> з</w:t>
      </w:r>
      <w:r w:rsidR="00805A11" w:rsidRPr="00030C28">
        <w:rPr>
          <w:rFonts w:ascii="Times New Roman" w:eastAsia="MS Mincho" w:hAnsi="Times New Roman" w:cs="Times New Roman"/>
          <w:sz w:val="24"/>
          <w:lang w:val="bg-BG"/>
        </w:rPr>
        <w:t>а персоналните цветни мултифункционални печатни устройства и тонерите</w:t>
      </w:r>
      <w:r w:rsidRPr="00030C28">
        <w:rPr>
          <w:rFonts w:ascii="Times New Roman" w:eastAsia="MS Mincho" w:hAnsi="Times New Roman" w:cs="Times New Roman"/>
          <w:sz w:val="24"/>
          <w:lang w:val="bg-BG"/>
        </w:rPr>
        <w:t>.</w:t>
      </w:r>
    </w:p>
    <w:p w:rsidR="00621943" w:rsidRPr="00030C28" w:rsidRDefault="00805A11" w:rsidP="00621943">
      <w:pPr>
        <w:autoSpaceDE w:val="0"/>
        <w:autoSpaceDN w:val="0"/>
        <w:adjustRightInd w:val="0"/>
        <w:ind w:firstLine="700"/>
        <w:jc w:val="both"/>
        <w:rPr>
          <w:rFonts w:ascii="Times New Roman" w:hAnsi="Times New Roman" w:cs="Times New Roman"/>
          <w:b/>
          <w:i/>
          <w:sz w:val="24"/>
          <w:u w:val="single"/>
          <w:lang w:val="bg-BG"/>
        </w:rPr>
      </w:pPr>
      <w:r w:rsidRPr="00030C28">
        <w:rPr>
          <w:rFonts w:ascii="Times New Roman" w:hAnsi="Times New Roman" w:cs="Times New Roman"/>
          <w:b/>
          <w:i/>
          <w:sz w:val="24"/>
          <w:u w:val="single"/>
          <w:lang w:val="bg-BG"/>
        </w:rPr>
        <w:t>За обособена позиция № 4:</w:t>
      </w:r>
    </w:p>
    <w:p w:rsidR="00805A11" w:rsidRPr="00030C28" w:rsidRDefault="0040207D" w:rsidP="00621943">
      <w:pPr>
        <w:autoSpaceDE w:val="0"/>
        <w:autoSpaceDN w:val="0"/>
        <w:adjustRightInd w:val="0"/>
        <w:ind w:firstLine="700"/>
        <w:jc w:val="both"/>
        <w:rPr>
          <w:rFonts w:ascii="Times New Roman" w:eastAsia="MS Mincho" w:hAnsi="Times New Roman" w:cs="Times New Roman"/>
          <w:sz w:val="24"/>
          <w:lang w:val="bg-BG"/>
        </w:rPr>
      </w:pPr>
      <w:r w:rsidRPr="00030C28">
        <w:rPr>
          <w:rFonts w:ascii="Times New Roman" w:eastAsia="MS Mincho" w:hAnsi="Times New Roman" w:cs="Times New Roman"/>
          <w:sz w:val="24"/>
          <w:lang w:val="bg-BG"/>
        </w:rPr>
        <w:t xml:space="preserve">с </w:t>
      </w:r>
      <w:r w:rsidR="00805A11" w:rsidRPr="00030C28">
        <w:rPr>
          <w:rFonts w:ascii="Times New Roman" w:eastAsia="MS Mincho" w:hAnsi="Times New Roman" w:cs="Times New Roman"/>
          <w:sz w:val="24"/>
          <w:lang w:val="bg-BG"/>
        </w:rPr>
        <w:t>включени части, труд и обслужване на място, в режим на поддръжка 24х7 (двадесет и четири часа/седем дни в седмицата).</w:t>
      </w:r>
    </w:p>
    <w:p w:rsidR="00805A11" w:rsidRPr="00030C28" w:rsidRDefault="00805A11" w:rsidP="00621943">
      <w:pPr>
        <w:autoSpaceDE w:val="0"/>
        <w:autoSpaceDN w:val="0"/>
        <w:adjustRightInd w:val="0"/>
        <w:ind w:firstLine="700"/>
        <w:jc w:val="both"/>
        <w:rPr>
          <w:rFonts w:ascii="Times New Roman" w:hAnsi="Times New Roman" w:cs="Times New Roman"/>
          <w:noProof/>
          <w:sz w:val="24"/>
          <w:lang w:val="bg-BG" w:eastAsia="bg-BG"/>
        </w:rPr>
      </w:pPr>
    </w:p>
    <w:p w:rsidR="007811C8" w:rsidRDefault="00805A11" w:rsidP="00094C33">
      <w:pPr>
        <w:autoSpaceDE w:val="0"/>
        <w:autoSpaceDN w:val="0"/>
        <w:adjustRightInd w:val="0"/>
        <w:ind w:firstLine="700"/>
        <w:jc w:val="both"/>
        <w:rPr>
          <w:rFonts w:ascii="Times New Roman" w:hAnsi="Times New Roman" w:cs="Times New Roman"/>
          <w:sz w:val="24"/>
          <w:lang w:val="bg-BG" w:eastAsia="bg-BG"/>
        </w:rPr>
      </w:pPr>
      <w:r w:rsidRPr="00030C28">
        <w:rPr>
          <w:rFonts w:ascii="Times New Roman" w:hAnsi="Times New Roman" w:cs="Times New Roman"/>
          <w:b/>
          <w:sz w:val="24"/>
          <w:lang w:val="bg-BG"/>
        </w:rPr>
        <w:t>(4)</w:t>
      </w:r>
      <w:r w:rsidRPr="00030C28">
        <w:rPr>
          <w:rFonts w:ascii="Times New Roman" w:hAnsi="Times New Roman" w:cs="Times New Roman"/>
          <w:sz w:val="24"/>
          <w:lang w:val="bg-BG"/>
        </w:rPr>
        <w:t xml:space="preserve"> </w:t>
      </w:r>
      <w:r w:rsidR="007811C8" w:rsidRPr="00030C28">
        <w:rPr>
          <w:rFonts w:ascii="Times New Roman" w:hAnsi="Times New Roman" w:cs="Times New Roman"/>
          <w:noProof/>
          <w:sz w:val="24"/>
          <w:lang w:val="bg-BG" w:eastAsia="bg-BG"/>
        </w:rPr>
        <w:t xml:space="preserve">Оборудването по ал. 2, т. 1 трябва да е ново, оригинално, неупотребявано, в производствената листа на производителя за текущата </w:t>
      </w:r>
      <w:r w:rsidR="00E756C0" w:rsidRPr="00030C28">
        <w:rPr>
          <w:rFonts w:ascii="Times New Roman" w:hAnsi="Times New Roman" w:cs="Times New Roman"/>
          <w:noProof/>
          <w:sz w:val="24"/>
          <w:lang w:val="bg-BG" w:eastAsia="bg-BG"/>
        </w:rPr>
        <w:t xml:space="preserve">или предходната </w:t>
      </w:r>
      <w:r w:rsidR="007811C8" w:rsidRPr="00030C28">
        <w:rPr>
          <w:rFonts w:ascii="Times New Roman" w:hAnsi="Times New Roman" w:cs="Times New Roman"/>
          <w:noProof/>
          <w:sz w:val="24"/>
          <w:lang w:val="bg-BG" w:eastAsia="bg-BG"/>
        </w:rPr>
        <w:t>година, с официална гаранционна поддръжка от производителя.</w:t>
      </w:r>
      <w:r w:rsidR="00E756C0" w:rsidRPr="00030C28">
        <w:rPr>
          <w:rFonts w:ascii="Times New Roman" w:hAnsi="Times New Roman" w:cs="Times New Roman"/>
          <w:noProof/>
          <w:sz w:val="24"/>
          <w:lang w:val="bg-BG" w:eastAsia="bg-BG"/>
        </w:rPr>
        <w:t xml:space="preserve"> </w:t>
      </w:r>
      <w:r w:rsidR="00E756C0" w:rsidRPr="00030C28">
        <w:rPr>
          <w:rFonts w:ascii="Times New Roman" w:hAnsi="Times New Roman" w:cs="Times New Roman"/>
          <w:sz w:val="24"/>
          <w:lang w:val="bg-BG" w:eastAsia="bg-BG"/>
        </w:rPr>
        <w:t>Устройствата следва да се доставят с оригиналните им опаковки и придружени със съответните документи за произход и качество.</w:t>
      </w:r>
    </w:p>
    <w:p w:rsidR="00544636" w:rsidRPr="00544636" w:rsidRDefault="00544636" w:rsidP="00544636">
      <w:pPr>
        <w:autoSpaceDE w:val="0"/>
        <w:autoSpaceDN w:val="0"/>
        <w:adjustRightInd w:val="0"/>
        <w:ind w:firstLine="700"/>
        <w:jc w:val="both"/>
        <w:rPr>
          <w:rFonts w:ascii="Times New Roman" w:hAnsi="Times New Roman" w:cs="Times New Roman"/>
          <w:bCs/>
          <w:noProof/>
          <w:sz w:val="24"/>
          <w:lang w:val="bg-BG" w:eastAsia="bg-BG"/>
        </w:rPr>
      </w:pPr>
      <w:r w:rsidRPr="00030C28">
        <w:rPr>
          <w:rFonts w:ascii="Times New Roman" w:hAnsi="Times New Roman" w:cs="Times New Roman"/>
          <w:b/>
          <w:sz w:val="24"/>
          <w:lang w:val="bg-BG"/>
        </w:rPr>
        <w:t xml:space="preserve">(5) </w:t>
      </w:r>
      <w:r w:rsidRPr="00544636">
        <w:rPr>
          <w:rFonts w:ascii="Times New Roman" w:hAnsi="Times New Roman" w:cs="Times New Roman"/>
          <w:bCs/>
          <w:noProof/>
          <w:sz w:val="24"/>
          <w:lang w:val="bg-BG" w:eastAsia="bg-BG"/>
        </w:rPr>
        <w:t>Предложените устройства следва да отговарят на приложимите за тях нормативни изисквания за безопасност и да са в съответствие със Закона за техническите изисквания към продуктите и приложимите подзаконови нормативни актове.</w:t>
      </w:r>
    </w:p>
    <w:p w:rsidR="00544636" w:rsidRPr="00030C28" w:rsidRDefault="00544636" w:rsidP="00094C33">
      <w:pPr>
        <w:autoSpaceDE w:val="0"/>
        <w:autoSpaceDN w:val="0"/>
        <w:adjustRightInd w:val="0"/>
        <w:ind w:firstLine="700"/>
        <w:jc w:val="both"/>
        <w:rPr>
          <w:rFonts w:ascii="Times New Roman" w:hAnsi="Times New Roman" w:cs="Times New Roman"/>
          <w:noProof/>
          <w:sz w:val="24"/>
          <w:lang w:val="bg-BG" w:eastAsia="bg-BG"/>
        </w:rPr>
      </w:pPr>
    </w:p>
    <w:p w:rsidR="00477BAC" w:rsidRPr="00030C28" w:rsidRDefault="00477BAC" w:rsidP="00477BAC">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b/>
          <w:i/>
          <w:sz w:val="24"/>
          <w:u w:val="single"/>
          <w:lang w:val="bg-BG"/>
        </w:rPr>
        <w:t>За обособ</w:t>
      </w:r>
      <w:r w:rsidR="00B45EF2" w:rsidRPr="00030C28">
        <w:rPr>
          <w:rFonts w:ascii="Times New Roman" w:hAnsi="Times New Roman" w:cs="Times New Roman"/>
          <w:b/>
          <w:i/>
          <w:sz w:val="24"/>
          <w:u w:val="single"/>
          <w:lang w:val="bg-BG"/>
        </w:rPr>
        <w:t>ен</w:t>
      </w:r>
      <w:r w:rsidR="003D19C4">
        <w:rPr>
          <w:rFonts w:ascii="Times New Roman" w:hAnsi="Times New Roman" w:cs="Times New Roman"/>
          <w:b/>
          <w:i/>
          <w:sz w:val="24"/>
          <w:u w:val="single"/>
          <w:lang w:val="bg-BG"/>
        </w:rPr>
        <w:t>а</w:t>
      </w:r>
      <w:r w:rsidR="00B45EF2" w:rsidRPr="00030C28">
        <w:rPr>
          <w:rFonts w:ascii="Times New Roman" w:hAnsi="Times New Roman" w:cs="Times New Roman"/>
          <w:b/>
          <w:i/>
          <w:sz w:val="24"/>
          <w:u w:val="single"/>
          <w:lang w:val="bg-BG"/>
        </w:rPr>
        <w:t xml:space="preserve"> позици</w:t>
      </w:r>
      <w:r w:rsidR="003D19C4">
        <w:rPr>
          <w:rFonts w:ascii="Times New Roman" w:hAnsi="Times New Roman" w:cs="Times New Roman"/>
          <w:b/>
          <w:i/>
          <w:sz w:val="24"/>
          <w:u w:val="single"/>
          <w:lang w:val="bg-BG"/>
        </w:rPr>
        <w:t>я</w:t>
      </w:r>
      <w:r w:rsidR="00B45EF2" w:rsidRPr="00030C28">
        <w:rPr>
          <w:rFonts w:ascii="Times New Roman" w:hAnsi="Times New Roman" w:cs="Times New Roman"/>
          <w:b/>
          <w:i/>
          <w:sz w:val="24"/>
          <w:u w:val="single"/>
          <w:lang w:val="bg-BG"/>
        </w:rPr>
        <w:t xml:space="preserve"> № </w:t>
      </w:r>
      <w:r w:rsidR="00372DE7" w:rsidRPr="00030C28">
        <w:rPr>
          <w:rFonts w:ascii="Times New Roman" w:hAnsi="Times New Roman" w:cs="Times New Roman"/>
          <w:b/>
          <w:i/>
          <w:sz w:val="24"/>
          <w:u w:val="single"/>
          <w:lang w:val="bg-BG"/>
        </w:rPr>
        <w:t>3</w:t>
      </w:r>
      <w:r w:rsidR="007A2FAF" w:rsidRPr="00030C28">
        <w:rPr>
          <w:rFonts w:ascii="Times New Roman" w:hAnsi="Times New Roman" w:cs="Times New Roman"/>
          <w:b/>
          <w:i/>
          <w:sz w:val="24"/>
          <w:u w:val="single"/>
          <w:lang w:val="bg-BG"/>
        </w:rPr>
        <w:t>:</w:t>
      </w:r>
    </w:p>
    <w:p w:rsidR="00477BAC" w:rsidRPr="00030C28" w:rsidRDefault="00544636" w:rsidP="00477BAC">
      <w:pPr>
        <w:ind w:firstLine="700"/>
        <w:jc w:val="both"/>
        <w:rPr>
          <w:rFonts w:ascii="Times New Roman" w:hAnsi="Times New Roman" w:cs="Times New Roman"/>
          <w:sz w:val="24"/>
          <w:lang w:val="bg-BG"/>
        </w:rPr>
      </w:pPr>
      <w:r w:rsidRPr="00544636">
        <w:rPr>
          <w:rFonts w:ascii="Times New Roman" w:hAnsi="Times New Roman" w:cs="Times New Roman"/>
          <w:b/>
          <w:sz w:val="24"/>
          <w:lang w:val="bg-BG"/>
        </w:rPr>
        <w:t>(</w:t>
      </w:r>
      <w:r w:rsidR="00E576D7">
        <w:rPr>
          <w:rFonts w:ascii="Times New Roman" w:hAnsi="Times New Roman" w:cs="Times New Roman"/>
          <w:b/>
          <w:sz w:val="24"/>
          <w:lang w:val="bg-BG"/>
        </w:rPr>
        <w:t>6</w:t>
      </w:r>
      <w:r w:rsidRPr="00544636">
        <w:rPr>
          <w:rFonts w:ascii="Times New Roman" w:hAnsi="Times New Roman" w:cs="Times New Roman"/>
          <w:b/>
          <w:sz w:val="24"/>
          <w:lang w:val="bg-BG"/>
        </w:rPr>
        <w:t>)</w:t>
      </w:r>
      <w:r w:rsidRPr="00544636">
        <w:rPr>
          <w:rFonts w:ascii="Times New Roman" w:hAnsi="Times New Roman" w:cs="Times New Roman"/>
          <w:sz w:val="24"/>
          <w:lang w:val="bg-BG"/>
        </w:rPr>
        <w:t xml:space="preserve"> </w:t>
      </w:r>
      <w:r w:rsidR="00477BAC" w:rsidRPr="00030C28">
        <w:rPr>
          <w:rFonts w:ascii="Times New Roman" w:hAnsi="Times New Roman" w:cs="Times New Roman"/>
          <w:sz w:val="24"/>
          <w:lang w:val="bg-BG"/>
        </w:rPr>
        <w:t xml:space="preserve">Възложителят си запазва правото на опция за допълнителни количества, които са на стойност, която не надвишава разликата между общата цена по </w:t>
      </w:r>
      <w:r w:rsidR="00DF73D4" w:rsidRPr="00030C28">
        <w:rPr>
          <w:rFonts w:ascii="Times New Roman" w:hAnsi="Times New Roman" w:cs="Times New Roman"/>
          <w:sz w:val="24"/>
          <w:lang w:val="bg-BG"/>
        </w:rPr>
        <w:t>чл. 4</w:t>
      </w:r>
      <w:r w:rsidR="00477BAC" w:rsidRPr="00030C28">
        <w:rPr>
          <w:rFonts w:ascii="Times New Roman" w:hAnsi="Times New Roman" w:cs="Times New Roman"/>
          <w:sz w:val="24"/>
          <w:lang w:val="bg-BG"/>
        </w:rPr>
        <w:t>, ал. 1 и прогнозната стойност на обособената позиция.</w:t>
      </w:r>
    </w:p>
    <w:p w:rsidR="00477BAC" w:rsidRPr="00030C28" w:rsidRDefault="00477BAC" w:rsidP="00477BAC">
      <w:pPr>
        <w:ind w:firstLine="709"/>
        <w:jc w:val="both"/>
        <w:rPr>
          <w:rFonts w:ascii="Times New Roman" w:hAnsi="Times New Roman" w:cs="Times New Roman"/>
          <w:sz w:val="24"/>
          <w:lang w:val="bg-BG"/>
        </w:rPr>
      </w:pPr>
      <w:r w:rsidRPr="00030C28">
        <w:rPr>
          <w:rFonts w:ascii="Times New Roman" w:hAnsi="Times New Roman" w:cs="Times New Roman"/>
          <w:b/>
          <w:sz w:val="24"/>
          <w:lang w:val="bg-BG"/>
        </w:rPr>
        <w:t>(</w:t>
      </w:r>
      <w:r w:rsidR="00E576D7">
        <w:rPr>
          <w:rFonts w:ascii="Times New Roman" w:hAnsi="Times New Roman" w:cs="Times New Roman"/>
          <w:b/>
          <w:sz w:val="24"/>
          <w:lang w:val="bg-BG"/>
        </w:rPr>
        <w:t>7</w:t>
      </w:r>
      <w:r w:rsidRPr="00030C28">
        <w:rPr>
          <w:rFonts w:ascii="Times New Roman" w:hAnsi="Times New Roman" w:cs="Times New Roman"/>
          <w:b/>
          <w:sz w:val="24"/>
          <w:lang w:val="bg-BG"/>
        </w:rPr>
        <w:t>)</w:t>
      </w:r>
      <w:r w:rsidRPr="00030C28">
        <w:rPr>
          <w:rFonts w:ascii="Times New Roman" w:hAnsi="Times New Roman" w:cs="Times New Roman"/>
          <w:sz w:val="24"/>
          <w:lang w:val="bg-BG"/>
        </w:rPr>
        <w:t xml:space="preserve"> Опцията за допълнителни количества се отнася само до доставка на артикули, посочени в техническото предложение на изпълнителя. Цените на тези артикули са съгласно ценовото предложение на изпълнителя. Срокът за доставката им е съгласно техническото предложение на изпълнителя.</w:t>
      </w:r>
    </w:p>
    <w:p w:rsidR="00477BAC" w:rsidRPr="00030C28" w:rsidRDefault="00477BAC" w:rsidP="00477BAC">
      <w:pPr>
        <w:ind w:firstLine="709"/>
        <w:jc w:val="both"/>
        <w:rPr>
          <w:rFonts w:ascii="Times New Roman" w:hAnsi="Times New Roman" w:cs="Times New Roman"/>
          <w:sz w:val="24"/>
          <w:lang w:val="bg-BG"/>
        </w:rPr>
      </w:pPr>
      <w:r w:rsidRPr="00030C28">
        <w:rPr>
          <w:rFonts w:ascii="Times New Roman" w:hAnsi="Times New Roman" w:cs="Times New Roman"/>
          <w:b/>
          <w:sz w:val="24"/>
          <w:lang w:val="bg-BG"/>
        </w:rPr>
        <w:t>(</w:t>
      </w:r>
      <w:r w:rsidR="00E576D7">
        <w:rPr>
          <w:rFonts w:ascii="Times New Roman" w:hAnsi="Times New Roman" w:cs="Times New Roman"/>
          <w:b/>
          <w:sz w:val="24"/>
          <w:lang w:val="bg-BG"/>
        </w:rPr>
        <w:t>8</w:t>
      </w:r>
      <w:r w:rsidRPr="00030C28">
        <w:rPr>
          <w:rFonts w:ascii="Times New Roman" w:hAnsi="Times New Roman" w:cs="Times New Roman"/>
          <w:b/>
          <w:sz w:val="24"/>
          <w:lang w:val="bg-BG"/>
        </w:rPr>
        <w:t xml:space="preserve">) </w:t>
      </w:r>
      <w:r w:rsidRPr="00030C28">
        <w:rPr>
          <w:rFonts w:ascii="Times New Roman" w:hAnsi="Times New Roman" w:cs="Times New Roman"/>
          <w:sz w:val="24"/>
          <w:lang w:val="bg-BG"/>
        </w:rPr>
        <w:t>Възложителят може да реализира правото си на опция за</w:t>
      </w:r>
      <w:r w:rsidR="00C47FEF" w:rsidRPr="00030C28">
        <w:rPr>
          <w:rFonts w:ascii="Times New Roman" w:hAnsi="Times New Roman" w:cs="Times New Roman"/>
          <w:sz w:val="24"/>
          <w:lang w:val="bg-BG"/>
        </w:rPr>
        <w:t xml:space="preserve"> допълнителни количества в срок </w:t>
      </w:r>
      <w:r w:rsidR="00673175">
        <w:rPr>
          <w:rFonts w:ascii="Times New Roman" w:hAnsi="Times New Roman" w:cs="Times New Roman"/>
          <w:sz w:val="24"/>
          <w:lang w:val="bg-BG"/>
        </w:rPr>
        <w:t>до една година от подписване</w:t>
      </w:r>
      <w:r w:rsidR="00C47FEF" w:rsidRPr="00030C28">
        <w:rPr>
          <w:rFonts w:ascii="Times New Roman" w:hAnsi="Times New Roman" w:cs="Times New Roman"/>
          <w:sz w:val="24"/>
          <w:lang w:val="bg-BG"/>
        </w:rPr>
        <w:t xml:space="preserve"> </w:t>
      </w:r>
      <w:r w:rsidRPr="00030C28">
        <w:rPr>
          <w:rFonts w:ascii="Times New Roman" w:hAnsi="Times New Roman" w:cs="Times New Roman"/>
          <w:sz w:val="24"/>
          <w:lang w:val="bg-BG"/>
        </w:rPr>
        <w:t>на настоящия договор, като уведомява изпълнителя за желанието си да реализира опцията за допълнителни количества.</w:t>
      </w:r>
    </w:p>
    <w:p w:rsidR="00477BAC" w:rsidRPr="00030C28" w:rsidRDefault="00477BAC" w:rsidP="00477BAC">
      <w:pPr>
        <w:ind w:firstLine="709"/>
        <w:jc w:val="both"/>
        <w:rPr>
          <w:rFonts w:ascii="Times New Roman" w:hAnsi="Times New Roman" w:cs="Times New Roman"/>
          <w:sz w:val="24"/>
          <w:lang w:val="bg-BG"/>
        </w:rPr>
      </w:pPr>
      <w:r w:rsidRPr="00030C28">
        <w:rPr>
          <w:rFonts w:ascii="Times New Roman" w:hAnsi="Times New Roman" w:cs="Times New Roman"/>
          <w:b/>
          <w:sz w:val="24"/>
          <w:lang w:val="bg-BG"/>
        </w:rPr>
        <w:t>(</w:t>
      </w:r>
      <w:r w:rsidR="00E576D7">
        <w:rPr>
          <w:rFonts w:ascii="Times New Roman" w:hAnsi="Times New Roman" w:cs="Times New Roman"/>
          <w:b/>
          <w:sz w:val="24"/>
          <w:lang w:val="bg-BG"/>
        </w:rPr>
        <w:t>9</w:t>
      </w:r>
      <w:r w:rsidRPr="00030C28">
        <w:rPr>
          <w:rFonts w:ascii="Times New Roman" w:hAnsi="Times New Roman" w:cs="Times New Roman"/>
          <w:b/>
          <w:sz w:val="24"/>
          <w:lang w:val="bg-BG"/>
        </w:rPr>
        <w:t>)</w:t>
      </w:r>
      <w:r w:rsidRPr="00030C28">
        <w:rPr>
          <w:rFonts w:ascii="Times New Roman" w:hAnsi="Times New Roman" w:cs="Times New Roman"/>
          <w:sz w:val="24"/>
          <w:lang w:val="bg-BG"/>
        </w:rPr>
        <w:t xml:space="preserve"> Опцията за допълнителни количества се реализира като страните сключват допълнително споразумение към настоящия договор на основание чл. 116, ал. 1, т. 1 от ЗОП. В допълнителното споразумение се уреждат видът на артикулите и количествата, които изпълнителят се задължава да достави на възложителя.</w:t>
      </w:r>
    </w:p>
    <w:p w:rsidR="00477BAC" w:rsidRPr="00030C28" w:rsidRDefault="00477BAC" w:rsidP="00477BAC">
      <w:pPr>
        <w:autoSpaceDE w:val="0"/>
        <w:autoSpaceDN w:val="0"/>
        <w:adjustRightInd w:val="0"/>
        <w:ind w:firstLine="700"/>
        <w:jc w:val="both"/>
        <w:rPr>
          <w:rFonts w:ascii="Times New Roman" w:hAnsi="Times New Roman" w:cs="Times New Roman"/>
          <w:noProof/>
          <w:sz w:val="24"/>
          <w:lang w:val="bg-BG" w:eastAsia="bg-BG"/>
        </w:rPr>
      </w:pPr>
      <w:r w:rsidRPr="00030C28">
        <w:rPr>
          <w:rFonts w:ascii="Times New Roman" w:hAnsi="Times New Roman" w:cs="Times New Roman"/>
          <w:b/>
          <w:sz w:val="24"/>
          <w:lang w:val="bg-BG"/>
        </w:rPr>
        <w:t>(</w:t>
      </w:r>
      <w:r w:rsidR="00E576D7">
        <w:rPr>
          <w:rFonts w:ascii="Times New Roman" w:hAnsi="Times New Roman" w:cs="Times New Roman"/>
          <w:b/>
          <w:sz w:val="24"/>
          <w:lang w:val="bg-BG"/>
        </w:rPr>
        <w:t>10</w:t>
      </w:r>
      <w:r w:rsidRPr="00030C28">
        <w:rPr>
          <w:rFonts w:ascii="Times New Roman" w:hAnsi="Times New Roman" w:cs="Times New Roman"/>
          <w:b/>
          <w:sz w:val="24"/>
          <w:lang w:val="bg-BG"/>
        </w:rPr>
        <w:t>)</w:t>
      </w:r>
      <w:r w:rsidRPr="00030C28">
        <w:rPr>
          <w:rFonts w:ascii="Times New Roman" w:hAnsi="Times New Roman" w:cs="Times New Roman"/>
          <w:sz w:val="24"/>
          <w:lang w:val="bg-BG"/>
        </w:rPr>
        <w:t xml:space="preserve"> Възложителят не е длъжен да възложи опцията за допълнителни количества.</w:t>
      </w:r>
    </w:p>
    <w:p w:rsidR="00477BAC" w:rsidRPr="00030C28" w:rsidRDefault="00477BAC" w:rsidP="00094C33">
      <w:pPr>
        <w:autoSpaceDE w:val="0"/>
        <w:autoSpaceDN w:val="0"/>
        <w:adjustRightInd w:val="0"/>
        <w:ind w:firstLine="700"/>
        <w:jc w:val="both"/>
        <w:rPr>
          <w:rFonts w:ascii="Times New Roman" w:hAnsi="Times New Roman" w:cs="Times New Roman"/>
          <w:sz w:val="24"/>
          <w:lang w:val="bg-BG"/>
        </w:rPr>
      </w:pPr>
    </w:p>
    <w:p w:rsidR="007811C8" w:rsidRPr="00030C28" w:rsidRDefault="007811C8" w:rsidP="00094C33">
      <w:pPr>
        <w:autoSpaceDE w:val="0"/>
        <w:autoSpaceDN w:val="0"/>
        <w:adjustRightInd w:val="0"/>
        <w:jc w:val="center"/>
        <w:rPr>
          <w:rFonts w:ascii="Times New Roman" w:hAnsi="Times New Roman" w:cs="Times New Roman"/>
          <w:b/>
          <w:bCs/>
          <w:sz w:val="24"/>
          <w:lang w:val="bg-BG"/>
        </w:rPr>
      </w:pPr>
      <w:r w:rsidRPr="00030C28">
        <w:rPr>
          <w:rFonts w:ascii="Times New Roman" w:hAnsi="Times New Roman" w:cs="Times New Roman"/>
          <w:b/>
          <w:bCs/>
          <w:sz w:val="24"/>
          <w:lang w:val="bg-BG"/>
        </w:rPr>
        <w:t>СРОК И МЯСТО НА ИЗПЪЛНЕНИЕ</w:t>
      </w:r>
    </w:p>
    <w:p w:rsidR="007811C8" w:rsidRPr="00030C28" w:rsidRDefault="007811C8" w:rsidP="00094C33">
      <w:pPr>
        <w:autoSpaceDE w:val="0"/>
        <w:autoSpaceDN w:val="0"/>
        <w:adjustRightInd w:val="0"/>
        <w:ind w:firstLine="700"/>
        <w:jc w:val="both"/>
        <w:rPr>
          <w:rFonts w:ascii="Times New Roman" w:hAnsi="Times New Roman" w:cs="Times New Roman"/>
          <w:sz w:val="24"/>
          <w:lang w:val="bg-BG"/>
        </w:rPr>
      </w:pPr>
    </w:p>
    <w:p w:rsidR="007811C8" w:rsidRPr="00030C28" w:rsidRDefault="007811C8" w:rsidP="00094C33">
      <w:pPr>
        <w:ind w:firstLine="720"/>
        <w:jc w:val="both"/>
        <w:rPr>
          <w:rFonts w:ascii="Times New Roman" w:hAnsi="Times New Roman" w:cs="Times New Roman"/>
          <w:sz w:val="24"/>
          <w:lang w:val="bg-BG"/>
        </w:rPr>
      </w:pPr>
      <w:r w:rsidRPr="00030C28">
        <w:rPr>
          <w:rFonts w:ascii="Times New Roman" w:hAnsi="Times New Roman" w:cs="Times New Roman"/>
          <w:b/>
          <w:sz w:val="24"/>
          <w:lang w:val="bg-BG"/>
        </w:rPr>
        <w:t>Чл. 2. (1)</w:t>
      </w:r>
      <w:r w:rsidRPr="00030C28">
        <w:rPr>
          <w:rFonts w:ascii="Times New Roman" w:hAnsi="Times New Roman" w:cs="Times New Roman"/>
          <w:sz w:val="24"/>
          <w:lang w:val="bg-BG"/>
        </w:rPr>
        <w:t xml:space="preserve"> Настоящият договор влиза в сила от датата на подписването му от двете страни и действието му се прекратява с изтичането на гаранционни</w:t>
      </w:r>
      <w:r w:rsidR="0006546E">
        <w:rPr>
          <w:rFonts w:ascii="Times New Roman" w:hAnsi="Times New Roman" w:cs="Times New Roman"/>
          <w:sz w:val="24"/>
          <w:lang w:val="bg-BG"/>
        </w:rPr>
        <w:t>те</w:t>
      </w:r>
      <w:r w:rsidRPr="00030C28">
        <w:rPr>
          <w:rFonts w:ascii="Times New Roman" w:hAnsi="Times New Roman" w:cs="Times New Roman"/>
          <w:sz w:val="24"/>
          <w:lang w:val="bg-BG"/>
        </w:rPr>
        <w:t xml:space="preserve"> срокове.</w:t>
      </w:r>
    </w:p>
    <w:p w:rsidR="00B4723D" w:rsidRPr="00030C28" w:rsidRDefault="00B4723D" w:rsidP="00094C33">
      <w:pPr>
        <w:ind w:firstLine="720"/>
        <w:jc w:val="both"/>
        <w:rPr>
          <w:rFonts w:ascii="Times New Roman" w:hAnsi="Times New Roman" w:cs="Times New Roman"/>
          <w:sz w:val="24"/>
          <w:lang w:val="bg-BG"/>
        </w:rPr>
      </w:pPr>
    </w:p>
    <w:p w:rsidR="00B4723D" w:rsidRPr="00030C28" w:rsidRDefault="00B4723D" w:rsidP="00094C33">
      <w:pPr>
        <w:ind w:firstLine="720"/>
        <w:jc w:val="both"/>
        <w:rPr>
          <w:rFonts w:ascii="Times New Roman" w:hAnsi="Times New Roman" w:cs="Times New Roman"/>
          <w:sz w:val="24"/>
          <w:lang w:val="bg-BG"/>
        </w:rPr>
      </w:pPr>
      <w:r w:rsidRPr="00030C28">
        <w:rPr>
          <w:rFonts w:ascii="Times New Roman" w:hAnsi="Times New Roman" w:cs="Times New Roman"/>
          <w:b/>
          <w:i/>
          <w:sz w:val="24"/>
          <w:u w:val="single"/>
          <w:lang w:val="bg-BG"/>
        </w:rPr>
        <w:t>За обособени позиции № 1</w:t>
      </w:r>
      <w:r w:rsidR="00CF1B39" w:rsidRPr="00030C28">
        <w:rPr>
          <w:rFonts w:ascii="Times New Roman" w:hAnsi="Times New Roman" w:cs="Times New Roman"/>
          <w:b/>
          <w:i/>
          <w:sz w:val="24"/>
          <w:u w:val="single"/>
          <w:lang w:val="bg-BG"/>
        </w:rPr>
        <w:t>,</w:t>
      </w:r>
      <w:r w:rsidRPr="00030C28">
        <w:rPr>
          <w:rFonts w:ascii="Times New Roman" w:hAnsi="Times New Roman" w:cs="Times New Roman"/>
          <w:b/>
          <w:i/>
          <w:sz w:val="24"/>
          <w:u w:val="single"/>
          <w:lang w:val="bg-BG"/>
        </w:rPr>
        <w:t xml:space="preserve"> 2</w:t>
      </w:r>
      <w:r w:rsidR="00CF1B39" w:rsidRPr="00030C28">
        <w:rPr>
          <w:rFonts w:ascii="Times New Roman" w:hAnsi="Times New Roman" w:cs="Times New Roman"/>
          <w:b/>
          <w:i/>
          <w:sz w:val="24"/>
          <w:u w:val="single"/>
          <w:lang w:val="bg-BG"/>
        </w:rPr>
        <w:t xml:space="preserve"> и 4</w:t>
      </w:r>
    </w:p>
    <w:p w:rsidR="007811C8" w:rsidRPr="00030C28" w:rsidRDefault="007811C8" w:rsidP="00094C33">
      <w:pPr>
        <w:ind w:firstLine="720"/>
        <w:jc w:val="both"/>
        <w:rPr>
          <w:rFonts w:ascii="Times New Roman" w:hAnsi="Times New Roman" w:cs="Times New Roman"/>
          <w:bCs/>
          <w:sz w:val="24"/>
          <w:lang w:val="bg-BG"/>
        </w:rPr>
      </w:pPr>
      <w:r w:rsidRPr="00030C28">
        <w:rPr>
          <w:rFonts w:ascii="Times New Roman" w:hAnsi="Times New Roman" w:cs="Times New Roman"/>
          <w:b/>
          <w:sz w:val="24"/>
          <w:lang w:val="bg-BG"/>
        </w:rPr>
        <w:t>(2)</w:t>
      </w:r>
      <w:r w:rsidRPr="00030C28">
        <w:rPr>
          <w:rFonts w:ascii="Times New Roman" w:hAnsi="Times New Roman" w:cs="Times New Roman"/>
          <w:sz w:val="24"/>
          <w:lang w:val="bg-BG"/>
        </w:rPr>
        <w:t xml:space="preserve"> Срокът за </w:t>
      </w:r>
      <w:r w:rsidRPr="00030C28">
        <w:rPr>
          <w:rFonts w:ascii="Times New Roman" w:eastAsia="Calibri" w:hAnsi="Times New Roman" w:cs="Times New Roman"/>
          <w:sz w:val="24"/>
          <w:lang w:val="bg-BG" w:eastAsia="en-US"/>
        </w:rPr>
        <w:t xml:space="preserve">доставка на оборудването по чл. 1, ал. 2, т. 1 е </w:t>
      </w:r>
      <w:r w:rsidR="00CF1B39" w:rsidRPr="00030C28">
        <w:rPr>
          <w:rFonts w:ascii="Times New Roman" w:hAnsi="Times New Roman" w:cs="Times New Roman"/>
          <w:bCs/>
          <w:sz w:val="24"/>
          <w:lang w:val="bg-BG"/>
        </w:rPr>
        <w:t>……………..</w:t>
      </w:r>
      <w:r w:rsidRPr="00030C28">
        <w:rPr>
          <w:rFonts w:ascii="Times New Roman" w:hAnsi="Times New Roman" w:cs="Times New Roman"/>
          <w:bCs/>
          <w:sz w:val="24"/>
          <w:lang w:val="bg-BG"/>
        </w:rPr>
        <w:t xml:space="preserve"> </w:t>
      </w:r>
      <w:r w:rsidRPr="00030C28">
        <w:rPr>
          <w:rFonts w:ascii="Times New Roman" w:hAnsi="Times New Roman" w:cs="Times New Roman"/>
          <w:bCs/>
          <w:i/>
          <w:sz w:val="24"/>
          <w:lang w:val="bg-BG"/>
        </w:rPr>
        <w:t>(</w:t>
      </w:r>
      <w:r w:rsidR="00462647" w:rsidRPr="00030C28">
        <w:rPr>
          <w:rFonts w:ascii="Times New Roman" w:hAnsi="Times New Roman" w:cs="Times New Roman"/>
          <w:bCs/>
          <w:i/>
          <w:sz w:val="24"/>
          <w:lang w:val="bg-BG"/>
        </w:rPr>
        <w:t>словом</w:t>
      </w:r>
      <w:r w:rsidRPr="00030C28">
        <w:rPr>
          <w:rFonts w:ascii="Times New Roman" w:hAnsi="Times New Roman" w:cs="Times New Roman"/>
          <w:bCs/>
          <w:i/>
          <w:sz w:val="24"/>
          <w:lang w:val="bg-BG"/>
        </w:rPr>
        <w:t>)</w:t>
      </w:r>
      <w:r w:rsidRPr="00030C28">
        <w:rPr>
          <w:rFonts w:ascii="Times New Roman" w:hAnsi="Times New Roman" w:cs="Times New Roman"/>
          <w:bCs/>
          <w:sz w:val="24"/>
          <w:lang w:val="bg-BG"/>
        </w:rPr>
        <w:t xml:space="preserve"> календарни дни, считано от деня, следващ деня на подписване на договора</w:t>
      </w:r>
      <w:r w:rsidR="0040207D" w:rsidRPr="00030C28">
        <w:rPr>
          <w:rFonts w:ascii="Times New Roman" w:hAnsi="Times New Roman" w:cs="Times New Roman"/>
          <w:bCs/>
          <w:sz w:val="24"/>
          <w:lang w:val="bg-BG"/>
        </w:rPr>
        <w:t xml:space="preserve">. Срокът за </w:t>
      </w:r>
      <w:r w:rsidR="0040207D" w:rsidRPr="00030C28">
        <w:rPr>
          <w:rFonts w:ascii="Times New Roman" w:eastAsia="Calibri" w:hAnsi="Times New Roman" w:cs="Times New Roman"/>
          <w:sz w:val="24"/>
          <w:lang w:val="bg-BG" w:eastAsia="en-US"/>
        </w:rPr>
        <w:t xml:space="preserve"> монтаж и пускане в експлоатация е </w:t>
      </w:r>
      <w:r w:rsidR="0040207D" w:rsidRPr="00030C28">
        <w:rPr>
          <w:rFonts w:ascii="Times New Roman" w:hAnsi="Times New Roman" w:cs="Times New Roman"/>
          <w:bCs/>
          <w:sz w:val="24"/>
          <w:lang w:val="bg-BG"/>
        </w:rPr>
        <w:t xml:space="preserve">…………….. </w:t>
      </w:r>
      <w:r w:rsidR="0040207D" w:rsidRPr="00030C28">
        <w:rPr>
          <w:rFonts w:ascii="Times New Roman" w:hAnsi="Times New Roman" w:cs="Times New Roman"/>
          <w:bCs/>
          <w:i/>
          <w:sz w:val="24"/>
          <w:lang w:val="bg-BG"/>
        </w:rPr>
        <w:t>(словом)</w:t>
      </w:r>
      <w:r w:rsidR="0040207D" w:rsidRPr="00030C28">
        <w:rPr>
          <w:rFonts w:ascii="Times New Roman" w:hAnsi="Times New Roman" w:cs="Times New Roman"/>
          <w:bCs/>
          <w:sz w:val="24"/>
          <w:lang w:val="bg-BG"/>
        </w:rPr>
        <w:t xml:space="preserve"> календарни дни, </w:t>
      </w:r>
      <w:r w:rsidR="0040207D" w:rsidRPr="00030C28">
        <w:rPr>
          <w:rFonts w:ascii="Times New Roman" w:hAnsi="Times New Roman" w:cs="Times New Roman"/>
          <w:sz w:val="24"/>
          <w:lang w:val="bg-BG" w:eastAsia="bg-BG"/>
        </w:rPr>
        <w:t>считано от деня, следващ деня на доставка на оборудването.</w:t>
      </w:r>
    </w:p>
    <w:p w:rsidR="0006546E" w:rsidRPr="0006546E" w:rsidRDefault="0040207D" w:rsidP="0006546E">
      <w:pPr>
        <w:ind w:firstLine="720"/>
        <w:jc w:val="both"/>
        <w:rPr>
          <w:rFonts w:ascii="Times New Roman" w:hAnsi="Times New Roman" w:cs="Times New Roman"/>
          <w:b/>
          <w:i/>
          <w:sz w:val="24"/>
          <w:u w:val="single"/>
          <w:lang w:val="bg-BG"/>
        </w:rPr>
      </w:pPr>
      <w:r w:rsidRPr="00030C28">
        <w:rPr>
          <w:rFonts w:ascii="Times New Roman" w:hAnsi="Times New Roman" w:cs="Times New Roman"/>
          <w:b/>
          <w:i/>
          <w:sz w:val="24"/>
          <w:u w:val="single"/>
          <w:lang w:val="bg-BG"/>
        </w:rPr>
        <w:t>За обособен</w:t>
      </w:r>
      <w:r w:rsidR="003D19C4">
        <w:rPr>
          <w:rFonts w:ascii="Times New Roman" w:hAnsi="Times New Roman" w:cs="Times New Roman"/>
          <w:b/>
          <w:i/>
          <w:sz w:val="24"/>
          <w:u w:val="single"/>
          <w:lang w:val="bg-BG"/>
        </w:rPr>
        <w:t>а</w:t>
      </w:r>
      <w:r w:rsidRPr="00030C28">
        <w:rPr>
          <w:rFonts w:ascii="Times New Roman" w:hAnsi="Times New Roman" w:cs="Times New Roman"/>
          <w:b/>
          <w:i/>
          <w:sz w:val="24"/>
          <w:u w:val="single"/>
          <w:lang w:val="bg-BG"/>
        </w:rPr>
        <w:t xml:space="preserve"> позици</w:t>
      </w:r>
      <w:r w:rsidR="003D19C4">
        <w:rPr>
          <w:rFonts w:ascii="Times New Roman" w:hAnsi="Times New Roman" w:cs="Times New Roman"/>
          <w:b/>
          <w:i/>
          <w:sz w:val="24"/>
          <w:u w:val="single"/>
          <w:lang w:val="bg-BG"/>
        </w:rPr>
        <w:t>я</w:t>
      </w:r>
      <w:r w:rsidRPr="00030C28">
        <w:rPr>
          <w:rFonts w:ascii="Times New Roman" w:hAnsi="Times New Roman" w:cs="Times New Roman"/>
          <w:b/>
          <w:i/>
          <w:sz w:val="24"/>
          <w:u w:val="single"/>
          <w:lang w:val="bg-BG"/>
        </w:rPr>
        <w:t xml:space="preserve"> № 3</w:t>
      </w:r>
    </w:p>
    <w:p w:rsidR="00B4723D" w:rsidRPr="00030C28" w:rsidRDefault="00B4723D" w:rsidP="0040207D">
      <w:pPr>
        <w:ind w:firstLine="720"/>
        <w:jc w:val="both"/>
        <w:rPr>
          <w:rFonts w:ascii="Times New Roman" w:hAnsi="Times New Roman" w:cs="Times New Roman"/>
          <w:bCs/>
          <w:sz w:val="24"/>
          <w:lang w:val="bg-BG"/>
        </w:rPr>
      </w:pPr>
      <w:r w:rsidRPr="00030C28">
        <w:rPr>
          <w:rFonts w:ascii="Times New Roman" w:hAnsi="Times New Roman" w:cs="Times New Roman"/>
          <w:b/>
          <w:sz w:val="24"/>
          <w:lang w:val="bg-BG"/>
        </w:rPr>
        <w:t>(2)</w:t>
      </w:r>
      <w:r w:rsidRPr="00030C28">
        <w:rPr>
          <w:rFonts w:ascii="Times New Roman" w:hAnsi="Times New Roman" w:cs="Times New Roman"/>
          <w:sz w:val="24"/>
          <w:lang w:val="bg-BG"/>
        </w:rPr>
        <w:t xml:space="preserve"> </w:t>
      </w:r>
      <w:r w:rsidR="0040207D" w:rsidRPr="00030C28">
        <w:rPr>
          <w:rFonts w:ascii="Times New Roman" w:hAnsi="Times New Roman" w:cs="Times New Roman"/>
          <w:sz w:val="24"/>
          <w:lang w:val="bg-BG"/>
        </w:rPr>
        <w:t xml:space="preserve">Срокът за </w:t>
      </w:r>
      <w:r w:rsidR="0040207D" w:rsidRPr="00030C28">
        <w:rPr>
          <w:rFonts w:ascii="Times New Roman" w:eastAsia="Calibri" w:hAnsi="Times New Roman" w:cs="Times New Roman"/>
          <w:sz w:val="24"/>
          <w:lang w:val="bg-BG" w:eastAsia="en-US"/>
        </w:rPr>
        <w:t xml:space="preserve">доставка на оборудването по чл. 1, ал. 2, т. 1 е </w:t>
      </w:r>
      <w:r w:rsidR="0040207D" w:rsidRPr="00030C28">
        <w:rPr>
          <w:rFonts w:ascii="Times New Roman" w:hAnsi="Times New Roman" w:cs="Times New Roman"/>
          <w:bCs/>
          <w:sz w:val="24"/>
          <w:lang w:val="bg-BG"/>
        </w:rPr>
        <w:t xml:space="preserve">…………….. </w:t>
      </w:r>
      <w:r w:rsidR="0040207D" w:rsidRPr="00030C28">
        <w:rPr>
          <w:rFonts w:ascii="Times New Roman" w:hAnsi="Times New Roman" w:cs="Times New Roman"/>
          <w:bCs/>
          <w:i/>
          <w:sz w:val="24"/>
          <w:lang w:val="bg-BG"/>
        </w:rPr>
        <w:t>(словом)</w:t>
      </w:r>
      <w:r w:rsidR="0040207D" w:rsidRPr="00030C28">
        <w:rPr>
          <w:rFonts w:ascii="Times New Roman" w:hAnsi="Times New Roman" w:cs="Times New Roman"/>
          <w:bCs/>
          <w:sz w:val="24"/>
          <w:lang w:val="bg-BG"/>
        </w:rPr>
        <w:t xml:space="preserve"> календарни дни, считано от деня, следващ деня на подписване на договора.</w:t>
      </w:r>
    </w:p>
    <w:p w:rsidR="00B4723D" w:rsidRPr="00030C28" w:rsidRDefault="00B4723D" w:rsidP="00094C33">
      <w:pPr>
        <w:ind w:firstLine="720"/>
        <w:jc w:val="both"/>
        <w:rPr>
          <w:rFonts w:ascii="Times New Roman" w:eastAsia="Calibri" w:hAnsi="Times New Roman" w:cs="Times New Roman"/>
          <w:sz w:val="24"/>
          <w:lang w:val="bg-BG" w:eastAsia="en-US"/>
        </w:rPr>
      </w:pPr>
    </w:p>
    <w:p w:rsidR="007811C8" w:rsidRPr="00030C28" w:rsidRDefault="007811C8" w:rsidP="00094C33">
      <w:pPr>
        <w:ind w:firstLine="720"/>
        <w:jc w:val="both"/>
        <w:rPr>
          <w:rFonts w:ascii="Times New Roman" w:hAnsi="Times New Roman" w:cs="Times New Roman"/>
          <w:bCs/>
          <w:color w:val="000000"/>
          <w:sz w:val="24"/>
          <w:lang w:val="bg-BG" w:eastAsia="bg-BG"/>
        </w:rPr>
      </w:pPr>
      <w:r w:rsidRPr="00030C28">
        <w:rPr>
          <w:rFonts w:ascii="Times New Roman" w:hAnsi="Times New Roman" w:cs="Times New Roman"/>
          <w:b/>
          <w:sz w:val="24"/>
          <w:lang w:val="bg-BG"/>
        </w:rPr>
        <w:t xml:space="preserve">(3) </w:t>
      </w:r>
      <w:r w:rsidRPr="00030C28">
        <w:rPr>
          <w:rFonts w:ascii="Times New Roman" w:hAnsi="Times New Roman" w:cs="Times New Roman"/>
          <w:bCs/>
          <w:sz w:val="24"/>
          <w:lang w:val="bg-BG"/>
        </w:rPr>
        <w:t xml:space="preserve">Гаранционният срок на оборудването </w:t>
      </w:r>
      <w:r w:rsidR="00084CA9" w:rsidRPr="00030C28">
        <w:rPr>
          <w:rFonts w:ascii="Times New Roman" w:hAnsi="Times New Roman" w:cs="Times New Roman"/>
          <w:bCs/>
          <w:sz w:val="24"/>
          <w:lang w:val="bg-BG"/>
        </w:rPr>
        <w:t xml:space="preserve">по чл. 1, ал. 2, т. 1 </w:t>
      </w:r>
      <w:r w:rsidRPr="00030C28">
        <w:rPr>
          <w:rFonts w:ascii="Times New Roman" w:hAnsi="Times New Roman" w:cs="Times New Roman"/>
          <w:bCs/>
          <w:sz w:val="24"/>
          <w:lang w:val="bg-BG"/>
        </w:rPr>
        <w:t xml:space="preserve">е, както следва: </w:t>
      </w:r>
    </w:p>
    <w:p w:rsidR="007811C8" w:rsidRPr="00030C28" w:rsidRDefault="007811C8" w:rsidP="00094C33">
      <w:pPr>
        <w:overflowPunct w:val="0"/>
        <w:autoSpaceDE w:val="0"/>
        <w:autoSpaceDN w:val="0"/>
        <w:adjustRightInd w:val="0"/>
        <w:jc w:val="both"/>
        <w:textAlignment w:val="baseline"/>
        <w:rPr>
          <w:rFonts w:ascii="Times New Roman" w:eastAsia="Arial Unicode MS" w:hAnsi="Times New Roman" w:cs="Times New Roman"/>
          <w:b/>
          <w:bCs/>
          <w:sz w:val="24"/>
          <w:lang w:val="bg-BG" w:bidi="bg-BG"/>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250"/>
      </w:tblGrid>
      <w:tr w:rsidR="007811C8" w:rsidRPr="00030C28" w:rsidTr="00EE66DC">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811C8" w:rsidRPr="00030C28" w:rsidRDefault="007811C8" w:rsidP="00094C33">
            <w:pPr>
              <w:widowControl w:val="0"/>
              <w:overflowPunct w:val="0"/>
              <w:autoSpaceDE w:val="0"/>
              <w:autoSpaceDN w:val="0"/>
              <w:adjustRightInd w:val="0"/>
              <w:jc w:val="center"/>
              <w:textAlignment w:val="baseline"/>
              <w:rPr>
                <w:rFonts w:ascii="Times New Roman" w:hAnsi="Times New Roman" w:cs="Times New Roman"/>
                <w:b/>
                <w:bCs/>
                <w:color w:val="000000"/>
                <w:sz w:val="24"/>
                <w:lang w:val="bg-BG" w:bidi="bg-BG"/>
              </w:rPr>
            </w:pPr>
            <w:r w:rsidRPr="00030C28">
              <w:rPr>
                <w:rFonts w:ascii="Times New Roman" w:hAnsi="Times New Roman" w:cs="Times New Roman"/>
                <w:b/>
                <w:bCs/>
                <w:sz w:val="24"/>
                <w:lang w:val="bg-BG"/>
              </w:rPr>
              <w:t>Наименование на оборудването</w:t>
            </w:r>
          </w:p>
        </w:tc>
        <w:tc>
          <w:tcPr>
            <w:tcW w:w="42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811C8" w:rsidRPr="00030C28" w:rsidRDefault="007811C8" w:rsidP="00094C33">
            <w:pPr>
              <w:widowControl w:val="0"/>
              <w:overflowPunct w:val="0"/>
              <w:autoSpaceDE w:val="0"/>
              <w:autoSpaceDN w:val="0"/>
              <w:adjustRightInd w:val="0"/>
              <w:jc w:val="center"/>
              <w:textAlignment w:val="baseline"/>
              <w:rPr>
                <w:rFonts w:ascii="Times New Roman" w:hAnsi="Times New Roman" w:cs="Times New Roman"/>
                <w:b/>
                <w:bCs/>
                <w:color w:val="000000"/>
                <w:sz w:val="24"/>
                <w:lang w:val="bg-BG" w:bidi="bg-BG"/>
              </w:rPr>
            </w:pPr>
            <w:r w:rsidRPr="00030C28">
              <w:rPr>
                <w:rFonts w:ascii="Times New Roman" w:hAnsi="Times New Roman" w:cs="Times New Roman"/>
                <w:b/>
                <w:bCs/>
                <w:sz w:val="24"/>
                <w:lang w:val="bg-BG"/>
              </w:rPr>
              <w:t>Гаранционен срок</w:t>
            </w:r>
          </w:p>
        </w:tc>
      </w:tr>
      <w:tr w:rsidR="007811C8" w:rsidRPr="00030C28" w:rsidTr="00EE66DC">
        <w:trPr>
          <w:trHeight w:val="380"/>
        </w:trPr>
        <w:tc>
          <w:tcPr>
            <w:tcW w:w="439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11C8" w:rsidRPr="00030C28" w:rsidRDefault="007811C8" w:rsidP="00094C33">
            <w:pPr>
              <w:widowControl w:val="0"/>
              <w:overflowPunct w:val="0"/>
              <w:autoSpaceDE w:val="0"/>
              <w:autoSpaceDN w:val="0"/>
              <w:adjustRightInd w:val="0"/>
              <w:textAlignment w:val="baseline"/>
              <w:rPr>
                <w:rFonts w:ascii="Times New Roman" w:hAnsi="Times New Roman" w:cs="Times New Roman"/>
                <w:b/>
                <w:bCs/>
                <w:color w:val="000000"/>
                <w:sz w:val="24"/>
                <w:lang w:val="bg-BG" w:bidi="bg-BG"/>
              </w:rPr>
            </w:pPr>
          </w:p>
        </w:tc>
        <w:tc>
          <w:tcPr>
            <w:tcW w:w="42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11C8" w:rsidRPr="00030C28" w:rsidRDefault="00117294" w:rsidP="00094C33">
            <w:pPr>
              <w:widowControl w:val="0"/>
              <w:overflowPunct w:val="0"/>
              <w:autoSpaceDE w:val="0"/>
              <w:autoSpaceDN w:val="0"/>
              <w:adjustRightInd w:val="0"/>
              <w:textAlignment w:val="baseline"/>
              <w:rPr>
                <w:rFonts w:ascii="Times New Roman" w:hAnsi="Times New Roman" w:cs="Times New Roman"/>
                <w:bCs/>
                <w:color w:val="000000"/>
                <w:sz w:val="24"/>
                <w:lang w:val="bg-BG" w:bidi="bg-BG"/>
              </w:rPr>
            </w:pPr>
            <w:r w:rsidRPr="00030C28">
              <w:rPr>
                <w:rFonts w:ascii="Times New Roman" w:hAnsi="Times New Roman" w:cs="Times New Roman"/>
                <w:bCs/>
                <w:color w:val="000000"/>
                <w:sz w:val="24"/>
                <w:lang w:val="bg-BG" w:bidi="bg-BG"/>
              </w:rPr>
              <w:t>………… месеца</w:t>
            </w:r>
            <w:r w:rsidR="00D429BC" w:rsidRPr="00030C28">
              <w:rPr>
                <w:rFonts w:ascii="Times New Roman" w:hAnsi="Times New Roman" w:cs="Times New Roman"/>
                <w:bCs/>
                <w:color w:val="000000"/>
                <w:sz w:val="24"/>
                <w:lang w:val="bg-BG" w:bidi="bg-BG"/>
              </w:rPr>
              <w:t xml:space="preserve"> </w:t>
            </w:r>
            <w:r w:rsidR="00D429BC" w:rsidRPr="00030C28">
              <w:rPr>
                <w:rFonts w:ascii="Times New Roman" w:hAnsi="Times New Roman" w:cs="Times New Roman"/>
                <w:bCs/>
                <w:i/>
                <w:color w:val="000000"/>
                <w:sz w:val="24"/>
                <w:lang w:val="bg-BG" w:bidi="bg-BG"/>
              </w:rPr>
              <w:t>(попълва се, съгласно посоченото в Техническото предложение на изпълнителя)</w:t>
            </w:r>
          </w:p>
        </w:tc>
      </w:tr>
      <w:tr w:rsidR="007811C8" w:rsidRPr="00030C28" w:rsidTr="00EE66DC">
        <w:trPr>
          <w:trHeight w:val="380"/>
        </w:trPr>
        <w:tc>
          <w:tcPr>
            <w:tcW w:w="439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11C8" w:rsidRPr="00030C28" w:rsidRDefault="007811C8" w:rsidP="00094C33">
            <w:pPr>
              <w:widowControl w:val="0"/>
              <w:overflowPunct w:val="0"/>
              <w:autoSpaceDE w:val="0"/>
              <w:autoSpaceDN w:val="0"/>
              <w:adjustRightInd w:val="0"/>
              <w:textAlignment w:val="baseline"/>
              <w:rPr>
                <w:rFonts w:ascii="Times New Roman" w:hAnsi="Times New Roman" w:cs="Times New Roman"/>
                <w:b/>
                <w:bCs/>
                <w:color w:val="000000"/>
                <w:sz w:val="24"/>
                <w:lang w:val="bg-BG" w:bidi="bg-BG"/>
              </w:rPr>
            </w:pPr>
          </w:p>
        </w:tc>
        <w:tc>
          <w:tcPr>
            <w:tcW w:w="42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11C8" w:rsidRPr="00030C28" w:rsidRDefault="00117294" w:rsidP="00094C33">
            <w:pPr>
              <w:widowControl w:val="0"/>
              <w:overflowPunct w:val="0"/>
              <w:autoSpaceDE w:val="0"/>
              <w:autoSpaceDN w:val="0"/>
              <w:adjustRightInd w:val="0"/>
              <w:textAlignment w:val="baseline"/>
              <w:rPr>
                <w:rFonts w:ascii="Times New Roman" w:hAnsi="Times New Roman" w:cs="Times New Roman"/>
                <w:bCs/>
                <w:color w:val="000000"/>
                <w:sz w:val="24"/>
                <w:lang w:val="bg-BG" w:bidi="bg-BG"/>
              </w:rPr>
            </w:pPr>
            <w:r w:rsidRPr="00030C28">
              <w:rPr>
                <w:rFonts w:ascii="Times New Roman" w:hAnsi="Times New Roman" w:cs="Times New Roman"/>
                <w:bCs/>
                <w:color w:val="000000"/>
                <w:sz w:val="24"/>
                <w:lang w:val="bg-BG" w:bidi="bg-BG"/>
              </w:rPr>
              <w:t>………… месеца</w:t>
            </w:r>
          </w:p>
        </w:tc>
      </w:tr>
      <w:tr w:rsidR="007811C8" w:rsidRPr="00030C28" w:rsidTr="00EE66DC">
        <w:trPr>
          <w:trHeight w:val="380"/>
        </w:trPr>
        <w:tc>
          <w:tcPr>
            <w:tcW w:w="439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11C8" w:rsidRPr="00030C28" w:rsidRDefault="007811C8" w:rsidP="00094C33">
            <w:pPr>
              <w:widowControl w:val="0"/>
              <w:overflowPunct w:val="0"/>
              <w:autoSpaceDE w:val="0"/>
              <w:autoSpaceDN w:val="0"/>
              <w:adjustRightInd w:val="0"/>
              <w:textAlignment w:val="baseline"/>
              <w:rPr>
                <w:rFonts w:ascii="Times New Roman" w:hAnsi="Times New Roman" w:cs="Times New Roman"/>
                <w:b/>
                <w:bCs/>
                <w:color w:val="000000"/>
                <w:sz w:val="24"/>
                <w:lang w:val="bg-BG" w:bidi="bg-BG"/>
              </w:rPr>
            </w:pPr>
          </w:p>
        </w:tc>
        <w:tc>
          <w:tcPr>
            <w:tcW w:w="42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11C8" w:rsidRPr="00030C28" w:rsidRDefault="00117294" w:rsidP="00094C33">
            <w:pPr>
              <w:widowControl w:val="0"/>
              <w:overflowPunct w:val="0"/>
              <w:autoSpaceDE w:val="0"/>
              <w:autoSpaceDN w:val="0"/>
              <w:adjustRightInd w:val="0"/>
              <w:textAlignment w:val="baseline"/>
              <w:rPr>
                <w:rFonts w:ascii="Times New Roman" w:hAnsi="Times New Roman" w:cs="Times New Roman"/>
                <w:bCs/>
                <w:color w:val="000000"/>
                <w:sz w:val="24"/>
                <w:lang w:val="bg-BG" w:bidi="bg-BG"/>
              </w:rPr>
            </w:pPr>
            <w:r w:rsidRPr="00030C28">
              <w:rPr>
                <w:rFonts w:ascii="Times New Roman" w:hAnsi="Times New Roman" w:cs="Times New Roman"/>
                <w:bCs/>
                <w:color w:val="000000"/>
                <w:sz w:val="24"/>
                <w:lang w:val="bg-BG" w:bidi="bg-BG"/>
              </w:rPr>
              <w:t>………… месеца</w:t>
            </w:r>
          </w:p>
        </w:tc>
      </w:tr>
    </w:tbl>
    <w:p w:rsidR="007811C8" w:rsidRPr="00030C28" w:rsidRDefault="007811C8" w:rsidP="00094C33">
      <w:pPr>
        <w:overflowPunct w:val="0"/>
        <w:autoSpaceDE w:val="0"/>
        <w:autoSpaceDN w:val="0"/>
        <w:adjustRightInd w:val="0"/>
        <w:jc w:val="both"/>
        <w:textAlignment w:val="baseline"/>
        <w:rPr>
          <w:rFonts w:ascii="Times New Roman" w:hAnsi="Times New Roman" w:cs="Times New Roman"/>
          <w:b/>
          <w:bCs/>
          <w:color w:val="000000"/>
          <w:sz w:val="24"/>
          <w:lang w:val="bg-BG" w:bidi="bg-BG"/>
        </w:rPr>
      </w:pPr>
    </w:p>
    <w:p w:rsidR="007811C8" w:rsidRPr="00030C28" w:rsidRDefault="007811C8" w:rsidP="00094C33">
      <w:pPr>
        <w:ind w:firstLine="720"/>
        <w:jc w:val="both"/>
        <w:rPr>
          <w:rFonts w:ascii="Times New Roman" w:hAnsi="Times New Roman" w:cs="Times New Roman"/>
          <w:bCs/>
          <w:sz w:val="24"/>
          <w:lang w:val="bg-BG"/>
        </w:rPr>
      </w:pPr>
      <w:r w:rsidRPr="00030C28">
        <w:rPr>
          <w:rFonts w:ascii="Times New Roman" w:hAnsi="Times New Roman" w:cs="Times New Roman"/>
          <w:b/>
          <w:sz w:val="24"/>
          <w:lang w:val="bg-BG"/>
        </w:rPr>
        <w:t xml:space="preserve">(4) </w:t>
      </w:r>
      <w:r w:rsidR="00084CA9" w:rsidRPr="00030C28">
        <w:rPr>
          <w:rFonts w:ascii="Times New Roman" w:hAnsi="Times New Roman" w:cs="Times New Roman"/>
          <w:bCs/>
          <w:sz w:val="24"/>
          <w:lang w:val="bg-BG"/>
        </w:rPr>
        <w:t>Гаранционните</w:t>
      </w:r>
      <w:r w:rsidRPr="00030C28">
        <w:rPr>
          <w:rFonts w:ascii="Times New Roman" w:hAnsi="Times New Roman" w:cs="Times New Roman"/>
          <w:bCs/>
          <w:sz w:val="24"/>
          <w:lang w:val="bg-BG"/>
        </w:rPr>
        <w:t xml:space="preserve"> срок</w:t>
      </w:r>
      <w:r w:rsidR="00084CA9" w:rsidRPr="00030C28">
        <w:rPr>
          <w:rFonts w:ascii="Times New Roman" w:hAnsi="Times New Roman" w:cs="Times New Roman"/>
          <w:bCs/>
          <w:sz w:val="24"/>
          <w:lang w:val="bg-BG"/>
        </w:rPr>
        <w:t>ове по ал. 3</w:t>
      </w:r>
      <w:r w:rsidRPr="00030C28">
        <w:rPr>
          <w:rFonts w:ascii="Times New Roman" w:hAnsi="Times New Roman" w:cs="Times New Roman"/>
          <w:bCs/>
          <w:sz w:val="24"/>
          <w:lang w:val="bg-BG"/>
        </w:rPr>
        <w:t xml:space="preserve"> започва</w:t>
      </w:r>
      <w:r w:rsidR="00084CA9" w:rsidRPr="00030C28">
        <w:rPr>
          <w:rFonts w:ascii="Times New Roman" w:hAnsi="Times New Roman" w:cs="Times New Roman"/>
          <w:bCs/>
          <w:sz w:val="24"/>
          <w:lang w:val="bg-BG"/>
        </w:rPr>
        <w:t>т</w:t>
      </w:r>
      <w:r w:rsidRPr="00030C28">
        <w:rPr>
          <w:rFonts w:ascii="Times New Roman" w:hAnsi="Times New Roman" w:cs="Times New Roman"/>
          <w:bCs/>
          <w:sz w:val="24"/>
          <w:lang w:val="bg-BG"/>
        </w:rPr>
        <w:t xml:space="preserve"> да те</w:t>
      </w:r>
      <w:r w:rsidR="00084CA9" w:rsidRPr="00030C28">
        <w:rPr>
          <w:rFonts w:ascii="Times New Roman" w:hAnsi="Times New Roman" w:cs="Times New Roman"/>
          <w:bCs/>
          <w:sz w:val="24"/>
          <w:lang w:val="bg-BG"/>
        </w:rPr>
        <w:t>кат</w:t>
      </w:r>
      <w:r w:rsidRPr="00030C28">
        <w:rPr>
          <w:rFonts w:ascii="Times New Roman" w:hAnsi="Times New Roman" w:cs="Times New Roman"/>
          <w:bCs/>
          <w:sz w:val="24"/>
          <w:lang w:val="bg-BG"/>
        </w:rPr>
        <w:t xml:space="preserve"> от датата на подписване на </w:t>
      </w:r>
      <w:r w:rsidR="00D429BC" w:rsidRPr="00030C28">
        <w:rPr>
          <w:rFonts w:ascii="Times New Roman" w:hAnsi="Times New Roman" w:cs="Times New Roman"/>
          <w:bCs/>
          <w:sz w:val="24"/>
          <w:lang w:val="bg-BG"/>
        </w:rPr>
        <w:t xml:space="preserve">протокол за приемане на доставката по чл. </w:t>
      </w:r>
      <w:r w:rsidR="00673175">
        <w:rPr>
          <w:rFonts w:ascii="Times New Roman" w:hAnsi="Times New Roman" w:cs="Times New Roman"/>
          <w:bCs/>
          <w:sz w:val="24"/>
          <w:lang w:val="bg-BG"/>
        </w:rPr>
        <w:t>9, ал. 3.</w:t>
      </w:r>
    </w:p>
    <w:p w:rsidR="00244B9C" w:rsidRPr="00030C28" w:rsidRDefault="00244B9C" w:rsidP="00094C33">
      <w:pPr>
        <w:ind w:firstLine="720"/>
        <w:jc w:val="both"/>
        <w:rPr>
          <w:rFonts w:ascii="Times New Roman" w:hAnsi="Times New Roman" w:cs="Times New Roman"/>
          <w:bCs/>
          <w:sz w:val="24"/>
          <w:lang w:val="bg-BG"/>
        </w:rPr>
      </w:pPr>
    </w:p>
    <w:p w:rsidR="00244B9C" w:rsidRPr="00030C28" w:rsidRDefault="00244B9C" w:rsidP="00244B9C">
      <w:pPr>
        <w:ind w:firstLine="720"/>
        <w:jc w:val="both"/>
        <w:rPr>
          <w:rFonts w:ascii="Times New Roman" w:hAnsi="Times New Roman" w:cs="Times New Roman"/>
          <w:bCs/>
          <w:sz w:val="24"/>
          <w:lang w:val="bg-BG"/>
        </w:rPr>
      </w:pPr>
      <w:r w:rsidRPr="00030C28">
        <w:rPr>
          <w:rFonts w:ascii="Times New Roman" w:hAnsi="Times New Roman" w:cs="Times New Roman"/>
          <w:b/>
          <w:bCs/>
          <w:sz w:val="24"/>
          <w:lang w:val="bg-BG"/>
        </w:rPr>
        <w:t>(5)</w:t>
      </w:r>
      <w:r w:rsidRPr="00030C28">
        <w:rPr>
          <w:rFonts w:ascii="Times New Roman" w:hAnsi="Times New Roman" w:cs="Times New Roman"/>
          <w:bCs/>
          <w:sz w:val="24"/>
          <w:lang w:val="bg-BG"/>
        </w:rPr>
        <w:t xml:space="preserve"> Срокът за отстраняване на възникнал проблем е посочен в </w:t>
      </w:r>
      <w:r w:rsidRPr="00030C28">
        <w:rPr>
          <w:rFonts w:ascii="Times New Roman" w:eastAsia="Calibri" w:hAnsi="Times New Roman" w:cs="Times New Roman"/>
          <w:sz w:val="24"/>
          <w:lang w:val="bg-BG"/>
        </w:rPr>
        <w:t>Техническото предложение на изпълнителя</w:t>
      </w:r>
      <w:r w:rsidR="00E576D7">
        <w:rPr>
          <w:rFonts w:ascii="Times New Roman" w:eastAsia="Calibri" w:hAnsi="Times New Roman" w:cs="Times New Roman"/>
          <w:sz w:val="24"/>
          <w:lang w:val="bg-BG"/>
        </w:rPr>
        <w:t>.</w:t>
      </w:r>
    </w:p>
    <w:p w:rsidR="00E860B3" w:rsidRPr="00030C28" w:rsidRDefault="00E860B3" w:rsidP="00094C33">
      <w:pPr>
        <w:ind w:firstLine="720"/>
        <w:jc w:val="both"/>
        <w:rPr>
          <w:rFonts w:ascii="Times New Roman" w:hAnsi="Times New Roman" w:cs="Times New Roman"/>
          <w:b/>
          <w:sz w:val="24"/>
          <w:lang w:val="bg-BG"/>
        </w:rPr>
      </w:pPr>
    </w:p>
    <w:p w:rsidR="007811C8" w:rsidRPr="00030C28" w:rsidRDefault="00477BAC" w:rsidP="00094C33">
      <w:pPr>
        <w:ind w:firstLine="720"/>
        <w:jc w:val="both"/>
        <w:rPr>
          <w:rFonts w:ascii="Times New Roman" w:hAnsi="Times New Roman" w:cs="Times New Roman"/>
          <w:sz w:val="24"/>
          <w:lang w:val="bg-BG"/>
        </w:rPr>
      </w:pPr>
      <w:r w:rsidRPr="00030C28">
        <w:rPr>
          <w:rFonts w:ascii="Times New Roman" w:hAnsi="Times New Roman" w:cs="Times New Roman"/>
          <w:b/>
          <w:sz w:val="24"/>
          <w:lang w:val="bg-BG"/>
        </w:rPr>
        <w:t>Чл. 3.</w:t>
      </w:r>
      <w:r w:rsidR="007811C8" w:rsidRPr="00030C28">
        <w:rPr>
          <w:rFonts w:ascii="Times New Roman" w:hAnsi="Times New Roman" w:cs="Times New Roman"/>
          <w:b/>
          <w:sz w:val="24"/>
          <w:lang w:val="bg-BG"/>
        </w:rPr>
        <w:t xml:space="preserve"> </w:t>
      </w:r>
      <w:r w:rsidR="007811C8" w:rsidRPr="00030C28">
        <w:rPr>
          <w:rFonts w:ascii="Times New Roman" w:hAnsi="Times New Roman" w:cs="Times New Roman"/>
          <w:sz w:val="24"/>
          <w:lang w:val="bg-BG"/>
        </w:rPr>
        <w:t>Място на изпълнение на доставките е административната сграда на възложителя, находяща се на адрес: гр. София, ул. „Будапеща“ № 16.</w:t>
      </w:r>
    </w:p>
    <w:p w:rsidR="007811C8" w:rsidRPr="00030C28" w:rsidRDefault="007811C8" w:rsidP="00094C33">
      <w:pPr>
        <w:ind w:firstLine="720"/>
        <w:jc w:val="both"/>
        <w:rPr>
          <w:rFonts w:ascii="Times New Roman" w:hAnsi="Times New Roman" w:cs="Times New Roman"/>
          <w:sz w:val="24"/>
          <w:lang w:val="bg-BG"/>
        </w:rPr>
      </w:pPr>
    </w:p>
    <w:p w:rsidR="007811C8" w:rsidRPr="00030C28" w:rsidRDefault="007811C8" w:rsidP="00094C33">
      <w:pPr>
        <w:keepNext/>
        <w:keepLines/>
        <w:autoSpaceDE w:val="0"/>
        <w:autoSpaceDN w:val="0"/>
        <w:adjustRightInd w:val="0"/>
        <w:jc w:val="center"/>
        <w:rPr>
          <w:rFonts w:ascii="Times New Roman" w:hAnsi="Times New Roman" w:cs="Times New Roman"/>
          <w:b/>
          <w:bCs/>
          <w:sz w:val="24"/>
          <w:lang w:val="bg-BG"/>
        </w:rPr>
      </w:pPr>
      <w:r w:rsidRPr="00030C28">
        <w:rPr>
          <w:rFonts w:ascii="Times New Roman" w:hAnsi="Times New Roman" w:cs="Times New Roman"/>
          <w:b/>
          <w:bCs/>
          <w:sz w:val="24"/>
          <w:lang w:val="bg-BG"/>
        </w:rPr>
        <w:t>ЦЕНА И НАЧИН НА ПЛАЩАНЕ</w:t>
      </w:r>
    </w:p>
    <w:p w:rsidR="007811C8" w:rsidRPr="00030C28" w:rsidRDefault="007811C8" w:rsidP="00094C33">
      <w:pPr>
        <w:autoSpaceDE w:val="0"/>
        <w:autoSpaceDN w:val="0"/>
        <w:adjustRightInd w:val="0"/>
        <w:ind w:firstLine="700"/>
        <w:rPr>
          <w:rFonts w:ascii="Times New Roman" w:hAnsi="Times New Roman" w:cs="Times New Roman"/>
          <w:sz w:val="24"/>
          <w:lang w:val="bg-BG"/>
        </w:rPr>
      </w:pPr>
    </w:p>
    <w:p w:rsidR="00244B9C" w:rsidRPr="00030C28" w:rsidRDefault="00477BAC" w:rsidP="00244B9C">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b/>
          <w:bCs/>
          <w:sz w:val="24"/>
          <w:lang w:val="bg-BG"/>
        </w:rPr>
        <w:t>Чл. 4</w:t>
      </w:r>
      <w:r w:rsidR="007811C8" w:rsidRPr="00030C28">
        <w:rPr>
          <w:rFonts w:ascii="Times New Roman" w:hAnsi="Times New Roman" w:cs="Times New Roman"/>
          <w:b/>
          <w:bCs/>
          <w:sz w:val="24"/>
          <w:lang w:val="bg-BG"/>
        </w:rPr>
        <w:t>.</w:t>
      </w:r>
      <w:r w:rsidR="007811C8" w:rsidRPr="00030C28">
        <w:rPr>
          <w:rFonts w:ascii="Times New Roman" w:hAnsi="Times New Roman" w:cs="Times New Roman"/>
          <w:sz w:val="24"/>
          <w:lang w:val="bg-BG"/>
        </w:rPr>
        <w:t xml:space="preserve"> </w:t>
      </w:r>
      <w:r w:rsidR="007811C8" w:rsidRPr="00030C28">
        <w:rPr>
          <w:rFonts w:ascii="Times New Roman" w:hAnsi="Times New Roman" w:cs="Times New Roman"/>
          <w:b/>
          <w:sz w:val="24"/>
          <w:lang w:val="bg-BG"/>
        </w:rPr>
        <w:t>(1)</w:t>
      </w:r>
      <w:r w:rsidR="007811C8" w:rsidRPr="00030C28">
        <w:rPr>
          <w:rFonts w:ascii="Times New Roman" w:hAnsi="Times New Roman" w:cs="Times New Roman"/>
          <w:sz w:val="24"/>
          <w:lang w:val="bg-BG"/>
        </w:rPr>
        <w:t xml:space="preserve"> </w:t>
      </w:r>
      <w:r w:rsidR="00244B9C" w:rsidRPr="00030C28">
        <w:rPr>
          <w:rFonts w:ascii="Times New Roman" w:hAnsi="Times New Roman" w:cs="Times New Roman"/>
          <w:sz w:val="24"/>
          <w:lang w:val="bg-BG"/>
        </w:rPr>
        <w:t xml:space="preserve">За изпълнените дейности, предмет на настоящия договор, </w:t>
      </w:r>
      <w:r w:rsidR="00336854" w:rsidRPr="00030C28">
        <w:rPr>
          <w:rFonts w:ascii="Times New Roman" w:hAnsi="Times New Roman" w:cs="Times New Roman"/>
          <w:sz w:val="24"/>
          <w:lang w:val="bg-BG"/>
        </w:rPr>
        <w:t>възложителят</w:t>
      </w:r>
      <w:r w:rsidR="00244B9C" w:rsidRPr="00030C28">
        <w:rPr>
          <w:rFonts w:ascii="Times New Roman" w:hAnsi="Times New Roman" w:cs="Times New Roman"/>
          <w:sz w:val="24"/>
          <w:lang w:val="bg-BG"/>
        </w:rPr>
        <w:t xml:space="preserve"> заплаща на </w:t>
      </w:r>
      <w:r w:rsidR="00336854" w:rsidRPr="00030C28">
        <w:rPr>
          <w:rFonts w:ascii="Times New Roman" w:hAnsi="Times New Roman" w:cs="Times New Roman"/>
          <w:sz w:val="24"/>
          <w:lang w:val="bg-BG"/>
        </w:rPr>
        <w:t>изпълнителя</w:t>
      </w:r>
      <w:r w:rsidR="00244B9C" w:rsidRPr="00030C28">
        <w:rPr>
          <w:rFonts w:ascii="Times New Roman" w:hAnsi="Times New Roman" w:cs="Times New Roman"/>
          <w:sz w:val="24"/>
          <w:lang w:val="bg-BG"/>
        </w:rPr>
        <w:t xml:space="preserve"> обща цена, посочена в Ценовото предложение на </w:t>
      </w:r>
      <w:r w:rsidR="00336854" w:rsidRPr="00030C28">
        <w:rPr>
          <w:rFonts w:ascii="Times New Roman" w:hAnsi="Times New Roman" w:cs="Times New Roman"/>
          <w:sz w:val="24"/>
          <w:lang w:val="bg-BG"/>
        </w:rPr>
        <w:t>изпълнителя</w:t>
      </w:r>
      <w:r w:rsidR="00244B9C" w:rsidRPr="00030C28">
        <w:rPr>
          <w:rFonts w:ascii="Times New Roman" w:hAnsi="Times New Roman" w:cs="Times New Roman"/>
          <w:sz w:val="24"/>
          <w:lang w:val="bg-BG"/>
        </w:rPr>
        <w:t xml:space="preserve"> - Приложение № 3, неразделна част от договора в размер на …………….. (</w:t>
      </w:r>
      <w:r w:rsidR="00244B9C" w:rsidRPr="00030C28">
        <w:rPr>
          <w:rFonts w:ascii="Times New Roman" w:hAnsi="Times New Roman" w:cs="Times New Roman"/>
          <w:i/>
          <w:sz w:val="24"/>
          <w:lang w:val="bg-BG"/>
        </w:rPr>
        <w:t xml:space="preserve">посочва се общата цена за изпълнение на поръчката, съгласно Ценовото предложение на </w:t>
      </w:r>
      <w:r w:rsidR="00336854" w:rsidRPr="00030C28">
        <w:rPr>
          <w:rFonts w:ascii="Times New Roman" w:hAnsi="Times New Roman" w:cs="Times New Roman"/>
          <w:i/>
          <w:sz w:val="24"/>
          <w:lang w:val="bg-BG"/>
        </w:rPr>
        <w:t>изпълнителя</w:t>
      </w:r>
      <w:r w:rsidR="00244B9C" w:rsidRPr="00030C28">
        <w:rPr>
          <w:rFonts w:ascii="Times New Roman" w:hAnsi="Times New Roman" w:cs="Times New Roman"/>
          <w:sz w:val="24"/>
          <w:lang w:val="bg-BG"/>
        </w:rPr>
        <w:t>) лв. без ДДС.</w:t>
      </w:r>
    </w:p>
    <w:p w:rsidR="00281850" w:rsidRPr="00030C28" w:rsidRDefault="00281850" w:rsidP="00094C33">
      <w:pPr>
        <w:autoSpaceDE w:val="0"/>
        <w:autoSpaceDN w:val="0"/>
        <w:adjustRightInd w:val="0"/>
        <w:ind w:firstLine="700"/>
        <w:jc w:val="both"/>
        <w:rPr>
          <w:rFonts w:ascii="Times New Roman" w:hAnsi="Times New Roman" w:cs="Times New Roman"/>
          <w:sz w:val="24"/>
          <w:lang w:val="bg-BG"/>
        </w:rPr>
      </w:pPr>
    </w:p>
    <w:p w:rsidR="007811C8" w:rsidRPr="00030C28" w:rsidRDefault="00281850" w:rsidP="00094C33">
      <w:pPr>
        <w:autoSpaceDE w:val="0"/>
        <w:autoSpaceDN w:val="0"/>
        <w:adjustRightInd w:val="0"/>
        <w:ind w:firstLine="700"/>
        <w:jc w:val="both"/>
        <w:rPr>
          <w:rFonts w:ascii="Times New Roman" w:hAnsi="Times New Roman" w:cs="Times New Roman"/>
          <w:sz w:val="24"/>
          <w:lang w:val="bg-BG"/>
        </w:rPr>
      </w:pPr>
      <w:r w:rsidRPr="00030C28">
        <w:rPr>
          <w:rFonts w:ascii="Times New Roman" w:hAnsi="Times New Roman" w:cs="Times New Roman"/>
          <w:b/>
          <w:sz w:val="24"/>
          <w:lang w:val="bg-BG"/>
        </w:rPr>
        <w:t xml:space="preserve">(2) </w:t>
      </w:r>
      <w:r w:rsidRPr="00030C28">
        <w:rPr>
          <w:rFonts w:ascii="Times New Roman" w:hAnsi="Times New Roman" w:cs="Times New Roman"/>
          <w:sz w:val="24"/>
          <w:lang w:val="bg-BG"/>
        </w:rPr>
        <w:t>Общата цена по ал. 1</w:t>
      </w:r>
      <w:r w:rsidR="007811C8" w:rsidRPr="00030C28">
        <w:rPr>
          <w:rFonts w:ascii="Times New Roman" w:hAnsi="Times New Roman" w:cs="Times New Roman"/>
          <w:sz w:val="24"/>
          <w:lang w:val="bg-BG"/>
        </w:rPr>
        <w:t xml:space="preserve"> е формирана, както следва:</w:t>
      </w:r>
    </w:p>
    <w:p w:rsidR="007811C8" w:rsidRPr="00030C28" w:rsidRDefault="007811C8" w:rsidP="00094C33">
      <w:pPr>
        <w:autoSpaceDE w:val="0"/>
        <w:autoSpaceDN w:val="0"/>
        <w:adjustRightInd w:val="0"/>
        <w:ind w:firstLine="700"/>
        <w:jc w:val="both"/>
        <w:rPr>
          <w:rFonts w:ascii="Times New Roman" w:hAnsi="Times New Roman" w:cs="Times New Roman"/>
          <w:sz w:val="24"/>
          <w:lang w:val="bg-BG"/>
        </w:rPr>
      </w:pPr>
    </w:p>
    <w:tbl>
      <w:tblPr>
        <w:tblW w:w="9154" w:type="dxa"/>
        <w:tblCellMar>
          <w:left w:w="70" w:type="dxa"/>
          <w:right w:w="70" w:type="dxa"/>
        </w:tblCellMar>
        <w:tblLook w:val="04A0" w:firstRow="1" w:lastRow="0" w:firstColumn="1" w:lastColumn="0" w:noHBand="0" w:noVBand="1"/>
      </w:tblPr>
      <w:tblGrid>
        <w:gridCol w:w="382"/>
        <w:gridCol w:w="2585"/>
        <w:gridCol w:w="1423"/>
        <w:gridCol w:w="2404"/>
        <w:gridCol w:w="2360"/>
      </w:tblGrid>
      <w:tr w:rsidR="007811C8" w:rsidRPr="00030C28" w:rsidTr="00EE66DC">
        <w:trPr>
          <w:trHeight w:val="330"/>
        </w:trPr>
        <w:tc>
          <w:tcPr>
            <w:tcW w:w="382" w:type="dxa"/>
            <w:tcBorders>
              <w:top w:val="single" w:sz="8" w:space="0" w:color="auto"/>
              <w:left w:val="single" w:sz="8" w:space="0" w:color="auto"/>
              <w:bottom w:val="nil"/>
              <w:right w:val="nil"/>
            </w:tcBorders>
            <w:shd w:val="clear" w:color="auto" w:fill="auto"/>
            <w:noWrap/>
            <w:vAlign w:val="center"/>
            <w:hideMark/>
          </w:tcPr>
          <w:p w:rsidR="007811C8" w:rsidRPr="00030C28" w:rsidRDefault="007811C8" w:rsidP="00094C33">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w:t>
            </w:r>
          </w:p>
        </w:tc>
        <w:tc>
          <w:tcPr>
            <w:tcW w:w="2585" w:type="dxa"/>
            <w:tcBorders>
              <w:top w:val="single" w:sz="8" w:space="0" w:color="auto"/>
              <w:left w:val="single" w:sz="8" w:space="0" w:color="auto"/>
              <w:bottom w:val="nil"/>
              <w:right w:val="single" w:sz="8" w:space="0" w:color="auto"/>
            </w:tcBorders>
            <w:shd w:val="clear" w:color="auto" w:fill="auto"/>
            <w:noWrap/>
            <w:vAlign w:val="center"/>
            <w:hideMark/>
          </w:tcPr>
          <w:p w:rsidR="007811C8" w:rsidRPr="00030C28" w:rsidRDefault="007811C8" w:rsidP="00094C33">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Вид устройства</w:t>
            </w:r>
          </w:p>
        </w:tc>
        <w:tc>
          <w:tcPr>
            <w:tcW w:w="1423" w:type="dxa"/>
            <w:tcBorders>
              <w:top w:val="single" w:sz="8" w:space="0" w:color="auto"/>
              <w:left w:val="nil"/>
              <w:bottom w:val="nil"/>
              <w:right w:val="nil"/>
            </w:tcBorders>
            <w:shd w:val="clear" w:color="auto" w:fill="auto"/>
            <w:noWrap/>
            <w:vAlign w:val="center"/>
            <w:hideMark/>
          </w:tcPr>
          <w:p w:rsidR="007811C8" w:rsidRPr="00030C28" w:rsidRDefault="007811C8" w:rsidP="00094C33">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Количество</w:t>
            </w:r>
          </w:p>
        </w:tc>
        <w:tc>
          <w:tcPr>
            <w:tcW w:w="2404" w:type="dxa"/>
            <w:tcBorders>
              <w:top w:val="single" w:sz="8" w:space="0" w:color="auto"/>
              <w:left w:val="single" w:sz="8" w:space="0" w:color="auto"/>
              <w:bottom w:val="nil"/>
              <w:right w:val="single" w:sz="8" w:space="0" w:color="auto"/>
            </w:tcBorders>
            <w:shd w:val="clear" w:color="auto" w:fill="auto"/>
            <w:noWrap/>
            <w:vAlign w:val="center"/>
            <w:hideMark/>
          </w:tcPr>
          <w:p w:rsidR="007811C8" w:rsidRPr="00030C28" w:rsidRDefault="007811C8" w:rsidP="00094C33">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 xml:space="preserve">Единична стойност </w:t>
            </w:r>
          </w:p>
          <w:p w:rsidR="007811C8" w:rsidRPr="00030C28" w:rsidRDefault="007811C8" w:rsidP="00094C33">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(в лв. без ДДС)</w:t>
            </w:r>
          </w:p>
        </w:tc>
        <w:tc>
          <w:tcPr>
            <w:tcW w:w="2360" w:type="dxa"/>
            <w:tcBorders>
              <w:top w:val="single" w:sz="8" w:space="0" w:color="auto"/>
              <w:left w:val="nil"/>
              <w:bottom w:val="nil"/>
              <w:right w:val="single" w:sz="8" w:space="0" w:color="auto"/>
            </w:tcBorders>
            <w:shd w:val="clear" w:color="auto" w:fill="auto"/>
            <w:noWrap/>
            <w:vAlign w:val="center"/>
            <w:hideMark/>
          </w:tcPr>
          <w:p w:rsidR="007811C8" w:rsidRPr="00030C28" w:rsidRDefault="007811C8" w:rsidP="00094C33">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 xml:space="preserve">Обща стойност за вид устройства </w:t>
            </w:r>
          </w:p>
          <w:p w:rsidR="007811C8" w:rsidRPr="00030C28" w:rsidRDefault="007811C8" w:rsidP="00094C33">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(в лв. без ДДС)</w:t>
            </w:r>
          </w:p>
        </w:tc>
      </w:tr>
      <w:tr w:rsidR="007811C8" w:rsidRPr="00030C28" w:rsidTr="00EE66DC">
        <w:trPr>
          <w:trHeight w:val="330"/>
        </w:trPr>
        <w:tc>
          <w:tcPr>
            <w:tcW w:w="382" w:type="dxa"/>
            <w:tcBorders>
              <w:top w:val="single" w:sz="8" w:space="0" w:color="auto"/>
              <w:left w:val="single" w:sz="8" w:space="0" w:color="auto"/>
              <w:bottom w:val="nil"/>
              <w:right w:val="nil"/>
            </w:tcBorders>
            <w:shd w:val="clear" w:color="auto" w:fill="auto"/>
            <w:noWrap/>
            <w:vAlign w:val="center"/>
          </w:tcPr>
          <w:p w:rsidR="007811C8" w:rsidRPr="00030C28" w:rsidRDefault="007811C8" w:rsidP="00094C33">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1</w:t>
            </w:r>
          </w:p>
        </w:tc>
        <w:tc>
          <w:tcPr>
            <w:tcW w:w="2585" w:type="dxa"/>
            <w:tcBorders>
              <w:top w:val="single" w:sz="8" w:space="0" w:color="auto"/>
              <w:left w:val="single" w:sz="8" w:space="0" w:color="auto"/>
              <w:bottom w:val="nil"/>
              <w:right w:val="single" w:sz="8" w:space="0" w:color="auto"/>
            </w:tcBorders>
            <w:shd w:val="clear" w:color="auto" w:fill="auto"/>
            <w:noWrap/>
            <w:vAlign w:val="center"/>
          </w:tcPr>
          <w:p w:rsidR="007811C8" w:rsidRPr="00030C28" w:rsidRDefault="007811C8" w:rsidP="00094C33">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2</w:t>
            </w:r>
          </w:p>
        </w:tc>
        <w:tc>
          <w:tcPr>
            <w:tcW w:w="1423" w:type="dxa"/>
            <w:tcBorders>
              <w:top w:val="single" w:sz="8" w:space="0" w:color="auto"/>
              <w:left w:val="nil"/>
              <w:bottom w:val="nil"/>
              <w:right w:val="nil"/>
            </w:tcBorders>
            <w:shd w:val="clear" w:color="auto" w:fill="auto"/>
            <w:noWrap/>
            <w:vAlign w:val="center"/>
          </w:tcPr>
          <w:p w:rsidR="007811C8" w:rsidRPr="00030C28" w:rsidRDefault="007811C8" w:rsidP="00094C33">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3</w:t>
            </w:r>
          </w:p>
        </w:tc>
        <w:tc>
          <w:tcPr>
            <w:tcW w:w="2404" w:type="dxa"/>
            <w:tcBorders>
              <w:top w:val="single" w:sz="8" w:space="0" w:color="auto"/>
              <w:left w:val="single" w:sz="8" w:space="0" w:color="auto"/>
              <w:bottom w:val="nil"/>
              <w:right w:val="single" w:sz="8" w:space="0" w:color="auto"/>
            </w:tcBorders>
            <w:shd w:val="clear" w:color="auto" w:fill="auto"/>
            <w:noWrap/>
            <w:vAlign w:val="center"/>
          </w:tcPr>
          <w:p w:rsidR="007811C8" w:rsidRPr="00030C28" w:rsidRDefault="007811C8" w:rsidP="00094C33">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4</w:t>
            </w:r>
          </w:p>
        </w:tc>
        <w:tc>
          <w:tcPr>
            <w:tcW w:w="2360" w:type="dxa"/>
            <w:tcBorders>
              <w:top w:val="single" w:sz="8" w:space="0" w:color="auto"/>
              <w:left w:val="nil"/>
              <w:bottom w:val="nil"/>
              <w:right w:val="single" w:sz="8" w:space="0" w:color="auto"/>
            </w:tcBorders>
            <w:shd w:val="clear" w:color="auto" w:fill="auto"/>
            <w:noWrap/>
            <w:vAlign w:val="center"/>
          </w:tcPr>
          <w:p w:rsidR="007811C8" w:rsidRPr="00030C28" w:rsidRDefault="007811C8" w:rsidP="00094C33">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5</w:t>
            </w:r>
          </w:p>
        </w:tc>
      </w:tr>
      <w:tr w:rsidR="007811C8" w:rsidRPr="00030C28" w:rsidTr="00EE66DC">
        <w:trPr>
          <w:trHeight w:val="315"/>
        </w:trPr>
        <w:tc>
          <w:tcPr>
            <w:tcW w:w="3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811C8" w:rsidRPr="00030C28" w:rsidRDefault="007811C8" w:rsidP="00094C33">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1</w:t>
            </w:r>
          </w:p>
        </w:tc>
        <w:tc>
          <w:tcPr>
            <w:tcW w:w="2585" w:type="dxa"/>
            <w:tcBorders>
              <w:top w:val="single" w:sz="8" w:space="0" w:color="auto"/>
              <w:left w:val="nil"/>
              <w:bottom w:val="single" w:sz="4" w:space="0" w:color="auto"/>
              <w:right w:val="single" w:sz="4" w:space="0" w:color="auto"/>
            </w:tcBorders>
            <w:shd w:val="clear" w:color="auto" w:fill="auto"/>
            <w:noWrap/>
            <w:vAlign w:val="center"/>
            <w:hideMark/>
          </w:tcPr>
          <w:p w:rsidR="007811C8" w:rsidRPr="00030C28" w:rsidRDefault="007811C8" w:rsidP="00094C33">
            <w:pPr>
              <w:rPr>
                <w:rFonts w:ascii="Times New Roman" w:hAnsi="Times New Roman" w:cs="Times New Roman"/>
                <w:b/>
                <w:color w:val="000000"/>
                <w:sz w:val="24"/>
                <w:lang w:val="bg-BG" w:eastAsia="bg-BG"/>
              </w:rPr>
            </w:pPr>
          </w:p>
        </w:tc>
        <w:tc>
          <w:tcPr>
            <w:tcW w:w="1423" w:type="dxa"/>
            <w:tcBorders>
              <w:top w:val="single" w:sz="8" w:space="0" w:color="auto"/>
              <w:left w:val="nil"/>
              <w:bottom w:val="single" w:sz="4" w:space="0" w:color="auto"/>
              <w:right w:val="single" w:sz="4" w:space="0" w:color="auto"/>
            </w:tcBorders>
            <w:shd w:val="clear" w:color="auto" w:fill="auto"/>
            <w:noWrap/>
            <w:vAlign w:val="center"/>
            <w:hideMark/>
          </w:tcPr>
          <w:p w:rsidR="007811C8" w:rsidRPr="00030C28" w:rsidRDefault="007811C8" w:rsidP="00094C33">
            <w:pPr>
              <w:rPr>
                <w:rFonts w:ascii="Times New Roman" w:hAnsi="Times New Roman" w:cs="Times New Roman"/>
                <w:b/>
                <w:color w:val="000000"/>
                <w:sz w:val="24"/>
                <w:lang w:val="bg-BG" w:eastAsia="bg-BG"/>
              </w:rPr>
            </w:pPr>
          </w:p>
        </w:tc>
        <w:tc>
          <w:tcPr>
            <w:tcW w:w="2404" w:type="dxa"/>
            <w:tcBorders>
              <w:top w:val="single" w:sz="8" w:space="0" w:color="auto"/>
              <w:left w:val="nil"/>
              <w:bottom w:val="single" w:sz="4" w:space="0" w:color="auto"/>
              <w:right w:val="single" w:sz="4" w:space="0" w:color="auto"/>
            </w:tcBorders>
            <w:shd w:val="clear" w:color="auto" w:fill="auto"/>
            <w:noWrap/>
            <w:vAlign w:val="center"/>
          </w:tcPr>
          <w:p w:rsidR="007811C8" w:rsidRPr="00030C28" w:rsidRDefault="007811C8" w:rsidP="00094C33">
            <w:pPr>
              <w:rPr>
                <w:rFonts w:ascii="Times New Roman" w:hAnsi="Times New Roman" w:cs="Times New Roman"/>
                <w:color w:val="000000"/>
                <w:sz w:val="24"/>
                <w:lang w:val="bg-BG" w:eastAsia="bg-BG"/>
              </w:rPr>
            </w:pPr>
          </w:p>
          <w:p w:rsidR="007811C8" w:rsidRPr="00030C28" w:rsidRDefault="007811C8" w:rsidP="00094C33">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7811C8" w:rsidRPr="00030C28" w:rsidRDefault="007811C8" w:rsidP="00094C33">
            <w:pPr>
              <w:rPr>
                <w:rFonts w:ascii="Times New Roman" w:hAnsi="Times New Roman" w:cs="Times New Roman"/>
                <w:color w:val="000000"/>
                <w:sz w:val="24"/>
                <w:lang w:val="bg-BG" w:eastAsia="bg-BG"/>
              </w:rPr>
            </w:pPr>
          </w:p>
        </w:tc>
        <w:tc>
          <w:tcPr>
            <w:tcW w:w="2360" w:type="dxa"/>
            <w:tcBorders>
              <w:top w:val="single" w:sz="8" w:space="0" w:color="auto"/>
              <w:left w:val="nil"/>
              <w:bottom w:val="single" w:sz="4" w:space="0" w:color="auto"/>
              <w:right w:val="single" w:sz="8" w:space="0" w:color="auto"/>
            </w:tcBorders>
            <w:shd w:val="clear" w:color="auto" w:fill="auto"/>
            <w:noWrap/>
            <w:vAlign w:val="center"/>
          </w:tcPr>
          <w:p w:rsidR="007811C8" w:rsidRPr="00030C28" w:rsidRDefault="007811C8" w:rsidP="00094C33">
            <w:pPr>
              <w:rPr>
                <w:rFonts w:ascii="Times New Roman" w:hAnsi="Times New Roman" w:cs="Times New Roman"/>
                <w:color w:val="000000"/>
                <w:sz w:val="24"/>
                <w:lang w:val="bg-BG" w:eastAsia="bg-BG"/>
              </w:rPr>
            </w:pPr>
          </w:p>
          <w:p w:rsidR="007811C8" w:rsidRPr="00030C28" w:rsidRDefault="007811C8" w:rsidP="00094C33">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7811C8" w:rsidRPr="00030C28" w:rsidRDefault="007811C8" w:rsidP="00094C33">
            <w:pPr>
              <w:rPr>
                <w:rFonts w:ascii="Times New Roman" w:hAnsi="Times New Roman" w:cs="Times New Roman"/>
                <w:color w:val="000000"/>
                <w:sz w:val="24"/>
                <w:lang w:val="bg-BG" w:eastAsia="bg-BG"/>
              </w:rPr>
            </w:pPr>
          </w:p>
        </w:tc>
      </w:tr>
      <w:tr w:rsidR="007811C8" w:rsidRPr="00030C28" w:rsidTr="00EE66DC">
        <w:trPr>
          <w:trHeight w:val="315"/>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rsidR="007811C8" w:rsidRPr="00030C28" w:rsidRDefault="007811C8" w:rsidP="00094C33">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2</w:t>
            </w:r>
          </w:p>
        </w:tc>
        <w:tc>
          <w:tcPr>
            <w:tcW w:w="2585" w:type="dxa"/>
            <w:tcBorders>
              <w:top w:val="single" w:sz="4" w:space="0" w:color="auto"/>
              <w:left w:val="nil"/>
              <w:bottom w:val="single" w:sz="4" w:space="0" w:color="auto"/>
              <w:right w:val="single" w:sz="4" w:space="0" w:color="auto"/>
            </w:tcBorders>
            <w:shd w:val="clear" w:color="auto" w:fill="auto"/>
            <w:noWrap/>
            <w:vAlign w:val="center"/>
            <w:hideMark/>
          </w:tcPr>
          <w:p w:rsidR="007811C8" w:rsidRPr="00030C28" w:rsidRDefault="007811C8" w:rsidP="00094C33">
            <w:pPr>
              <w:rPr>
                <w:rFonts w:ascii="Times New Roman" w:hAnsi="Times New Roman" w:cs="Times New Roman"/>
                <w:b/>
                <w:color w:val="000000"/>
                <w:sz w:val="24"/>
                <w:lang w:val="bg-BG" w:eastAsia="bg-BG"/>
              </w:rPr>
            </w:pPr>
          </w:p>
        </w:tc>
        <w:tc>
          <w:tcPr>
            <w:tcW w:w="1423" w:type="dxa"/>
            <w:tcBorders>
              <w:top w:val="nil"/>
              <w:left w:val="nil"/>
              <w:bottom w:val="single" w:sz="4" w:space="0" w:color="auto"/>
              <w:right w:val="single" w:sz="4" w:space="0" w:color="auto"/>
            </w:tcBorders>
            <w:shd w:val="clear" w:color="auto" w:fill="auto"/>
            <w:noWrap/>
            <w:vAlign w:val="center"/>
            <w:hideMark/>
          </w:tcPr>
          <w:p w:rsidR="007811C8" w:rsidRPr="00030C28" w:rsidRDefault="007811C8" w:rsidP="00094C33">
            <w:pPr>
              <w:rPr>
                <w:rFonts w:ascii="Times New Roman" w:hAnsi="Times New Roman" w:cs="Times New Roman"/>
                <w:b/>
                <w:color w:val="000000"/>
                <w:sz w:val="24"/>
                <w:lang w:val="bg-BG" w:eastAsia="bg-BG"/>
              </w:rPr>
            </w:pPr>
          </w:p>
        </w:tc>
        <w:tc>
          <w:tcPr>
            <w:tcW w:w="2404" w:type="dxa"/>
            <w:tcBorders>
              <w:top w:val="nil"/>
              <w:left w:val="nil"/>
              <w:bottom w:val="single" w:sz="4" w:space="0" w:color="auto"/>
              <w:right w:val="single" w:sz="4" w:space="0" w:color="auto"/>
            </w:tcBorders>
            <w:shd w:val="clear" w:color="auto" w:fill="auto"/>
            <w:noWrap/>
            <w:vAlign w:val="center"/>
          </w:tcPr>
          <w:p w:rsidR="007811C8" w:rsidRPr="00030C28" w:rsidRDefault="007811C8" w:rsidP="00094C33">
            <w:pPr>
              <w:rPr>
                <w:rFonts w:ascii="Times New Roman" w:hAnsi="Times New Roman" w:cs="Times New Roman"/>
                <w:color w:val="000000"/>
                <w:sz w:val="24"/>
                <w:lang w:val="bg-BG" w:eastAsia="bg-BG"/>
              </w:rPr>
            </w:pPr>
          </w:p>
          <w:p w:rsidR="007811C8" w:rsidRPr="00030C28" w:rsidRDefault="007811C8" w:rsidP="00094C33">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7811C8" w:rsidRPr="00030C28" w:rsidRDefault="007811C8" w:rsidP="00094C33">
            <w:pPr>
              <w:rPr>
                <w:rFonts w:ascii="Times New Roman" w:hAnsi="Times New Roman" w:cs="Times New Roman"/>
                <w:color w:val="000000"/>
                <w:sz w:val="24"/>
                <w:lang w:val="bg-BG" w:eastAsia="bg-BG"/>
              </w:rPr>
            </w:pPr>
          </w:p>
        </w:tc>
        <w:tc>
          <w:tcPr>
            <w:tcW w:w="2360" w:type="dxa"/>
            <w:tcBorders>
              <w:top w:val="nil"/>
              <w:left w:val="nil"/>
              <w:bottom w:val="single" w:sz="4" w:space="0" w:color="auto"/>
              <w:right w:val="single" w:sz="8" w:space="0" w:color="auto"/>
            </w:tcBorders>
            <w:shd w:val="clear" w:color="auto" w:fill="auto"/>
            <w:noWrap/>
            <w:vAlign w:val="center"/>
          </w:tcPr>
          <w:p w:rsidR="007811C8" w:rsidRPr="00030C28" w:rsidRDefault="007811C8" w:rsidP="00094C33">
            <w:pPr>
              <w:rPr>
                <w:rFonts w:ascii="Times New Roman" w:hAnsi="Times New Roman" w:cs="Times New Roman"/>
                <w:color w:val="000000"/>
                <w:sz w:val="24"/>
                <w:lang w:val="bg-BG" w:eastAsia="bg-BG"/>
              </w:rPr>
            </w:pPr>
          </w:p>
          <w:p w:rsidR="007811C8" w:rsidRPr="00030C28" w:rsidRDefault="007811C8" w:rsidP="00094C33">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7811C8" w:rsidRPr="00030C28" w:rsidRDefault="007811C8" w:rsidP="00094C33">
            <w:pPr>
              <w:rPr>
                <w:rFonts w:ascii="Times New Roman" w:hAnsi="Times New Roman" w:cs="Times New Roman"/>
                <w:color w:val="000000"/>
                <w:sz w:val="24"/>
                <w:lang w:val="bg-BG" w:eastAsia="bg-BG"/>
              </w:rPr>
            </w:pPr>
          </w:p>
        </w:tc>
      </w:tr>
      <w:tr w:rsidR="007811C8" w:rsidRPr="00030C28" w:rsidTr="00EE66DC">
        <w:trPr>
          <w:trHeight w:val="31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11C8" w:rsidRPr="00030C28" w:rsidRDefault="007811C8" w:rsidP="00094C33">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3</w:t>
            </w:r>
          </w:p>
        </w:tc>
        <w:tc>
          <w:tcPr>
            <w:tcW w:w="2585" w:type="dxa"/>
            <w:tcBorders>
              <w:top w:val="single" w:sz="4" w:space="0" w:color="auto"/>
              <w:left w:val="nil"/>
              <w:bottom w:val="single" w:sz="4" w:space="0" w:color="auto"/>
              <w:right w:val="single" w:sz="4" w:space="0" w:color="auto"/>
            </w:tcBorders>
            <w:shd w:val="clear" w:color="auto" w:fill="auto"/>
            <w:noWrap/>
            <w:vAlign w:val="center"/>
          </w:tcPr>
          <w:p w:rsidR="007811C8" w:rsidRPr="00030C28" w:rsidRDefault="007811C8" w:rsidP="00094C33">
            <w:pPr>
              <w:rPr>
                <w:rFonts w:ascii="Times New Roman" w:hAnsi="Times New Roman" w:cs="Times New Roman"/>
                <w:b/>
                <w:color w:val="000000"/>
                <w:sz w:val="24"/>
                <w:lang w:val="bg-BG" w:eastAsia="bg-BG"/>
              </w:rPr>
            </w:pPr>
          </w:p>
        </w:tc>
        <w:tc>
          <w:tcPr>
            <w:tcW w:w="1423" w:type="dxa"/>
            <w:tcBorders>
              <w:top w:val="single" w:sz="4" w:space="0" w:color="auto"/>
              <w:left w:val="nil"/>
              <w:bottom w:val="single" w:sz="4" w:space="0" w:color="auto"/>
              <w:right w:val="single" w:sz="4" w:space="0" w:color="auto"/>
            </w:tcBorders>
            <w:shd w:val="clear" w:color="auto" w:fill="auto"/>
            <w:noWrap/>
            <w:vAlign w:val="center"/>
          </w:tcPr>
          <w:p w:rsidR="007811C8" w:rsidRPr="00030C28" w:rsidRDefault="007811C8" w:rsidP="00094C33">
            <w:pPr>
              <w:rPr>
                <w:rFonts w:ascii="Times New Roman" w:hAnsi="Times New Roman" w:cs="Times New Roman"/>
                <w:b/>
                <w:color w:val="000000"/>
                <w:sz w:val="24"/>
                <w:lang w:val="bg-BG" w:eastAsia="bg-BG"/>
              </w:rPr>
            </w:pPr>
          </w:p>
        </w:tc>
        <w:tc>
          <w:tcPr>
            <w:tcW w:w="2404" w:type="dxa"/>
            <w:tcBorders>
              <w:top w:val="single" w:sz="4" w:space="0" w:color="auto"/>
              <w:left w:val="nil"/>
              <w:bottom w:val="single" w:sz="4" w:space="0" w:color="auto"/>
              <w:right w:val="single" w:sz="4" w:space="0" w:color="auto"/>
            </w:tcBorders>
            <w:shd w:val="clear" w:color="auto" w:fill="auto"/>
            <w:noWrap/>
            <w:vAlign w:val="center"/>
          </w:tcPr>
          <w:p w:rsidR="007811C8" w:rsidRPr="00030C28" w:rsidRDefault="007811C8" w:rsidP="00094C33">
            <w:pPr>
              <w:rPr>
                <w:rFonts w:ascii="Times New Roman" w:hAnsi="Times New Roman" w:cs="Times New Roman"/>
                <w:color w:val="000000"/>
                <w:sz w:val="24"/>
                <w:lang w:val="bg-BG" w:eastAsia="bg-BG"/>
              </w:rPr>
            </w:pPr>
          </w:p>
          <w:p w:rsidR="007811C8" w:rsidRPr="00030C28" w:rsidRDefault="007811C8" w:rsidP="00094C33">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7811C8" w:rsidRPr="00030C28" w:rsidRDefault="007811C8" w:rsidP="00094C33">
            <w:pPr>
              <w:rPr>
                <w:rFonts w:ascii="Times New Roman" w:hAnsi="Times New Roman" w:cs="Times New Roman"/>
                <w:color w:val="000000"/>
                <w:sz w:val="24"/>
                <w:lang w:val="bg-BG" w:eastAsia="bg-BG"/>
              </w:rPr>
            </w:pPr>
          </w:p>
        </w:tc>
        <w:tc>
          <w:tcPr>
            <w:tcW w:w="2360" w:type="dxa"/>
            <w:tcBorders>
              <w:top w:val="single" w:sz="4" w:space="0" w:color="auto"/>
              <w:left w:val="nil"/>
              <w:bottom w:val="single" w:sz="4" w:space="0" w:color="auto"/>
              <w:right w:val="single" w:sz="4" w:space="0" w:color="auto"/>
            </w:tcBorders>
            <w:shd w:val="clear" w:color="auto" w:fill="auto"/>
            <w:noWrap/>
            <w:vAlign w:val="center"/>
          </w:tcPr>
          <w:p w:rsidR="007811C8" w:rsidRPr="00030C28" w:rsidRDefault="007811C8" w:rsidP="00094C33">
            <w:pPr>
              <w:rPr>
                <w:rFonts w:ascii="Times New Roman" w:hAnsi="Times New Roman" w:cs="Times New Roman"/>
                <w:color w:val="000000"/>
                <w:sz w:val="24"/>
                <w:lang w:val="bg-BG" w:eastAsia="bg-BG"/>
              </w:rPr>
            </w:pPr>
          </w:p>
          <w:p w:rsidR="007811C8" w:rsidRPr="00030C28" w:rsidRDefault="007811C8" w:rsidP="00094C33">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7811C8" w:rsidRPr="00030C28" w:rsidRDefault="007811C8" w:rsidP="00094C33">
            <w:pPr>
              <w:rPr>
                <w:rFonts w:ascii="Times New Roman" w:hAnsi="Times New Roman" w:cs="Times New Roman"/>
                <w:color w:val="000000"/>
                <w:sz w:val="24"/>
                <w:lang w:val="bg-BG" w:eastAsia="bg-BG"/>
              </w:rPr>
            </w:pPr>
          </w:p>
        </w:tc>
      </w:tr>
    </w:tbl>
    <w:p w:rsidR="007811C8" w:rsidRPr="00030C28" w:rsidRDefault="007811C8" w:rsidP="00094C33">
      <w:pPr>
        <w:autoSpaceDE w:val="0"/>
        <w:autoSpaceDN w:val="0"/>
        <w:adjustRightInd w:val="0"/>
        <w:ind w:firstLine="700"/>
        <w:jc w:val="both"/>
        <w:rPr>
          <w:rFonts w:ascii="Times New Roman" w:hAnsi="Times New Roman" w:cs="Times New Roman"/>
          <w:sz w:val="24"/>
          <w:lang w:val="bg-BG"/>
        </w:rPr>
      </w:pPr>
    </w:p>
    <w:p w:rsidR="007811C8" w:rsidRPr="00030C28" w:rsidRDefault="00281850" w:rsidP="00094C33">
      <w:pPr>
        <w:ind w:firstLine="737"/>
        <w:jc w:val="both"/>
        <w:rPr>
          <w:rFonts w:ascii="Times New Roman" w:eastAsia="MS Mincho" w:hAnsi="Times New Roman" w:cs="Times New Roman"/>
          <w:sz w:val="24"/>
          <w:lang w:val="bg-BG"/>
        </w:rPr>
      </w:pPr>
      <w:r w:rsidRPr="00030C28">
        <w:rPr>
          <w:rFonts w:ascii="Times New Roman" w:hAnsi="Times New Roman" w:cs="Times New Roman"/>
          <w:b/>
          <w:sz w:val="24"/>
          <w:lang w:val="bg-BG"/>
        </w:rPr>
        <w:t>(3</w:t>
      </w:r>
      <w:r w:rsidR="007811C8" w:rsidRPr="00030C28">
        <w:rPr>
          <w:rFonts w:ascii="Times New Roman" w:hAnsi="Times New Roman" w:cs="Times New Roman"/>
          <w:b/>
          <w:sz w:val="24"/>
          <w:lang w:val="bg-BG"/>
        </w:rPr>
        <w:t>)</w:t>
      </w:r>
      <w:r w:rsidR="007811C8" w:rsidRPr="00030C28">
        <w:rPr>
          <w:rFonts w:ascii="Times New Roman" w:hAnsi="Times New Roman" w:cs="Times New Roman"/>
          <w:sz w:val="24"/>
          <w:lang w:val="bg-BG"/>
        </w:rPr>
        <w:t xml:space="preserve"> Посочените в ал. 1 </w:t>
      </w:r>
      <w:r w:rsidR="00336854" w:rsidRPr="00030C28">
        <w:rPr>
          <w:rFonts w:ascii="Times New Roman" w:hAnsi="Times New Roman" w:cs="Times New Roman"/>
          <w:sz w:val="24"/>
          <w:lang w:val="bg-BG"/>
        </w:rPr>
        <w:t xml:space="preserve">и 2 обща и единични </w:t>
      </w:r>
      <w:r w:rsidR="007811C8" w:rsidRPr="00030C28">
        <w:rPr>
          <w:rFonts w:ascii="Times New Roman" w:hAnsi="Times New Roman" w:cs="Times New Roman"/>
          <w:sz w:val="24"/>
          <w:lang w:val="bg-BG"/>
        </w:rPr>
        <w:t xml:space="preserve">цени включват всички разходи за изпълнение на дейностите по договора, </w:t>
      </w:r>
      <w:r w:rsidR="007811C8" w:rsidRPr="00030C28">
        <w:rPr>
          <w:rFonts w:ascii="Times New Roman" w:eastAsia="MS Mincho" w:hAnsi="Times New Roman" w:cs="Times New Roman"/>
          <w:sz w:val="24"/>
          <w:lang w:val="bg-BG"/>
        </w:rPr>
        <w:t xml:space="preserve">включително разходите за гаранционна поддръжка, </w:t>
      </w:r>
      <w:r w:rsidR="00336854" w:rsidRPr="00030C28">
        <w:rPr>
          <w:rFonts w:ascii="Times New Roman" w:eastAsia="MS Mincho" w:hAnsi="Times New Roman" w:cs="Times New Roman"/>
          <w:sz w:val="24"/>
          <w:lang w:val="bg-BG"/>
        </w:rPr>
        <w:t xml:space="preserve">както следва, без да се ограничава само до: изпълнение на доставките, предмет на възлагане с настоящата поръчка, за режийни разходи, транспорт, персонал, разходи за разрешителни, удостоверения и/или лицензи, изисквани за извършване на такъв вид дейност (когато е приложимо), други разходи, които участват при формирането на цената на доставката, в това число всички нормативно определени разходи съгласно данъчното, трудовото и социално-осигурителното законодателство, както и всички присъщи разходи за извършване на възлаганата дейност, разходи, включващи предоставянето на изисканата услуга по поддръжка, в това число и </w:t>
      </w:r>
      <w:r w:rsidR="00336854" w:rsidRPr="00030C28">
        <w:rPr>
          <w:rFonts w:ascii="Times New Roman" w:eastAsia="MS Mincho" w:hAnsi="Times New Roman" w:cs="Times New Roman"/>
          <w:sz w:val="24"/>
          <w:lang w:val="bg-BG"/>
        </w:rPr>
        <w:lastRenderedPageBreak/>
        <w:t>поддръжка на място (в приложимите случаи) и консултации, телефонна поддръжка и всички други разходи, свързани с осигуряването на изискваната от възложителя услуга.</w:t>
      </w:r>
    </w:p>
    <w:p w:rsidR="007811C8" w:rsidRPr="00030C28" w:rsidRDefault="00281850" w:rsidP="00094C33">
      <w:pPr>
        <w:ind w:firstLine="737"/>
        <w:jc w:val="both"/>
        <w:rPr>
          <w:rFonts w:ascii="Times New Roman" w:hAnsi="Times New Roman" w:cs="Times New Roman"/>
          <w:sz w:val="24"/>
          <w:lang w:val="bg-BG"/>
        </w:rPr>
      </w:pPr>
      <w:r w:rsidRPr="00030C28">
        <w:rPr>
          <w:rFonts w:ascii="Times New Roman" w:eastAsia="MS Mincho" w:hAnsi="Times New Roman" w:cs="Times New Roman"/>
          <w:b/>
          <w:sz w:val="24"/>
          <w:lang w:val="bg-BG"/>
        </w:rPr>
        <w:t>(4</w:t>
      </w:r>
      <w:r w:rsidR="007811C8" w:rsidRPr="00030C28">
        <w:rPr>
          <w:rFonts w:ascii="Times New Roman" w:eastAsia="MS Mincho" w:hAnsi="Times New Roman" w:cs="Times New Roman"/>
          <w:b/>
          <w:sz w:val="24"/>
          <w:lang w:val="bg-BG"/>
        </w:rPr>
        <w:t xml:space="preserve">) </w:t>
      </w:r>
      <w:r w:rsidR="007811C8" w:rsidRPr="00030C28">
        <w:rPr>
          <w:rFonts w:ascii="Times New Roman" w:eastAsia="MS Mincho" w:hAnsi="Times New Roman" w:cs="Times New Roman"/>
          <w:sz w:val="24"/>
          <w:lang w:val="bg-BG"/>
        </w:rPr>
        <w:t xml:space="preserve">Цените по настоящия договор са съгласно </w:t>
      </w:r>
      <w:r w:rsidR="007811C8" w:rsidRPr="00030C28">
        <w:rPr>
          <w:rFonts w:ascii="Times New Roman" w:hAnsi="Times New Roman" w:cs="Times New Roman"/>
          <w:sz w:val="24"/>
          <w:lang w:val="bg-BG"/>
        </w:rPr>
        <w:t>ценовото предложение на изпълнителя и остават непроменени през целия срок на договора.</w:t>
      </w:r>
    </w:p>
    <w:p w:rsidR="007811C8" w:rsidRPr="00030C28" w:rsidRDefault="00281850" w:rsidP="00094C33">
      <w:pPr>
        <w:ind w:firstLine="737"/>
        <w:jc w:val="both"/>
        <w:rPr>
          <w:rFonts w:ascii="Times New Roman" w:hAnsi="Times New Roman" w:cs="Times New Roman"/>
          <w:sz w:val="24"/>
          <w:lang w:val="bg-BG"/>
        </w:rPr>
      </w:pPr>
      <w:r w:rsidRPr="00030C28">
        <w:rPr>
          <w:rFonts w:ascii="Times New Roman" w:hAnsi="Times New Roman" w:cs="Times New Roman"/>
          <w:b/>
          <w:sz w:val="24"/>
          <w:lang w:val="bg-BG"/>
        </w:rPr>
        <w:t>(5</w:t>
      </w:r>
      <w:r w:rsidR="007811C8" w:rsidRPr="00FC4655">
        <w:rPr>
          <w:rFonts w:ascii="Times New Roman" w:hAnsi="Times New Roman" w:cs="Times New Roman"/>
          <w:b/>
          <w:sz w:val="24"/>
          <w:lang w:val="bg-BG"/>
        </w:rPr>
        <w:t>)</w:t>
      </w:r>
      <w:r w:rsidR="007811C8" w:rsidRPr="00FC4655">
        <w:rPr>
          <w:rFonts w:ascii="Times New Roman" w:hAnsi="Times New Roman" w:cs="Times New Roman"/>
          <w:sz w:val="24"/>
          <w:lang w:val="bg-BG"/>
        </w:rPr>
        <w:t xml:space="preserve"> Плащането на цената по ал. 1 се извършва от възложителя </w:t>
      </w:r>
      <w:r w:rsidR="00673175" w:rsidRPr="00FC4655">
        <w:rPr>
          <w:rFonts w:ascii="Times New Roman" w:hAnsi="Times New Roman" w:cs="Times New Roman"/>
          <w:sz w:val="24"/>
          <w:lang w:val="bg-BG"/>
        </w:rPr>
        <w:t xml:space="preserve">авансово в размер на 100% </w:t>
      </w:r>
      <w:r w:rsidR="00673175" w:rsidRPr="00FC4655">
        <w:rPr>
          <w:rFonts w:ascii="Times New Roman" w:hAnsi="Times New Roman" w:cs="Times New Roman"/>
          <w:i/>
          <w:sz w:val="24"/>
          <w:lang w:val="bg-BG"/>
        </w:rPr>
        <w:t>(сто процента)</w:t>
      </w:r>
      <w:r w:rsidR="00673175" w:rsidRPr="00FC4655">
        <w:rPr>
          <w:rFonts w:ascii="Times New Roman" w:hAnsi="Times New Roman" w:cs="Times New Roman"/>
          <w:sz w:val="24"/>
          <w:lang w:val="bg-BG"/>
        </w:rPr>
        <w:t xml:space="preserve"> в срок до 10 </w:t>
      </w:r>
      <w:r w:rsidR="00673175" w:rsidRPr="00FC4655">
        <w:rPr>
          <w:rFonts w:ascii="Times New Roman" w:hAnsi="Times New Roman" w:cs="Times New Roman"/>
          <w:i/>
          <w:sz w:val="24"/>
          <w:lang w:val="bg-BG"/>
        </w:rPr>
        <w:t>(десет)</w:t>
      </w:r>
      <w:r w:rsidR="00673175" w:rsidRPr="00FC4655">
        <w:rPr>
          <w:rFonts w:ascii="Times New Roman" w:hAnsi="Times New Roman" w:cs="Times New Roman"/>
          <w:sz w:val="24"/>
          <w:lang w:val="bg-BG"/>
        </w:rPr>
        <w:t xml:space="preserve"> работни дни от подписване на настоящия договор и предоставяне от изпълнителя на </w:t>
      </w:r>
      <w:r w:rsidR="0076598C">
        <w:rPr>
          <w:rFonts w:ascii="Times New Roman" w:hAnsi="Times New Roman" w:cs="Times New Roman"/>
          <w:sz w:val="24"/>
          <w:lang w:val="bg-BG"/>
        </w:rPr>
        <w:t xml:space="preserve">проформа </w:t>
      </w:r>
      <w:r w:rsidR="00A76AEA" w:rsidRPr="00FC4655">
        <w:rPr>
          <w:rFonts w:ascii="Times New Roman" w:hAnsi="Times New Roman" w:cs="Times New Roman"/>
          <w:sz w:val="24"/>
          <w:lang w:val="bg-BG"/>
        </w:rPr>
        <w:t xml:space="preserve">фактура, както и </w:t>
      </w:r>
      <w:r w:rsidR="00673175" w:rsidRPr="00FC4655">
        <w:rPr>
          <w:rFonts w:ascii="Times New Roman" w:hAnsi="Times New Roman" w:cs="Times New Roman"/>
          <w:sz w:val="24"/>
          <w:lang w:val="bg-BG"/>
        </w:rPr>
        <w:t>гаранция</w:t>
      </w:r>
      <w:r w:rsidR="00673175" w:rsidRPr="00FC4655">
        <w:rPr>
          <w:rFonts w:ascii="Times New Roman" w:hAnsi="Times New Roman" w:cs="Times New Roman"/>
          <w:sz w:val="24"/>
        </w:rPr>
        <w:t xml:space="preserve"> </w:t>
      </w:r>
      <w:r w:rsidR="00673175" w:rsidRPr="00FC4655">
        <w:rPr>
          <w:rFonts w:ascii="Times New Roman" w:hAnsi="Times New Roman" w:cs="Times New Roman"/>
          <w:sz w:val="24"/>
          <w:lang w:val="bg-BG"/>
        </w:rPr>
        <w:t>за авансово плащане,</w:t>
      </w:r>
      <w:r w:rsidR="00673175" w:rsidRPr="00FC4655">
        <w:rPr>
          <w:rFonts w:ascii="Times New Roman" w:hAnsi="Times New Roman" w:cs="Times New Roman"/>
          <w:b/>
          <w:sz w:val="24"/>
          <w:lang w:val="bg-BG"/>
        </w:rPr>
        <w:t xml:space="preserve"> </w:t>
      </w:r>
      <w:r w:rsidR="00673175" w:rsidRPr="00FC4655">
        <w:rPr>
          <w:rFonts w:ascii="Times New Roman" w:hAnsi="Times New Roman" w:cs="Times New Roman"/>
          <w:sz w:val="24"/>
          <w:lang w:val="bg-BG"/>
        </w:rPr>
        <w:t>която да обезпечи пълния размер на авансовото плащане, в една от формите, посочени в чл. 14, ал. 3 от договора</w:t>
      </w:r>
      <w:r w:rsidR="007811C8" w:rsidRPr="00FC4655">
        <w:rPr>
          <w:rFonts w:ascii="Times New Roman" w:hAnsi="Times New Roman" w:cs="Times New Roman"/>
          <w:sz w:val="24"/>
          <w:lang w:val="bg-BG"/>
        </w:rPr>
        <w:t>.</w:t>
      </w:r>
      <w:r w:rsidR="009368E9">
        <w:rPr>
          <w:rFonts w:ascii="Times New Roman" w:hAnsi="Times New Roman" w:cs="Times New Roman"/>
          <w:sz w:val="24"/>
          <w:lang w:val="bg-BG"/>
        </w:rPr>
        <w:t xml:space="preserve"> </w:t>
      </w:r>
      <w:r w:rsidR="009368E9" w:rsidRPr="009368E9">
        <w:rPr>
          <w:rFonts w:ascii="Times New Roman" w:hAnsi="Times New Roman" w:cs="Times New Roman"/>
          <w:sz w:val="24"/>
          <w:lang w:val="ru-RU"/>
        </w:rPr>
        <w:t xml:space="preserve">В срок не по-късно от 5 </w:t>
      </w:r>
      <w:r w:rsidR="009368E9" w:rsidRPr="009368E9">
        <w:rPr>
          <w:rFonts w:ascii="Times New Roman" w:hAnsi="Times New Roman" w:cs="Times New Roman"/>
          <w:i/>
          <w:sz w:val="24"/>
          <w:lang w:val="ru-RU"/>
        </w:rPr>
        <w:t>(пет)</w:t>
      </w:r>
      <w:r w:rsidR="009368E9" w:rsidRPr="009368E9">
        <w:rPr>
          <w:rFonts w:ascii="Times New Roman" w:hAnsi="Times New Roman" w:cs="Times New Roman"/>
          <w:sz w:val="24"/>
          <w:lang w:val="ru-RU"/>
        </w:rPr>
        <w:t xml:space="preserve"> дни, считано от датата на получаване на авансовото плащане, изпълнителят </w:t>
      </w:r>
      <w:r w:rsidR="009368E9">
        <w:rPr>
          <w:rFonts w:ascii="Times New Roman" w:hAnsi="Times New Roman" w:cs="Times New Roman"/>
          <w:sz w:val="24"/>
          <w:lang w:val="ru-RU"/>
        </w:rPr>
        <w:t xml:space="preserve">трябва </w:t>
      </w:r>
      <w:r w:rsidR="009368E9" w:rsidRPr="009368E9">
        <w:rPr>
          <w:rFonts w:ascii="Times New Roman" w:hAnsi="Times New Roman" w:cs="Times New Roman"/>
          <w:sz w:val="24"/>
          <w:lang w:val="ru-RU"/>
        </w:rPr>
        <w:t>да представи фактура-оригинал за авансово плащане съгласно чл. 113, ал. 1 от Закона за данък върху добавената стойност.</w:t>
      </w:r>
    </w:p>
    <w:p w:rsidR="007811C8" w:rsidRPr="00030C28" w:rsidRDefault="00281850" w:rsidP="00094C33">
      <w:pPr>
        <w:ind w:firstLine="737"/>
        <w:jc w:val="both"/>
        <w:rPr>
          <w:rFonts w:ascii="Times New Roman" w:hAnsi="Times New Roman" w:cs="Times New Roman"/>
          <w:sz w:val="24"/>
          <w:lang w:val="bg-BG"/>
        </w:rPr>
      </w:pPr>
      <w:r w:rsidRPr="00030C28">
        <w:rPr>
          <w:rFonts w:ascii="Times New Roman" w:hAnsi="Times New Roman" w:cs="Times New Roman"/>
          <w:b/>
          <w:sz w:val="24"/>
          <w:lang w:val="bg-BG"/>
        </w:rPr>
        <w:t>(6</w:t>
      </w:r>
      <w:r w:rsidR="007811C8" w:rsidRPr="00030C28">
        <w:rPr>
          <w:rFonts w:ascii="Times New Roman" w:hAnsi="Times New Roman" w:cs="Times New Roman"/>
          <w:b/>
          <w:sz w:val="24"/>
          <w:lang w:val="bg-BG"/>
        </w:rPr>
        <w:t>)</w:t>
      </w:r>
      <w:r w:rsidR="007811C8" w:rsidRPr="00030C28">
        <w:rPr>
          <w:rFonts w:ascii="Times New Roman" w:hAnsi="Times New Roman" w:cs="Times New Roman"/>
          <w:sz w:val="24"/>
          <w:lang w:val="bg-BG"/>
        </w:rPr>
        <w:t xml:space="preserve"> </w:t>
      </w:r>
      <w:r w:rsidR="007811C8" w:rsidRPr="00030C28">
        <w:rPr>
          <w:rFonts w:ascii="Times New Roman" w:hAnsi="Times New Roman" w:cs="Times New Roman"/>
          <w:sz w:val="24"/>
          <w:lang w:val="bg-BG" w:eastAsia="bg-BG"/>
        </w:rPr>
        <w:t>Плащан</w:t>
      </w:r>
      <w:r w:rsidR="00477BAC" w:rsidRPr="00030C28">
        <w:rPr>
          <w:rFonts w:ascii="Times New Roman" w:hAnsi="Times New Roman" w:cs="Times New Roman"/>
          <w:sz w:val="24"/>
          <w:lang w:val="bg-BG" w:eastAsia="bg-BG"/>
        </w:rPr>
        <w:t xml:space="preserve">ето </w:t>
      </w:r>
      <w:r w:rsidR="007811C8" w:rsidRPr="00030C28">
        <w:rPr>
          <w:rFonts w:ascii="Times New Roman" w:hAnsi="Times New Roman" w:cs="Times New Roman"/>
          <w:sz w:val="24"/>
          <w:lang w:val="bg-BG" w:eastAsia="bg-BG"/>
        </w:rPr>
        <w:t>се извършва в български лева, чрез банков превод по следната банкова сметка, посочена от Изпълнителя:</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Банка: ……………………………….</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BIC: …………………………………</w:t>
      </w:r>
    </w:p>
    <w:p w:rsidR="007811C8" w:rsidRPr="00030C28" w:rsidRDefault="00DA5781"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Банкова сметка по </w:t>
      </w:r>
      <w:r w:rsidR="007811C8" w:rsidRPr="00030C28">
        <w:rPr>
          <w:rFonts w:ascii="Times New Roman" w:hAnsi="Times New Roman" w:cs="Times New Roman"/>
          <w:sz w:val="24"/>
          <w:lang w:val="bg-BG"/>
        </w:rPr>
        <w:t>IBAN: ……………………………….</w:t>
      </w:r>
    </w:p>
    <w:p w:rsidR="007811C8" w:rsidRPr="00030C28" w:rsidRDefault="00281850" w:rsidP="00094C33">
      <w:pPr>
        <w:ind w:firstLine="708"/>
        <w:jc w:val="both"/>
        <w:rPr>
          <w:rFonts w:ascii="Times New Roman" w:hAnsi="Times New Roman" w:cs="Times New Roman"/>
          <w:sz w:val="24"/>
          <w:lang w:val="bg-BG"/>
        </w:rPr>
      </w:pPr>
      <w:r w:rsidRPr="00030C28">
        <w:rPr>
          <w:rFonts w:ascii="Times New Roman" w:hAnsi="Times New Roman" w:cs="Times New Roman"/>
          <w:b/>
          <w:sz w:val="24"/>
          <w:lang w:val="bg-BG"/>
        </w:rPr>
        <w:t>(7</w:t>
      </w:r>
      <w:r w:rsidR="007811C8" w:rsidRPr="00030C28">
        <w:rPr>
          <w:rFonts w:ascii="Times New Roman" w:hAnsi="Times New Roman" w:cs="Times New Roman"/>
          <w:b/>
          <w:sz w:val="24"/>
          <w:lang w:val="bg-BG"/>
        </w:rPr>
        <w:t>)</w:t>
      </w:r>
      <w:r w:rsidR="007811C8" w:rsidRPr="00030C28">
        <w:rPr>
          <w:rFonts w:ascii="Times New Roman" w:hAnsi="Times New Roman" w:cs="Times New Roman"/>
          <w:sz w:val="24"/>
          <w:lang w:val="bg-BG"/>
        </w:rPr>
        <w:t xml:space="preserve"> При промяна на банковата сметка, посочена от изпълнителя, преди извършване на дължимото плащане, същият уведомява възложителя писмено в 3-дневен срок от настъпване на промяната. В случай, че изпълнителя не уведоми възложителя в този срок, плащането по посочената в договора сметка се счита за валидно извършено.</w:t>
      </w:r>
    </w:p>
    <w:p w:rsidR="00294D47" w:rsidRPr="00030C28" w:rsidRDefault="00ED6320" w:rsidP="00094C33">
      <w:pPr>
        <w:ind w:firstLine="709"/>
        <w:jc w:val="both"/>
        <w:rPr>
          <w:rFonts w:ascii="Times New Roman" w:hAnsi="Times New Roman" w:cs="Times New Roman"/>
          <w:sz w:val="24"/>
          <w:lang w:val="bg-BG"/>
        </w:rPr>
      </w:pPr>
      <w:r w:rsidRPr="00030C28" w:rsidDel="00ED6320">
        <w:rPr>
          <w:rFonts w:ascii="Times New Roman" w:hAnsi="Times New Roman" w:cs="Times New Roman"/>
          <w:b/>
          <w:sz w:val="24"/>
          <w:lang w:val="bg-BG"/>
        </w:rPr>
        <w:t xml:space="preserve"> </w:t>
      </w:r>
    </w:p>
    <w:p w:rsidR="007811C8" w:rsidRPr="00030C28" w:rsidRDefault="007811C8" w:rsidP="00094C33">
      <w:pPr>
        <w:jc w:val="center"/>
        <w:rPr>
          <w:rFonts w:ascii="Times New Roman" w:hAnsi="Times New Roman" w:cs="Times New Roman"/>
          <w:b/>
          <w:sz w:val="24"/>
          <w:lang w:val="bg-BG"/>
        </w:rPr>
      </w:pPr>
      <w:r w:rsidRPr="00030C28">
        <w:rPr>
          <w:rFonts w:ascii="Times New Roman" w:hAnsi="Times New Roman" w:cs="Times New Roman"/>
          <w:b/>
          <w:sz w:val="24"/>
          <w:lang w:val="bg-BG"/>
        </w:rPr>
        <w:t>ПРАВА И ЗАДЪЛЖЕНИЯ НА ВЪЗЛОЖИТЕЛЯ</w:t>
      </w:r>
    </w:p>
    <w:p w:rsidR="007811C8" w:rsidRPr="00030C28" w:rsidRDefault="007811C8" w:rsidP="00094C33">
      <w:pPr>
        <w:jc w:val="both"/>
        <w:rPr>
          <w:rFonts w:ascii="Times New Roman" w:hAnsi="Times New Roman" w:cs="Times New Roman"/>
          <w:b/>
          <w:sz w:val="24"/>
          <w:lang w:val="bg-BG"/>
        </w:rPr>
      </w:pPr>
    </w:p>
    <w:p w:rsidR="007811C8" w:rsidRPr="00030C28" w:rsidRDefault="007811C8" w:rsidP="00094C33">
      <w:pPr>
        <w:ind w:firstLine="720"/>
        <w:jc w:val="both"/>
        <w:rPr>
          <w:rFonts w:ascii="Times New Roman" w:hAnsi="Times New Roman" w:cs="Times New Roman"/>
          <w:sz w:val="24"/>
          <w:lang w:val="bg-BG"/>
        </w:rPr>
      </w:pPr>
      <w:r w:rsidRPr="00030C28">
        <w:rPr>
          <w:rFonts w:ascii="Times New Roman" w:hAnsi="Times New Roman" w:cs="Times New Roman"/>
          <w:b/>
          <w:sz w:val="24"/>
          <w:lang w:val="bg-BG"/>
        </w:rPr>
        <w:t>Чл. 5.</w:t>
      </w:r>
      <w:r w:rsidRPr="00030C28">
        <w:rPr>
          <w:rFonts w:ascii="Times New Roman" w:hAnsi="Times New Roman" w:cs="Times New Roman"/>
          <w:sz w:val="24"/>
          <w:lang w:val="bg-BG"/>
        </w:rPr>
        <w:t xml:space="preserve"> </w:t>
      </w:r>
      <w:r w:rsidRPr="00030C28">
        <w:rPr>
          <w:rFonts w:ascii="Times New Roman" w:hAnsi="Times New Roman" w:cs="Times New Roman"/>
          <w:b/>
          <w:sz w:val="24"/>
          <w:lang w:val="bg-BG"/>
        </w:rPr>
        <w:t>(1)</w:t>
      </w:r>
      <w:r w:rsidRPr="00030C28">
        <w:rPr>
          <w:rFonts w:ascii="Times New Roman" w:hAnsi="Times New Roman" w:cs="Times New Roman"/>
          <w:sz w:val="24"/>
          <w:lang w:val="bg-BG"/>
        </w:rPr>
        <w:t xml:space="preserve"> Възложителят има право:</w:t>
      </w:r>
    </w:p>
    <w:p w:rsidR="007811C8" w:rsidRPr="00030C28" w:rsidRDefault="007811C8" w:rsidP="003107E3">
      <w:pPr>
        <w:pStyle w:val="ListParagraph"/>
        <w:numPr>
          <w:ilvl w:val="0"/>
          <w:numId w:val="44"/>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да получи пълно, точно и качествено изпълнение на договора;</w:t>
      </w:r>
    </w:p>
    <w:p w:rsidR="007811C8" w:rsidRPr="00030C28" w:rsidRDefault="007811C8" w:rsidP="003107E3">
      <w:pPr>
        <w:pStyle w:val="ListParagraph"/>
        <w:numPr>
          <w:ilvl w:val="0"/>
          <w:numId w:val="44"/>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 xml:space="preserve">да изисква от изпълнителя да изпълни в срок и без отклонения </w:t>
      </w:r>
      <w:r w:rsidR="00294D47" w:rsidRPr="00030C28">
        <w:rPr>
          <w:rFonts w:ascii="Times New Roman" w:hAnsi="Times New Roman" w:cs="Times New Roman"/>
          <w:sz w:val="24"/>
          <w:lang w:val="bg-BG"/>
        </w:rPr>
        <w:t xml:space="preserve">от </w:t>
      </w:r>
      <w:r w:rsidRPr="00030C28">
        <w:rPr>
          <w:rFonts w:ascii="Times New Roman" w:hAnsi="Times New Roman" w:cs="Times New Roman"/>
          <w:sz w:val="24"/>
          <w:lang w:val="bg-BG"/>
        </w:rPr>
        <w:t>задълженията си по договора;</w:t>
      </w:r>
    </w:p>
    <w:p w:rsidR="007811C8" w:rsidRPr="00030C28" w:rsidRDefault="007811C8" w:rsidP="003107E3">
      <w:pPr>
        <w:pStyle w:val="ListParagraph"/>
        <w:numPr>
          <w:ilvl w:val="0"/>
          <w:numId w:val="44"/>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 xml:space="preserve">да получава </w:t>
      </w:r>
      <w:r w:rsidR="00294D47" w:rsidRPr="00030C28">
        <w:rPr>
          <w:rFonts w:ascii="Times New Roman" w:hAnsi="Times New Roman" w:cs="Times New Roman"/>
          <w:sz w:val="24"/>
          <w:lang w:val="bg-BG"/>
        </w:rPr>
        <w:t xml:space="preserve">при поискване </w:t>
      </w:r>
      <w:r w:rsidRPr="00030C28">
        <w:rPr>
          <w:rFonts w:ascii="Times New Roman" w:hAnsi="Times New Roman" w:cs="Times New Roman"/>
          <w:sz w:val="24"/>
          <w:lang w:val="bg-BG"/>
        </w:rPr>
        <w:t xml:space="preserve">информация </w:t>
      </w:r>
      <w:r w:rsidR="00294D47" w:rsidRPr="00030C28">
        <w:rPr>
          <w:rFonts w:ascii="Times New Roman" w:hAnsi="Times New Roman" w:cs="Times New Roman"/>
          <w:sz w:val="24"/>
          <w:lang w:val="bg-BG"/>
        </w:rPr>
        <w:t>за</w:t>
      </w:r>
      <w:r w:rsidRPr="00030C28">
        <w:rPr>
          <w:rFonts w:ascii="Times New Roman" w:hAnsi="Times New Roman" w:cs="Times New Roman"/>
          <w:sz w:val="24"/>
          <w:lang w:val="bg-BG"/>
        </w:rPr>
        <w:t xml:space="preserve"> изпълнението на договора относно качество, количества, стадий на изпълнение, технически параметри без с това да пречи на оперативната дейност на изпълнителя;</w:t>
      </w:r>
    </w:p>
    <w:p w:rsidR="007811C8" w:rsidRPr="00030C28" w:rsidRDefault="007811C8" w:rsidP="003107E3">
      <w:pPr>
        <w:pStyle w:val="ListParagraph"/>
        <w:numPr>
          <w:ilvl w:val="0"/>
          <w:numId w:val="44"/>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усвои изцяло или частично гаранцията за изпълнение п</w:t>
      </w:r>
      <w:r w:rsidR="00294D47" w:rsidRPr="00030C28">
        <w:rPr>
          <w:rFonts w:ascii="Times New Roman" w:hAnsi="Times New Roman" w:cs="Times New Roman"/>
          <w:sz w:val="24"/>
          <w:lang w:val="bg-BG"/>
        </w:rPr>
        <w:t>ри наличие на основания за това;</w:t>
      </w:r>
    </w:p>
    <w:p w:rsidR="00294D47" w:rsidRPr="00030C28" w:rsidRDefault="00294D47" w:rsidP="003107E3">
      <w:pPr>
        <w:pStyle w:val="ListParagraph"/>
        <w:numPr>
          <w:ilvl w:val="0"/>
          <w:numId w:val="44"/>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предявява рекламации за наличие на скрити недостатъци в рамките на срока по чл. 2, ал. 3 и да иска изпълнителя да ги отстрани или да ги замени за собствена сметка;</w:t>
      </w:r>
    </w:p>
    <w:p w:rsidR="00294D47" w:rsidRPr="00030C28" w:rsidRDefault="00294D47" w:rsidP="003107E3">
      <w:pPr>
        <w:pStyle w:val="ListParagraph"/>
        <w:numPr>
          <w:ilvl w:val="0"/>
          <w:numId w:val="44"/>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изисква от изпълнителят да му представи договори за подизпълнение, сключени с посочените в офертата му подизпълнители;</w:t>
      </w:r>
    </w:p>
    <w:p w:rsidR="00294D47" w:rsidRPr="00030C28" w:rsidRDefault="00294D47" w:rsidP="003107E3">
      <w:pPr>
        <w:pStyle w:val="ListParagraph"/>
        <w:numPr>
          <w:ilvl w:val="0"/>
          <w:numId w:val="44"/>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задържи изцяло или отчасти гаранцията, обезпечаваща изпълнението на договора по реда и при условията, предвидени в настоящия договор.</w:t>
      </w:r>
    </w:p>
    <w:p w:rsidR="00294D47" w:rsidRPr="00030C28" w:rsidRDefault="00294D47" w:rsidP="00094C33">
      <w:pPr>
        <w:ind w:firstLine="720"/>
        <w:jc w:val="both"/>
        <w:rPr>
          <w:rFonts w:ascii="Times New Roman" w:hAnsi="Times New Roman" w:cs="Times New Roman"/>
          <w:sz w:val="24"/>
          <w:lang w:val="bg-BG"/>
        </w:rPr>
      </w:pPr>
    </w:p>
    <w:p w:rsidR="007811C8" w:rsidRPr="00030C28" w:rsidRDefault="007811C8" w:rsidP="00094C33">
      <w:pPr>
        <w:ind w:firstLine="720"/>
        <w:jc w:val="both"/>
        <w:rPr>
          <w:rFonts w:ascii="Times New Roman" w:hAnsi="Times New Roman" w:cs="Times New Roman"/>
          <w:sz w:val="24"/>
          <w:lang w:val="bg-BG"/>
        </w:rPr>
      </w:pPr>
      <w:r w:rsidRPr="00030C28">
        <w:rPr>
          <w:rFonts w:ascii="Times New Roman" w:hAnsi="Times New Roman" w:cs="Times New Roman"/>
          <w:b/>
          <w:sz w:val="24"/>
          <w:lang w:val="bg-BG"/>
        </w:rPr>
        <w:t>(2)</w:t>
      </w:r>
      <w:r w:rsidRPr="00030C28">
        <w:rPr>
          <w:rFonts w:ascii="Times New Roman" w:hAnsi="Times New Roman" w:cs="Times New Roman"/>
          <w:sz w:val="24"/>
          <w:lang w:val="bg-BG"/>
        </w:rPr>
        <w:t xml:space="preserve"> Когато изпълнителят не спази някое от изискванията към изпълнението, посочени в настоящия договор и приложенията към него, възложителят има право да откаже приемането на изпълнение по договора, докато изпълнител</w:t>
      </w:r>
      <w:r w:rsidR="004241F8">
        <w:rPr>
          <w:rFonts w:ascii="Times New Roman" w:hAnsi="Times New Roman" w:cs="Times New Roman"/>
          <w:sz w:val="24"/>
          <w:lang w:val="bg-BG"/>
        </w:rPr>
        <w:t>ят не изпълни своите задължения</w:t>
      </w:r>
      <w:r w:rsidRPr="00030C28">
        <w:rPr>
          <w:rFonts w:ascii="Times New Roman" w:hAnsi="Times New Roman" w:cs="Times New Roman"/>
          <w:sz w:val="24"/>
          <w:lang w:val="bg-BG"/>
        </w:rPr>
        <w:t>.</w:t>
      </w:r>
    </w:p>
    <w:p w:rsidR="007811C8" w:rsidRPr="00030C28" w:rsidRDefault="007811C8" w:rsidP="00094C33">
      <w:pPr>
        <w:ind w:firstLine="720"/>
        <w:jc w:val="both"/>
        <w:rPr>
          <w:rFonts w:ascii="Times New Roman" w:hAnsi="Times New Roman" w:cs="Times New Roman"/>
          <w:b/>
          <w:sz w:val="24"/>
          <w:lang w:val="bg-BG"/>
        </w:rPr>
      </w:pPr>
    </w:p>
    <w:p w:rsidR="007811C8" w:rsidRPr="00030C28" w:rsidRDefault="007811C8" w:rsidP="00094C33">
      <w:pPr>
        <w:ind w:firstLine="720"/>
        <w:jc w:val="both"/>
        <w:rPr>
          <w:rFonts w:ascii="Times New Roman" w:hAnsi="Times New Roman" w:cs="Times New Roman"/>
          <w:sz w:val="24"/>
          <w:lang w:val="bg-BG"/>
        </w:rPr>
      </w:pPr>
      <w:r w:rsidRPr="00030C28">
        <w:rPr>
          <w:rFonts w:ascii="Times New Roman" w:hAnsi="Times New Roman" w:cs="Times New Roman"/>
          <w:b/>
          <w:sz w:val="24"/>
          <w:lang w:val="bg-BG"/>
        </w:rPr>
        <w:t xml:space="preserve">Чл. 6. </w:t>
      </w:r>
      <w:r w:rsidRPr="00030C28">
        <w:rPr>
          <w:rFonts w:ascii="Times New Roman" w:hAnsi="Times New Roman" w:cs="Times New Roman"/>
          <w:sz w:val="24"/>
          <w:lang w:val="bg-BG"/>
        </w:rPr>
        <w:t>Възложителят се задължава да:</w:t>
      </w:r>
    </w:p>
    <w:p w:rsidR="007811C8" w:rsidRPr="00030C28" w:rsidRDefault="007811C8" w:rsidP="003107E3">
      <w:pPr>
        <w:pStyle w:val="ListParagraph"/>
        <w:numPr>
          <w:ilvl w:val="0"/>
          <w:numId w:val="45"/>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оказва необходимото съдействие на изпълнителя за изпълнение на договора;</w:t>
      </w:r>
    </w:p>
    <w:p w:rsidR="007811C8" w:rsidRPr="00030C28" w:rsidRDefault="007811C8" w:rsidP="003107E3">
      <w:pPr>
        <w:pStyle w:val="ListParagraph"/>
        <w:numPr>
          <w:ilvl w:val="0"/>
          <w:numId w:val="45"/>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 xml:space="preserve">приеме изпълнението, </w:t>
      </w:r>
      <w:r w:rsidR="00B9453E" w:rsidRPr="00030C28">
        <w:rPr>
          <w:rFonts w:ascii="Times New Roman" w:hAnsi="Times New Roman" w:cs="Times New Roman"/>
          <w:sz w:val="24"/>
          <w:lang w:val="bg-BG"/>
        </w:rPr>
        <w:t>когато изпълнението отговаря на изискванията, поставени в настоящия договор и приложенията към него и при проверката не са установени несъответствия и/или явни недостатъци</w:t>
      </w:r>
      <w:r w:rsidRPr="00030C28">
        <w:rPr>
          <w:rFonts w:ascii="Times New Roman" w:hAnsi="Times New Roman" w:cs="Times New Roman"/>
          <w:sz w:val="24"/>
          <w:lang w:val="bg-BG"/>
        </w:rPr>
        <w:t>;</w:t>
      </w:r>
    </w:p>
    <w:p w:rsidR="007811C8" w:rsidRPr="00030C28" w:rsidRDefault="007811C8" w:rsidP="003107E3">
      <w:pPr>
        <w:pStyle w:val="ListParagraph"/>
        <w:numPr>
          <w:ilvl w:val="0"/>
          <w:numId w:val="45"/>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заплати на изпълнителя</w:t>
      </w:r>
      <w:r w:rsidRPr="00030C28">
        <w:rPr>
          <w:rFonts w:ascii="Times New Roman" w:hAnsi="Times New Roman" w:cs="Times New Roman"/>
          <w:b/>
          <w:sz w:val="24"/>
          <w:lang w:val="bg-BG"/>
        </w:rPr>
        <w:t xml:space="preserve"> </w:t>
      </w:r>
      <w:r w:rsidRPr="00030C28">
        <w:rPr>
          <w:rFonts w:ascii="Times New Roman" w:hAnsi="Times New Roman" w:cs="Times New Roman"/>
          <w:sz w:val="24"/>
          <w:lang w:val="bg-BG"/>
        </w:rPr>
        <w:t>уговорената цена по реда и условията на настоящия договор;</w:t>
      </w:r>
    </w:p>
    <w:p w:rsidR="007811C8" w:rsidRPr="00030C28" w:rsidRDefault="007811C8" w:rsidP="003107E3">
      <w:pPr>
        <w:pStyle w:val="ListParagraph"/>
        <w:numPr>
          <w:ilvl w:val="0"/>
          <w:numId w:val="45"/>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lastRenderedPageBreak/>
        <w:t xml:space="preserve">освободи представената от изпълнителя гаранция за изпълнение </w:t>
      </w:r>
      <w:r w:rsidR="004241F8">
        <w:rPr>
          <w:rFonts w:ascii="Times New Roman" w:hAnsi="Times New Roman" w:cs="Times New Roman"/>
          <w:sz w:val="24"/>
          <w:lang w:val="bg-BG"/>
        </w:rPr>
        <w:t xml:space="preserve">и за авансово предоставените средства, </w:t>
      </w:r>
      <w:r w:rsidRPr="00030C28">
        <w:rPr>
          <w:rFonts w:ascii="Times New Roman" w:hAnsi="Times New Roman" w:cs="Times New Roman"/>
          <w:sz w:val="24"/>
          <w:lang w:val="bg-BG"/>
        </w:rPr>
        <w:t>съгласно клаузите на настоящия договор</w:t>
      </w:r>
      <w:r w:rsidR="00B9453E" w:rsidRPr="00030C28">
        <w:rPr>
          <w:rFonts w:ascii="Times New Roman" w:hAnsi="Times New Roman" w:cs="Times New Roman"/>
          <w:sz w:val="24"/>
          <w:lang w:val="bg-BG"/>
        </w:rPr>
        <w:t>, освен ако не са налице основанията за нейното задържане;</w:t>
      </w:r>
    </w:p>
    <w:p w:rsidR="00B9453E" w:rsidRPr="00030C28" w:rsidRDefault="00B9453E" w:rsidP="003107E3">
      <w:pPr>
        <w:pStyle w:val="ListParagraph"/>
        <w:numPr>
          <w:ilvl w:val="0"/>
          <w:numId w:val="45"/>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информира изпълнителя за всички пречки, възникващи в хода на изпълнението на възложената доставка, включително и при промяна на адреса му.</w:t>
      </w:r>
    </w:p>
    <w:p w:rsidR="007811C8" w:rsidRPr="00030C28" w:rsidRDefault="007811C8" w:rsidP="00094C33">
      <w:pPr>
        <w:ind w:firstLine="720"/>
        <w:jc w:val="both"/>
        <w:rPr>
          <w:rFonts w:ascii="Times New Roman" w:hAnsi="Times New Roman" w:cs="Times New Roman"/>
          <w:sz w:val="24"/>
          <w:lang w:val="bg-BG"/>
        </w:rPr>
      </w:pPr>
    </w:p>
    <w:p w:rsidR="007811C8" w:rsidRPr="00030C28" w:rsidRDefault="007811C8" w:rsidP="00094C33">
      <w:pPr>
        <w:jc w:val="center"/>
        <w:rPr>
          <w:rFonts w:ascii="Times New Roman" w:hAnsi="Times New Roman" w:cs="Times New Roman"/>
          <w:b/>
          <w:sz w:val="24"/>
          <w:lang w:val="bg-BG"/>
        </w:rPr>
      </w:pPr>
      <w:r w:rsidRPr="00030C28">
        <w:rPr>
          <w:rFonts w:ascii="Times New Roman" w:hAnsi="Times New Roman" w:cs="Times New Roman"/>
          <w:b/>
          <w:sz w:val="24"/>
          <w:lang w:val="bg-BG"/>
        </w:rPr>
        <w:t>ПРАВА И ЗАДЪЛЖЕНИЯ НА ИЗПЪЛНИТЕЛЯ</w:t>
      </w:r>
    </w:p>
    <w:p w:rsidR="007811C8" w:rsidRPr="00030C28" w:rsidRDefault="007811C8" w:rsidP="00094C33">
      <w:pPr>
        <w:ind w:firstLine="720"/>
        <w:jc w:val="both"/>
        <w:rPr>
          <w:rFonts w:ascii="Times New Roman" w:hAnsi="Times New Roman" w:cs="Times New Roman"/>
          <w:sz w:val="24"/>
          <w:lang w:val="bg-BG"/>
        </w:rPr>
      </w:pPr>
    </w:p>
    <w:p w:rsidR="007811C8" w:rsidRPr="00030C28" w:rsidRDefault="007811C8" w:rsidP="00094C33">
      <w:pPr>
        <w:ind w:firstLine="709"/>
        <w:jc w:val="both"/>
        <w:rPr>
          <w:rFonts w:ascii="Times New Roman" w:hAnsi="Times New Roman" w:cs="Times New Roman"/>
          <w:sz w:val="24"/>
          <w:lang w:val="bg-BG"/>
        </w:rPr>
      </w:pPr>
      <w:r w:rsidRPr="00030C28">
        <w:rPr>
          <w:rFonts w:ascii="Times New Roman" w:hAnsi="Times New Roman" w:cs="Times New Roman"/>
          <w:b/>
          <w:sz w:val="24"/>
          <w:lang w:val="bg-BG"/>
        </w:rPr>
        <w:t xml:space="preserve">Чл. 7. </w:t>
      </w:r>
      <w:r w:rsidRPr="00030C28">
        <w:rPr>
          <w:rFonts w:ascii="Times New Roman" w:hAnsi="Times New Roman" w:cs="Times New Roman"/>
          <w:sz w:val="24"/>
          <w:lang w:val="bg-BG"/>
        </w:rPr>
        <w:t>Изпълнителят има право:</w:t>
      </w:r>
    </w:p>
    <w:p w:rsidR="007811C8" w:rsidRPr="00030C28" w:rsidRDefault="007811C8" w:rsidP="003107E3">
      <w:pPr>
        <w:pStyle w:val="ListParagraph"/>
        <w:numPr>
          <w:ilvl w:val="0"/>
          <w:numId w:val="46"/>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да иска от възложителя необходимото съдействие за осъществяване на задълженията си по договора;</w:t>
      </w:r>
    </w:p>
    <w:p w:rsidR="007811C8" w:rsidRPr="00030C28" w:rsidRDefault="007811C8" w:rsidP="003107E3">
      <w:pPr>
        <w:pStyle w:val="ListParagraph"/>
        <w:numPr>
          <w:ilvl w:val="0"/>
          <w:numId w:val="46"/>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да иска от възложителя</w:t>
      </w:r>
      <w:r w:rsidRPr="00030C28">
        <w:rPr>
          <w:rFonts w:ascii="Times New Roman" w:hAnsi="Times New Roman" w:cs="Times New Roman"/>
          <w:b/>
          <w:sz w:val="24"/>
          <w:lang w:val="bg-BG"/>
        </w:rPr>
        <w:t xml:space="preserve"> </w:t>
      </w:r>
      <w:r w:rsidRPr="00030C28">
        <w:rPr>
          <w:rFonts w:ascii="Times New Roman" w:hAnsi="Times New Roman" w:cs="Times New Roman"/>
          <w:sz w:val="24"/>
          <w:lang w:val="bg-BG"/>
        </w:rPr>
        <w:t>приемане на изпълнението по договора, когато то отговаря на изискванията, посочени в настоящия договор и приложенията към него</w:t>
      </w:r>
      <w:r w:rsidR="00E576D7">
        <w:rPr>
          <w:rFonts w:ascii="Times New Roman" w:hAnsi="Times New Roman" w:cs="Times New Roman"/>
          <w:sz w:val="24"/>
          <w:lang w:val="bg-BG"/>
        </w:rPr>
        <w:t>;</w:t>
      </w:r>
    </w:p>
    <w:p w:rsidR="007811C8" w:rsidRPr="00030C28" w:rsidRDefault="007811C8" w:rsidP="003107E3">
      <w:pPr>
        <w:pStyle w:val="ListParagraph"/>
        <w:numPr>
          <w:ilvl w:val="0"/>
          <w:numId w:val="46"/>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при пълно, точно и навременно изпълнение на задълженията си по договора да получи уговорената цена по реда и условията на настоящия договор;</w:t>
      </w:r>
    </w:p>
    <w:p w:rsidR="00B9453E" w:rsidRPr="00030C28" w:rsidRDefault="00B9453E" w:rsidP="003107E3">
      <w:pPr>
        <w:pStyle w:val="ListParagraph"/>
        <w:numPr>
          <w:ilvl w:val="0"/>
          <w:numId w:val="46"/>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оспори изцяло или отчасти искания за плащания, отправени от подизпълнителя, при наличие на такъв.</w:t>
      </w:r>
    </w:p>
    <w:p w:rsidR="007811C8" w:rsidRPr="00030C28" w:rsidRDefault="007811C8" w:rsidP="00094C33">
      <w:pPr>
        <w:ind w:firstLine="720"/>
        <w:jc w:val="both"/>
        <w:rPr>
          <w:rFonts w:ascii="Times New Roman" w:hAnsi="Times New Roman" w:cs="Times New Roman"/>
          <w:b/>
          <w:sz w:val="24"/>
          <w:lang w:val="bg-BG"/>
        </w:rPr>
      </w:pPr>
    </w:p>
    <w:p w:rsidR="007811C8" w:rsidRPr="00030C28" w:rsidRDefault="007811C8" w:rsidP="00094C33">
      <w:pPr>
        <w:ind w:firstLine="720"/>
        <w:jc w:val="both"/>
        <w:rPr>
          <w:rFonts w:ascii="Times New Roman" w:hAnsi="Times New Roman" w:cs="Times New Roman"/>
          <w:sz w:val="24"/>
          <w:lang w:val="bg-BG"/>
        </w:rPr>
      </w:pPr>
      <w:r w:rsidRPr="00030C28">
        <w:rPr>
          <w:rFonts w:ascii="Times New Roman" w:hAnsi="Times New Roman" w:cs="Times New Roman"/>
          <w:b/>
          <w:sz w:val="24"/>
          <w:lang w:val="bg-BG"/>
        </w:rPr>
        <w:t xml:space="preserve">Чл. 8. </w:t>
      </w:r>
      <w:r w:rsidRPr="00030C28">
        <w:rPr>
          <w:rFonts w:ascii="Times New Roman" w:hAnsi="Times New Roman" w:cs="Times New Roman"/>
          <w:sz w:val="24"/>
          <w:lang w:val="bg-BG"/>
        </w:rPr>
        <w:t>Изпълнителят се задължава да:</w:t>
      </w:r>
    </w:p>
    <w:p w:rsidR="007811C8" w:rsidRPr="00030C28" w:rsidRDefault="007811C8" w:rsidP="003107E3">
      <w:pPr>
        <w:pStyle w:val="ListParagraph"/>
        <w:numPr>
          <w:ilvl w:val="0"/>
          <w:numId w:val="47"/>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изпълни поръчката, предмет на настоящия договор, в срок и качествено, в съответствие с изискванията, посочени в настоящия договор</w:t>
      </w:r>
      <w:r w:rsidR="00170711" w:rsidRPr="00030C28">
        <w:rPr>
          <w:rFonts w:ascii="Times New Roman" w:hAnsi="Times New Roman" w:cs="Times New Roman"/>
          <w:sz w:val="24"/>
          <w:lang w:val="bg-BG"/>
        </w:rPr>
        <w:t>,</w:t>
      </w:r>
      <w:r w:rsidRPr="00030C28">
        <w:rPr>
          <w:rFonts w:ascii="Times New Roman" w:hAnsi="Times New Roman" w:cs="Times New Roman"/>
          <w:sz w:val="24"/>
          <w:lang w:val="bg-BG"/>
        </w:rPr>
        <w:t xml:space="preserve"> приложенията към него</w:t>
      </w:r>
      <w:r w:rsidR="00170711" w:rsidRPr="00030C28">
        <w:rPr>
          <w:rFonts w:ascii="Times New Roman" w:hAnsi="Times New Roman" w:cs="Times New Roman"/>
          <w:sz w:val="24"/>
          <w:lang w:val="bg-BG"/>
        </w:rPr>
        <w:t xml:space="preserve"> и действащата нормативна уредба в Република България</w:t>
      </w:r>
      <w:r w:rsidRPr="00030C28">
        <w:rPr>
          <w:rFonts w:ascii="Times New Roman" w:hAnsi="Times New Roman" w:cs="Times New Roman"/>
          <w:sz w:val="24"/>
          <w:lang w:val="bg-BG"/>
        </w:rPr>
        <w:t>;</w:t>
      </w:r>
    </w:p>
    <w:p w:rsidR="007811C8" w:rsidRPr="00030C28" w:rsidRDefault="007811C8" w:rsidP="003107E3">
      <w:pPr>
        <w:pStyle w:val="ListParagraph"/>
        <w:numPr>
          <w:ilvl w:val="0"/>
          <w:numId w:val="47"/>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достави оборудването в подходяща транспортна опаковка, която гарантира запазването на целостта му;</w:t>
      </w:r>
    </w:p>
    <w:p w:rsidR="007811C8" w:rsidRPr="00030C28" w:rsidRDefault="007811C8" w:rsidP="003107E3">
      <w:pPr>
        <w:pStyle w:val="ListParagraph"/>
        <w:numPr>
          <w:ilvl w:val="0"/>
          <w:numId w:val="47"/>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информира текущо възложителя за хода на изпълнението на настоящия договор и да го уведомява за всяко възникнало събитие, което би довело до забава и/или неизпълнение на задължение по договора и да предложи мерки за неговото преодоляване;</w:t>
      </w:r>
    </w:p>
    <w:p w:rsidR="007811C8" w:rsidRPr="00030C28" w:rsidRDefault="007811C8" w:rsidP="003107E3">
      <w:pPr>
        <w:pStyle w:val="ListParagraph"/>
        <w:numPr>
          <w:ilvl w:val="0"/>
          <w:numId w:val="47"/>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при поискване да предоставя на възложителя допълнителна информация относно изпълнението на дейностите, предмет на договора;</w:t>
      </w:r>
    </w:p>
    <w:p w:rsidR="007811C8" w:rsidRPr="00030C28" w:rsidRDefault="007811C8" w:rsidP="003107E3">
      <w:pPr>
        <w:pStyle w:val="ListParagraph"/>
        <w:numPr>
          <w:ilvl w:val="0"/>
          <w:numId w:val="47"/>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извършва гаранционна поддръжка на оборудването в съответствие с изискванията, посочени в настоящия договор и приложенията към него;</w:t>
      </w:r>
    </w:p>
    <w:p w:rsidR="007811C8" w:rsidRPr="00030C28" w:rsidRDefault="007811C8" w:rsidP="003107E3">
      <w:pPr>
        <w:pStyle w:val="ListParagraph"/>
        <w:numPr>
          <w:ilvl w:val="0"/>
          <w:numId w:val="47"/>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спазва пропускателния режим в сградата на възложителя;</w:t>
      </w:r>
    </w:p>
    <w:p w:rsidR="007811C8" w:rsidRPr="00030C28" w:rsidRDefault="007811C8" w:rsidP="003107E3">
      <w:pPr>
        <w:pStyle w:val="ListParagraph"/>
        <w:numPr>
          <w:ilvl w:val="0"/>
          <w:numId w:val="47"/>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 xml:space="preserve">третира всяка получена информация като строго конфиденциална, съответно да не я разкрива пред </w:t>
      </w:r>
      <w:r w:rsidR="002E0F4E" w:rsidRPr="00030C28">
        <w:rPr>
          <w:rFonts w:ascii="Times New Roman" w:hAnsi="Times New Roman" w:cs="Times New Roman"/>
          <w:sz w:val="24"/>
          <w:lang w:val="bg-BG"/>
        </w:rPr>
        <w:t>трети лица</w:t>
      </w:r>
      <w:r w:rsidR="00B839A4" w:rsidRPr="00030C28">
        <w:rPr>
          <w:rFonts w:ascii="Times New Roman" w:hAnsi="Times New Roman" w:cs="Times New Roman"/>
          <w:sz w:val="24"/>
          <w:lang w:val="bg-BG"/>
        </w:rPr>
        <w:t>;</w:t>
      </w:r>
    </w:p>
    <w:p w:rsidR="002E0F4E" w:rsidRPr="00030C28" w:rsidRDefault="002E0F4E" w:rsidP="003107E3">
      <w:pPr>
        <w:pStyle w:val="ListParagraph"/>
        <w:numPr>
          <w:ilvl w:val="0"/>
          <w:numId w:val="47"/>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отстранява проблеми в оборудването/устройствата в сроковете, посочени в договора и приложенията;</w:t>
      </w:r>
    </w:p>
    <w:p w:rsidR="002E0F4E" w:rsidRPr="00030C28" w:rsidRDefault="002E0F4E" w:rsidP="003107E3">
      <w:pPr>
        <w:pStyle w:val="ListParagraph"/>
        <w:numPr>
          <w:ilvl w:val="0"/>
          <w:numId w:val="47"/>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предостави оборотни технически средства, функционален еквивалент на повредените, със същите или по-добри характеристики, като удължи гаранционният срок с времето за сервиз, в приложимите случаи;</w:t>
      </w:r>
    </w:p>
    <w:p w:rsidR="002E0F4E" w:rsidRPr="00030C28" w:rsidRDefault="00B839A4" w:rsidP="002B17A8">
      <w:pPr>
        <w:pStyle w:val="ListParagraph"/>
        <w:numPr>
          <w:ilvl w:val="0"/>
          <w:numId w:val="47"/>
        </w:numPr>
        <w:tabs>
          <w:tab w:val="left" w:pos="1134"/>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 xml:space="preserve">уведомява своевременно определения с настоящия договор </w:t>
      </w:r>
      <w:r w:rsidR="00CF7507" w:rsidRPr="00030C28">
        <w:rPr>
          <w:rFonts w:ascii="Times New Roman" w:hAnsi="Times New Roman" w:cs="Times New Roman"/>
          <w:sz w:val="24"/>
          <w:lang w:val="bg-BG"/>
        </w:rPr>
        <w:t>представител</w:t>
      </w:r>
      <w:r w:rsidRPr="00030C28">
        <w:rPr>
          <w:rFonts w:ascii="Times New Roman" w:hAnsi="Times New Roman" w:cs="Times New Roman"/>
          <w:sz w:val="24"/>
          <w:lang w:val="bg-BG"/>
        </w:rPr>
        <w:t xml:space="preserve"> на възложителя за всички промени в статута на </w:t>
      </w:r>
      <w:r w:rsidR="00CF7507" w:rsidRPr="00030C28">
        <w:rPr>
          <w:rFonts w:ascii="Times New Roman" w:hAnsi="Times New Roman" w:cs="Times New Roman"/>
          <w:sz w:val="24"/>
          <w:lang w:val="bg-BG"/>
        </w:rPr>
        <w:t>изпълнителя</w:t>
      </w:r>
      <w:r w:rsidRPr="00030C28">
        <w:rPr>
          <w:rFonts w:ascii="Times New Roman" w:hAnsi="Times New Roman" w:cs="Times New Roman"/>
          <w:sz w:val="24"/>
          <w:lang w:val="bg-BG"/>
        </w:rPr>
        <w:t xml:space="preserve"> до изтичане срока на договора</w:t>
      </w:r>
      <w:r w:rsidR="002E0F4E" w:rsidRPr="00030C28">
        <w:rPr>
          <w:rFonts w:ascii="Times New Roman" w:hAnsi="Times New Roman" w:cs="Times New Roman"/>
          <w:sz w:val="24"/>
          <w:lang w:val="bg-BG"/>
        </w:rPr>
        <w:t>;</w:t>
      </w:r>
    </w:p>
    <w:p w:rsidR="00B839A4" w:rsidRPr="00030C28" w:rsidRDefault="002E0F4E" w:rsidP="002B17A8">
      <w:pPr>
        <w:pStyle w:val="ListParagraph"/>
        <w:numPr>
          <w:ilvl w:val="0"/>
          <w:numId w:val="47"/>
        </w:numPr>
        <w:tabs>
          <w:tab w:val="left" w:pos="1134"/>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съдейства на представителя на възложителя за изпълнението на договора и съставяне на приемо-предавателния протокол;</w:t>
      </w:r>
    </w:p>
    <w:p w:rsidR="0015772A" w:rsidRPr="00B151A3" w:rsidRDefault="0015772A" w:rsidP="0015772A">
      <w:pPr>
        <w:pStyle w:val="ListParagraph"/>
        <w:numPr>
          <w:ilvl w:val="0"/>
          <w:numId w:val="47"/>
        </w:numPr>
        <w:tabs>
          <w:tab w:val="left" w:pos="1134"/>
        </w:tabs>
        <w:ind w:left="0" w:firstLine="709"/>
        <w:jc w:val="both"/>
        <w:rPr>
          <w:rFonts w:ascii="Times New Roman" w:hAnsi="Times New Roman" w:cs="Times New Roman"/>
          <w:sz w:val="24"/>
          <w:lang w:val="bg-BG"/>
        </w:rPr>
      </w:pPr>
      <w:r w:rsidRPr="00B151A3">
        <w:rPr>
          <w:rFonts w:ascii="Times New Roman" w:hAnsi="Times New Roman" w:cs="Times New Roman"/>
          <w:sz w:val="24"/>
          <w:lang w:val="bg-BG" w:eastAsia="bg-BG"/>
        </w:rPr>
        <w:t xml:space="preserve">да представи гаранция за авансово плащане във форма, избрана от него, която да обезпечава авансово предоставените средства в размер на 100 % </w:t>
      </w:r>
      <w:r w:rsidRPr="00B151A3">
        <w:rPr>
          <w:rFonts w:ascii="Times New Roman" w:hAnsi="Times New Roman" w:cs="Times New Roman"/>
          <w:i/>
          <w:sz w:val="24"/>
          <w:lang w:val="bg-BG" w:eastAsia="bg-BG"/>
        </w:rPr>
        <w:t>(сто процента)</w:t>
      </w:r>
      <w:r w:rsidRPr="00B151A3">
        <w:rPr>
          <w:rFonts w:ascii="Times New Roman" w:hAnsi="Times New Roman" w:cs="Times New Roman"/>
          <w:sz w:val="24"/>
          <w:lang w:val="bg-BG" w:eastAsia="bg-BG"/>
        </w:rPr>
        <w:t xml:space="preserve"> от стойността по чл. 4, ал. 1 и </w:t>
      </w:r>
      <w:r>
        <w:rPr>
          <w:rFonts w:ascii="Times New Roman" w:hAnsi="Times New Roman" w:cs="Times New Roman"/>
          <w:sz w:val="24"/>
          <w:lang w:val="bg-BG" w:eastAsia="bg-BG"/>
        </w:rPr>
        <w:t xml:space="preserve">проформа </w:t>
      </w:r>
      <w:r w:rsidRPr="00B151A3">
        <w:rPr>
          <w:rFonts w:ascii="Times New Roman" w:hAnsi="Times New Roman" w:cs="Times New Roman"/>
          <w:sz w:val="24"/>
          <w:lang w:val="bg-BG" w:eastAsia="bg-BG"/>
        </w:rPr>
        <w:t>фактура за съответната сума</w:t>
      </w:r>
      <w:r w:rsidRPr="0015772A">
        <w:rPr>
          <w:rFonts w:ascii="Times New Roman" w:hAnsi="Times New Roman" w:cs="Times New Roman"/>
          <w:sz w:val="24"/>
          <w:lang w:val="bg-BG" w:eastAsia="bg-BG"/>
        </w:rPr>
        <w:t xml:space="preserve"> </w:t>
      </w:r>
      <w:r w:rsidRPr="00B151A3">
        <w:rPr>
          <w:rFonts w:ascii="Times New Roman" w:hAnsi="Times New Roman" w:cs="Times New Roman"/>
          <w:sz w:val="24"/>
          <w:lang w:val="bg-BG" w:eastAsia="bg-BG"/>
        </w:rPr>
        <w:t>в срок до 10 работни дни от подписване на договора;</w:t>
      </w:r>
    </w:p>
    <w:p w:rsidR="002E0F4E" w:rsidRPr="00030C28" w:rsidRDefault="002B17A8" w:rsidP="002B17A8">
      <w:pPr>
        <w:pStyle w:val="ListParagraph"/>
        <w:numPr>
          <w:ilvl w:val="0"/>
          <w:numId w:val="47"/>
        </w:numPr>
        <w:tabs>
          <w:tab w:val="left" w:pos="1134"/>
        </w:tabs>
        <w:ind w:left="0" w:firstLine="709"/>
        <w:jc w:val="both"/>
        <w:rPr>
          <w:rFonts w:ascii="Times New Roman" w:hAnsi="Times New Roman" w:cs="Times New Roman"/>
          <w:sz w:val="24"/>
          <w:lang w:val="bg-BG"/>
        </w:rPr>
      </w:pPr>
      <w:r w:rsidRPr="002B17A8">
        <w:rPr>
          <w:rFonts w:ascii="Times New Roman" w:hAnsi="Times New Roman" w:cs="Times New Roman"/>
          <w:sz w:val="24"/>
          <w:lang w:val="ru-RU"/>
        </w:rPr>
        <w:t xml:space="preserve">представи фактура-оригинал за авансово плащане в срок не по-късно от 5 </w:t>
      </w:r>
      <w:r w:rsidRPr="002B17A8">
        <w:rPr>
          <w:rFonts w:ascii="Times New Roman" w:hAnsi="Times New Roman" w:cs="Times New Roman"/>
          <w:i/>
          <w:sz w:val="24"/>
          <w:lang w:val="ru-RU"/>
        </w:rPr>
        <w:t>(пет)</w:t>
      </w:r>
      <w:r w:rsidRPr="002B17A8">
        <w:rPr>
          <w:rFonts w:ascii="Times New Roman" w:hAnsi="Times New Roman" w:cs="Times New Roman"/>
          <w:sz w:val="24"/>
          <w:lang w:val="ru-RU"/>
        </w:rPr>
        <w:t xml:space="preserve"> дни, считано от датата на получаване на авансовото плащане, съгласно чл. 113, ал. 1 от Закона за </w:t>
      </w:r>
      <w:r>
        <w:rPr>
          <w:rFonts w:ascii="Times New Roman" w:hAnsi="Times New Roman" w:cs="Times New Roman"/>
          <w:sz w:val="24"/>
          <w:lang w:val="ru-RU"/>
        </w:rPr>
        <w:t>данък върху добавената стойност</w:t>
      </w:r>
      <w:r w:rsidR="002E0F4E" w:rsidRPr="00030C28">
        <w:rPr>
          <w:rFonts w:ascii="Times New Roman" w:hAnsi="Times New Roman" w:cs="Times New Roman"/>
          <w:sz w:val="24"/>
          <w:lang w:val="bg-BG"/>
        </w:rPr>
        <w:t>;</w:t>
      </w:r>
    </w:p>
    <w:p w:rsidR="002E0F4E" w:rsidRPr="00030C28" w:rsidRDefault="002E0F4E" w:rsidP="002B17A8">
      <w:pPr>
        <w:pStyle w:val="ListParagraph"/>
        <w:numPr>
          <w:ilvl w:val="0"/>
          <w:numId w:val="47"/>
        </w:numPr>
        <w:tabs>
          <w:tab w:val="left" w:pos="1134"/>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lastRenderedPageBreak/>
        <w:t>изпълнява указанията, дадени от възложителя чрез определеното от него с настоящия договор лице, когато те не водят до изпълнението на дейн</w:t>
      </w:r>
      <w:r w:rsidR="00F504AD" w:rsidRPr="00030C28">
        <w:rPr>
          <w:rFonts w:ascii="Times New Roman" w:hAnsi="Times New Roman" w:cs="Times New Roman"/>
          <w:sz w:val="24"/>
          <w:lang w:val="bg-BG"/>
        </w:rPr>
        <w:t>ости извън предмета на договора;</w:t>
      </w:r>
    </w:p>
    <w:p w:rsidR="00F504AD" w:rsidRPr="00B151A3" w:rsidRDefault="00E225FD" w:rsidP="002B17A8">
      <w:pPr>
        <w:pStyle w:val="ListParagraph"/>
        <w:numPr>
          <w:ilvl w:val="0"/>
          <w:numId w:val="47"/>
        </w:numPr>
        <w:tabs>
          <w:tab w:val="left" w:pos="1134"/>
        </w:tabs>
        <w:ind w:left="0" w:firstLine="709"/>
        <w:jc w:val="both"/>
        <w:rPr>
          <w:rFonts w:ascii="Times New Roman" w:hAnsi="Times New Roman" w:cs="Times New Roman"/>
          <w:sz w:val="24"/>
          <w:lang w:val="bg-BG"/>
        </w:rPr>
      </w:pPr>
      <w:r w:rsidRPr="00B151A3">
        <w:rPr>
          <w:rFonts w:ascii="Times New Roman" w:hAnsi="Times New Roman" w:cs="Times New Roman"/>
          <w:sz w:val="24"/>
          <w:lang w:val="bg-BG" w:eastAsia="bg-BG"/>
        </w:rPr>
        <w:t>да уведоми възложителя или лицето по чл. 27, ал. 1 за името, данните за контакт и представителите на подизпълнителите, посочени в офертата, включително и за всякакви промени в тази информация, когато те ще предоставят услуги в обекта на възложителя</w:t>
      </w:r>
      <w:r w:rsidR="00786BA3" w:rsidRPr="00B151A3">
        <w:rPr>
          <w:rFonts w:ascii="Times New Roman" w:hAnsi="Times New Roman" w:cs="Times New Roman"/>
          <w:sz w:val="24"/>
          <w:lang w:val="bg-BG" w:eastAsia="bg-BG"/>
        </w:rPr>
        <w:t xml:space="preserve"> в срок до датата на предоставянето на тези услуги</w:t>
      </w:r>
      <w:r w:rsidR="00F504AD" w:rsidRPr="00B151A3">
        <w:rPr>
          <w:rFonts w:ascii="Times New Roman" w:hAnsi="Times New Roman" w:cs="Times New Roman"/>
          <w:sz w:val="24"/>
          <w:lang w:val="bg-BG" w:eastAsia="bg-BG"/>
        </w:rPr>
        <w:t>.</w:t>
      </w:r>
    </w:p>
    <w:p w:rsidR="007811C8" w:rsidRPr="00030C28" w:rsidRDefault="007811C8" w:rsidP="00094C33">
      <w:pPr>
        <w:ind w:firstLine="720"/>
        <w:jc w:val="both"/>
        <w:rPr>
          <w:rFonts w:ascii="Times New Roman" w:hAnsi="Times New Roman" w:cs="Times New Roman"/>
          <w:sz w:val="24"/>
          <w:lang w:val="bg-BG"/>
        </w:rPr>
      </w:pPr>
    </w:p>
    <w:p w:rsidR="007811C8" w:rsidRPr="00030C28" w:rsidRDefault="007811C8" w:rsidP="00094C33">
      <w:pPr>
        <w:jc w:val="center"/>
        <w:rPr>
          <w:rFonts w:ascii="Times New Roman" w:hAnsi="Times New Roman" w:cs="Times New Roman"/>
          <w:sz w:val="24"/>
          <w:lang w:val="bg-BG"/>
        </w:rPr>
      </w:pPr>
      <w:r w:rsidRPr="00030C28">
        <w:rPr>
          <w:rFonts w:ascii="Times New Roman" w:hAnsi="Times New Roman" w:cs="Times New Roman"/>
          <w:b/>
          <w:sz w:val="24"/>
          <w:lang w:val="bg-BG"/>
        </w:rPr>
        <w:t>РЕД ЗА ПРИЕМАНЕ НА ИЗПЪЛНЕНИЕТО</w:t>
      </w:r>
    </w:p>
    <w:p w:rsidR="007811C8" w:rsidRPr="00030C28" w:rsidRDefault="007811C8" w:rsidP="00094C33">
      <w:pPr>
        <w:jc w:val="both"/>
        <w:rPr>
          <w:rFonts w:ascii="Times New Roman" w:hAnsi="Times New Roman" w:cs="Times New Roman"/>
          <w:b/>
          <w:sz w:val="24"/>
          <w:lang w:val="bg-BG"/>
        </w:rPr>
      </w:pPr>
    </w:p>
    <w:p w:rsidR="007811C8" w:rsidRPr="00030C28" w:rsidRDefault="007811C8" w:rsidP="00094C33">
      <w:pPr>
        <w:ind w:firstLine="720"/>
        <w:jc w:val="both"/>
        <w:rPr>
          <w:rFonts w:ascii="Times New Roman" w:hAnsi="Times New Roman" w:cs="Times New Roman"/>
          <w:sz w:val="24"/>
          <w:lang w:val="bg-BG" w:eastAsia="bg-BG"/>
        </w:rPr>
      </w:pPr>
      <w:r w:rsidRPr="00030C28">
        <w:rPr>
          <w:rFonts w:ascii="Times New Roman" w:hAnsi="Times New Roman" w:cs="Times New Roman"/>
          <w:b/>
          <w:sz w:val="24"/>
          <w:lang w:val="bg-BG"/>
        </w:rPr>
        <w:t xml:space="preserve">Чл. 9. (1) </w:t>
      </w:r>
      <w:r w:rsidRPr="00030C28">
        <w:rPr>
          <w:rFonts w:ascii="Times New Roman" w:hAnsi="Times New Roman" w:cs="Times New Roman"/>
          <w:sz w:val="24"/>
          <w:lang w:val="bg-BG" w:eastAsia="bg-BG"/>
        </w:rPr>
        <w:t xml:space="preserve">Изпълнителят уведомява възложителя в срок от </w:t>
      </w:r>
      <w:r w:rsidR="004D19EB">
        <w:rPr>
          <w:rFonts w:ascii="Times New Roman" w:hAnsi="Times New Roman" w:cs="Times New Roman"/>
          <w:sz w:val="24"/>
          <w:lang w:val="bg-BG" w:eastAsia="bg-BG"/>
        </w:rPr>
        <w:t xml:space="preserve">минимум </w:t>
      </w:r>
      <w:r w:rsidR="00673175">
        <w:rPr>
          <w:rFonts w:ascii="Times New Roman" w:hAnsi="Times New Roman" w:cs="Times New Roman"/>
          <w:sz w:val="24"/>
          <w:lang w:val="bg-BG" w:eastAsia="bg-BG"/>
        </w:rPr>
        <w:t>5 работни</w:t>
      </w:r>
      <w:r w:rsidR="00673175" w:rsidRPr="00030C28">
        <w:rPr>
          <w:rFonts w:ascii="Times New Roman" w:hAnsi="Times New Roman" w:cs="Times New Roman"/>
          <w:sz w:val="24"/>
          <w:lang w:val="bg-BG" w:eastAsia="bg-BG"/>
        </w:rPr>
        <w:t xml:space="preserve"> </w:t>
      </w:r>
      <w:r w:rsidRPr="00030C28">
        <w:rPr>
          <w:rFonts w:ascii="Times New Roman" w:hAnsi="Times New Roman" w:cs="Times New Roman"/>
          <w:sz w:val="24"/>
          <w:lang w:val="bg-BG" w:eastAsia="bg-BG"/>
        </w:rPr>
        <w:t xml:space="preserve">дни предварително за конкретните дати и час, на които ще осъществи </w:t>
      </w:r>
      <w:r w:rsidR="00184891" w:rsidRPr="00030C28">
        <w:rPr>
          <w:rFonts w:ascii="Times New Roman" w:hAnsi="Times New Roman" w:cs="Times New Roman"/>
          <w:sz w:val="24"/>
          <w:lang w:val="bg-BG" w:eastAsia="bg-BG"/>
        </w:rPr>
        <w:t>дейност</w:t>
      </w:r>
      <w:r w:rsidR="0052199D" w:rsidRPr="00030C28">
        <w:rPr>
          <w:rFonts w:ascii="Times New Roman" w:hAnsi="Times New Roman" w:cs="Times New Roman"/>
          <w:sz w:val="24"/>
          <w:lang w:val="bg-BG" w:eastAsia="bg-BG"/>
        </w:rPr>
        <w:t>ите</w:t>
      </w:r>
      <w:r w:rsidR="00184891" w:rsidRPr="00030C28">
        <w:rPr>
          <w:rFonts w:ascii="Times New Roman" w:hAnsi="Times New Roman" w:cs="Times New Roman"/>
          <w:sz w:val="24"/>
          <w:lang w:val="bg-BG" w:eastAsia="bg-BG"/>
        </w:rPr>
        <w:t xml:space="preserve"> по </w:t>
      </w:r>
      <w:r w:rsidR="0052199D" w:rsidRPr="00030C28">
        <w:rPr>
          <w:rFonts w:ascii="Times New Roman" w:hAnsi="Times New Roman" w:cs="Times New Roman"/>
          <w:sz w:val="24"/>
          <w:lang w:val="bg-BG" w:eastAsia="bg-BG"/>
        </w:rPr>
        <w:t>чл. 1, ал. 2, т. 1</w:t>
      </w:r>
      <w:r w:rsidRPr="00030C28">
        <w:rPr>
          <w:rFonts w:ascii="Times New Roman" w:hAnsi="Times New Roman" w:cs="Times New Roman"/>
          <w:sz w:val="24"/>
          <w:lang w:val="bg-BG" w:eastAsia="bg-BG"/>
        </w:rPr>
        <w:t>. Д</w:t>
      </w:r>
      <w:r w:rsidR="003B09FA" w:rsidRPr="00030C28">
        <w:rPr>
          <w:rFonts w:ascii="Times New Roman" w:hAnsi="Times New Roman" w:cs="Times New Roman"/>
          <w:sz w:val="24"/>
          <w:lang w:val="bg-BG" w:eastAsia="bg-BG"/>
        </w:rPr>
        <w:t>ейностите по чл. 1, ал. 2, т. 1</w:t>
      </w:r>
      <w:r w:rsidRPr="00030C28">
        <w:rPr>
          <w:rFonts w:ascii="Times New Roman" w:hAnsi="Times New Roman" w:cs="Times New Roman"/>
          <w:sz w:val="24"/>
          <w:lang w:val="bg-BG"/>
        </w:rPr>
        <w:t xml:space="preserve"> се извършва</w:t>
      </w:r>
      <w:r w:rsidR="003B09FA" w:rsidRPr="00030C28">
        <w:rPr>
          <w:rFonts w:ascii="Times New Roman" w:hAnsi="Times New Roman" w:cs="Times New Roman"/>
          <w:sz w:val="24"/>
          <w:lang w:val="bg-BG"/>
        </w:rPr>
        <w:t>т</w:t>
      </w:r>
      <w:r w:rsidRPr="00030C28">
        <w:rPr>
          <w:rFonts w:ascii="Times New Roman" w:hAnsi="Times New Roman" w:cs="Times New Roman"/>
          <w:sz w:val="24"/>
          <w:lang w:val="bg-BG"/>
        </w:rPr>
        <w:t xml:space="preserve"> в рамките на работното време на възложителя.</w:t>
      </w:r>
      <w:r w:rsidR="00AE7274">
        <w:rPr>
          <w:rFonts w:ascii="Times New Roman" w:hAnsi="Times New Roman" w:cs="Times New Roman"/>
          <w:sz w:val="24"/>
          <w:lang w:val="bg-BG"/>
        </w:rPr>
        <w:t xml:space="preserve"> </w:t>
      </w:r>
      <w:r w:rsidR="00AE7274">
        <w:rPr>
          <w:rFonts w:ascii="Times New Roman" w:eastAsia="MS Mincho" w:hAnsi="Times New Roman" w:cs="Times New Roman"/>
          <w:sz w:val="24"/>
          <w:lang w:val="bg-BG"/>
        </w:rPr>
        <w:t xml:space="preserve">Дейностите по пускане в експлоатация е възможно да бъда извършвани и в извънработно време, </w:t>
      </w:r>
      <w:r w:rsidR="004D19EB">
        <w:rPr>
          <w:rFonts w:ascii="Times New Roman" w:eastAsia="MS Mincho" w:hAnsi="Times New Roman" w:cs="Times New Roman"/>
          <w:sz w:val="24"/>
          <w:lang w:val="bg-BG"/>
        </w:rPr>
        <w:t>след предварително съгласуване</w:t>
      </w:r>
      <w:r w:rsidR="00AE7274">
        <w:rPr>
          <w:rFonts w:ascii="Times New Roman" w:eastAsia="MS Mincho" w:hAnsi="Times New Roman" w:cs="Times New Roman"/>
          <w:sz w:val="24"/>
          <w:lang w:val="bg-BG"/>
        </w:rPr>
        <w:t xml:space="preserve"> с Възложителя.</w:t>
      </w:r>
    </w:p>
    <w:p w:rsidR="0067533E" w:rsidRDefault="007811C8" w:rsidP="00094C33">
      <w:pPr>
        <w:ind w:firstLine="720"/>
        <w:jc w:val="both"/>
        <w:rPr>
          <w:rFonts w:ascii="Times New Roman" w:hAnsi="Times New Roman" w:cs="Times New Roman"/>
          <w:bCs/>
          <w:sz w:val="24"/>
          <w:lang w:val="bg-BG"/>
        </w:rPr>
      </w:pPr>
      <w:r w:rsidRPr="00030C28">
        <w:rPr>
          <w:rFonts w:ascii="Times New Roman" w:hAnsi="Times New Roman" w:cs="Times New Roman"/>
          <w:b/>
          <w:sz w:val="24"/>
          <w:lang w:val="bg-BG"/>
        </w:rPr>
        <w:t xml:space="preserve">(2) </w:t>
      </w:r>
      <w:r w:rsidRPr="003D19C4">
        <w:rPr>
          <w:rFonts w:ascii="Times New Roman" w:hAnsi="Times New Roman" w:cs="Times New Roman"/>
          <w:bCs/>
          <w:sz w:val="24"/>
          <w:lang w:val="bg-BG"/>
        </w:rPr>
        <w:t>Заедно с оборудването изпълнителят предоставя на възложителя</w:t>
      </w:r>
      <w:r w:rsidR="0067533E">
        <w:rPr>
          <w:rFonts w:ascii="Times New Roman" w:hAnsi="Times New Roman" w:cs="Times New Roman"/>
          <w:bCs/>
          <w:sz w:val="24"/>
          <w:lang w:val="bg-BG"/>
        </w:rPr>
        <w:t>:</w:t>
      </w:r>
    </w:p>
    <w:p w:rsidR="0067533E" w:rsidRDefault="007811C8" w:rsidP="003107E3">
      <w:pPr>
        <w:pStyle w:val="ListParagraph"/>
        <w:numPr>
          <w:ilvl w:val="0"/>
          <w:numId w:val="52"/>
        </w:numPr>
        <w:jc w:val="both"/>
        <w:rPr>
          <w:rFonts w:ascii="Times New Roman" w:hAnsi="Times New Roman" w:cs="Times New Roman"/>
          <w:bCs/>
          <w:sz w:val="24"/>
          <w:lang w:val="bg-BG"/>
        </w:rPr>
      </w:pPr>
      <w:r w:rsidRPr="009957C4">
        <w:rPr>
          <w:rFonts w:ascii="Times New Roman" w:hAnsi="Times New Roman" w:cs="Times New Roman"/>
          <w:bCs/>
          <w:sz w:val="24"/>
          <w:lang w:val="bg-BG"/>
        </w:rPr>
        <w:t xml:space="preserve">необходимата </w:t>
      </w:r>
      <w:r w:rsidR="0067533E" w:rsidRPr="009957C4">
        <w:rPr>
          <w:rFonts w:ascii="Times New Roman" w:hAnsi="Times New Roman" w:cs="Times New Roman"/>
          <w:bCs/>
          <w:sz w:val="24"/>
          <w:lang w:val="bg-BG"/>
        </w:rPr>
        <w:t>техническа документация</w:t>
      </w:r>
      <w:r w:rsidR="0067533E" w:rsidRPr="0067533E">
        <w:rPr>
          <w:rFonts w:ascii="Times New Roman" w:hAnsi="Times New Roman" w:cs="Times New Roman"/>
          <w:bCs/>
          <w:sz w:val="24"/>
          <w:lang w:val="bg-BG"/>
        </w:rPr>
        <w:t xml:space="preserve"> на хартиен или електронен носител</w:t>
      </w:r>
      <w:r w:rsidR="0067533E" w:rsidRPr="009957C4">
        <w:rPr>
          <w:rFonts w:ascii="Times New Roman" w:hAnsi="Times New Roman" w:cs="Times New Roman"/>
          <w:bCs/>
          <w:sz w:val="24"/>
          <w:lang w:val="bg-BG"/>
        </w:rPr>
        <w:t>;</w:t>
      </w:r>
    </w:p>
    <w:p w:rsidR="0067533E" w:rsidRDefault="007811C8" w:rsidP="003107E3">
      <w:pPr>
        <w:pStyle w:val="ListParagraph"/>
        <w:numPr>
          <w:ilvl w:val="0"/>
          <w:numId w:val="52"/>
        </w:numPr>
        <w:jc w:val="both"/>
        <w:rPr>
          <w:rFonts w:ascii="Times New Roman" w:hAnsi="Times New Roman" w:cs="Times New Roman"/>
          <w:bCs/>
          <w:sz w:val="24"/>
          <w:lang w:val="bg-BG"/>
        </w:rPr>
      </w:pPr>
      <w:r w:rsidRPr="009957C4">
        <w:rPr>
          <w:rFonts w:ascii="Times New Roman" w:hAnsi="Times New Roman" w:cs="Times New Roman"/>
          <w:bCs/>
          <w:sz w:val="24"/>
          <w:lang w:val="bg-BG"/>
        </w:rPr>
        <w:t>документация за експлоатация на оборудването на хартиен или електронен носител</w:t>
      </w:r>
      <w:r w:rsidR="0067533E">
        <w:rPr>
          <w:rFonts w:ascii="Times New Roman" w:hAnsi="Times New Roman" w:cs="Times New Roman"/>
          <w:bCs/>
          <w:sz w:val="24"/>
          <w:lang w:val="bg-BG"/>
        </w:rPr>
        <w:t>;</w:t>
      </w:r>
    </w:p>
    <w:p w:rsidR="0067533E" w:rsidRDefault="0067533E" w:rsidP="003107E3">
      <w:pPr>
        <w:pStyle w:val="ListParagraph"/>
        <w:numPr>
          <w:ilvl w:val="0"/>
          <w:numId w:val="52"/>
        </w:numPr>
        <w:jc w:val="both"/>
        <w:rPr>
          <w:rFonts w:ascii="Times New Roman" w:hAnsi="Times New Roman" w:cs="Times New Roman"/>
          <w:bCs/>
          <w:sz w:val="24"/>
          <w:lang w:val="bg-BG"/>
        </w:rPr>
      </w:pPr>
      <w:r>
        <w:rPr>
          <w:rFonts w:ascii="Times New Roman" w:hAnsi="Times New Roman" w:cs="Times New Roman"/>
          <w:bCs/>
          <w:sz w:val="24"/>
          <w:lang w:val="bg-BG"/>
        </w:rPr>
        <w:t>п</w:t>
      </w:r>
      <w:r w:rsidRPr="0067533E">
        <w:rPr>
          <w:rFonts w:ascii="Times New Roman" w:hAnsi="Times New Roman" w:cs="Times New Roman"/>
          <w:bCs/>
          <w:sz w:val="24"/>
          <w:lang w:val="bg-BG"/>
        </w:rPr>
        <w:t>роект на приемо-предавателен протокол за доставка или проект на обобщен приемо-предавателен протокол</w:t>
      </w:r>
      <w:r>
        <w:rPr>
          <w:rFonts w:ascii="Times New Roman" w:hAnsi="Times New Roman" w:cs="Times New Roman"/>
          <w:bCs/>
          <w:sz w:val="24"/>
          <w:lang w:val="bg-BG"/>
        </w:rPr>
        <w:t>;</w:t>
      </w:r>
    </w:p>
    <w:p w:rsidR="007811C8" w:rsidRPr="009957C4" w:rsidRDefault="00327939" w:rsidP="003107E3">
      <w:pPr>
        <w:pStyle w:val="ListParagraph"/>
        <w:numPr>
          <w:ilvl w:val="0"/>
          <w:numId w:val="52"/>
        </w:numPr>
        <w:jc w:val="both"/>
        <w:rPr>
          <w:rFonts w:ascii="Times New Roman" w:hAnsi="Times New Roman" w:cs="Times New Roman"/>
          <w:bCs/>
          <w:sz w:val="24"/>
          <w:lang w:val="bg-BG"/>
        </w:rPr>
      </w:pPr>
      <w:r w:rsidRPr="00327939">
        <w:rPr>
          <w:rFonts w:ascii="Times New Roman" w:hAnsi="Times New Roman" w:cs="Times New Roman"/>
          <w:bCs/>
          <w:sz w:val="24"/>
          <w:lang w:val="bg-BG"/>
        </w:rPr>
        <w:t xml:space="preserve">гаранционна карта на изделието, с включени всички гаранционни условия, но не само: гаранционен срок; сериен и партиден номер на изделието, адрес на сервизната база; телефон и имейл за връзка. Представя се и обобщена гаранционна карта за всички изделия в електронен табличен вид (Excel), който се изпраща на електронен адрес на Възложителя или </w:t>
      </w:r>
      <w:r>
        <w:rPr>
          <w:rFonts w:ascii="Times New Roman" w:hAnsi="Times New Roman" w:cs="Times New Roman"/>
          <w:bCs/>
          <w:sz w:val="24"/>
          <w:lang w:val="bg-BG"/>
        </w:rPr>
        <w:t>посоченото от него лице</w:t>
      </w:r>
      <w:r w:rsidRPr="00327939">
        <w:rPr>
          <w:rFonts w:ascii="Times New Roman" w:hAnsi="Times New Roman" w:cs="Times New Roman"/>
          <w:bCs/>
          <w:sz w:val="24"/>
          <w:lang w:val="bg-BG"/>
        </w:rPr>
        <w:t xml:space="preserve"> </w:t>
      </w:r>
      <w:r>
        <w:rPr>
          <w:rFonts w:ascii="Times New Roman" w:hAnsi="Times New Roman" w:cs="Times New Roman"/>
          <w:bCs/>
          <w:sz w:val="24"/>
          <w:lang w:val="bg-BG"/>
        </w:rPr>
        <w:t>по чл. 27, ал. 1.</w:t>
      </w:r>
    </w:p>
    <w:p w:rsidR="007811C8" w:rsidRPr="00030C28" w:rsidRDefault="007811C8" w:rsidP="00094C33">
      <w:pPr>
        <w:ind w:firstLine="720"/>
        <w:jc w:val="both"/>
        <w:rPr>
          <w:rFonts w:ascii="Times New Roman" w:hAnsi="Times New Roman" w:cs="Times New Roman"/>
          <w:bCs/>
          <w:color w:val="000000"/>
          <w:sz w:val="24"/>
          <w:lang w:val="bg-BG"/>
        </w:rPr>
      </w:pPr>
      <w:r w:rsidRPr="00030C28">
        <w:rPr>
          <w:rFonts w:ascii="Times New Roman" w:eastAsia="Calibri" w:hAnsi="Times New Roman" w:cs="Times New Roman"/>
          <w:b/>
          <w:sz w:val="24"/>
          <w:lang w:val="bg-BG" w:eastAsia="en-US"/>
        </w:rPr>
        <w:t xml:space="preserve">(3) </w:t>
      </w:r>
      <w:r w:rsidRPr="00030C28">
        <w:rPr>
          <w:rFonts w:ascii="Times New Roman" w:eastAsia="Calibri" w:hAnsi="Times New Roman" w:cs="Times New Roman"/>
          <w:sz w:val="24"/>
          <w:lang w:val="bg-BG" w:eastAsia="en-US"/>
        </w:rPr>
        <w:t>Всяка доставка се удостоверява с двустран</w:t>
      </w:r>
      <w:r w:rsidR="00184891" w:rsidRPr="00030C28">
        <w:rPr>
          <w:rFonts w:ascii="Times New Roman" w:eastAsia="Calibri" w:hAnsi="Times New Roman" w:cs="Times New Roman"/>
          <w:sz w:val="24"/>
          <w:lang w:val="bg-BG" w:eastAsia="en-US"/>
        </w:rPr>
        <w:t>е</w:t>
      </w:r>
      <w:r w:rsidRPr="00030C28">
        <w:rPr>
          <w:rFonts w:ascii="Times New Roman" w:eastAsia="Calibri" w:hAnsi="Times New Roman" w:cs="Times New Roman"/>
          <w:sz w:val="24"/>
          <w:lang w:val="bg-BG" w:eastAsia="en-US"/>
        </w:rPr>
        <w:t>н приемо-предавател</w:t>
      </w:r>
      <w:r w:rsidR="00184891" w:rsidRPr="00030C28">
        <w:rPr>
          <w:rFonts w:ascii="Times New Roman" w:eastAsia="Calibri" w:hAnsi="Times New Roman" w:cs="Times New Roman"/>
          <w:sz w:val="24"/>
          <w:lang w:val="bg-BG" w:eastAsia="en-US"/>
        </w:rPr>
        <w:t>е</w:t>
      </w:r>
      <w:r w:rsidRPr="00030C28">
        <w:rPr>
          <w:rFonts w:ascii="Times New Roman" w:eastAsia="Calibri" w:hAnsi="Times New Roman" w:cs="Times New Roman"/>
          <w:sz w:val="24"/>
          <w:lang w:val="bg-BG" w:eastAsia="en-US"/>
        </w:rPr>
        <w:t>н протокол</w:t>
      </w:r>
      <w:r w:rsidR="0067533E">
        <w:rPr>
          <w:rFonts w:ascii="Times New Roman" w:eastAsia="Calibri" w:hAnsi="Times New Roman" w:cs="Times New Roman"/>
          <w:sz w:val="24"/>
          <w:lang w:val="bg-BG" w:eastAsia="en-US"/>
        </w:rPr>
        <w:t>, изготвен от изпълнителя и съгласуван от възложителя или определеното от него лице по чл. 27, ал. 1</w:t>
      </w:r>
      <w:r w:rsidR="00983231" w:rsidRPr="00030C28">
        <w:rPr>
          <w:rFonts w:ascii="Times New Roman" w:eastAsia="Calibri" w:hAnsi="Times New Roman" w:cs="Times New Roman"/>
          <w:sz w:val="24"/>
          <w:lang w:val="bg-BG" w:eastAsia="en-US"/>
        </w:rPr>
        <w:t xml:space="preserve"> в минимум два еднообразни оригинални екземпляра</w:t>
      </w:r>
      <w:r w:rsidRPr="00030C28">
        <w:rPr>
          <w:rFonts w:ascii="Times New Roman" w:eastAsia="Calibri" w:hAnsi="Times New Roman" w:cs="Times New Roman"/>
          <w:sz w:val="24"/>
          <w:lang w:val="bg-BG" w:eastAsia="en-US"/>
        </w:rPr>
        <w:t xml:space="preserve">, подписан от </w:t>
      </w:r>
      <w:r w:rsidR="009D34AF" w:rsidRPr="00030C28">
        <w:rPr>
          <w:rFonts w:ascii="Times New Roman" w:eastAsia="Calibri" w:hAnsi="Times New Roman" w:cs="Times New Roman"/>
          <w:sz w:val="24"/>
          <w:lang w:val="bg-BG" w:eastAsia="en-US"/>
        </w:rPr>
        <w:t xml:space="preserve">изпълнителя и възложителя или определените от тях с настоящия договор представители – </w:t>
      </w:r>
      <w:r w:rsidRPr="00030C28">
        <w:rPr>
          <w:rFonts w:ascii="Times New Roman" w:eastAsia="Calibri" w:hAnsi="Times New Roman" w:cs="Times New Roman"/>
          <w:sz w:val="24"/>
          <w:lang w:val="bg-BG" w:eastAsia="en-US"/>
        </w:rPr>
        <w:t xml:space="preserve">лицата по </w:t>
      </w:r>
      <w:r w:rsidRPr="00030C28">
        <w:rPr>
          <w:rFonts w:ascii="Times New Roman" w:hAnsi="Times New Roman" w:cs="Times New Roman"/>
          <w:sz w:val="24"/>
          <w:lang w:val="bg-BG"/>
        </w:rPr>
        <w:t>чл. 27, ал. 1.</w:t>
      </w:r>
      <w:r w:rsidR="00983231" w:rsidRPr="00030C28">
        <w:rPr>
          <w:rFonts w:ascii="Times New Roman" w:hAnsi="Times New Roman" w:cs="Times New Roman"/>
          <w:sz w:val="24"/>
          <w:lang w:val="bg-BG"/>
        </w:rPr>
        <w:t xml:space="preserve"> С подписването на протокола се удостоверява датата на фактическото предаване на техниката и полученото от възложителя количество.</w:t>
      </w:r>
    </w:p>
    <w:p w:rsidR="007811C8" w:rsidRPr="00030C28" w:rsidRDefault="007811C8" w:rsidP="00094C33">
      <w:pPr>
        <w:ind w:firstLine="720"/>
        <w:jc w:val="both"/>
        <w:rPr>
          <w:rFonts w:ascii="Times New Roman" w:eastAsia="Calibri" w:hAnsi="Times New Roman" w:cs="Times New Roman"/>
          <w:sz w:val="24"/>
          <w:lang w:val="bg-BG" w:eastAsia="en-US"/>
        </w:rPr>
      </w:pPr>
      <w:r w:rsidRPr="00030C28">
        <w:rPr>
          <w:rFonts w:ascii="Times New Roman" w:eastAsia="Calibri" w:hAnsi="Times New Roman" w:cs="Times New Roman"/>
          <w:b/>
          <w:sz w:val="24"/>
          <w:lang w:val="bg-BG" w:eastAsia="en-US"/>
        </w:rPr>
        <w:t xml:space="preserve">(4) </w:t>
      </w:r>
      <w:r w:rsidRPr="00030C28">
        <w:rPr>
          <w:rFonts w:ascii="Times New Roman" w:eastAsia="Calibri" w:hAnsi="Times New Roman" w:cs="Times New Roman"/>
          <w:sz w:val="24"/>
          <w:lang w:val="bg-BG" w:eastAsia="en-US"/>
        </w:rPr>
        <w:t>Възложителят, чрез лицето по чл. 27, ал. 1</w:t>
      </w:r>
      <w:r w:rsidR="00983231" w:rsidRPr="00030C28">
        <w:rPr>
          <w:rFonts w:ascii="Times New Roman" w:eastAsia="Calibri" w:hAnsi="Times New Roman" w:cs="Times New Roman"/>
          <w:sz w:val="24"/>
          <w:lang w:val="bg-BG" w:eastAsia="en-US"/>
        </w:rPr>
        <w:t xml:space="preserve"> или друго посочено от него лице</w:t>
      </w:r>
      <w:r w:rsidRPr="00030C28">
        <w:rPr>
          <w:rFonts w:ascii="Times New Roman" w:eastAsia="Calibri" w:hAnsi="Times New Roman" w:cs="Times New Roman"/>
          <w:sz w:val="24"/>
          <w:lang w:val="bg-BG" w:eastAsia="en-US"/>
        </w:rPr>
        <w:t>, извършва оглед и проверка на техниката.</w:t>
      </w:r>
    </w:p>
    <w:p w:rsidR="007811C8" w:rsidRPr="009957C4" w:rsidRDefault="007811C8" w:rsidP="00094C33">
      <w:pPr>
        <w:ind w:firstLine="720"/>
        <w:jc w:val="both"/>
        <w:rPr>
          <w:rFonts w:ascii="Times New Roman" w:eastAsia="Calibri" w:hAnsi="Times New Roman" w:cs="Times New Roman"/>
          <w:sz w:val="24"/>
          <w:lang w:val="bg-BG" w:eastAsia="en-US"/>
        </w:rPr>
      </w:pPr>
      <w:r w:rsidRPr="00030C28">
        <w:rPr>
          <w:rFonts w:ascii="Times New Roman" w:hAnsi="Times New Roman" w:cs="Times New Roman"/>
          <w:b/>
          <w:sz w:val="24"/>
          <w:lang w:val="bg-BG"/>
        </w:rPr>
        <w:t xml:space="preserve">(5) </w:t>
      </w:r>
      <w:r w:rsidRPr="00030C28">
        <w:rPr>
          <w:rFonts w:ascii="Times New Roman" w:hAnsi="Times New Roman" w:cs="Times New Roman"/>
          <w:sz w:val="24"/>
          <w:lang w:val="bg-BG"/>
        </w:rPr>
        <w:t xml:space="preserve">След приключване на </w:t>
      </w:r>
      <w:r w:rsidR="008A4B8D">
        <w:rPr>
          <w:rFonts w:ascii="Times New Roman" w:hAnsi="Times New Roman" w:cs="Times New Roman"/>
          <w:sz w:val="24"/>
          <w:lang w:val="bg-BG"/>
        </w:rPr>
        <w:t>дейностите</w:t>
      </w:r>
      <w:r w:rsidR="008A4B8D" w:rsidRPr="00030C28">
        <w:rPr>
          <w:rFonts w:ascii="Times New Roman" w:hAnsi="Times New Roman" w:cs="Times New Roman"/>
          <w:sz w:val="24"/>
          <w:lang w:val="bg-BG"/>
        </w:rPr>
        <w:t xml:space="preserve"> </w:t>
      </w:r>
      <w:r w:rsidR="004276FF" w:rsidRPr="00030C28">
        <w:rPr>
          <w:rFonts w:ascii="Times New Roman" w:hAnsi="Times New Roman" w:cs="Times New Roman"/>
          <w:sz w:val="24"/>
          <w:lang w:val="bg-BG"/>
        </w:rPr>
        <w:t xml:space="preserve">и извършване на оглед и проверка на техниката </w:t>
      </w:r>
      <w:r w:rsidR="0089748C" w:rsidRPr="00030C28">
        <w:rPr>
          <w:rFonts w:ascii="Times New Roman" w:hAnsi="Times New Roman" w:cs="Times New Roman"/>
          <w:sz w:val="24"/>
          <w:lang w:val="bg-BG"/>
        </w:rPr>
        <w:t xml:space="preserve">от </w:t>
      </w:r>
      <w:r w:rsidR="0089748C" w:rsidRPr="00030C28">
        <w:rPr>
          <w:rFonts w:ascii="Times New Roman" w:eastAsia="Calibri" w:hAnsi="Times New Roman" w:cs="Times New Roman"/>
          <w:sz w:val="24"/>
          <w:lang w:val="bg-BG" w:eastAsia="en-US"/>
        </w:rPr>
        <w:t>възложителя, чрез лицето по чл. 27, ал. 1 или друго посочено от него лице</w:t>
      </w:r>
      <w:r w:rsidR="0089748C" w:rsidRPr="00030C28">
        <w:rPr>
          <w:rFonts w:ascii="Times New Roman" w:hAnsi="Times New Roman" w:cs="Times New Roman"/>
          <w:sz w:val="24"/>
          <w:lang w:val="bg-BG"/>
        </w:rPr>
        <w:t xml:space="preserve"> и в присъствието на изпълнителя или определеното от него лице по чл. 27, ал. 1 или изрично посочено друго лице, </w:t>
      </w:r>
      <w:r w:rsidRPr="00030C28">
        <w:rPr>
          <w:rFonts w:ascii="Times New Roman" w:hAnsi="Times New Roman" w:cs="Times New Roman"/>
          <w:sz w:val="24"/>
          <w:lang w:val="bg-BG"/>
        </w:rPr>
        <w:t xml:space="preserve">се подписва обобщен протокол </w:t>
      </w:r>
      <w:r w:rsidRPr="00030C28">
        <w:rPr>
          <w:rFonts w:ascii="Times New Roman" w:eastAsia="Calibri" w:hAnsi="Times New Roman" w:cs="Times New Roman"/>
          <w:sz w:val="24"/>
          <w:lang w:val="bg-BG" w:eastAsia="en-US"/>
        </w:rPr>
        <w:t xml:space="preserve">от </w:t>
      </w:r>
      <w:r w:rsidR="002C44F1">
        <w:rPr>
          <w:rFonts w:ascii="Times New Roman" w:eastAsia="Calibri" w:hAnsi="Times New Roman" w:cs="Times New Roman"/>
          <w:sz w:val="24"/>
          <w:lang w:val="bg-BG" w:eastAsia="en-US"/>
        </w:rPr>
        <w:t>горепосочените лица</w:t>
      </w:r>
      <w:r w:rsidR="00983231" w:rsidRPr="00030C28">
        <w:rPr>
          <w:rFonts w:ascii="Times New Roman" w:hAnsi="Times New Roman" w:cs="Times New Roman"/>
          <w:sz w:val="24"/>
          <w:lang w:val="bg-BG"/>
        </w:rPr>
        <w:t xml:space="preserve">, с който се удостоверява приемането </w:t>
      </w:r>
      <w:r w:rsidR="002C44F1">
        <w:rPr>
          <w:rFonts w:ascii="Times New Roman" w:hAnsi="Times New Roman" w:cs="Times New Roman"/>
          <w:sz w:val="24"/>
          <w:lang w:val="bg-BG"/>
        </w:rPr>
        <w:t xml:space="preserve">на изпълнението по отношение </w:t>
      </w:r>
      <w:r w:rsidR="00983231" w:rsidRPr="00030C28">
        <w:rPr>
          <w:rFonts w:ascii="Times New Roman" w:hAnsi="Times New Roman" w:cs="Times New Roman"/>
          <w:sz w:val="24"/>
          <w:lang w:val="bg-BG"/>
        </w:rPr>
        <w:t>на съответното количество техника и липсата на видими несъответствия</w:t>
      </w:r>
      <w:r w:rsidRPr="009957C4">
        <w:rPr>
          <w:rFonts w:ascii="Times New Roman" w:hAnsi="Times New Roman" w:cs="Times New Roman"/>
          <w:sz w:val="24"/>
          <w:lang w:val="bg-BG"/>
        </w:rPr>
        <w:t>. В обобщения протокол се отразява</w:t>
      </w:r>
      <w:r w:rsidR="008A4B8D" w:rsidRPr="009957C4">
        <w:rPr>
          <w:rFonts w:ascii="Times New Roman" w:hAnsi="Times New Roman" w:cs="Times New Roman"/>
          <w:sz w:val="24"/>
          <w:lang w:val="bg-BG"/>
        </w:rPr>
        <w:t xml:space="preserve"> точното изпълнение на</w:t>
      </w:r>
      <w:r w:rsidR="00725BEA" w:rsidRPr="009957C4">
        <w:rPr>
          <w:rFonts w:ascii="Times New Roman" w:hAnsi="Times New Roman" w:cs="Times New Roman"/>
          <w:sz w:val="24"/>
          <w:lang w:val="bg-BG"/>
        </w:rPr>
        <w:t xml:space="preserve"> всички дейности по </w:t>
      </w:r>
      <w:r w:rsidR="005D00DC" w:rsidRPr="009957C4">
        <w:rPr>
          <w:rFonts w:ascii="Times New Roman" w:hAnsi="Times New Roman" w:cs="Times New Roman"/>
          <w:sz w:val="24"/>
          <w:lang w:val="bg-BG"/>
        </w:rPr>
        <w:t xml:space="preserve">чл. 1, ал. 2 от </w:t>
      </w:r>
      <w:r w:rsidR="0067533E" w:rsidRPr="009957C4">
        <w:rPr>
          <w:rFonts w:ascii="Times New Roman" w:hAnsi="Times New Roman" w:cs="Times New Roman"/>
          <w:sz w:val="24"/>
          <w:lang w:val="bg-BG"/>
        </w:rPr>
        <w:t>настоящия договор.</w:t>
      </w:r>
    </w:p>
    <w:p w:rsidR="007811C8" w:rsidRPr="00030C28" w:rsidRDefault="007811C8" w:rsidP="00094C33">
      <w:pPr>
        <w:ind w:firstLine="720"/>
        <w:jc w:val="both"/>
        <w:rPr>
          <w:rFonts w:ascii="Times New Roman" w:hAnsi="Times New Roman" w:cs="Times New Roman"/>
          <w:sz w:val="24"/>
          <w:lang w:val="bg-BG"/>
        </w:rPr>
      </w:pPr>
      <w:r w:rsidRPr="00030C28">
        <w:rPr>
          <w:rFonts w:ascii="Times New Roman" w:hAnsi="Times New Roman" w:cs="Times New Roman"/>
          <w:b/>
          <w:sz w:val="24"/>
          <w:lang w:val="bg-BG"/>
        </w:rPr>
        <w:t>(6)</w:t>
      </w:r>
      <w:r w:rsidRPr="00030C28">
        <w:rPr>
          <w:rFonts w:ascii="Times New Roman" w:hAnsi="Times New Roman" w:cs="Times New Roman"/>
          <w:sz w:val="24"/>
          <w:lang w:val="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w:t>
      </w:r>
      <w:r w:rsidRPr="00030C28">
        <w:rPr>
          <w:rFonts w:ascii="Times New Roman" w:hAnsi="Times New Roman" w:cs="Times New Roman"/>
          <w:sz w:val="24"/>
          <w:lang w:val="bg-BG" w:eastAsia="bg-BG"/>
        </w:rPr>
        <w:t>по реда и при условията на настоящия договор, приложими към изпълнителя</w:t>
      </w:r>
      <w:r w:rsidRPr="00030C28">
        <w:rPr>
          <w:rFonts w:ascii="Times New Roman" w:hAnsi="Times New Roman" w:cs="Times New Roman"/>
          <w:sz w:val="24"/>
          <w:lang w:val="bg-BG"/>
        </w:rPr>
        <w:t>.</w:t>
      </w:r>
    </w:p>
    <w:p w:rsidR="007811C8" w:rsidRPr="00030C28" w:rsidRDefault="007811C8" w:rsidP="00094C33">
      <w:pPr>
        <w:ind w:firstLine="720"/>
        <w:jc w:val="both"/>
        <w:rPr>
          <w:rFonts w:ascii="Times New Roman" w:hAnsi="Times New Roman" w:cs="Times New Roman"/>
          <w:sz w:val="24"/>
          <w:lang w:val="bg-BG" w:eastAsia="bg-BG"/>
        </w:rPr>
      </w:pPr>
      <w:r w:rsidRPr="00030C28">
        <w:rPr>
          <w:rFonts w:ascii="Times New Roman" w:hAnsi="Times New Roman" w:cs="Times New Roman"/>
          <w:b/>
          <w:bCs/>
          <w:sz w:val="24"/>
          <w:lang w:val="bg-BG" w:eastAsia="bg-BG"/>
        </w:rPr>
        <w:t>(7)</w:t>
      </w:r>
      <w:r w:rsidR="001F075A" w:rsidRPr="00030C28">
        <w:rPr>
          <w:rFonts w:ascii="Times New Roman" w:hAnsi="Times New Roman" w:cs="Times New Roman"/>
          <w:bCs/>
          <w:sz w:val="24"/>
          <w:lang w:val="bg-BG" w:eastAsia="bg-BG"/>
        </w:rPr>
        <w:t xml:space="preserve"> След изтичане на гаранционните</w:t>
      </w:r>
      <w:r w:rsidRPr="00030C28">
        <w:rPr>
          <w:rFonts w:ascii="Times New Roman" w:hAnsi="Times New Roman" w:cs="Times New Roman"/>
          <w:bCs/>
          <w:sz w:val="24"/>
          <w:lang w:val="bg-BG" w:eastAsia="bg-BG"/>
        </w:rPr>
        <w:t xml:space="preserve"> срок</w:t>
      </w:r>
      <w:r w:rsidR="001F075A" w:rsidRPr="00030C28">
        <w:rPr>
          <w:rFonts w:ascii="Times New Roman" w:hAnsi="Times New Roman" w:cs="Times New Roman"/>
          <w:bCs/>
          <w:sz w:val="24"/>
          <w:lang w:val="bg-BG" w:eastAsia="bg-BG"/>
        </w:rPr>
        <w:t xml:space="preserve">ове </w:t>
      </w:r>
      <w:r w:rsidR="00DF73D4" w:rsidRPr="00030C28">
        <w:rPr>
          <w:rFonts w:ascii="Times New Roman" w:hAnsi="Times New Roman" w:cs="Times New Roman"/>
          <w:bCs/>
          <w:sz w:val="24"/>
          <w:lang w:val="bg-BG" w:eastAsia="bg-BG"/>
        </w:rPr>
        <w:t>се съставя</w:t>
      </w:r>
      <w:r w:rsidRPr="00030C28">
        <w:rPr>
          <w:rFonts w:ascii="Times New Roman" w:hAnsi="Times New Roman" w:cs="Times New Roman"/>
          <w:sz w:val="24"/>
          <w:lang w:val="bg-BG" w:eastAsia="bg-BG"/>
        </w:rPr>
        <w:t xml:space="preserve"> окончателен протокол за приключване на изпълнението по договора</w:t>
      </w:r>
      <w:r w:rsidR="00DF73D4" w:rsidRPr="00030C28">
        <w:rPr>
          <w:rFonts w:ascii="Times New Roman" w:hAnsi="Times New Roman" w:cs="Times New Roman"/>
          <w:sz w:val="24"/>
          <w:lang w:val="bg-BG" w:eastAsia="bg-BG"/>
        </w:rPr>
        <w:t>, който се подписва от лицата по чл. 27, ал. 1</w:t>
      </w:r>
      <w:r w:rsidRPr="00030C28">
        <w:rPr>
          <w:rFonts w:ascii="Times New Roman" w:hAnsi="Times New Roman" w:cs="Times New Roman"/>
          <w:sz w:val="24"/>
          <w:lang w:val="bg-BG" w:eastAsia="bg-BG"/>
        </w:rPr>
        <w:t xml:space="preserve">. </w:t>
      </w:r>
    </w:p>
    <w:p w:rsidR="0089748C" w:rsidRPr="00030C28" w:rsidRDefault="0089748C" w:rsidP="0089748C">
      <w:pPr>
        <w:ind w:firstLine="720"/>
        <w:jc w:val="both"/>
        <w:rPr>
          <w:rFonts w:ascii="Times New Roman" w:hAnsi="Times New Roman" w:cs="Times New Roman"/>
          <w:bCs/>
          <w:sz w:val="24"/>
          <w:lang w:val="bg-BG" w:eastAsia="bg-BG"/>
        </w:rPr>
      </w:pPr>
      <w:r w:rsidRPr="00030C28">
        <w:rPr>
          <w:rFonts w:ascii="Times New Roman" w:hAnsi="Times New Roman" w:cs="Times New Roman"/>
          <w:b/>
          <w:bCs/>
          <w:sz w:val="24"/>
          <w:lang w:val="bg-BG" w:eastAsia="bg-BG"/>
        </w:rPr>
        <w:t>(8)</w:t>
      </w:r>
      <w:r w:rsidRPr="00030C28">
        <w:rPr>
          <w:rFonts w:ascii="Times New Roman" w:hAnsi="Times New Roman" w:cs="Times New Roman"/>
          <w:bCs/>
          <w:sz w:val="24"/>
          <w:lang w:val="bg-BG" w:eastAsia="bg-BG"/>
        </w:rPr>
        <w:t xml:space="preserve"> Собствеността върху доставеното оборудване и рискът от случайното му погиване или повреждане преминават от </w:t>
      </w:r>
      <w:r w:rsidR="00CF7507" w:rsidRPr="00030C28">
        <w:rPr>
          <w:rFonts w:ascii="Times New Roman" w:hAnsi="Times New Roman" w:cs="Times New Roman"/>
          <w:sz w:val="24"/>
          <w:lang w:val="bg-BG"/>
        </w:rPr>
        <w:t>изпълнителя</w:t>
      </w:r>
      <w:r w:rsidRPr="00030C28">
        <w:rPr>
          <w:rFonts w:ascii="Times New Roman" w:hAnsi="Times New Roman" w:cs="Times New Roman"/>
          <w:bCs/>
          <w:sz w:val="24"/>
          <w:lang w:val="bg-BG" w:eastAsia="bg-BG"/>
        </w:rPr>
        <w:t xml:space="preserve"> върху </w:t>
      </w:r>
      <w:r w:rsidRPr="00030C28">
        <w:rPr>
          <w:rFonts w:ascii="Times New Roman" w:hAnsi="Times New Roman" w:cs="Times New Roman"/>
          <w:sz w:val="24"/>
          <w:lang w:val="bg-BG"/>
        </w:rPr>
        <w:t>възложителя</w:t>
      </w:r>
      <w:r w:rsidRPr="00030C28">
        <w:rPr>
          <w:rFonts w:ascii="Times New Roman" w:hAnsi="Times New Roman" w:cs="Times New Roman"/>
          <w:bCs/>
          <w:sz w:val="24"/>
          <w:lang w:val="bg-BG" w:eastAsia="bg-BG"/>
        </w:rPr>
        <w:t xml:space="preserve"> от момента на подписването на приемо-предавателния протокол по ал. 3.</w:t>
      </w:r>
    </w:p>
    <w:p w:rsidR="008762CC" w:rsidRPr="00030C28" w:rsidRDefault="008762CC" w:rsidP="008762CC">
      <w:pPr>
        <w:ind w:firstLine="720"/>
        <w:jc w:val="both"/>
        <w:rPr>
          <w:rFonts w:ascii="Times New Roman" w:hAnsi="Times New Roman" w:cs="Times New Roman"/>
          <w:bCs/>
          <w:sz w:val="24"/>
          <w:lang w:val="bg-BG" w:eastAsia="bg-BG"/>
        </w:rPr>
      </w:pPr>
      <w:r w:rsidRPr="00030C28">
        <w:rPr>
          <w:rFonts w:ascii="Times New Roman" w:hAnsi="Times New Roman" w:cs="Times New Roman"/>
          <w:b/>
          <w:bCs/>
          <w:sz w:val="24"/>
          <w:lang w:val="bg-BG" w:eastAsia="bg-BG"/>
        </w:rPr>
        <w:lastRenderedPageBreak/>
        <w:t xml:space="preserve">(9) </w:t>
      </w:r>
      <w:r w:rsidRPr="00030C28">
        <w:rPr>
          <w:rFonts w:ascii="Times New Roman" w:hAnsi="Times New Roman" w:cs="Times New Roman"/>
          <w:bCs/>
          <w:sz w:val="24"/>
          <w:lang w:val="bg-BG" w:eastAsia="bg-BG"/>
        </w:rPr>
        <w:t>Възложителят, чрез определеното с договора лице, може да откаже да приеме изцяло или отчасти изпълнените дейности и съответно да не подпише протокола по чл. 9, ал. 3 от договора, ако по време на прегледа констатира видими несъответствия (липси, отклонения от изискванията, установени с настоящия договор и/или приложенията към него) и/или явни недостатъци. В този случай, възложителят, чрез определеното с настоящия договор лице, съставя констативен протокол, съдържащ констатираното/</w:t>
      </w:r>
      <w:proofErr w:type="spellStart"/>
      <w:r w:rsidRPr="00030C28">
        <w:rPr>
          <w:rFonts w:ascii="Times New Roman" w:hAnsi="Times New Roman" w:cs="Times New Roman"/>
          <w:bCs/>
          <w:sz w:val="24"/>
          <w:lang w:val="bg-BG" w:eastAsia="bg-BG"/>
        </w:rPr>
        <w:t>ите</w:t>
      </w:r>
      <w:proofErr w:type="spellEnd"/>
      <w:r w:rsidRPr="00030C28">
        <w:rPr>
          <w:rFonts w:ascii="Times New Roman" w:hAnsi="Times New Roman" w:cs="Times New Roman"/>
          <w:bCs/>
          <w:sz w:val="24"/>
          <w:lang w:val="bg-BG" w:eastAsia="bg-BG"/>
        </w:rPr>
        <w:t xml:space="preserve"> от него обстоятелства, както и срок за отстраняването им. </w:t>
      </w:r>
    </w:p>
    <w:p w:rsidR="008762CC" w:rsidRDefault="008762CC" w:rsidP="008762CC">
      <w:pPr>
        <w:ind w:firstLine="720"/>
        <w:jc w:val="both"/>
        <w:rPr>
          <w:rFonts w:ascii="Times New Roman" w:hAnsi="Times New Roman" w:cs="Times New Roman"/>
          <w:bCs/>
          <w:sz w:val="24"/>
          <w:lang w:val="bg-BG" w:eastAsia="bg-BG"/>
        </w:rPr>
      </w:pPr>
      <w:r w:rsidRPr="00030C28">
        <w:rPr>
          <w:rFonts w:ascii="Times New Roman" w:hAnsi="Times New Roman" w:cs="Times New Roman"/>
          <w:b/>
          <w:bCs/>
          <w:sz w:val="24"/>
          <w:lang w:val="bg-BG" w:eastAsia="bg-BG"/>
        </w:rPr>
        <w:t xml:space="preserve">(10) </w:t>
      </w:r>
      <w:r w:rsidRPr="00030C28">
        <w:rPr>
          <w:rFonts w:ascii="Times New Roman" w:hAnsi="Times New Roman" w:cs="Times New Roman"/>
          <w:bCs/>
          <w:sz w:val="24"/>
          <w:lang w:val="bg-BG" w:eastAsia="bg-BG"/>
        </w:rPr>
        <w:t>Констатираните видими несъответствия (липси, отклонения от изискванията, установени с настоящия договор и/или приложенията към него) и/или явни недостатъци се отстраняват в срок, определен по взаимно съгласие между страните, а в случай че взаимно съгласие не бъде постигнато – едностранно от възложителят, който срок не може да бъде по-дълъг от 15 (петнадесет) дни.</w:t>
      </w:r>
    </w:p>
    <w:p w:rsidR="00A76AEA" w:rsidRPr="00030C28" w:rsidRDefault="00A76AEA" w:rsidP="00A76AEA">
      <w:pPr>
        <w:ind w:firstLine="720"/>
        <w:jc w:val="both"/>
        <w:rPr>
          <w:rFonts w:ascii="Times New Roman" w:hAnsi="Times New Roman" w:cs="Times New Roman"/>
          <w:sz w:val="24"/>
          <w:lang w:val="bg-BG" w:eastAsia="bg-BG"/>
        </w:rPr>
      </w:pPr>
      <w:r w:rsidRPr="00030C28">
        <w:rPr>
          <w:rFonts w:ascii="Times New Roman" w:hAnsi="Times New Roman" w:cs="Times New Roman"/>
          <w:b/>
          <w:bCs/>
          <w:sz w:val="24"/>
          <w:lang w:val="bg-BG" w:eastAsia="bg-BG"/>
        </w:rPr>
        <w:t>(1</w:t>
      </w:r>
      <w:r>
        <w:rPr>
          <w:rFonts w:ascii="Times New Roman" w:hAnsi="Times New Roman" w:cs="Times New Roman"/>
          <w:b/>
          <w:bCs/>
          <w:sz w:val="24"/>
          <w:lang w:val="bg-BG" w:eastAsia="bg-BG"/>
        </w:rPr>
        <w:t>1</w:t>
      </w:r>
      <w:r w:rsidRPr="00030C28">
        <w:rPr>
          <w:rFonts w:ascii="Times New Roman" w:hAnsi="Times New Roman" w:cs="Times New Roman"/>
          <w:b/>
          <w:bCs/>
          <w:sz w:val="24"/>
          <w:lang w:val="bg-BG" w:eastAsia="bg-BG"/>
        </w:rPr>
        <w:t xml:space="preserve">) </w:t>
      </w:r>
      <w:r>
        <w:rPr>
          <w:rFonts w:ascii="Times New Roman" w:hAnsi="Times New Roman" w:cs="Times New Roman"/>
          <w:bCs/>
          <w:sz w:val="24"/>
          <w:lang w:val="bg-BG" w:eastAsia="bg-BG"/>
        </w:rPr>
        <w:t>В случай че изпълнителят не отстрани несъответствията или недостатъците в срока по ал. 10, възложителят има право да прекрати договора и да получи неустойка съгласно клаузите на настоящия договор, както и да получи обратно всички платени авансово</w:t>
      </w:r>
      <w:r w:rsidR="00EA0E00">
        <w:rPr>
          <w:rFonts w:ascii="Times New Roman" w:hAnsi="Times New Roman" w:cs="Times New Roman"/>
          <w:bCs/>
          <w:sz w:val="24"/>
          <w:lang w:val="bg-BG" w:eastAsia="bg-BG"/>
        </w:rPr>
        <w:t xml:space="preserve"> суми, с изключение на </w:t>
      </w:r>
      <w:r w:rsidR="00EA0E00" w:rsidRPr="005407BF">
        <w:rPr>
          <w:rFonts w:ascii="Times New Roman" w:hAnsi="Times New Roman"/>
          <w:sz w:val="24"/>
          <w:lang w:val="bg-BG" w:eastAsia="bg-BG"/>
        </w:rPr>
        <w:t xml:space="preserve">платените суми за продуктите, които са доставени от </w:t>
      </w:r>
      <w:r w:rsidR="00EA0E00">
        <w:rPr>
          <w:rFonts w:ascii="Times New Roman" w:hAnsi="Times New Roman"/>
          <w:sz w:val="24"/>
          <w:lang w:val="bg-BG" w:eastAsia="bg-BG"/>
        </w:rPr>
        <w:t>и</w:t>
      </w:r>
      <w:r w:rsidR="00EA0E00" w:rsidRPr="005407BF">
        <w:rPr>
          <w:rFonts w:ascii="Times New Roman" w:hAnsi="Times New Roman"/>
          <w:sz w:val="24"/>
          <w:lang w:val="bg-BG" w:eastAsia="bg-BG"/>
        </w:rPr>
        <w:t xml:space="preserve">зпълнителя и приети </w:t>
      </w:r>
      <w:r w:rsidR="00555C0B">
        <w:rPr>
          <w:rFonts w:ascii="Times New Roman" w:hAnsi="Times New Roman"/>
          <w:sz w:val="24"/>
          <w:lang w:val="bg-BG" w:eastAsia="bg-BG"/>
        </w:rPr>
        <w:t xml:space="preserve">без възражение </w:t>
      </w:r>
      <w:r w:rsidR="00EA0E00" w:rsidRPr="005407BF">
        <w:rPr>
          <w:rFonts w:ascii="Times New Roman" w:hAnsi="Times New Roman"/>
          <w:sz w:val="24"/>
          <w:lang w:val="bg-BG" w:eastAsia="bg-BG"/>
        </w:rPr>
        <w:t xml:space="preserve">от </w:t>
      </w:r>
      <w:r w:rsidR="00EA0E00">
        <w:rPr>
          <w:rFonts w:ascii="Times New Roman" w:hAnsi="Times New Roman"/>
          <w:sz w:val="24"/>
          <w:lang w:val="bg-BG" w:eastAsia="bg-BG"/>
        </w:rPr>
        <w:t>в</w:t>
      </w:r>
      <w:r w:rsidR="00EA0E00" w:rsidRPr="005407BF">
        <w:rPr>
          <w:rFonts w:ascii="Times New Roman" w:hAnsi="Times New Roman"/>
          <w:sz w:val="24"/>
          <w:lang w:val="bg-BG" w:eastAsia="bg-BG"/>
        </w:rPr>
        <w:t>ъзложителя</w:t>
      </w:r>
      <w:r w:rsidR="00EA0E00">
        <w:rPr>
          <w:rFonts w:ascii="Times New Roman" w:hAnsi="Times New Roman"/>
          <w:sz w:val="24"/>
          <w:lang w:val="bg-BG" w:eastAsia="bg-BG"/>
        </w:rPr>
        <w:t>.</w:t>
      </w:r>
    </w:p>
    <w:p w:rsidR="007811C8" w:rsidRPr="00030C28" w:rsidRDefault="007811C8" w:rsidP="00094C33">
      <w:pPr>
        <w:ind w:firstLine="720"/>
        <w:jc w:val="both"/>
        <w:rPr>
          <w:rFonts w:ascii="Times New Roman" w:hAnsi="Times New Roman" w:cs="Times New Roman"/>
          <w:sz w:val="24"/>
          <w:lang w:val="bg-BG" w:eastAsia="bg-BG"/>
        </w:rPr>
      </w:pPr>
    </w:p>
    <w:p w:rsidR="007811C8" w:rsidRPr="00030C28" w:rsidRDefault="007811C8" w:rsidP="00094C33">
      <w:pPr>
        <w:jc w:val="center"/>
        <w:rPr>
          <w:rFonts w:ascii="Times New Roman" w:hAnsi="Times New Roman" w:cs="Times New Roman"/>
          <w:b/>
          <w:sz w:val="24"/>
          <w:lang w:val="bg-BG"/>
        </w:rPr>
      </w:pPr>
      <w:r w:rsidRPr="00030C28">
        <w:rPr>
          <w:rFonts w:ascii="Times New Roman" w:hAnsi="Times New Roman" w:cs="Times New Roman"/>
          <w:b/>
          <w:sz w:val="24"/>
          <w:lang w:val="bg-BG"/>
        </w:rPr>
        <w:t>ГАРАНЦИОННА ПОДДРЪЖКА</w:t>
      </w:r>
      <w:r w:rsidR="00DA6E95" w:rsidRPr="00030C28">
        <w:rPr>
          <w:rFonts w:ascii="Times New Roman" w:hAnsi="Times New Roman" w:cs="Times New Roman"/>
          <w:b/>
          <w:sz w:val="24"/>
          <w:lang w:val="bg-BG"/>
        </w:rPr>
        <w:t>. РЕКЛАМАЦИИ.</w:t>
      </w:r>
    </w:p>
    <w:p w:rsidR="007811C8" w:rsidRPr="00030C28" w:rsidRDefault="007811C8" w:rsidP="00094C33">
      <w:pPr>
        <w:jc w:val="center"/>
        <w:rPr>
          <w:rFonts w:ascii="Times New Roman" w:hAnsi="Times New Roman" w:cs="Times New Roman"/>
          <w:sz w:val="24"/>
          <w:lang w:val="bg-BG"/>
        </w:rPr>
      </w:pPr>
    </w:p>
    <w:p w:rsidR="007811C8" w:rsidRPr="00030C28" w:rsidRDefault="007811C8" w:rsidP="00094C33">
      <w:pPr>
        <w:ind w:firstLine="720"/>
        <w:jc w:val="both"/>
        <w:rPr>
          <w:rFonts w:ascii="Times New Roman" w:hAnsi="Times New Roman" w:cs="Times New Roman"/>
          <w:sz w:val="24"/>
          <w:lang w:val="bg-BG"/>
        </w:rPr>
      </w:pPr>
      <w:r w:rsidRPr="00030C28">
        <w:rPr>
          <w:rFonts w:ascii="Times New Roman" w:hAnsi="Times New Roman" w:cs="Times New Roman"/>
          <w:b/>
          <w:sz w:val="24"/>
          <w:lang w:val="bg-BG"/>
        </w:rPr>
        <w:t xml:space="preserve">Чл. 10. (1) </w:t>
      </w:r>
      <w:r w:rsidRPr="00030C28">
        <w:rPr>
          <w:rFonts w:ascii="Times New Roman" w:hAnsi="Times New Roman" w:cs="Times New Roman"/>
          <w:sz w:val="24"/>
          <w:lang w:val="bg-BG"/>
        </w:rPr>
        <w:t xml:space="preserve">Изпълнителят гарантира качеството и надеждността на доставеното от него оборудване </w:t>
      </w:r>
      <w:r w:rsidR="00822EED">
        <w:rPr>
          <w:rFonts w:ascii="Times New Roman" w:hAnsi="Times New Roman" w:cs="Times New Roman"/>
          <w:sz w:val="24"/>
          <w:lang w:val="bg-BG"/>
        </w:rPr>
        <w:t xml:space="preserve">и извършените услуги </w:t>
      </w:r>
      <w:r w:rsidRPr="00030C28">
        <w:rPr>
          <w:rFonts w:ascii="Times New Roman" w:hAnsi="Times New Roman" w:cs="Times New Roman"/>
          <w:sz w:val="24"/>
          <w:lang w:val="bg-BG"/>
        </w:rPr>
        <w:t>в рамките на гаранционни</w:t>
      </w:r>
      <w:r w:rsidR="001F075A" w:rsidRPr="00030C28">
        <w:rPr>
          <w:rFonts w:ascii="Times New Roman" w:hAnsi="Times New Roman" w:cs="Times New Roman"/>
          <w:sz w:val="24"/>
          <w:lang w:val="bg-BG"/>
        </w:rPr>
        <w:t>те</w:t>
      </w:r>
      <w:r w:rsidRPr="00030C28">
        <w:rPr>
          <w:rFonts w:ascii="Times New Roman" w:hAnsi="Times New Roman" w:cs="Times New Roman"/>
          <w:sz w:val="24"/>
          <w:lang w:val="bg-BG"/>
        </w:rPr>
        <w:t xml:space="preserve"> срок</w:t>
      </w:r>
      <w:r w:rsidR="001F075A" w:rsidRPr="00030C28">
        <w:rPr>
          <w:rFonts w:ascii="Times New Roman" w:hAnsi="Times New Roman" w:cs="Times New Roman"/>
          <w:sz w:val="24"/>
          <w:lang w:val="bg-BG"/>
        </w:rPr>
        <w:t>ове</w:t>
      </w:r>
      <w:r w:rsidRPr="00030C28">
        <w:rPr>
          <w:rFonts w:ascii="Times New Roman" w:hAnsi="Times New Roman" w:cs="Times New Roman"/>
          <w:sz w:val="24"/>
          <w:lang w:val="bg-BG"/>
        </w:rPr>
        <w:t xml:space="preserve"> по чл. 2, ал. 3.</w:t>
      </w:r>
    </w:p>
    <w:p w:rsidR="007811C8" w:rsidRPr="00030C28" w:rsidRDefault="007811C8" w:rsidP="00094C33">
      <w:pPr>
        <w:autoSpaceDE w:val="0"/>
        <w:autoSpaceDN w:val="0"/>
        <w:adjustRightInd w:val="0"/>
        <w:ind w:firstLine="708"/>
        <w:jc w:val="both"/>
        <w:rPr>
          <w:rFonts w:ascii="Times New Roman" w:eastAsia="Calibri" w:hAnsi="Times New Roman" w:cs="Times New Roman"/>
          <w:bCs/>
          <w:sz w:val="24"/>
          <w:lang w:val="bg-BG" w:eastAsia="en-US"/>
        </w:rPr>
      </w:pPr>
      <w:r w:rsidRPr="00030C28">
        <w:rPr>
          <w:rFonts w:ascii="Times New Roman" w:hAnsi="Times New Roman" w:cs="Times New Roman"/>
          <w:b/>
          <w:sz w:val="24"/>
          <w:lang w:val="bg-BG"/>
        </w:rPr>
        <w:t>(2)</w:t>
      </w:r>
      <w:r w:rsidRPr="00030C28">
        <w:rPr>
          <w:rFonts w:ascii="Times New Roman" w:hAnsi="Times New Roman" w:cs="Times New Roman"/>
          <w:sz w:val="24"/>
          <w:lang w:val="bg-BG"/>
        </w:rPr>
        <w:t xml:space="preserve"> </w:t>
      </w:r>
      <w:r w:rsidRPr="00030C28">
        <w:rPr>
          <w:rFonts w:ascii="Times New Roman" w:hAnsi="Times New Roman" w:cs="Times New Roman"/>
          <w:sz w:val="24"/>
          <w:lang w:val="bg-BG" w:eastAsia="ko-KR"/>
        </w:rPr>
        <w:t>В рамките на гаранционния срок изпълнителят поема за своя сметка всички разходи за труд, материали</w:t>
      </w:r>
      <w:r w:rsidR="00822EED">
        <w:rPr>
          <w:rFonts w:ascii="Times New Roman" w:hAnsi="Times New Roman" w:cs="Times New Roman"/>
          <w:sz w:val="24"/>
          <w:lang w:val="bg-BG" w:eastAsia="ko-KR"/>
        </w:rPr>
        <w:t xml:space="preserve"> и вложени части</w:t>
      </w:r>
      <w:r w:rsidRPr="00030C28">
        <w:rPr>
          <w:rFonts w:ascii="Times New Roman" w:hAnsi="Times New Roman" w:cs="Times New Roman"/>
          <w:sz w:val="24"/>
          <w:lang w:val="bg-BG" w:eastAsia="ko-KR"/>
        </w:rPr>
        <w:t>, транспортни и командировъчни разходи при необходимост за сервизиране на устройство, доставено по настоящия договор.</w:t>
      </w:r>
      <w:r w:rsidRPr="00030C28">
        <w:rPr>
          <w:rFonts w:ascii="Times New Roman" w:hAnsi="Times New Roman" w:cs="Times New Roman"/>
          <w:sz w:val="24"/>
          <w:lang w:val="bg-BG"/>
        </w:rPr>
        <w:t xml:space="preserve"> Г</w:t>
      </w:r>
      <w:r w:rsidRPr="00030C28">
        <w:rPr>
          <w:rFonts w:ascii="Times New Roman" w:eastAsia="Calibri" w:hAnsi="Times New Roman" w:cs="Times New Roman"/>
          <w:bCs/>
          <w:sz w:val="24"/>
          <w:lang w:val="bg-BG" w:eastAsia="en-US"/>
        </w:rPr>
        <w:t xml:space="preserve">аранционното обслужване се извършва на място при възложителя на адреса по чл. </w:t>
      </w:r>
      <w:r w:rsidR="00B91B81" w:rsidRPr="00030C28">
        <w:rPr>
          <w:rFonts w:ascii="Times New Roman" w:eastAsia="Calibri" w:hAnsi="Times New Roman" w:cs="Times New Roman"/>
          <w:bCs/>
          <w:sz w:val="24"/>
          <w:lang w:val="bg-BG" w:eastAsia="en-US"/>
        </w:rPr>
        <w:t>3</w:t>
      </w:r>
      <w:r w:rsidRPr="00030C28">
        <w:rPr>
          <w:rFonts w:ascii="Times New Roman" w:eastAsia="Calibri" w:hAnsi="Times New Roman" w:cs="Times New Roman"/>
          <w:bCs/>
          <w:sz w:val="24"/>
          <w:lang w:val="bg-BG" w:eastAsia="en-US"/>
        </w:rPr>
        <w:t xml:space="preserve"> </w:t>
      </w:r>
      <w:r w:rsidRPr="00030C28">
        <w:rPr>
          <w:rFonts w:ascii="Times New Roman" w:eastAsia="Calibri" w:hAnsi="Times New Roman" w:cs="Times New Roman"/>
          <w:sz w:val="24"/>
          <w:lang w:val="bg-BG" w:eastAsia="en-US"/>
        </w:rPr>
        <w:t xml:space="preserve">в </w:t>
      </w:r>
      <w:r w:rsidR="00B91B81" w:rsidRPr="00030C28">
        <w:rPr>
          <w:rFonts w:ascii="Times New Roman" w:eastAsia="Calibri" w:hAnsi="Times New Roman" w:cs="Times New Roman"/>
          <w:sz w:val="24"/>
          <w:lang w:val="bg-BG" w:eastAsia="en-US"/>
        </w:rPr>
        <w:t xml:space="preserve">рамките на </w:t>
      </w:r>
      <w:r w:rsidRPr="00030C28">
        <w:rPr>
          <w:rFonts w:ascii="Times New Roman" w:eastAsia="Calibri" w:hAnsi="Times New Roman" w:cs="Times New Roman"/>
          <w:sz w:val="24"/>
          <w:lang w:val="bg-BG" w:eastAsia="en-US"/>
        </w:rPr>
        <w:t>работното време</w:t>
      </w:r>
      <w:r w:rsidR="00B91B81" w:rsidRPr="00030C28">
        <w:rPr>
          <w:rFonts w:ascii="Times New Roman" w:eastAsia="Calibri" w:hAnsi="Times New Roman" w:cs="Times New Roman"/>
          <w:sz w:val="24"/>
          <w:lang w:val="bg-BG" w:eastAsia="en-US"/>
        </w:rPr>
        <w:t xml:space="preserve"> на възложителя</w:t>
      </w:r>
      <w:r w:rsidRPr="00030C28">
        <w:rPr>
          <w:rFonts w:ascii="Times New Roman" w:eastAsia="Calibri" w:hAnsi="Times New Roman" w:cs="Times New Roman"/>
          <w:bCs/>
          <w:sz w:val="24"/>
          <w:lang w:val="bg-BG" w:eastAsia="en-US"/>
        </w:rPr>
        <w:t xml:space="preserve">. </w:t>
      </w:r>
    </w:p>
    <w:p w:rsidR="005221D6" w:rsidRPr="00030C28" w:rsidRDefault="005221D6" w:rsidP="00094C33">
      <w:pPr>
        <w:autoSpaceDE w:val="0"/>
        <w:autoSpaceDN w:val="0"/>
        <w:adjustRightInd w:val="0"/>
        <w:ind w:firstLine="708"/>
        <w:jc w:val="both"/>
        <w:rPr>
          <w:rFonts w:ascii="Times New Roman" w:eastAsia="Calibri" w:hAnsi="Times New Roman" w:cs="Times New Roman"/>
          <w:b/>
          <w:bCs/>
          <w:i/>
          <w:sz w:val="24"/>
          <w:u w:val="single"/>
          <w:lang w:val="bg-BG" w:eastAsia="en-US"/>
        </w:rPr>
      </w:pPr>
      <w:r w:rsidRPr="00030C28">
        <w:rPr>
          <w:rFonts w:ascii="Times New Roman" w:eastAsia="Calibri" w:hAnsi="Times New Roman" w:cs="Times New Roman"/>
          <w:b/>
          <w:bCs/>
          <w:i/>
          <w:sz w:val="24"/>
          <w:u w:val="single"/>
          <w:lang w:val="bg-BG" w:eastAsia="en-US"/>
        </w:rPr>
        <w:t xml:space="preserve">За обособена позиция № </w:t>
      </w:r>
      <w:r w:rsidR="00DA6E95" w:rsidRPr="00030C28">
        <w:rPr>
          <w:rFonts w:ascii="Times New Roman" w:eastAsia="Calibri" w:hAnsi="Times New Roman" w:cs="Times New Roman"/>
          <w:b/>
          <w:bCs/>
          <w:i/>
          <w:sz w:val="24"/>
          <w:u w:val="single"/>
          <w:lang w:val="bg-BG" w:eastAsia="en-US"/>
        </w:rPr>
        <w:t>1</w:t>
      </w:r>
      <w:r w:rsidRPr="00030C28">
        <w:rPr>
          <w:rFonts w:ascii="Times New Roman" w:eastAsia="Calibri" w:hAnsi="Times New Roman" w:cs="Times New Roman"/>
          <w:b/>
          <w:bCs/>
          <w:i/>
          <w:sz w:val="24"/>
          <w:u w:val="single"/>
          <w:lang w:val="bg-BG" w:eastAsia="en-US"/>
        </w:rPr>
        <w:t>:</w:t>
      </w:r>
    </w:p>
    <w:p w:rsidR="005221D6" w:rsidRPr="00030C28" w:rsidRDefault="007C6AF1" w:rsidP="005221D6">
      <w:pPr>
        <w:autoSpaceDE w:val="0"/>
        <w:autoSpaceDN w:val="0"/>
        <w:adjustRightInd w:val="0"/>
        <w:ind w:firstLine="708"/>
        <w:jc w:val="both"/>
        <w:rPr>
          <w:rFonts w:ascii="Times New Roman" w:hAnsi="Times New Roman" w:cs="Times New Roman"/>
          <w:sz w:val="24"/>
          <w:lang w:val="bg-BG" w:eastAsia="ko-KR"/>
        </w:rPr>
      </w:pPr>
      <w:r w:rsidRPr="00030C28">
        <w:rPr>
          <w:rFonts w:ascii="Times New Roman" w:hAnsi="Times New Roman" w:cs="Times New Roman"/>
          <w:b/>
          <w:sz w:val="24"/>
          <w:lang w:val="bg-BG"/>
        </w:rPr>
        <w:t>(3</w:t>
      </w:r>
      <w:r w:rsidR="005221D6" w:rsidRPr="00030C28">
        <w:rPr>
          <w:rFonts w:ascii="Times New Roman" w:hAnsi="Times New Roman" w:cs="Times New Roman"/>
          <w:b/>
          <w:sz w:val="24"/>
          <w:lang w:val="bg-BG"/>
        </w:rPr>
        <w:t>)</w:t>
      </w:r>
      <w:r w:rsidR="005221D6" w:rsidRPr="00030C28">
        <w:rPr>
          <w:rFonts w:ascii="Times New Roman" w:hAnsi="Times New Roman" w:cs="Times New Roman"/>
          <w:sz w:val="24"/>
          <w:lang w:val="bg-BG"/>
        </w:rPr>
        <w:t xml:space="preserve"> </w:t>
      </w:r>
      <w:r w:rsidR="005221D6" w:rsidRPr="00030C28">
        <w:rPr>
          <w:rFonts w:ascii="Times New Roman" w:hAnsi="Times New Roman" w:cs="Times New Roman"/>
          <w:sz w:val="24"/>
          <w:lang w:val="bg-BG" w:eastAsia="ko-KR"/>
        </w:rPr>
        <w:t xml:space="preserve">За времето на гаранционния срок изпълнителят поддържа на склад по минимум един от всеки модел на вложените в </w:t>
      </w:r>
      <w:r w:rsidR="00235821" w:rsidRPr="00030C28">
        <w:rPr>
          <w:rFonts w:ascii="Times New Roman" w:hAnsi="Times New Roman" w:cs="Times New Roman"/>
          <w:sz w:val="24"/>
          <w:lang w:val="bg-BG" w:eastAsia="ko-KR"/>
        </w:rPr>
        <w:t>устройств</w:t>
      </w:r>
      <w:r w:rsidR="00235821">
        <w:rPr>
          <w:rFonts w:ascii="Times New Roman" w:hAnsi="Times New Roman" w:cs="Times New Roman"/>
          <w:sz w:val="24"/>
          <w:lang w:val="bg-BG" w:eastAsia="ko-KR"/>
        </w:rPr>
        <w:t>ата</w:t>
      </w:r>
      <w:r w:rsidR="00235821" w:rsidRPr="00030C28">
        <w:rPr>
          <w:rFonts w:ascii="Times New Roman" w:hAnsi="Times New Roman" w:cs="Times New Roman"/>
          <w:sz w:val="24"/>
          <w:lang w:val="bg-BG" w:eastAsia="ko-KR"/>
        </w:rPr>
        <w:t xml:space="preserve"> </w:t>
      </w:r>
      <w:r w:rsidR="005221D6" w:rsidRPr="00030C28">
        <w:rPr>
          <w:rFonts w:ascii="Times New Roman" w:hAnsi="Times New Roman" w:cs="Times New Roman"/>
          <w:sz w:val="24"/>
          <w:lang w:val="bg-BG" w:eastAsia="ko-KR"/>
        </w:rPr>
        <w:t xml:space="preserve">по чл. 1, ал. 2, т. 1 </w:t>
      </w:r>
      <w:r w:rsidR="00DA6E95" w:rsidRPr="00030C28">
        <w:rPr>
          <w:rFonts w:ascii="Times New Roman" w:hAnsi="Times New Roman" w:cs="Times New Roman"/>
          <w:sz w:val="24"/>
          <w:lang w:val="bg-BG" w:eastAsia="ko-KR"/>
        </w:rPr>
        <w:t>хард</w:t>
      </w:r>
      <w:r w:rsidR="005221D6" w:rsidRPr="00030C28">
        <w:rPr>
          <w:rFonts w:ascii="Times New Roman" w:hAnsi="Times New Roman" w:cs="Times New Roman"/>
          <w:sz w:val="24"/>
          <w:lang w:val="bg-BG" w:eastAsia="ko-KR"/>
        </w:rPr>
        <w:t xml:space="preserve"> дискове.</w:t>
      </w:r>
    </w:p>
    <w:p w:rsidR="00E756C0" w:rsidRPr="00030C28" w:rsidRDefault="00E756C0" w:rsidP="00E756C0">
      <w:pPr>
        <w:autoSpaceDE w:val="0"/>
        <w:autoSpaceDN w:val="0"/>
        <w:adjustRightInd w:val="0"/>
        <w:ind w:firstLine="708"/>
        <w:jc w:val="both"/>
        <w:rPr>
          <w:rFonts w:ascii="Times New Roman" w:eastAsia="Calibri" w:hAnsi="Times New Roman" w:cs="Times New Roman"/>
          <w:b/>
          <w:bCs/>
          <w:i/>
          <w:sz w:val="24"/>
          <w:u w:val="single"/>
          <w:lang w:val="bg-BG" w:eastAsia="en-US"/>
        </w:rPr>
      </w:pPr>
      <w:r w:rsidRPr="00030C28">
        <w:rPr>
          <w:rFonts w:ascii="Times New Roman" w:eastAsia="Calibri" w:hAnsi="Times New Roman" w:cs="Times New Roman"/>
          <w:b/>
          <w:bCs/>
          <w:i/>
          <w:sz w:val="24"/>
          <w:u w:val="single"/>
          <w:lang w:val="bg-BG" w:eastAsia="en-US"/>
        </w:rPr>
        <w:t>За обособена позиция № 2:</w:t>
      </w:r>
    </w:p>
    <w:p w:rsidR="00E756C0" w:rsidRPr="00030C28" w:rsidRDefault="00E756C0" w:rsidP="00E756C0">
      <w:pPr>
        <w:autoSpaceDE w:val="0"/>
        <w:autoSpaceDN w:val="0"/>
        <w:adjustRightInd w:val="0"/>
        <w:ind w:firstLine="708"/>
        <w:jc w:val="both"/>
        <w:rPr>
          <w:rFonts w:ascii="Times New Roman" w:hAnsi="Times New Roman" w:cs="Times New Roman"/>
          <w:sz w:val="24"/>
          <w:lang w:val="bg-BG" w:eastAsia="ko-KR"/>
        </w:rPr>
      </w:pPr>
      <w:r w:rsidRPr="00030C28">
        <w:rPr>
          <w:rFonts w:ascii="Times New Roman" w:hAnsi="Times New Roman" w:cs="Times New Roman"/>
          <w:b/>
          <w:sz w:val="24"/>
          <w:lang w:val="bg-BG"/>
        </w:rPr>
        <w:t>(3)</w:t>
      </w:r>
      <w:r w:rsidRPr="00030C28">
        <w:rPr>
          <w:rFonts w:ascii="Times New Roman" w:hAnsi="Times New Roman" w:cs="Times New Roman"/>
          <w:sz w:val="24"/>
          <w:lang w:val="bg-BG"/>
        </w:rPr>
        <w:t xml:space="preserve"> </w:t>
      </w:r>
      <w:r w:rsidRPr="00030C28">
        <w:rPr>
          <w:rFonts w:ascii="Times New Roman" w:hAnsi="Times New Roman" w:cs="Times New Roman"/>
          <w:sz w:val="24"/>
          <w:lang w:val="bg-BG" w:eastAsia="ko-KR"/>
        </w:rPr>
        <w:t xml:space="preserve">За времето на гаранционния срок </w:t>
      </w:r>
      <w:r w:rsidRPr="00030C28">
        <w:rPr>
          <w:rFonts w:ascii="Times New Roman" w:eastAsia="MS Mincho" w:hAnsi="Times New Roman" w:cs="Times New Roman"/>
          <w:sz w:val="24"/>
          <w:lang w:val="bg-BG"/>
        </w:rPr>
        <w:t xml:space="preserve">доставените устройства да са окомплектовани със съответните лицензи и права за използване според условията на производителя, да </w:t>
      </w:r>
      <w:r w:rsidRPr="00030C28">
        <w:rPr>
          <w:rFonts w:ascii="Times New Roman" w:hAnsi="Times New Roman" w:cs="Times New Roman"/>
          <w:sz w:val="24"/>
          <w:lang w:val="bg-BG"/>
        </w:rPr>
        <w:t>имат инсталирана и лицензирана с постоянен лиценз операционна система която поддържа изисканите функционалности, както и да имат право на получаване на нови версии на софтуера.</w:t>
      </w:r>
    </w:p>
    <w:p w:rsidR="00E756C0" w:rsidRPr="00030C28" w:rsidRDefault="00E756C0" w:rsidP="00E756C0">
      <w:pPr>
        <w:autoSpaceDE w:val="0"/>
        <w:autoSpaceDN w:val="0"/>
        <w:adjustRightInd w:val="0"/>
        <w:ind w:firstLine="708"/>
        <w:jc w:val="both"/>
        <w:rPr>
          <w:rFonts w:ascii="Times New Roman" w:eastAsia="Calibri" w:hAnsi="Times New Roman" w:cs="Times New Roman"/>
          <w:b/>
          <w:bCs/>
          <w:i/>
          <w:sz w:val="24"/>
          <w:u w:val="single"/>
          <w:lang w:val="bg-BG" w:eastAsia="en-US"/>
        </w:rPr>
      </w:pPr>
      <w:r w:rsidRPr="00030C28">
        <w:rPr>
          <w:rFonts w:ascii="Times New Roman" w:eastAsia="Calibri" w:hAnsi="Times New Roman" w:cs="Times New Roman"/>
          <w:b/>
          <w:bCs/>
          <w:i/>
          <w:sz w:val="24"/>
          <w:u w:val="single"/>
          <w:lang w:val="bg-BG" w:eastAsia="en-US"/>
        </w:rPr>
        <w:t>За обособена позиция № 4:</w:t>
      </w:r>
    </w:p>
    <w:p w:rsidR="00E756C0" w:rsidRPr="00030C28" w:rsidRDefault="00E756C0" w:rsidP="00E756C0">
      <w:pPr>
        <w:autoSpaceDE w:val="0"/>
        <w:autoSpaceDN w:val="0"/>
        <w:adjustRightInd w:val="0"/>
        <w:ind w:firstLine="708"/>
        <w:jc w:val="both"/>
        <w:rPr>
          <w:rFonts w:ascii="Times New Roman" w:hAnsi="Times New Roman" w:cs="Times New Roman"/>
          <w:sz w:val="24"/>
          <w:lang w:val="bg-BG" w:eastAsia="ko-KR"/>
        </w:rPr>
      </w:pPr>
      <w:r w:rsidRPr="00030C28">
        <w:rPr>
          <w:rFonts w:ascii="Times New Roman" w:hAnsi="Times New Roman" w:cs="Times New Roman"/>
          <w:b/>
          <w:sz w:val="24"/>
          <w:lang w:val="bg-BG"/>
        </w:rPr>
        <w:t>(3)</w:t>
      </w:r>
      <w:r w:rsidRPr="00030C28">
        <w:rPr>
          <w:rFonts w:ascii="Times New Roman" w:hAnsi="Times New Roman" w:cs="Times New Roman"/>
          <w:sz w:val="24"/>
          <w:lang w:val="bg-BG"/>
        </w:rPr>
        <w:t xml:space="preserve"> </w:t>
      </w:r>
      <w:r w:rsidR="004732D9" w:rsidRPr="00030C28">
        <w:rPr>
          <w:rFonts w:ascii="Times New Roman" w:hAnsi="Times New Roman" w:cs="Times New Roman"/>
          <w:sz w:val="24"/>
          <w:lang w:val="bg-BG" w:eastAsia="ko-KR"/>
        </w:rPr>
        <w:t>Изпълнителят доставя устройството</w:t>
      </w:r>
      <w:r w:rsidRPr="00030C28">
        <w:rPr>
          <w:rFonts w:ascii="Times New Roman" w:eastAsia="MS Mincho" w:hAnsi="Times New Roman" w:cs="Times New Roman"/>
          <w:sz w:val="24"/>
          <w:lang w:val="bg-BG"/>
        </w:rPr>
        <w:t xml:space="preserve"> с абонамент за автоматично осъвременяване на дефинициите </w:t>
      </w:r>
      <w:r w:rsidRPr="009957C4">
        <w:rPr>
          <w:rFonts w:ascii="Times New Roman" w:eastAsia="MS Mincho" w:hAnsi="Times New Roman" w:cs="Times New Roman"/>
          <w:sz w:val="24"/>
          <w:lang w:val="bg-BG"/>
        </w:rPr>
        <w:t>по сигурността (automated security signatures updates) за изпълнение на заявената функционалност за периода на гаранцията, както и с активиран механизъм за актуализация към по-нови версии на собствената операционна система за времето на гаранционния срок. Актуализиране на минорните и мажорни версии на собствената операционна система (firmware).</w:t>
      </w:r>
    </w:p>
    <w:p w:rsidR="00E756C0" w:rsidRPr="00030C28" w:rsidRDefault="00E756C0" w:rsidP="005221D6">
      <w:pPr>
        <w:autoSpaceDE w:val="0"/>
        <w:autoSpaceDN w:val="0"/>
        <w:adjustRightInd w:val="0"/>
        <w:ind w:firstLine="708"/>
        <w:jc w:val="both"/>
        <w:rPr>
          <w:rFonts w:ascii="Times New Roman" w:eastAsia="Calibri" w:hAnsi="Times New Roman" w:cs="Times New Roman"/>
          <w:b/>
          <w:bCs/>
          <w:i/>
          <w:sz w:val="24"/>
          <w:u w:val="single"/>
          <w:lang w:val="bg-BG" w:eastAsia="en-US"/>
        </w:rPr>
      </w:pPr>
    </w:p>
    <w:p w:rsidR="007811C8" w:rsidRPr="00030C28" w:rsidRDefault="007811C8" w:rsidP="00094C33">
      <w:pPr>
        <w:ind w:firstLine="708"/>
        <w:jc w:val="both"/>
        <w:rPr>
          <w:rFonts w:ascii="Times New Roman" w:eastAsia="Calibri" w:hAnsi="Times New Roman" w:cs="Times New Roman"/>
          <w:sz w:val="24"/>
          <w:lang w:val="bg-BG" w:eastAsia="en-US"/>
        </w:rPr>
      </w:pPr>
      <w:r w:rsidRPr="00030C28">
        <w:rPr>
          <w:rFonts w:ascii="Times New Roman" w:eastAsia="Calibri" w:hAnsi="Times New Roman" w:cs="Times New Roman"/>
          <w:b/>
          <w:bCs/>
          <w:sz w:val="24"/>
          <w:lang w:val="bg-BG" w:eastAsia="en-US"/>
        </w:rPr>
        <w:t>Чл. 11.</w:t>
      </w:r>
      <w:r w:rsidRPr="00030C28">
        <w:rPr>
          <w:rFonts w:ascii="Times New Roman" w:eastAsia="Calibri" w:hAnsi="Times New Roman" w:cs="Times New Roman"/>
          <w:b/>
          <w:sz w:val="24"/>
          <w:lang w:val="bg-BG" w:eastAsia="en-US"/>
        </w:rPr>
        <w:t xml:space="preserve"> (1)</w:t>
      </w:r>
      <w:r w:rsidRPr="00030C28">
        <w:rPr>
          <w:rFonts w:ascii="Times New Roman" w:eastAsia="Calibri" w:hAnsi="Times New Roman" w:cs="Times New Roman"/>
          <w:sz w:val="24"/>
          <w:lang w:val="bg-BG" w:eastAsia="en-US"/>
        </w:rPr>
        <w:t xml:space="preserve"> Гаранционният срок на съответното устройство не тече и се удължава с времето </w:t>
      </w:r>
      <w:r w:rsidR="00235821">
        <w:rPr>
          <w:rFonts w:ascii="Times New Roman" w:eastAsia="Calibri" w:hAnsi="Times New Roman" w:cs="Times New Roman"/>
          <w:sz w:val="24"/>
          <w:lang w:val="bg-BG" w:eastAsia="en-US"/>
        </w:rPr>
        <w:t xml:space="preserve">от заявката </w:t>
      </w:r>
      <w:r w:rsidRPr="00030C28">
        <w:rPr>
          <w:rFonts w:ascii="Times New Roman" w:eastAsia="Calibri" w:hAnsi="Times New Roman" w:cs="Times New Roman"/>
          <w:sz w:val="24"/>
          <w:lang w:val="bg-BG" w:eastAsia="en-US"/>
        </w:rPr>
        <w:t>до отстраняване на повредата, ако това отстраняване е продължило повече от 24 часа.</w:t>
      </w:r>
    </w:p>
    <w:p w:rsidR="007811C8" w:rsidRPr="00030C28" w:rsidRDefault="007811C8" w:rsidP="00094C33">
      <w:pPr>
        <w:ind w:firstLine="708"/>
        <w:jc w:val="both"/>
        <w:rPr>
          <w:rFonts w:ascii="Times New Roman" w:eastAsia="Calibri" w:hAnsi="Times New Roman" w:cs="Times New Roman"/>
          <w:sz w:val="24"/>
          <w:lang w:val="bg-BG" w:eastAsia="en-US"/>
        </w:rPr>
      </w:pPr>
      <w:r w:rsidRPr="00030C28">
        <w:rPr>
          <w:rFonts w:ascii="Times New Roman" w:eastAsia="Calibri" w:hAnsi="Times New Roman" w:cs="Times New Roman"/>
          <w:b/>
          <w:bCs/>
          <w:sz w:val="24"/>
          <w:lang w:val="bg-BG" w:eastAsia="en-US"/>
        </w:rPr>
        <w:t xml:space="preserve">(2) </w:t>
      </w:r>
      <w:r w:rsidRPr="00030C28">
        <w:rPr>
          <w:rFonts w:ascii="Times New Roman" w:eastAsia="Calibri" w:hAnsi="Times New Roman" w:cs="Times New Roman"/>
          <w:sz w:val="24"/>
          <w:lang w:val="bg-BG" w:eastAsia="en-US"/>
        </w:rPr>
        <w:t xml:space="preserve">Изпълнителят е длъжен да замени съответното устройство с ново, ако недостатъкът го прави негодно за използване по предназначението му. В този случай </w:t>
      </w:r>
      <w:r w:rsidRPr="00030C28">
        <w:rPr>
          <w:rFonts w:ascii="Times New Roman" w:eastAsia="Calibri" w:hAnsi="Times New Roman" w:cs="Times New Roman"/>
          <w:sz w:val="24"/>
          <w:lang w:val="bg-BG" w:eastAsia="en-US"/>
        </w:rPr>
        <w:lastRenderedPageBreak/>
        <w:t>гаранционния срок за замененото устройство започва да тече от датата на приемането му с приемо-предавателен протокол.</w:t>
      </w:r>
    </w:p>
    <w:p w:rsidR="007811C8" w:rsidRPr="00030C28" w:rsidRDefault="007811C8" w:rsidP="00094C33">
      <w:pPr>
        <w:autoSpaceDE w:val="0"/>
        <w:autoSpaceDN w:val="0"/>
        <w:adjustRightInd w:val="0"/>
        <w:ind w:firstLine="708"/>
        <w:jc w:val="both"/>
        <w:rPr>
          <w:rFonts w:ascii="Times New Roman" w:hAnsi="Times New Roman" w:cs="Times New Roman"/>
          <w:sz w:val="24"/>
          <w:lang w:val="bg-BG"/>
        </w:rPr>
      </w:pPr>
    </w:p>
    <w:p w:rsidR="007811C8" w:rsidRPr="00030C28" w:rsidRDefault="007811C8" w:rsidP="00094C33">
      <w:pPr>
        <w:ind w:firstLine="708"/>
        <w:jc w:val="both"/>
        <w:rPr>
          <w:rFonts w:ascii="Times New Roman" w:hAnsi="Times New Roman" w:cs="Times New Roman"/>
          <w:bCs/>
          <w:color w:val="000000"/>
          <w:sz w:val="24"/>
          <w:lang w:val="bg-BG" w:eastAsia="bg-BG"/>
        </w:rPr>
      </w:pPr>
      <w:r w:rsidRPr="00030C28">
        <w:rPr>
          <w:rFonts w:ascii="Times New Roman" w:eastAsia="Calibri" w:hAnsi="Times New Roman" w:cs="Times New Roman"/>
          <w:b/>
          <w:bCs/>
          <w:sz w:val="24"/>
          <w:lang w:val="bg-BG" w:eastAsia="en-US"/>
        </w:rPr>
        <w:t>Чл. 12. (1)</w:t>
      </w:r>
      <w:r w:rsidRPr="00030C28">
        <w:rPr>
          <w:rFonts w:ascii="Times New Roman" w:eastAsia="Calibri" w:hAnsi="Times New Roman" w:cs="Times New Roman"/>
          <w:bCs/>
          <w:sz w:val="24"/>
          <w:lang w:val="bg-BG" w:eastAsia="en-US"/>
        </w:rPr>
        <w:t xml:space="preserve"> Изпълнителят е длъжен да осигури център за техническа поддръжка за заявяване на проблеми чрез .............................. </w:t>
      </w:r>
      <w:r w:rsidRPr="00030C28">
        <w:rPr>
          <w:rFonts w:ascii="Times New Roman" w:eastAsia="Calibri" w:hAnsi="Times New Roman" w:cs="Times New Roman"/>
          <w:bCs/>
          <w:i/>
          <w:sz w:val="24"/>
          <w:lang w:val="bg-BG" w:eastAsia="en-US"/>
        </w:rPr>
        <w:t>/вписват се каналите за заявяване на проблеми/</w:t>
      </w:r>
      <w:r w:rsidRPr="00030C28">
        <w:rPr>
          <w:rFonts w:ascii="Times New Roman" w:eastAsia="Calibri" w:hAnsi="Times New Roman" w:cs="Times New Roman"/>
          <w:bCs/>
          <w:sz w:val="24"/>
          <w:lang w:val="bg-BG" w:eastAsia="en-US"/>
        </w:rPr>
        <w:t>.</w:t>
      </w:r>
    </w:p>
    <w:p w:rsidR="007811C8" w:rsidRPr="00030C28" w:rsidRDefault="007811C8" w:rsidP="00094C33">
      <w:pPr>
        <w:ind w:firstLine="720"/>
        <w:jc w:val="both"/>
        <w:rPr>
          <w:rFonts w:ascii="Times New Roman" w:eastAsia="Calibri" w:hAnsi="Times New Roman" w:cs="Times New Roman"/>
          <w:sz w:val="24"/>
          <w:lang w:val="bg-BG" w:eastAsia="en-US"/>
        </w:rPr>
      </w:pPr>
      <w:r w:rsidRPr="00030C28">
        <w:rPr>
          <w:rFonts w:ascii="Times New Roman" w:hAnsi="Times New Roman" w:cs="Times New Roman"/>
          <w:b/>
          <w:bCs/>
          <w:sz w:val="24"/>
          <w:lang w:val="bg-BG"/>
        </w:rPr>
        <w:t xml:space="preserve">(2) </w:t>
      </w:r>
      <w:r w:rsidRPr="00030C28">
        <w:rPr>
          <w:rFonts w:ascii="Times New Roman" w:hAnsi="Times New Roman" w:cs="Times New Roman"/>
          <w:bCs/>
          <w:sz w:val="24"/>
          <w:lang w:val="bg-BG"/>
        </w:rPr>
        <w:t xml:space="preserve">В случай че в гаранционния срок </w:t>
      </w:r>
      <w:r w:rsidRPr="00030C28">
        <w:rPr>
          <w:rFonts w:ascii="Times New Roman" w:eastAsia="Calibri" w:hAnsi="Times New Roman" w:cs="Times New Roman"/>
          <w:sz w:val="24"/>
          <w:lang w:val="bg-BG" w:eastAsia="en-US"/>
        </w:rPr>
        <w:t>се констатира дефект и/или повреда и/или друг проблем, възложителя</w:t>
      </w:r>
      <w:r w:rsidR="008E4955">
        <w:rPr>
          <w:rFonts w:ascii="Times New Roman" w:eastAsia="Calibri" w:hAnsi="Times New Roman" w:cs="Times New Roman"/>
          <w:sz w:val="24"/>
          <w:lang w:val="bg-BG" w:eastAsia="en-US"/>
        </w:rPr>
        <w:t>т</w:t>
      </w:r>
      <w:r w:rsidR="00822EED">
        <w:rPr>
          <w:rFonts w:ascii="Times New Roman" w:eastAsia="Calibri" w:hAnsi="Times New Roman" w:cs="Times New Roman"/>
          <w:sz w:val="24"/>
          <w:lang w:val="bg-BG" w:eastAsia="en-US"/>
        </w:rPr>
        <w:t xml:space="preserve"> чрез лицето по чл. 27, ал. 1</w:t>
      </w:r>
      <w:r w:rsidRPr="00030C28">
        <w:rPr>
          <w:rFonts w:ascii="Times New Roman" w:eastAsia="Calibri" w:hAnsi="Times New Roman" w:cs="Times New Roman"/>
          <w:sz w:val="24"/>
          <w:lang w:val="bg-BG" w:eastAsia="en-US"/>
        </w:rPr>
        <w:t xml:space="preserve"> уведомява изпълнителя. Заявката за проблема се извършва по реда, посочен в ал. 1.</w:t>
      </w:r>
    </w:p>
    <w:p w:rsidR="00C87C75" w:rsidRPr="00030C28" w:rsidRDefault="00C87C75" w:rsidP="00094C33">
      <w:pPr>
        <w:ind w:firstLine="720"/>
        <w:jc w:val="both"/>
        <w:rPr>
          <w:rFonts w:ascii="Times New Roman" w:hAnsi="Times New Roman" w:cs="Times New Roman"/>
          <w:bCs/>
          <w:sz w:val="24"/>
          <w:lang w:val="bg-BG"/>
        </w:rPr>
      </w:pPr>
      <w:r w:rsidRPr="00030C28">
        <w:rPr>
          <w:rFonts w:ascii="Times New Roman" w:hAnsi="Times New Roman" w:cs="Times New Roman"/>
          <w:b/>
          <w:bCs/>
          <w:sz w:val="24"/>
          <w:lang w:val="bg-BG"/>
        </w:rPr>
        <w:t xml:space="preserve">(3) </w:t>
      </w:r>
      <w:r w:rsidRPr="00030C28">
        <w:rPr>
          <w:rFonts w:ascii="Times New Roman" w:hAnsi="Times New Roman" w:cs="Times New Roman"/>
          <w:bCs/>
          <w:sz w:val="24"/>
          <w:lang w:val="bg-BG"/>
        </w:rPr>
        <w:t>При сервизното обслужване изпълнителят спазва времената по чл. 13.</w:t>
      </w:r>
    </w:p>
    <w:p w:rsidR="0014794A" w:rsidRPr="00030C28" w:rsidRDefault="0014794A" w:rsidP="00094C33">
      <w:pPr>
        <w:ind w:firstLine="720"/>
        <w:jc w:val="both"/>
        <w:rPr>
          <w:rFonts w:ascii="Times New Roman" w:hAnsi="Times New Roman" w:cs="Times New Roman"/>
          <w:bCs/>
          <w:sz w:val="24"/>
          <w:lang w:val="bg-BG"/>
        </w:rPr>
      </w:pPr>
    </w:p>
    <w:p w:rsidR="0014794A" w:rsidRPr="00030C28" w:rsidRDefault="0014794A" w:rsidP="0014794A">
      <w:pPr>
        <w:ind w:firstLine="708"/>
        <w:jc w:val="both"/>
        <w:rPr>
          <w:rFonts w:ascii="Times New Roman" w:eastAsia="Calibri" w:hAnsi="Times New Roman" w:cs="Times New Roman"/>
          <w:b/>
          <w:bCs/>
          <w:sz w:val="24"/>
          <w:lang w:val="bg-BG" w:eastAsia="en-US"/>
        </w:rPr>
      </w:pPr>
      <w:r w:rsidRPr="00030C28">
        <w:rPr>
          <w:rFonts w:ascii="Times New Roman" w:eastAsia="Calibri" w:hAnsi="Times New Roman" w:cs="Times New Roman"/>
          <w:b/>
          <w:bCs/>
          <w:i/>
          <w:sz w:val="24"/>
          <w:u w:val="single"/>
          <w:lang w:val="bg-BG" w:eastAsia="en-US"/>
        </w:rPr>
        <w:t>За обособени позиции № 1, 2 и 4:</w:t>
      </w:r>
    </w:p>
    <w:p w:rsidR="0014794A" w:rsidRDefault="0014794A" w:rsidP="0014794A">
      <w:pPr>
        <w:ind w:firstLine="709"/>
        <w:jc w:val="both"/>
        <w:rPr>
          <w:rFonts w:ascii="Times New Roman" w:hAnsi="Times New Roman" w:cs="Times New Roman"/>
          <w:sz w:val="24"/>
          <w:lang w:val="bg-BG" w:eastAsia="bg-BG"/>
        </w:rPr>
      </w:pPr>
      <w:r w:rsidRPr="00030C28">
        <w:rPr>
          <w:rFonts w:ascii="Times New Roman" w:hAnsi="Times New Roman" w:cs="Times New Roman"/>
          <w:b/>
          <w:bCs/>
          <w:sz w:val="24"/>
          <w:lang w:val="bg-BG"/>
        </w:rPr>
        <w:t xml:space="preserve">(4) </w:t>
      </w:r>
      <w:r w:rsidRPr="00030C28">
        <w:rPr>
          <w:rFonts w:ascii="Times New Roman" w:hAnsi="Times New Roman" w:cs="Times New Roman"/>
          <w:sz w:val="24"/>
          <w:lang w:val="bg-BG" w:eastAsia="bg-BG"/>
        </w:rPr>
        <w:t>Изпълнителят следва да има на разположение център за техническа поддръжка, опериращ в режим 24х7</w:t>
      </w:r>
      <w:r w:rsidR="00283680" w:rsidRPr="00030C28">
        <w:rPr>
          <w:rFonts w:ascii="Times New Roman" w:hAnsi="Times New Roman" w:cs="Times New Roman"/>
          <w:sz w:val="24"/>
          <w:lang w:val="bg-BG" w:eastAsia="bg-BG"/>
        </w:rPr>
        <w:t xml:space="preserve"> </w:t>
      </w:r>
      <w:r w:rsidR="00283680" w:rsidRPr="00030C28">
        <w:rPr>
          <w:rFonts w:ascii="Times New Roman" w:eastAsia="MS Mincho" w:hAnsi="Times New Roman" w:cs="Times New Roman"/>
          <w:i/>
          <w:sz w:val="24"/>
          <w:lang w:val="bg-BG"/>
        </w:rPr>
        <w:t>(двадесет и четири часа/седем дни в седмицата)</w:t>
      </w:r>
      <w:r w:rsidRPr="00030C28">
        <w:rPr>
          <w:rFonts w:ascii="Times New Roman" w:hAnsi="Times New Roman" w:cs="Times New Roman"/>
          <w:sz w:val="24"/>
          <w:lang w:val="bg-BG" w:eastAsia="bg-BG"/>
        </w:rPr>
        <w:t xml:space="preserve">, както и внедрена система за подаване на заявки, с ясна схема на реакция и своевременно отстраняване на възникнали проблеми. Центърът трябва да поддържа минимум 3 (три) канала за подаване на заявки. </w:t>
      </w:r>
      <w:r w:rsidR="00223595" w:rsidRPr="00030C28">
        <w:rPr>
          <w:rFonts w:ascii="Times New Roman" w:hAnsi="Times New Roman" w:cs="Times New Roman"/>
          <w:sz w:val="24"/>
          <w:lang w:val="bg-BG" w:eastAsia="bg-BG"/>
        </w:rPr>
        <w:t>Начин</w:t>
      </w:r>
      <w:r w:rsidR="00223595">
        <w:rPr>
          <w:rFonts w:ascii="Times New Roman" w:hAnsi="Times New Roman" w:cs="Times New Roman"/>
          <w:sz w:val="24"/>
          <w:lang w:val="bg-BG" w:eastAsia="bg-BG"/>
        </w:rPr>
        <w:t>ът</w:t>
      </w:r>
      <w:r w:rsidR="00223595" w:rsidRPr="00030C28">
        <w:rPr>
          <w:rFonts w:ascii="Times New Roman" w:hAnsi="Times New Roman" w:cs="Times New Roman"/>
          <w:sz w:val="24"/>
          <w:lang w:val="bg-BG" w:eastAsia="bg-BG"/>
        </w:rPr>
        <w:t xml:space="preserve"> </w:t>
      </w:r>
      <w:r w:rsidRPr="00030C28">
        <w:rPr>
          <w:rFonts w:ascii="Times New Roman" w:hAnsi="Times New Roman" w:cs="Times New Roman"/>
          <w:sz w:val="24"/>
          <w:lang w:val="bg-BG" w:eastAsia="bg-BG"/>
        </w:rPr>
        <w:t>на заявяване на проблеми и варианти за ес</w:t>
      </w:r>
      <w:r w:rsidR="00283680" w:rsidRPr="00030C28">
        <w:rPr>
          <w:rFonts w:ascii="Times New Roman" w:hAnsi="Times New Roman" w:cs="Times New Roman"/>
          <w:sz w:val="24"/>
          <w:lang w:val="bg-BG" w:eastAsia="bg-BG"/>
        </w:rPr>
        <w:t>калирането им на по-високо ниво</w:t>
      </w:r>
      <w:r w:rsidRPr="00030C28">
        <w:rPr>
          <w:rFonts w:ascii="Times New Roman" w:hAnsi="Times New Roman" w:cs="Times New Roman"/>
          <w:sz w:val="24"/>
          <w:lang w:val="bg-BG" w:eastAsia="bg-BG"/>
        </w:rPr>
        <w:t xml:space="preserve"> </w:t>
      </w:r>
      <w:r w:rsidR="00283680" w:rsidRPr="00030C28">
        <w:rPr>
          <w:rFonts w:ascii="Times New Roman" w:hAnsi="Times New Roman" w:cs="Times New Roman"/>
          <w:sz w:val="24"/>
          <w:lang w:val="bg-BG" w:eastAsia="bg-BG"/>
        </w:rPr>
        <w:t>е описан в техническото предложение на изпълнителя</w:t>
      </w:r>
      <w:r w:rsidRPr="00030C28">
        <w:rPr>
          <w:rFonts w:ascii="Times New Roman" w:hAnsi="Times New Roman" w:cs="Times New Roman"/>
          <w:sz w:val="24"/>
          <w:lang w:val="bg-BG" w:eastAsia="bg-BG"/>
        </w:rPr>
        <w:t>.</w:t>
      </w:r>
    </w:p>
    <w:p w:rsidR="00283680" w:rsidRPr="00030C28" w:rsidRDefault="00283680" w:rsidP="00283680">
      <w:pPr>
        <w:ind w:firstLine="708"/>
        <w:jc w:val="both"/>
        <w:rPr>
          <w:rFonts w:ascii="Times New Roman" w:eastAsia="Calibri" w:hAnsi="Times New Roman" w:cs="Times New Roman"/>
          <w:b/>
          <w:bCs/>
          <w:sz w:val="24"/>
          <w:lang w:val="bg-BG" w:eastAsia="en-US"/>
        </w:rPr>
      </w:pPr>
      <w:r w:rsidRPr="00030C28">
        <w:rPr>
          <w:rFonts w:ascii="Times New Roman" w:eastAsia="Calibri" w:hAnsi="Times New Roman" w:cs="Times New Roman"/>
          <w:b/>
          <w:bCs/>
          <w:i/>
          <w:sz w:val="24"/>
          <w:u w:val="single"/>
          <w:lang w:val="bg-BG" w:eastAsia="en-US"/>
        </w:rPr>
        <w:t>За обособен</w:t>
      </w:r>
      <w:r w:rsidR="003D19C4">
        <w:rPr>
          <w:rFonts w:ascii="Times New Roman" w:eastAsia="Calibri" w:hAnsi="Times New Roman" w:cs="Times New Roman"/>
          <w:b/>
          <w:bCs/>
          <w:i/>
          <w:sz w:val="24"/>
          <w:u w:val="single"/>
          <w:lang w:val="bg-BG" w:eastAsia="en-US"/>
        </w:rPr>
        <w:t>а</w:t>
      </w:r>
      <w:r w:rsidRPr="00030C28">
        <w:rPr>
          <w:rFonts w:ascii="Times New Roman" w:eastAsia="Calibri" w:hAnsi="Times New Roman" w:cs="Times New Roman"/>
          <w:b/>
          <w:bCs/>
          <w:i/>
          <w:sz w:val="24"/>
          <w:u w:val="single"/>
          <w:lang w:val="bg-BG" w:eastAsia="en-US"/>
        </w:rPr>
        <w:t xml:space="preserve"> позици</w:t>
      </w:r>
      <w:r w:rsidR="003D19C4">
        <w:rPr>
          <w:rFonts w:ascii="Times New Roman" w:eastAsia="Calibri" w:hAnsi="Times New Roman" w:cs="Times New Roman"/>
          <w:b/>
          <w:bCs/>
          <w:i/>
          <w:sz w:val="24"/>
          <w:u w:val="single"/>
          <w:lang w:val="bg-BG" w:eastAsia="en-US"/>
        </w:rPr>
        <w:t>я</w:t>
      </w:r>
      <w:r w:rsidRPr="00030C28">
        <w:rPr>
          <w:rFonts w:ascii="Times New Roman" w:eastAsia="Calibri" w:hAnsi="Times New Roman" w:cs="Times New Roman"/>
          <w:b/>
          <w:bCs/>
          <w:i/>
          <w:sz w:val="24"/>
          <w:u w:val="single"/>
          <w:lang w:val="bg-BG" w:eastAsia="en-US"/>
        </w:rPr>
        <w:t xml:space="preserve"> № 3:</w:t>
      </w:r>
    </w:p>
    <w:p w:rsidR="00283680" w:rsidRPr="00030C28" w:rsidRDefault="00283680" w:rsidP="00283680">
      <w:pPr>
        <w:ind w:firstLine="709"/>
        <w:jc w:val="both"/>
        <w:rPr>
          <w:rFonts w:ascii="Times New Roman" w:hAnsi="Times New Roman" w:cs="Times New Roman"/>
          <w:sz w:val="24"/>
          <w:lang w:val="bg-BG" w:eastAsia="bg-BG"/>
        </w:rPr>
      </w:pPr>
      <w:r w:rsidRPr="00030C28">
        <w:rPr>
          <w:rFonts w:ascii="Times New Roman" w:hAnsi="Times New Roman" w:cs="Times New Roman"/>
          <w:b/>
          <w:bCs/>
          <w:sz w:val="24"/>
          <w:lang w:val="bg-BG"/>
        </w:rPr>
        <w:t xml:space="preserve">(4) </w:t>
      </w:r>
      <w:r w:rsidRPr="00030C28">
        <w:rPr>
          <w:rFonts w:ascii="Times New Roman" w:hAnsi="Times New Roman" w:cs="Times New Roman"/>
          <w:sz w:val="24"/>
          <w:lang w:val="bg-BG" w:eastAsia="bg-BG"/>
        </w:rPr>
        <w:t xml:space="preserve">Изпълнителят следва да има на разположение център за техническа поддръжка, опериращ в режим </w:t>
      </w:r>
      <w:r w:rsidR="001F0452" w:rsidRPr="00030C28">
        <w:rPr>
          <w:rFonts w:ascii="Times New Roman" w:hAnsi="Times New Roman" w:cs="Times New Roman"/>
          <w:sz w:val="24"/>
          <w:lang w:val="bg-BG" w:eastAsia="bg-BG"/>
        </w:rPr>
        <w:t>8</w:t>
      </w:r>
      <w:r w:rsidRPr="00030C28">
        <w:rPr>
          <w:rFonts w:ascii="Times New Roman" w:hAnsi="Times New Roman" w:cs="Times New Roman"/>
          <w:sz w:val="24"/>
          <w:lang w:val="bg-BG" w:eastAsia="bg-BG"/>
        </w:rPr>
        <w:t>х</w:t>
      </w:r>
      <w:r w:rsidR="001F0452" w:rsidRPr="00030C28">
        <w:rPr>
          <w:rFonts w:ascii="Times New Roman" w:hAnsi="Times New Roman" w:cs="Times New Roman"/>
          <w:sz w:val="24"/>
          <w:lang w:val="bg-BG" w:eastAsia="bg-BG"/>
        </w:rPr>
        <w:t>5</w:t>
      </w:r>
      <w:r w:rsidRPr="00030C28">
        <w:rPr>
          <w:rFonts w:ascii="Times New Roman" w:hAnsi="Times New Roman" w:cs="Times New Roman"/>
          <w:sz w:val="24"/>
          <w:lang w:val="bg-BG" w:eastAsia="bg-BG"/>
        </w:rPr>
        <w:t xml:space="preserve"> </w:t>
      </w:r>
      <w:r w:rsidRPr="00030C28">
        <w:rPr>
          <w:rFonts w:ascii="Times New Roman" w:eastAsia="MS Mincho" w:hAnsi="Times New Roman" w:cs="Times New Roman"/>
          <w:i/>
          <w:sz w:val="24"/>
          <w:lang w:val="bg-BG"/>
        </w:rPr>
        <w:t>(</w:t>
      </w:r>
      <w:r w:rsidR="001F0452" w:rsidRPr="00030C28">
        <w:rPr>
          <w:rFonts w:ascii="Times New Roman" w:eastAsia="MS Mincho" w:hAnsi="Times New Roman" w:cs="Times New Roman"/>
          <w:i/>
          <w:sz w:val="24"/>
          <w:lang w:val="bg-BG"/>
        </w:rPr>
        <w:t>осем</w:t>
      </w:r>
      <w:r w:rsidRPr="00030C28">
        <w:rPr>
          <w:rFonts w:ascii="Times New Roman" w:eastAsia="MS Mincho" w:hAnsi="Times New Roman" w:cs="Times New Roman"/>
          <w:i/>
          <w:sz w:val="24"/>
          <w:lang w:val="bg-BG"/>
        </w:rPr>
        <w:t xml:space="preserve"> часа/</w:t>
      </w:r>
      <w:r w:rsidR="001F0452" w:rsidRPr="00030C28">
        <w:rPr>
          <w:rFonts w:ascii="Times New Roman" w:eastAsia="MS Mincho" w:hAnsi="Times New Roman" w:cs="Times New Roman"/>
          <w:i/>
          <w:sz w:val="24"/>
          <w:lang w:val="bg-BG"/>
        </w:rPr>
        <w:t>пет</w:t>
      </w:r>
      <w:r w:rsidRPr="00030C28">
        <w:rPr>
          <w:rFonts w:ascii="Times New Roman" w:eastAsia="MS Mincho" w:hAnsi="Times New Roman" w:cs="Times New Roman"/>
          <w:i/>
          <w:sz w:val="24"/>
          <w:lang w:val="bg-BG"/>
        </w:rPr>
        <w:t xml:space="preserve"> дни в седмицата</w:t>
      </w:r>
      <w:r w:rsidR="001F0452" w:rsidRPr="00030C28">
        <w:rPr>
          <w:rFonts w:ascii="Times New Roman" w:eastAsia="MS Mincho" w:hAnsi="Times New Roman" w:cs="Times New Roman"/>
          <w:i/>
          <w:sz w:val="24"/>
          <w:lang w:val="bg-BG"/>
        </w:rPr>
        <w:t xml:space="preserve"> – от понеделник до петък</w:t>
      </w:r>
      <w:r w:rsidRPr="00030C28">
        <w:rPr>
          <w:rFonts w:ascii="Times New Roman" w:eastAsia="MS Mincho" w:hAnsi="Times New Roman" w:cs="Times New Roman"/>
          <w:i/>
          <w:sz w:val="24"/>
          <w:lang w:val="bg-BG"/>
        </w:rPr>
        <w:t>)</w:t>
      </w:r>
      <w:r w:rsidRPr="00030C28">
        <w:rPr>
          <w:rFonts w:ascii="Times New Roman" w:hAnsi="Times New Roman" w:cs="Times New Roman"/>
          <w:sz w:val="24"/>
          <w:lang w:val="bg-BG" w:eastAsia="bg-BG"/>
        </w:rPr>
        <w:t xml:space="preserve">, както и внедрена система за подаване на заявки, с ясна схема на реакция и своевременно отстраняване на възникнали проблеми. Центърът трябва да поддържа минимум 3 (три) канала за подаване на заявки. </w:t>
      </w:r>
      <w:r w:rsidR="005544FF" w:rsidRPr="00030C28">
        <w:rPr>
          <w:rFonts w:ascii="Times New Roman" w:hAnsi="Times New Roman" w:cs="Times New Roman"/>
          <w:sz w:val="24"/>
          <w:lang w:val="bg-BG" w:eastAsia="bg-BG"/>
        </w:rPr>
        <w:t>Начин</w:t>
      </w:r>
      <w:r w:rsidR="005544FF">
        <w:rPr>
          <w:rFonts w:ascii="Times New Roman" w:hAnsi="Times New Roman" w:cs="Times New Roman"/>
          <w:sz w:val="24"/>
          <w:lang w:val="bg-BG" w:eastAsia="bg-BG"/>
        </w:rPr>
        <w:t>ът</w:t>
      </w:r>
      <w:r w:rsidR="005544FF" w:rsidRPr="00030C28">
        <w:rPr>
          <w:rFonts w:ascii="Times New Roman" w:hAnsi="Times New Roman" w:cs="Times New Roman"/>
          <w:sz w:val="24"/>
          <w:lang w:val="bg-BG" w:eastAsia="bg-BG"/>
        </w:rPr>
        <w:t xml:space="preserve"> </w:t>
      </w:r>
      <w:r w:rsidRPr="00030C28">
        <w:rPr>
          <w:rFonts w:ascii="Times New Roman" w:hAnsi="Times New Roman" w:cs="Times New Roman"/>
          <w:sz w:val="24"/>
          <w:lang w:val="bg-BG" w:eastAsia="bg-BG"/>
        </w:rPr>
        <w:t>на заявяване на проблеми е описан в техническото предложение на изпълнителя.</w:t>
      </w:r>
    </w:p>
    <w:p w:rsidR="006A714C" w:rsidRPr="00030C28" w:rsidRDefault="006A714C" w:rsidP="00283680">
      <w:pPr>
        <w:ind w:firstLine="709"/>
        <w:jc w:val="both"/>
        <w:rPr>
          <w:rFonts w:ascii="Times New Roman" w:hAnsi="Times New Roman" w:cs="Times New Roman"/>
          <w:sz w:val="24"/>
          <w:lang w:val="bg-BG" w:eastAsia="bg-BG"/>
        </w:rPr>
      </w:pPr>
    </w:p>
    <w:p w:rsidR="0014794A" w:rsidRPr="00030C28" w:rsidRDefault="006A714C" w:rsidP="00094C33">
      <w:pPr>
        <w:ind w:firstLine="720"/>
        <w:jc w:val="both"/>
        <w:rPr>
          <w:rFonts w:ascii="Times New Roman" w:hAnsi="Times New Roman" w:cs="Times New Roman"/>
          <w:bCs/>
          <w:sz w:val="24"/>
          <w:lang w:val="bg-BG"/>
        </w:rPr>
      </w:pPr>
      <w:r w:rsidRPr="00030C28">
        <w:rPr>
          <w:rFonts w:ascii="Times New Roman" w:hAnsi="Times New Roman" w:cs="Times New Roman"/>
          <w:b/>
          <w:bCs/>
          <w:sz w:val="24"/>
          <w:lang w:val="bg-BG"/>
        </w:rPr>
        <w:t>(5)</w:t>
      </w:r>
      <w:r w:rsidRPr="00030C28">
        <w:rPr>
          <w:rFonts w:ascii="Times New Roman" w:hAnsi="Times New Roman" w:cs="Times New Roman"/>
          <w:bCs/>
          <w:sz w:val="24"/>
          <w:lang w:val="bg-BG"/>
        </w:rPr>
        <w:t xml:space="preserve"> В случай че заявката не може да се подаде по описания в чл. 13 начин, възложителят или лицето по чл. 27, ал. 1 може да подава сервизна заявка/съобщение за повреда по електронна поща на посочените в настоящия договор данни за контакт</w:t>
      </w:r>
      <w:r w:rsidR="005544FF">
        <w:rPr>
          <w:rFonts w:ascii="Times New Roman" w:hAnsi="Times New Roman" w:cs="Times New Roman"/>
          <w:bCs/>
          <w:sz w:val="24"/>
          <w:lang w:val="bg-BG"/>
        </w:rPr>
        <w:t xml:space="preserve"> на изпълнителя</w:t>
      </w:r>
      <w:r w:rsidRPr="00030C28">
        <w:rPr>
          <w:rFonts w:ascii="Times New Roman" w:hAnsi="Times New Roman" w:cs="Times New Roman"/>
          <w:bCs/>
          <w:sz w:val="24"/>
          <w:lang w:val="bg-BG"/>
        </w:rPr>
        <w:t>, с надлежно удостоверяване на датата и часа на подаването им.</w:t>
      </w:r>
    </w:p>
    <w:p w:rsidR="004F0795" w:rsidRPr="00030C28" w:rsidRDefault="004F0795" w:rsidP="004F0795">
      <w:pPr>
        <w:ind w:firstLine="720"/>
        <w:jc w:val="both"/>
        <w:rPr>
          <w:rFonts w:ascii="Times New Roman" w:eastAsia="Calibri" w:hAnsi="Times New Roman" w:cs="Times New Roman"/>
          <w:sz w:val="24"/>
          <w:lang w:val="bg-BG" w:eastAsia="en-US"/>
        </w:rPr>
      </w:pPr>
      <w:r w:rsidRPr="00030C28">
        <w:rPr>
          <w:rFonts w:ascii="Times New Roman" w:eastAsia="Calibri" w:hAnsi="Times New Roman" w:cs="Times New Roman"/>
          <w:b/>
          <w:sz w:val="24"/>
          <w:lang w:val="bg-BG" w:eastAsia="en-US"/>
        </w:rPr>
        <w:t>(6)</w:t>
      </w:r>
      <w:r w:rsidRPr="00030C28">
        <w:rPr>
          <w:rFonts w:ascii="Times New Roman" w:eastAsia="Calibri" w:hAnsi="Times New Roman" w:cs="Times New Roman"/>
          <w:sz w:val="24"/>
          <w:lang w:val="bg-BG" w:eastAsia="en-US"/>
        </w:rPr>
        <w:t xml:space="preserve"> За получаване на заявката се приема часът, в който същата е изпратена по електронната поща.</w:t>
      </w:r>
    </w:p>
    <w:p w:rsidR="007811C8" w:rsidRPr="00030C28" w:rsidRDefault="007811C8" w:rsidP="00094C33">
      <w:pPr>
        <w:ind w:firstLine="708"/>
        <w:jc w:val="both"/>
        <w:rPr>
          <w:rFonts w:ascii="Times New Roman" w:eastAsia="Calibri" w:hAnsi="Times New Roman" w:cs="Times New Roman"/>
          <w:b/>
          <w:bCs/>
          <w:sz w:val="24"/>
          <w:lang w:val="bg-BG" w:eastAsia="en-US"/>
        </w:rPr>
      </w:pPr>
    </w:p>
    <w:p w:rsidR="007811C8" w:rsidRPr="00030C28" w:rsidRDefault="007811C8" w:rsidP="00094C33">
      <w:pPr>
        <w:ind w:firstLine="708"/>
        <w:jc w:val="both"/>
        <w:rPr>
          <w:rFonts w:ascii="Times New Roman" w:eastAsia="Calibri" w:hAnsi="Times New Roman" w:cs="Times New Roman"/>
          <w:b/>
          <w:bCs/>
          <w:sz w:val="24"/>
          <w:lang w:val="bg-BG" w:eastAsia="en-US"/>
        </w:rPr>
      </w:pPr>
      <w:r w:rsidRPr="00030C28">
        <w:rPr>
          <w:rFonts w:ascii="Times New Roman" w:eastAsia="Calibri" w:hAnsi="Times New Roman" w:cs="Times New Roman"/>
          <w:b/>
          <w:bCs/>
          <w:i/>
          <w:sz w:val="24"/>
          <w:u w:val="single"/>
          <w:lang w:val="bg-BG" w:eastAsia="en-US"/>
        </w:rPr>
        <w:t>За обособени позиции № 1</w:t>
      </w:r>
      <w:r w:rsidR="005221D6" w:rsidRPr="00030C28">
        <w:rPr>
          <w:rFonts w:ascii="Times New Roman" w:eastAsia="Calibri" w:hAnsi="Times New Roman" w:cs="Times New Roman"/>
          <w:b/>
          <w:bCs/>
          <w:i/>
          <w:sz w:val="24"/>
          <w:u w:val="single"/>
          <w:lang w:val="bg-BG" w:eastAsia="en-US"/>
        </w:rPr>
        <w:t>,</w:t>
      </w:r>
      <w:r w:rsidRPr="00030C28">
        <w:rPr>
          <w:rFonts w:ascii="Times New Roman" w:eastAsia="Calibri" w:hAnsi="Times New Roman" w:cs="Times New Roman"/>
          <w:b/>
          <w:bCs/>
          <w:i/>
          <w:sz w:val="24"/>
          <w:u w:val="single"/>
          <w:lang w:val="bg-BG" w:eastAsia="en-US"/>
        </w:rPr>
        <w:t xml:space="preserve"> 2</w:t>
      </w:r>
      <w:r w:rsidR="005221D6" w:rsidRPr="00030C28">
        <w:rPr>
          <w:rFonts w:ascii="Times New Roman" w:eastAsia="Calibri" w:hAnsi="Times New Roman" w:cs="Times New Roman"/>
          <w:b/>
          <w:bCs/>
          <w:i/>
          <w:sz w:val="24"/>
          <w:u w:val="single"/>
          <w:lang w:val="bg-BG" w:eastAsia="en-US"/>
        </w:rPr>
        <w:t xml:space="preserve"> и </w:t>
      </w:r>
      <w:r w:rsidR="001C4D4F" w:rsidRPr="00030C28">
        <w:rPr>
          <w:rFonts w:ascii="Times New Roman" w:eastAsia="Calibri" w:hAnsi="Times New Roman" w:cs="Times New Roman"/>
          <w:b/>
          <w:bCs/>
          <w:i/>
          <w:sz w:val="24"/>
          <w:u w:val="single"/>
          <w:lang w:val="bg-BG" w:eastAsia="en-US"/>
        </w:rPr>
        <w:t>4</w:t>
      </w:r>
      <w:r w:rsidR="000B0608" w:rsidRPr="00030C28">
        <w:rPr>
          <w:rFonts w:ascii="Times New Roman" w:eastAsia="Calibri" w:hAnsi="Times New Roman" w:cs="Times New Roman"/>
          <w:b/>
          <w:bCs/>
          <w:i/>
          <w:sz w:val="24"/>
          <w:u w:val="single"/>
          <w:lang w:val="bg-BG" w:eastAsia="en-US"/>
        </w:rPr>
        <w:t>:</w:t>
      </w:r>
    </w:p>
    <w:p w:rsidR="000B0608" w:rsidRPr="00030C28" w:rsidRDefault="007811C8" w:rsidP="000B0608">
      <w:pPr>
        <w:ind w:firstLine="708"/>
        <w:jc w:val="both"/>
        <w:rPr>
          <w:rFonts w:ascii="Times New Roman" w:eastAsia="Calibri" w:hAnsi="Times New Roman" w:cs="Times New Roman"/>
          <w:bCs/>
          <w:sz w:val="24"/>
          <w:lang w:val="bg-BG" w:eastAsia="en-US"/>
        </w:rPr>
      </w:pPr>
      <w:r w:rsidRPr="00030C28">
        <w:rPr>
          <w:rFonts w:ascii="Times New Roman" w:eastAsia="Calibri" w:hAnsi="Times New Roman" w:cs="Times New Roman"/>
          <w:b/>
          <w:bCs/>
          <w:sz w:val="24"/>
          <w:lang w:val="bg-BG" w:eastAsia="en-US"/>
        </w:rPr>
        <w:t>Чл. 13. (1)</w:t>
      </w:r>
      <w:r w:rsidRPr="00030C28">
        <w:rPr>
          <w:rFonts w:ascii="Times New Roman" w:eastAsia="Calibri" w:hAnsi="Times New Roman" w:cs="Times New Roman"/>
          <w:bCs/>
          <w:sz w:val="24"/>
          <w:lang w:val="bg-BG" w:eastAsia="en-US"/>
        </w:rPr>
        <w:t xml:space="preserve"> Времето за реакция след подаване на заявка – до 2 ч. на място.</w:t>
      </w:r>
    </w:p>
    <w:p w:rsidR="000B0608" w:rsidRPr="00030C28" w:rsidRDefault="007811C8" w:rsidP="000B0608">
      <w:pPr>
        <w:ind w:firstLine="708"/>
        <w:jc w:val="both"/>
        <w:rPr>
          <w:rFonts w:ascii="Times New Roman" w:eastAsia="Calibri" w:hAnsi="Times New Roman" w:cs="Times New Roman"/>
          <w:bCs/>
          <w:sz w:val="24"/>
          <w:lang w:val="bg-BG" w:eastAsia="en-US"/>
        </w:rPr>
      </w:pPr>
      <w:r w:rsidRPr="00030C28">
        <w:rPr>
          <w:rFonts w:ascii="Times New Roman" w:eastAsia="Calibri" w:hAnsi="Times New Roman" w:cs="Times New Roman"/>
          <w:b/>
          <w:bCs/>
          <w:sz w:val="24"/>
          <w:lang w:val="bg-BG" w:eastAsia="en-US"/>
        </w:rPr>
        <w:t>(2)</w:t>
      </w:r>
      <w:r w:rsidRPr="00030C28">
        <w:rPr>
          <w:rFonts w:ascii="Times New Roman" w:eastAsia="Calibri" w:hAnsi="Times New Roman" w:cs="Times New Roman"/>
          <w:bCs/>
          <w:sz w:val="24"/>
          <w:lang w:val="bg-BG" w:eastAsia="en-US"/>
        </w:rPr>
        <w:t xml:space="preserve"> </w:t>
      </w:r>
      <w:r w:rsidR="000B0608" w:rsidRPr="00030C28">
        <w:rPr>
          <w:rFonts w:ascii="Times New Roman" w:hAnsi="Times New Roman" w:cs="Times New Roman"/>
          <w:bCs/>
          <w:sz w:val="24"/>
          <w:lang w:val="bg-BG" w:eastAsia="en-US"/>
        </w:rPr>
        <w:t xml:space="preserve">Времето за диагностициране и отстраняване на проблема на място, ако дефектът е довел до спиране на устройството – до 24 часа след времето по ал. 1. </w:t>
      </w:r>
    </w:p>
    <w:p w:rsidR="000B0608" w:rsidRPr="00030C28" w:rsidRDefault="000B0608" w:rsidP="000B0608">
      <w:pPr>
        <w:ind w:firstLine="708"/>
        <w:jc w:val="both"/>
        <w:rPr>
          <w:rFonts w:ascii="Times New Roman" w:eastAsia="Calibri" w:hAnsi="Times New Roman" w:cs="Times New Roman"/>
          <w:bCs/>
          <w:sz w:val="24"/>
          <w:lang w:val="bg-BG" w:eastAsia="en-US"/>
        </w:rPr>
      </w:pPr>
      <w:r w:rsidRPr="00030C28">
        <w:rPr>
          <w:rFonts w:ascii="Times New Roman" w:eastAsia="Calibri" w:hAnsi="Times New Roman" w:cs="Times New Roman"/>
          <w:b/>
          <w:bCs/>
          <w:sz w:val="24"/>
          <w:lang w:val="bg-BG" w:eastAsia="en-US"/>
        </w:rPr>
        <w:t xml:space="preserve">(3) </w:t>
      </w:r>
      <w:r w:rsidRPr="00030C28">
        <w:rPr>
          <w:rFonts w:ascii="Times New Roman" w:hAnsi="Times New Roman" w:cs="Times New Roman"/>
          <w:bCs/>
          <w:sz w:val="24"/>
          <w:lang w:val="bg-BG" w:eastAsia="en-US"/>
        </w:rPr>
        <w:t>Времето за диагностициране и отстраняване на проблема на място, ако дефектът е довел до понижаване на параметрите на устройството – до 48 часа след времето по ал. 1.</w:t>
      </w:r>
    </w:p>
    <w:p w:rsidR="007811C8" w:rsidRPr="00030C28" w:rsidRDefault="007811C8" w:rsidP="00094C33">
      <w:pPr>
        <w:ind w:firstLine="708"/>
        <w:jc w:val="both"/>
        <w:rPr>
          <w:rFonts w:ascii="Times New Roman" w:eastAsia="Calibri" w:hAnsi="Times New Roman" w:cs="Times New Roman"/>
          <w:bCs/>
          <w:sz w:val="24"/>
          <w:lang w:val="bg-BG" w:eastAsia="en-US"/>
        </w:rPr>
      </w:pPr>
      <w:r w:rsidRPr="00030C28">
        <w:rPr>
          <w:rFonts w:ascii="Times New Roman" w:eastAsia="Calibri" w:hAnsi="Times New Roman" w:cs="Times New Roman"/>
          <w:b/>
          <w:bCs/>
          <w:sz w:val="24"/>
          <w:lang w:val="bg-BG" w:eastAsia="en-US"/>
        </w:rPr>
        <w:t xml:space="preserve">(4) </w:t>
      </w:r>
      <w:r w:rsidRPr="00030C28">
        <w:rPr>
          <w:rFonts w:ascii="Times New Roman" w:eastAsia="Calibri" w:hAnsi="Times New Roman" w:cs="Times New Roman"/>
          <w:bCs/>
          <w:sz w:val="24"/>
          <w:lang w:val="bg-BG" w:eastAsia="en-US"/>
        </w:rPr>
        <w:t xml:space="preserve">При невъзможност за отстраняване на проблема в срока по ал. 2, съответно ал. 3, изпълнителят предоставя същото или оборудване с по-високи характеристики и съдейства при необходимост на възложителя за прехвърляне на инфраструктурата и </w:t>
      </w:r>
      <w:r w:rsidR="001C4D4F" w:rsidRPr="00030C28">
        <w:rPr>
          <w:rFonts w:ascii="Times New Roman" w:eastAsia="Calibri" w:hAnsi="Times New Roman" w:cs="Times New Roman"/>
          <w:bCs/>
          <w:sz w:val="24"/>
          <w:lang w:val="bg-BG" w:eastAsia="en-US"/>
        </w:rPr>
        <w:t xml:space="preserve">текущата конфигурация, </w:t>
      </w:r>
      <w:r w:rsidR="006648D7" w:rsidRPr="00030C28">
        <w:rPr>
          <w:rFonts w:ascii="Times New Roman" w:eastAsia="Calibri" w:hAnsi="Times New Roman" w:cs="Times New Roman"/>
          <w:bCs/>
          <w:sz w:val="24"/>
          <w:lang w:val="bg-BG" w:eastAsia="en-US"/>
        </w:rPr>
        <w:t xml:space="preserve">както и оказва пълно </w:t>
      </w:r>
      <w:r w:rsidR="00CF7507" w:rsidRPr="00030C28">
        <w:rPr>
          <w:rFonts w:ascii="Times New Roman" w:eastAsia="Calibri" w:hAnsi="Times New Roman" w:cs="Times New Roman"/>
          <w:bCs/>
          <w:sz w:val="24"/>
          <w:lang w:val="bg-BG" w:eastAsia="en-US"/>
        </w:rPr>
        <w:t>съдействие</w:t>
      </w:r>
      <w:r w:rsidR="006648D7" w:rsidRPr="00030C28">
        <w:rPr>
          <w:rFonts w:ascii="Times New Roman" w:eastAsia="Calibri" w:hAnsi="Times New Roman" w:cs="Times New Roman"/>
          <w:bCs/>
          <w:sz w:val="24"/>
          <w:lang w:val="bg-BG" w:eastAsia="en-US"/>
        </w:rPr>
        <w:t xml:space="preserve"> </w:t>
      </w:r>
      <w:r w:rsidRPr="00030C28">
        <w:rPr>
          <w:rFonts w:ascii="Times New Roman" w:eastAsia="Calibri" w:hAnsi="Times New Roman" w:cs="Times New Roman"/>
          <w:bCs/>
          <w:sz w:val="24"/>
          <w:lang w:val="bg-BG" w:eastAsia="en-US"/>
        </w:rPr>
        <w:t xml:space="preserve">за възстановяване на работоспособността на </w:t>
      </w:r>
      <w:r w:rsidR="005221D6" w:rsidRPr="00030C28">
        <w:rPr>
          <w:rFonts w:ascii="Times New Roman" w:eastAsia="Calibri" w:hAnsi="Times New Roman" w:cs="Times New Roman"/>
          <w:bCs/>
          <w:sz w:val="24"/>
          <w:lang w:val="bg-BG" w:eastAsia="en-US"/>
        </w:rPr>
        <w:t>оборудването</w:t>
      </w:r>
      <w:r w:rsidR="006648D7" w:rsidRPr="00030C28">
        <w:rPr>
          <w:rFonts w:ascii="Times New Roman" w:eastAsia="Calibri" w:hAnsi="Times New Roman" w:cs="Times New Roman"/>
          <w:bCs/>
          <w:sz w:val="24"/>
          <w:lang w:val="bg-BG" w:eastAsia="en-US"/>
        </w:rPr>
        <w:t xml:space="preserve"> – до 24 часа след времето по ал. 2, съответно ал. 3.</w:t>
      </w:r>
    </w:p>
    <w:p w:rsidR="007811C8" w:rsidRPr="00030C28" w:rsidRDefault="007811C8" w:rsidP="00094C33">
      <w:pPr>
        <w:ind w:firstLine="708"/>
        <w:jc w:val="both"/>
        <w:rPr>
          <w:rFonts w:ascii="Times New Roman" w:eastAsia="Calibri" w:hAnsi="Times New Roman" w:cs="Times New Roman"/>
          <w:bCs/>
          <w:sz w:val="24"/>
          <w:lang w:val="bg-BG" w:eastAsia="en-US"/>
        </w:rPr>
      </w:pPr>
      <w:r w:rsidRPr="00030C28">
        <w:rPr>
          <w:rFonts w:ascii="Times New Roman" w:eastAsia="Calibri" w:hAnsi="Times New Roman" w:cs="Times New Roman"/>
          <w:b/>
          <w:bCs/>
          <w:sz w:val="24"/>
          <w:lang w:val="bg-BG" w:eastAsia="en-US"/>
        </w:rPr>
        <w:t xml:space="preserve">(5) </w:t>
      </w:r>
      <w:r w:rsidRPr="00030C28">
        <w:rPr>
          <w:rFonts w:ascii="Times New Roman" w:eastAsia="Calibri" w:hAnsi="Times New Roman" w:cs="Times New Roman"/>
          <w:bCs/>
          <w:sz w:val="24"/>
          <w:lang w:val="bg-BG" w:eastAsia="en-US"/>
        </w:rPr>
        <w:t>По време на гаранционния срок изпълнителят за своя сметка</w:t>
      </w:r>
      <w:r w:rsidR="004732D9" w:rsidRPr="00030C28">
        <w:rPr>
          <w:rFonts w:ascii="Times New Roman" w:eastAsia="Calibri" w:hAnsi="Times New Roman" w:cs="Times New Roman"/>
          <w:bCs/>
          <w:sz w:val="24"/>
          <w:lang w:val="bg-BG" w:eastAsia="en-US"/>
        </w:rPr>
        <w:t>,</w:t>
      </w:r>
      <w:r w:rsidRPr="00030C28">
        <w:rPr>
          <w:rFonts w:ascii="Times New Roman" w:eastAsia="Calibri" w:hAnsi="Times New Roman" w:cs="Times New Roman"/>
          <w:bCs/>
          <w:sz w:val="24"/>
          <w:lang w:val="bg-BG" w:eastAsia="en-US"/>
        </w:rPr>
        <w:t xml:space="preserve"> съгласувано с възложителя</w:t>
      </w:r>
      <w:r w:rsidR="004732D9" w:rsidRPr="00030C28">
        <w:rPr>
          <w:rFonts w:ascii="Times New Roman" w:eastAsia="Calibri" w:hAnsi="Times New Roman" w:cs="Times New Roman"/>
          <w:bCs/>
          <w:sz w:val="24"/>
          <w:lang w:val="bg-BG" w:eastAsia="en-US"/>
        </w:rPr>
        <w:t>,</w:t>
      </w:r>
      <w:r w:rsidRPr="00030C28">
        <w:rPr>
          <w:rFonts w:ascii="Times New Roman" w:eastAsia="Calibri" w:hAnsi="Times New Roman" w:cs="Times New Roman"/>
          <w:bCs/>
          <w:sz w:val="24"/>
          <w:lang w:val="bg-BG" w:eastAsia="en-US"/>
        </w:rPr>
        <w:t xml:space="preserve"> осигурява профилактика на устройствата, доставени по настоящия договор, веднъж годишно.</w:t>
      </w:r>
    </w:p>
    <w:p w:rsidR="004732D9" w:rsidRPr="00030C28" w:rsidRDefault="004732D9" w:rsidP="00094C33">
      <w:pPr>
        <w:ind w:firstLine="708"/>
        <w:jc w:val="both"/>
        <w:rPr>
          <w:rFonts w:ascii="Times New Roman" w:eastAsia="Calibri" w:hAnsi="Times New Roman" w:cs="Times New Roman"/>
          <w:bCs/>
          <w:sz w:val="24"/>
          <w:lang w:val="bg-BG" w:eastAsia="en-US"/>
        </w:rPr>
      </w:pPr>
      <w:r w:rsidRPr="00030C28">
        <w:rPr>
          <w:rFonts w:ascii="Times New Roman" w:eastAsia="Calibri" w:hAnsi="Times New Roman" w:cs="Times New Roman"/>
          <w:b/>
          <w:bCs/>
          <w:sz w:val="24"/>
          <w:lang w:val="bg-BG" w:eastAsia="en-US"/>
        </w:rPr>
        <w:t>(6)</w:t>
      </w:r>
      <w:r w:rsidRPr="00030C28">
        <w:rPr>
          <w:rFonts w:ascii="Times New Roman" w:eastAsia="Calibri" w:hAnsi="Times New Roman" w:cs="Times New Roman"/>
          <w:bCs/>
          <w:sz w:val="24"/>
          <w:lang w:val="bg-BG" w:eastAsia="en-US"/>
        </w:rPr>
        <w:t xml:space="preserve"> </w:t>
      </w:r>
      <w:r w:rsidRPr="00030C28">
        <w:rPr>
          <w:rFonts w:ascii="Times New Roman" w:hAnsi="Times New Roman" w:cs="Times New Roman"/>
          <w:bCs/>
          <w:sz w:val="24"/>
          <w:lang w:val="bg-BG" w:eastAsia="en-US"/>
        </w:rPr>
        <w:t>Поддръжката включва осигуряване на най-новите версии на драйвери, системния  софтуер и софтуер за управление, който следва да бъде предоставен по електронен път на възложителя след поискване от негова страна.</w:t>
      </w:r>
    </w:p>
    <w:p w:rsidR="000B0608" w:rsidRPr="00030C28" w:rsidRDefault="000B0608" w:rsidP="00094C33">
      <w:pPr>
        <w:ind w:firstLine="708"/>
        <w:jc w:val="both"/>
        <w:rPr>
          <w:rFonts w:ascii="Times New Roman" w:eastAsia="Calibri" w:hAnsi="Times New Roman" w:cs="Times New Roman"/>
          <w:bCs/>
          <w:sz w:val="24"/>
          <w:lang w:val="bg-BG" w:eastAsia="en-US"/>
        </w:rPr>
      </w:pPr>
    </w:p>
    <w:p w:rsidR="007811C8" w:rsidRPr="00030C28" w:rsidRDefault="007811C8" w:rsidP="00094C33">
      <w:pPr>
        <w:ind w:firstLine="708"/>
        <w:jc w:val="both"/>
        <w:rPr>
          <w:rFonts w:ascii="Times New Roman" w:eastAsia="Calibri" w:hAnsi="Times New Roman" w:cs="Times New Roman"/>
          <w:b/>
          <w:bCs/>
          <w:i/>
          <w:sz w:val="24"/>
          <w:u w:val="single"/>
          <w:lang w:val="bg-BG" w:eastAsia="en-US"/>
        </w:rPr>
      </w:pPr>
      <w:r w:rsidRPr="00030C28">
        <w:rPr>
          <w:rFonts w:ascii="Times New Roman" w:eastAsia="Calibri" w:hAnsi="Times New Roman" w:cs="Times New Roman"/>
          <w:b/>
          <w:bCs/>
          <w:i/>
          <w:sz w:val="24"/>
          <w:u w:val="single"/>
          <w:lang w:val="bg-BG" w:eastAsia="en-US"/>
        </w:rPr>
        <w:t>За обособен</w:t>
      </w:r>
      <w:r w:rsidR="00715ADD" w:rsidRPr="00030C28">
        <w:rPr>
          <w:rFonts w:ascii="Times New Roman" w:eastAsia="Calibri" w:hAnsi="Times New Roman" w:cs="Times New Roman"/>
          <w:b/>
          <w:bCs/>
          <w:i/>
          <w:sz w:val="24"/>
          <w:u w:val="single"/>
          <w:lang w:val="bg-BG" w:eastAsia="en-US"/>
        </w:rPr>
        <w:t>а</w:t>
      </w:r>
      <w:r w:rsidRPr="00030C28">
        <w:rPr>
          <w:rFonts w:ascii="Times New Roman" w:eastAsia="Calibri" w:hAnsi="Times New Roman" w:cs="Times New Roman"/>
          <w:b/>
          <w:bCs/>
          <w:i/>
          <w:sz w:val="24"/>
          <w:u w:val="single"/>
          <w:lang w:val="bg-BG" w:eastAsia="en-US"/>
        </w:rPr>
        <w:t xml:space="preserve"> позици</w:t>
      </w:r>
      <w:r w:rsidR="00715ADD" w:rsidRPr="00030C28">
        <w:rPr>
          <w:rFonts w:ascii="Times New Roman" w:eastAsia="Calibri" w:hAnsi="Times New Roman" w:cs="Times New Roman"/>
          <w:b/>
          <w:bCs/>
          <w:i/>
          <w:sz w:val="24"/>
          <w:u w:val="single"/>
          <w:lang w:val="bg-BG" w:eastAsia="en-US"/>
        </w:rPr>
        <w:t>я</w:t>
      </w:r>
      <w:r w:rsidRPr="00030C28">
        <w:rPr>
          <w:rFonts w:ascii="Times New Roman" w:eastAsia="Calibri" w:hAnsi="Times New Roman" w:cs="Times New Roman"/>
          <w:b/>
          <w:bCs/>
          <w:i/>
          <w:sz w:val="24"/>
          <w:u w:val="single"/>
          <w:lang w:val="bg-BG" w:eastAsia="en-US"/>
        </w:rPr>
        <w:t xml:space="preserve"> № </w:t>
      </w:r>
      <w:r w:rsidR="00715ADD" w:rsidRPr="00030C28">
        <w:rPr>
          <w:rFonts w:ascii="Times New Roman" w:eastAsia="Calibri" w:hAnsi="Times New Roman" w:cs="Times New Roman"/>
          <w:b/>
          <w:bCs/>
          <w:i/>
          <w:sz w:val="24"/>
          <w:u w:val="single"/>
          <w:lang w:val="bg-BG" w:eastAsia="en-US"/>
        </w:rPr>
        <w:t>3</w:t>
      </w:r>
      <w:r w:rsidR="00C87C75" w:rsidRPr="00030C28">
        <w:rPr>
          <w:rFonts w:ascii="Times New Roman" w:eastAsia="Calibri" w:hAnsi="Times New Roman" w:cs="Times New Roman"/>
          <w:b/>
          <w:bCs/>
          <w:i/>
          <w:sz w:val="24"/>
          <w:u w:val="single"/>
          <w:lang w:val="bg-BG" w:eastAsia="en-US"/>
        </w:rPr>
        <w:t>:</w:t>
      </w:r>
    </w:p>
    <w:p w:rsidR="007811C8" w:rsidRPr="00030C28" w:rsidRDefault="007811C8" w:rsidP="00094C33">
      <w:pPr>
        <w:ind w:firstLine="708"/>
        <w:jc w:val="both"/>
        <w:rPr>
          <w:rFonts w:ascii="Times New Roman" w:eastAsia="Calibri" w:hAnsi="Times New Roman" w:cs="Times New Roman"/>
          <w:bCs/>
          <w:sz w:val="24"/>
          <w:lang w:val="bg-BG" w:eastAsia="en-US"/>
        </w:rPr>
      </w:pPr>
      <w:r w:rsidRPr="00030C28">
        <w:rPr>
          <w:rFonts w:ascii="Times New Roman" w:eastAsia="Calibri" w:hAnsi="Times New Roman" w:cs="Times New Roman"/>
          <w:b/>
          <w:bCs/>
          <w:sz w:val="24"/>
          <w:lang w:val="bg-BG" w:eastAsia="en-US"/>
        </w:rPr>
        <w:t>Чл. 13. (1)</w:t>
      </w:r>
      <w:r w:rsidRPr="00030C28">
        <w:rPr>
          <w:rFonts w:ascii="Times New Roman" w:eastAsia="Calibri" w:hAnsi="Times New Roman" w:cs="Times New Roman"/>
          <w:bCs/>
          <w:sz w:val="24"/>
          <w:lang w:val="bg-BG" w:eastAsia="en-US"/>
        </w:rPr>
        <w:t xml:space="preserve"> Времето за реакция след подаване на заявка – до 4 ч. на място.</w:t>
      </w:r>
    </w:p>
    <w:p w:rsidR="00F62782" w:rsidRPr="00030C28" w:rsidRDefault="00F62782" w:rsidP="00F62782">
      <w:pPr>
        <w:ind w:firstLine="708"/>
        <w:jc w:val="both"/>
        <w:rPr>
          <w:rFonts w:ascii="Times New Roman" w:eastAsia="Calibri" w:hAnsi="Times New Roman" w:cs="Times New Roman"/>
          <w:b/>
          <w:bCs/>
          <w:sz w:val="24"/>
          <w:lang w:val="bg-BG" w:eastAsia="en-US"/>
        </w:rPr>
      </w:pPr>
      <w:r w:rsidRPr="00030C28">
        <w:rPr>
          <w:rFonts w:ascii="Times New Roman" w:eastAsia="Calibri" w:hAnsi="Times New Roman" w:cs="Times New Roman"/>
          <w:b/>
          <w:bCs/>
          <w:sz w:val="24"/>
          <w:lang w:val="bg-BG" w:eastAsia="en-US"/>
        </w:rPr>
        <w:t xml:space="preserve">(2) </w:t>
      </w:r>
      <w:r w:rsidRPr="00030C28">
        <w:rPr>
          <w:rFonts w:ascii="Times New Roman" w:hAnsi="Times New Roman" w:cs="Times New Roman"/>
          <w:bCs/>
          <w:sz w:val="24"/>
          <w:lang w:val="bg-BG" w:eastAsia="en-US"/>
        </w:rPr>
        <w:t xml:space="preserve">Времето за диагностициране и отстраняване на проблема – до </w:t>
      </w:r>
      <w:r w:rsidR="00715ADD" w:rsidRPr="00030C28">
        <w:rPr>
          <w:rFonts w:ascii="Times New Roman" w:hAnsi="Times New Roman" w:cs="Times New Roman"/>
          <w:bCs/>
          <w:sz w:val="24"/>
          <w:lang w:val="bg-BG" w:eastAsia="en-US"/>
        </w:rPr>
        <w:t>72 часа</w:t>
      </w:r>
      <w:r w:rsidRPr="00030C28">
        <w:rPr>
          <w:rFonts w:ascii="Times New Roman" w:hAnsi="Times New Roman" w:cs="Times New Roman"/>
          <w:bCs/>
          <w:sz w:val="24"/>
          <w:lang w:val="bg-BG" w:eastAsia="en-US"/>
        </w:rPr>
        <w:t xml:space="preserve"> след времето по ал. 1.</w:t>
      </w:r>
    </w:p>
    <w:p w:rsidR="007811C8" w:rsidRPr="00030C28" w:rsidRDefault="00F62782" w:rsidP="00094C33">
      <w:pPr>
        <w:ind w:firstLine="708"/>
        <w:jc w:val="both"/>
        <w:rPr>
          <w:rFonts w:ascii="Times New Roman" w:eastAsia="Calibri" w:hAnsi="Times New Roman" w:cs="Times New Roman"/>
          <w:bCs/>
          <w:sz w:val="24"/>
          <w:lang w:val="bg-BG" w:eastAsia="en-US"/>
        </w:rPr>
      </w:pPr>
      <w:r w:rsidRPr="00030C28">
        <w:rPr>
          <w:rFonts w:ascii="Times New Roman" w:eastAsia="Calibri" w:hAnsi="Times New Roman" w:cs="Times New Roman"/>
          <w:b/>
          <w:bCs/>
          <w:sz w:val="24"/>
          <w:lang w:val="bg-BG" w:eastAsia="en-US"/>
        </w:rPr>
        <w:t>(3</w:t>
      </w:r>
      <w:r w:rsidR="007811C8" w:rsidRPr="00030C28">
        <w:rPr>
          <w:rFonts w:ascii="Times New Roman" w:eastAsia="Calibri" w:hAnsi="Times New Roman" w:cs="Times New Roman"/>
          <w:b/>
          <w:bCs/>
          <w:sz w:val="24"/>
          <w:lang w:val="bg-BG" w:eastAsia="en-US"/>
        </w:rPr>
        <w:t xml:space="preserve">) </w:t>
      </w:r>
      <w:r w:rsidR="007811C8" w:rsidRPr="00030C28">
        <w:rPr>
          <w:rFonts w:ascii="Times New Roman" w:eastAsia="Calibri" w:hAnsi="Times New Roman" w:cs="Times New Roman"/>
          <w:bCs/>
          <w:sz w:val="24"/>
          <w:lang w:val="bg-BG" w:eastAsia="en-US"/>
        </w:rPr>
        <w:t>При невъзможност за отстраняване на проблема</w:t>
      </w:r>
      <w:r w:rsidR="00715ADD" w:rsidRPr="00030C28">
        <w:rPr>
          <w:rFonts w:ascii="Times New Roman" w:eastAsia="Calibri" w:hAnsi="Times New Roman" w:cs="Times New Roman"/>
          <w:bCs/>
          <w:sz w:val="24"/>
          <w:lang w:val="bg-BG" w:eastAsia="en-US"/>
        </w:rPr>
        <w:t>, след срока по ал. 2,</w:t>
      </w:r>
      <w:r w:rsidR="007811C8" w:rsidRPr="00030C28">
        <w:rPr>
          <w:rFonts w:ascii="Times New Roman" w:eastAsia="Calibri" w:hAnsi="Times New Roman" w:cs="Times New Roman"/>
          <w:bCs/>
          <w:sz w:val="24"/>
          <w:lang w:val="bg-BG" w:eastAsia="en-US"/>
        </w:rPr>
        <w:t xml:space="preserve"> изпълнителят предоставя същото или оборудване с по-високи характеристики</w:t>
      </w:r>
      <w:r w:rsidR="00715ADD" w:rsidRPr="00030C28">
        <w:rPr>
          <w:rFonts w:ascii="Times New Roman" w:eastAsia="Calibri" w:hAnsi="Times New Roman" w:cs="Times New Roman"/>
          <w:bCs/>
          <w:sz w:val="24"/>
          <w:lang w:val="bg-BG" w:eastAsia="en-US"/>
        </w:rPr>
        <w:t xml:space="preserve"> и съдейства при необходимост на възложителя за прехвърляне на </w:t>
      </w:r>
      <w:r w:rsidR="00CF7507" w:rsidRPr="00030C28">
        <w:rPr>
          <w:rFonts w:ascii="Times New Roman" w:eastAsia="Calibri" w:hAnsi="Times New Roman" w:cs="Times New Roman"/>
          <w:bCs/>
          <w:sz w:val="24"/>
          <w:lang w:val="bg-BG" w:eastAsia="en-US"/>
        </w:rPr>
        <w:t>инфраструктурата</w:t>
      </w:r>
      <w:r w:rsidR="00715ADD" w:rsidRPr="00030C28">
        <w:rPr>
          <w:rFonts w:ascii="Times New Roman" w:eastAsia="Calibri" w:hAnsi="Times New Roman" w:cs="Times New Roman"/>
          <w:bCs/>
          <w:sz w:val="24"/>
          <w:lang w:val="bg-BG" w:eastAsia="en-US"/>
        </w:rPr>
        <w:t xml:space="preserve"> </w:t>
      </w:r>
      <w:r w:rsidR="00715ADD" w:rsidRPr="00030C28">
        <w:rPr>
          <w:rFonts w:ascii="Times New Roman" w:hAnsi="Times New Roman" w:cs="Times New Roman"/>
          <w:bCs/>
          <w:sz w:val="24"/>
          <w:lang w:val="bg-BG" w:eastAsia="en-US"/>
        </w:rPr>
        <w:t>и текущата конфигурация, както и оказва пълно съдействие по възстановяване на работоспособността на оборудването – до 24 часа след времето по</w:t>
      </w:r>
      <w:r w:rsidR="004B0458" w:rsidRPr="00030C28">
        <w:rPr>
          <w:rFonts w:ascii="Times New Roman" w:hAnsi="Times New Roman" w:cs="Times New Roman"/>
          <w:bCs/>
          <w:sz w:val="24"/>
          <w:lang w:val="bg-BG" w:eastAsia="en-US"/>
        </w:rPr>
        <w:t xml:space="preserve"> ал. 2</w:t>
      </w:r>
      <w:r w:rsidR="007811C8" w:rsidRPr="00030C28">
        <w:rPr>
          <w:rFonts w:ascii="Times New Roman" w:eastAsia="Calibri" w:hAnsi="Times New Roman" w:cs="Times New Roman"/>
          <w:bCs/>
          <w:sz w:val="24"/>
          <w:lang w:val="bg-BG" w:eastAsia="en-US"/>
        </w:rPr>
        <w:t>.</w:t>
      </w:r>
    </w:p>
    <w:p w:rsidR="007811C8" w:rsidRPr="00030C28" w:rsidRDefault="007811C8" w:rsidP="00094C33">
      <w:pPr>
        <w:ind w:firstLine="708"/>
        <w:jc w:val="both"/>
        <w:rPr>
          <w:rFonts w:ascii="Times New Roman" w:eastAsia="Calibri" w:hAnsi="Times New Roman" w:cs="Times New Roman"/>
          <w:bCs/>
          <w:sz w:val="24"/>
          <w:lang w:val="bg-BG" w:eastAsia="en-US"/>
        </w:rPr>
      </w:pPr>
    </w:p>
    <w:p w:rsidR="007811C8" w:rsidRPr="00030C28" w:rsidRDefault="00D37421" w:rsidP="00094C33">
      <w:pPr>
        <w:jc w:val="center"/>
        <w:rPr>
          <w:rFonts w:ascii="Times New Roman" w:hAnsi="Times New Roman" w:cs="Times New Roman"/>
          <w:b/>
          <w:bCs/>
          <w:sz w:val="24"/>
          <w:lang w:val="bg-BG"/>
        </w:rPr>
      </w:pPr>
      <w:r w:rsidRPr="00030C28">
        <w:rPr>
          <w:rFonts w:ascii="Times New Roman" w:hAnsi="Times New Roman" w:cs="Times New Roman"/>
          <w:b/>
          <w:bCs/>
          <w:sz w:val="24"/>
          <w:lang w:val="bg-BG"/>
        </w:rPr>
        <w:t>РАЗМЕР И УСЛОВИЯ ЗА ЗАДЪРЖАНЕ И ОСВОБОЖДАВАНЕ НА ГАРАНЦИИТЕ</w:t>
      </w:r>
    </w:p>
    <w:p w:rsidR="007811C8" w:rsidRPr="00030C28" w:rsidRDefault="007811C8" w:rsidP="00094C33">
      <w:pPr>
        <w:jc w:val="center"/>
        <w:rPr>
          <w:rFonts w:ascii="Times New Roman" w:hAnsi="Times New Roman" w:cs="Times New Roman"/>
          <w:b/>
          <w:bCs/>
          <w:sz w:val="24"/>
          <w:lang w:val="bg-BG"/>
        </w:rPr>
      </w:pPr>
    </w:p>
    <w:p w:rsidR="007811C8" w:rsidRPr="00030C28" w:rsidRDefault="007811C8" w:rsidP="00094C33">
      <w:pPr>
        <w:ind w:firstLine="709"/>
        <w:jc w:val="both"/>
        <w:rPr>
          <w:rFonts w:ascii="Times New Roman" w:hAnsi="Times New Roman" w:cs="Times New Roman"/>
          <w:sz w:val="24"/>
          <w:lang w:val="bg-BG" w:eastAsia="bg-BG"/>
        </w:rPr>
      </w:pPr>
      <w:r w:rsidRPr="00030C28">
        <w:rPr>
          <w:rFonts w:ascii="Times New Roman" w:eastAsia="SimSun, 宋体" w:hAnsi="Times New Roman" w:cs="Times New Roman"/>
          <w:b/>
          <w:bCs/>
          <w:kern w:val="3"/>
          <w:sz w:val="24"/>
          <w:lang w:val="bg-BG" w:eastAsia="zh-CN"/>
        </w:rPr>
        <w:t>Чл. 14.</w:t>
      </w:r>
      <w:r w:rsidRPr="00030C28">
        <w:rPr>
          <w:rFonts w:ascii="Times New Roman" w:eastAsia="SimSun, 宋体" w:hAnsi="Times New Roman" w:cs="Times New Roman"/>
          <w:bCs/>
          <w:kern w:val="3"/>
          <w:sz w:val="24"/>
          <w:lang w:val="bg-BG" w:eastAsia="zh-CN"/>
        </w:rPr>
        <w:t xml:space="preserve"> </w:t>
      </w:r>
      <w:r w:rsidRPr="00030C28">
        <w:rPr>
          <w:rFonts w:ascii="Times New Roman" w:eastAsia="SimSun, 宋体" w:hAnsi="Times New Roman" w:cs="Times New Roman"/>
          <w:b/>
          <w:bCs/>
          <w:kern w:val="3"/>
          <w:sz w:val="24"/>
          <w:lang w:val="bg-BG" w:eastAsia="zh-CN"/>
        </w:rPr>
        <w:t>(1)</w:t>
      </w:r>
      <w:r w:rsidRPr="00030C28">
        <w:rPr>
          <w:rFonts w:ascii="Times New Roman" w:eastAsia="SimSun, 宋体" w:hAnsi="Times New Roman" w:cs="Times New Roman"/>
          <w:bCs/>
          <w:kern w:val="3"/>
          <w:sz w:val="24"/>
          <w:lang w:val="bg-BG" w:eastAsia="zh-CN"/>
        </w:rPr>
        <w:t xml:space="preserve"> </w:t>
      </w:r>
      <w:r w:rsidRPr="00030C28">
        <w:rPr>
          <w:rFonts w:ascii="Times New Roman" w:hAnsi="Times New Roman" w:cs="Times New Roman"/>
          <w:sz w:val="24"/>
          <w:lang w:val="bg-BG" w:eastAsia="bg-BG"/>
        </w:rPr>
        <w:t xml:space="preserve">Изпълнителят гарантира изпълнението на произтичащите от настоящия договор свои задължения с гаранция за изпълнение в размер на </w:t>
      </w:r>
      <w:r w:rsidR="00D37421" w:rsidRPr="00030C28">
        <w:rPr>
          <w:rFonts w:ascii="Times New Roman" w:eastAsia="Calibri" w:hAnsi="Times New Roman" w:cs="Times New Roman"/>
          <w:sz w:val="24"/>
          <w:lang w:val="bg-BG"/>
        </w:rPr>
        <w:t>3</w:t>
      </w:r>
      <w:r w:rsidRPr="00030C28">
        <w:rPr>
          <w:rFonts w:ascii="Times New Roman" w:eastAsia="Calibri" w:hAnsi="Times New Roman" w:cs="Times New Roman"/>
          <w:sz w:val="24"/>
          <w:lang w:val="bg-BG"/>
        </w:rPr>
        <w:t xml:space="preserve"> на сто от стойността на договора без ДДС по чл. </w:t>
      </w:r>
      <w:r w:rsidR="00281850" w:rsidRPr="00030C28">
        <w:rPr>
          <w:rFonts w:ascii="Times New Roman" w:eastAsia="Calibri" w:hAnsi="Times New Roman" w:cs="Times New Roman"/>
          <w:sz w:val="24"/>
          <w:lang w:val="bg-BG"/>
        </w:rPr>
        <w:t>4</w:t>
      </w:r>
      <w:r w:rsidRPr="00030C28">
        <w:rPr>
          <w:rFonts w:ascii="Times New Roman" w:eastAsia="Calibri" w:hAnsi="Times New Roman" w:cs="Times New Roman"/>
          <w:sz w:val="24"/>
          <w:lang w:val="bg-BG"/>
        </w:rPr>
        <w:t>, ал. 1, т.е. .............. (....................) лева</w:t>
      </w:r>
      <w:r w:rsidR="00375576" w:rsidRPr="00030C28">
        <w:rPr>
          <w:rFonts w:ascii="Times New Roman" w:eastAsia="Calibri" w:hAnsi="Times New Roman" w:cs="Times New Roman"/>
          <w:sz w:val="24"/>
          <w:lang w:val="bg-BG"/>
        </w:rPr>
        <w:t>,</w:t>
      </w:r>
      <w:r w:rsidR="00375576" w:rsidRPr="00030C28">
        <w:rPr>
          <w:rFonts w:ascii="Times New Roman" w:hAnsi="Times New Roman" w:cs="Times New Roman"/>
          <w:sz w:val="24"/>
          <w:lang w:val="bg-BG" w:eastAsia="bg-BG"/>
        </w:rPr>
        <w:t xml:space="preserve"> със срок на валидност не по-малък от </w:t>
      </w:r>
      <w:r w:rsidR="00375576" w:rsidRPr="00030C28">
        <w:rPr>
          <w:rFonts w:ascii="Times New Roman" w:eastAsia="Calibri" w:hAnsi="Times New Roman" w:cs="Times New Roman"/>
          <w:sz w:val="24"/>
          <w:lang w:val="bg-BG"/>
        </w:rPr>
        <w:t>30 дни след изтичане на всички гаранционни срокове</w:t>
      </w:r>
      <w:r w:rsidRPr="00030C28">
        <w:rPr>
          <w:rFonts w:ascii="Times New Roman" w:eastAsia="Calibri" w:hAnsi="Times New Roman" w:cs="Times New Roman"/>
          <w:sz w:val="24"/>
          <w:lang w:val="bg-BG"/>
        </w:rPr>
        <w:t>.</w:t>
      </w:r>
    </w:p>
    <w:p w:rsidR="007811C8" w:rsidRPr="009957C4" w:rsidRDefault="007811C8" w:rsidP="003107E3">
      <w:pPr>
        <w:pStyle w:val="ListParagraph"/>
        <w:numPr>
          <w:ilvl w:val="0"/>
          <w:numId w:val="55"/>
        </w:numPr>
        <w:tabs>
          <w:tab w:val="left" w:pos="1134"/>
        </w:tabs>
        <w:ind w:left="0" w:firstLine="709"/>
        <w:jc w:val="both"/>
        <w:rPr>
          <w:rFonts w:ascii="Times New Roman" w:hAnsi="Times New Roman" w:cs="Times New Roman"/>
          <w:b/>
          <w:sz w:val="24"/>
          <w:lang w:val="bg-BG" w:eastAsia="bg-BG"/>
        </w:rPr>
      </w:pPr>
      <w:r w:rsidRPr="009957C4">
        <w:rPr>
          <w:rFonts w:ascii="Times New Roman" w:hAnsi="Times New Roman" w:cs="Times New Roman"/>
          <w:sz w:val="24"/>
          <w:lang w:val="bg-BG" w:eastAsia="bg-BG"/>
        </w:rPr>
        <w:t>Изпълнителят представя документи за внесената гаранция за изпълнение на договора към датата на сключването му.</w:t>
      </w:r>
    </w:p>
    <w:p w:rsidR="001C4AE0" w:rsidRPr="009957C4" w:rsidRDefault="001C4AE0" w:rsidP="003107E3">
      <w:pPr>
        <w:pStyle w:val="ListParagraph"/>
        <w:numPr>
          <w:ilvl w:val="0"/>
          <w:numId w:val="55"/>
        </w:numPr>
        <w:tabs>
          <w:tab w:val="left" w:pos="1134"/>
        </w:tabs>
        <w:ind w:left="0" w:firstLine="709"/>
        <w:jc w:val="both"/>
        <w:rPr>
          <w:rFonts w:ascii="Times New Roman" w:hAnsi="Times New Roman" w:cs="Times New Roman"/>
          <w:b/>
          <w:sz w:val="24"/>
          <w:lang w:val="bg-BG" w:eastAsia="bg-BG"/>
        </w:rPr>
      </w:pPr>
      <w:r w:rsidRPr="009957C4">
        <w:rPr>
          <w:rFonts w:ascii="Times New Roman" w:hAnsi="Times New Roman" w:cs="Times New Roman"/>
          <w:sz w:val="24"/>
          <w:lang w:val="bg-BG" w:eastAsia="bg-BG"/>
        </w:rPr>
        <w:t xml:space="preserve">Участникът, избран за изпълнител по съответната обособена позиция предоставя в срок до 10 </w:t>
      </w:r>
      <w:r w:rsidRPr="009957C4">
        <w:rPr>
          <w:rFonts w:ascii="Times New Roman" w:hAnsi="Times New Roman" w:cs="Times New Roman"/>
          <w:i/>
          <w:sz w:val="24"/>
          <w:lang w:val="bg-BG" w:eastAsia="bg-BG"/>
        </w:rPr>
        <w:t>(десет)</w:t>
      </w:r>
      <w:r w:rsidRPr="009957C4">
        <w:rPr>
          <w:rFonts w:ascii="Times New Roman" w:hAnsi="Times New Roman" w:cs="Times New Roman"/>
          <w:sz w:val="24"/>
          <w:lang w:val="bg-BG" w:eastAsia="bg-BG"/>
        </w:rPr>
        <w:t xml:space="preserve"> работни дни от подписване на договора гаранция за авансово плащане, която да обезпечи пълния размер на авансовото плащане по договора, във форма, избрана от него. Авансовото плащане ще бъде в размер на 100 % </w:t>
      </w:r>
      <w:r w:rsidRPr="009957C4">
        <w:rPr>
          <w:rFonts w:ascii="Times New Roman" w:hAnsi="Times New Roman" w:cs="Times New Roman"/>
          <w:i/>
          <w:sz w:val="24"/>
          <w:lang w:val="bg-BG" w:eastAsia="bg-BG"/>
        </w:rPr>
        <w:t>(сто процента)</w:t>
      </w:r>
      <w:r w:rsidRPr="009957C4">
        <w:rPr>
          <w:rFonts w:ascii="Times New Roman" w:hAnsi="Times New Roman" w:cs="Times New Roman"/>
          <w:sz w:val="24"/>
          <w:lang w:val="bg-BG" w:eastAsia="bg-BG"/>
        </w:rPr>
        <w:t xml:space="preserve"> от цялата стойност на договора. Гаранцията следва да е със срок на валидност не по-малък от 30 дни след изтичане на срока за изпълнение на дейностите по чл. 1, ал. 2 от договора</w:t>
      </w:r>
      <w:r w:rsidR="00A62B90" w:rsidRPr="009957C4">
        <w:rPr>
          <w:rFonts w:ascii="Times New Roman" w:hAnsi="Times New Roman" w:cs="Times New Roman"/>
          <w:sz w:val="24"/>
          <w:lang w:val="bg-BG" w:eastAsia="bg-BG"/>
        </w:rPr>
        <w:t>, в случай че е избрана банкова гаранция или застраховка като форма на гаранцията</w:t>
      </w:r>
      <w:r w:rsidRPr="009957C4">
        <w:rPr>
          <w:rFonts w:ascii="Times New Roman" w:hAnsi="Times New Roman" w:cs="Times New Roman"/>
          <w:sz w:val="24"/>
          <w:lang w:val="bg-BG" w:eastAsia="bg-BG"/>
        </w:rPr>
        <w:t>.</w:t>
      </w:r>
      <w:r w:rsidRPr="009957C4" w:rsidDel="00FE769D">
        <w:rPr>
          <w:rFonts w:ascii="Times New Roman" w:hAnsi="Times New Roman" w:cs="Times New Roman"/>
          <w:sz w:val="24"/>
          <w:lang w:val="bg-BG" w:eastAsia="bg-BG"/>
        </w:rPr>
        <w:t xml:space="preserve"> </w:t>
      </w:r>
    </w:p>
    <w:p w:rsidR="001C4AE0" w:rsidRPr="009957C4" w:rsidRDefault="001C4AE0" w:rsidP="003107E3">
      <w:pPr>
        <w:pStyle w:val="ListParagraph"/>
        <w:numPr>
          <w:ilvl w:val="0"/>
          <w:numId w:val="55"/>
        </w:numPr>
        <w:tabs>
          <w:tab w:val="left" w:pos="1134"/>
        </w:tabs>
        <w:ind w:left="0" w:firstLine="709"/>
        <w:jc w:val="both"/>
        <w:rPr>
          <w:rFonts w:ascii="Times New Roman" w:hAnsi="Times New Roman" w:cs="Times New Roman"/>
          <w:b/>
          <w:sz w:val="24"/>
          <w:lang w:val="bg-BG" w:eastAsia="bg-BG"/>
        </w:rPr>
      </w:pPr>
      <w:r w:rsidRPr="009957C4">
        <w:rPr>
          <w:rFonts w:ascii="Times New Roman" w:hAnsi="Times New Roman" w:cs="Times New Roman"/>
          <w:sz w:val="24"/>
          <w:lang w:val="bg-BG" w:eastAsia="bg-BG"/>
        </w:rPr>
        <w:t xml:space="preserve">Възложителят превежда авансовото плащане по договора по сметка на изпълнителя в срок до 10 (десет) дни от получаване на гаранцията за авансово плащане и </w:t>
      </w:r>
      <w:r w:rsidR="0076598C">
        <w:rPr>
          <w:rFonts w:ascii="Times New Roman" w:hAnsi="Times New Roman" w:cs="Times New Roman"/>
          <w:sz w:val="24"/>
          <w:lang w:val="bg-BG" w:eastAsia="bg-BG"/>
        </w:rPr>
        <w:t xml:space="preserve">проформа </w:t>
      </w:r>
      <w:r w:rsidRPr="009957C4">
        <w:rPr>
          <w:rFonts w:ascii="Times New Roman" w:hAnsi="Times New Roman" w:cs="Times New Roman"/>
          <w:sz w:val="24"/>
          <w:lang w:val="bg-BG" w:eastAsia="bg-BG"/>
        </w:rPr>
        <w:t>фактура за съответната сума.</w:t>
      </w:r>
    </w:p>
    <w:p w:rsidR="007811C8" w:rsidRPr="001C4AE0" w:rsidRDefault="007811C8" w:rsidP="003107E3">
      <w:pPr>
        <w:pStyle w:val="ListParagraph"/>
        <w:numPr>
          <w:ilvl w:val="0"/>
          <w:numId w:val="55"/>
        </w:numPr>
        <w:tabs>
          <w:tab w:val="left" w:pos="1134"/>
        </w:tabs>
        <w:autoSpaceDE w:val="0"/>
        <w:autoSpaceDN w:val="0"/>
        <w:adjustRightInd w:val="0"/>
        <w:ind w:left="0" w:firstLine="709"/>
        <w:jc w:val="both"/>
        <w:rPr>
          <w:rFonts w:ascii="Times New Roman" w:hAnsi="Times New Roman" w:cs="Times New Roman"/>
          <w:sz w:val="24"/>
          <w:lang w:val="bg-BG" w:eastAsia="bg-BG"/>
        </w:rPr>
      </w:pPr>
      <w:r w:rsidRPr="001C4AE0">
        <w:rPr>
          <w:rFonts w:ascii="Times New Roman" w:hAnsi="Times New Roman" w:cs="Times New Roman"/>
          <w:sz w:val="24"/>
          <w:lang w:val="bg-BG" w:eastAsia="bg-BG"/>
        </w:rPr>
        <w:t xml:space="preserve">Изпълнителят избира формата на гаранцията </w:t>
      </w:r>
      <w:r w:rsidR="001C4AE0">
        <w:rPr>
          <w:rFonts w:ascii="Times New Roman" w:hAnsi="Times New Roman" w:cs="Times New Roman"/>
          <w:sz w:val="24"/>
          <w:lang w:val="bg-BG" w:eastAsia="bg-BG"/>
        </w:rPr>
        <w:t xml:space="preserve">за изпълнение и гаранцията за обезпечаване на авансовото плащане </w:t>
      </w:r>
      <w:r w:rsidRPr="001C4AE0">
        <w:rPr>
          <w:rFonts w:ascii="Times New Roman" w:hAnsi="Times New Roman" w:cs="Times New Roman"/>
          <w:sz w:val="24"/>
          <w:lang w:val="bg-BG" w:eastAsia="bg-BG"/>
        </w:rPr>
        <w:t xml:space="preserve">измежду една от следните: </w:t>
      </w:r>
    </w:p>
    <w:p w:rsidR="007811C8" w:rsidRPr="00030C28" w:rsidRDefault="007811C8" w:rsidP="00094C33">
      <w:pPr>
        <w:autoSpaceDE w:val="0"/>
        <w:autoSpaceDN w:val="0"/>
        <w:adjustRightInd w:val="0"/>
        <w:ind w:firstLine="708"/>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1. парична сума внесена </w:t>
      </w:r>
      <w:r w:rsidR="00AE5D33" w:rsidRPr="00030C28">
        <w:rPr>
          <w:rFonts w:ascii="Times New Roman" w:hAnsi="Times New Roman" w:cs="Times New Roman"/>
          <w:sz w:val="24"/>
          <w:lang w:val="bg-BG" w:eastAsia="bg-BG"/>
        </w:rPr>
        <w:t xml:space="preserve">на каса или </w:t>
      </w:r>
      <w:r w:rsidRPr="00030C28">
        <w:rPr>
          <w:rFonts w:ascii="Times New Roman" w:hAnsi="Times New Roman" w:cs="Times New Roman"/>
          <w:sz w:val="24"/>
          <w:lang w:val="bg-BG" w:eastAsia="bg-BG"/>
        </w:rPr>
        <w:t xml:space="preserve">по банковата сметка на възложителя; </w:t>
      </w:r>
    </w:p>
    <w:p w:rsidR="007811C8" w:rsidRPr="00030C28" w:rsidRDefault="00AE5D33" w:rsidP="00094C33">
      <w:pPr>
        <w:autoSpaceDE w:val="0"/>
        <w:autoSpaceDN w:val="0"/>
        <w:adjustRightInd w:val="0"/>
        <w:ind w:firstLine="708"/>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2. банкова гаранция;</w:t>
      </w:r>
      <w:r w:rsidR="007811C8" w:rsidRPr="00030C28">
        <w:rPr>
          <w:rFonts w:ascii="Times New Roman" w:hAnsi="Times New Roman" w:cs="Times New Roman"/>
          <w:sz w:val="24"/>
          <w:lang w:val="bg-BG" w:eastAsia="bg-BG"/>
        </w:rPr>
        <w:t xml:space="preserve"> </w:t>
      </w:r>
    </w:p>
    <w:p w:rsidR="007811C8" w:rsidRPr="00030C28" w:rsidRDefault="007811C8" w:rsidP="00094C33">
      <w:pPr>
        <w:autoSpaceDE w:val="0"/>
        <w:autoSpaceDN w:val="0"/>
        <w:adjustRightInd w:val="0"/>
        <w:ind w:firstLine="708"/>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3. застраховка, която обезпечава изпълнението чрез покритие на отговорността на изпълнителя. </w:t>
      </w:r>
    </w:p>
    <w:p w:rsidR="007168B0" w:rsidRPr="00E12F31" w:rsidRDefault="007168B0" w:rsidP="003107E3">
      <w:pPr>
        <w:pStyle w:val="ListParagraph"/>
        <w:numPr>
          <w:ilvl w:val="0"/>
          <w:numId w:val="55"/>
        </w:numPr>
        <w:tabs>
          <w:tab w:val="left" w:pos="1134"/>
        </w:tabs>
        <w:autoSpaceDE w:val="0"/>
        <w:autoSpaceDN w:val="0"/>
        <w:adjustRightInd w:val="0"/>
        <w:ind w:left="0" w:firstLine="709"/>
        <w:jc w:val="both"/>
        <w:rPr>
          <w:rFonts w:ascii="Times New Roman" w:hAnsi="Times New Roman" w:cs="Times New Roman"/>
          <w:sz w:val="24"/>
          <w:lang w:val="bg-BG" w:eastAsia="bg-BG"/>
        </w:rPr>
      </w:pPr>
      <w:r w:rsidRPr="00E12F31">
        <w:rPr>
          <w:rFonts w:ascii="Times New Roman" w:hAnsi="Times New Roman" w:cs="Times New Roman"/>
          <w:sz w:val="24"/>
          <w:lang w:val="bg-BG" w:eastAsia="bg-BG"/>
        </w:rPr>
        <w:t>Когато гаранцията се предоставя във вид на парична сума, тя се внася по следната банкова сметка на ВЪЗЛОЖИТЕЛЯ:</w:t>
      </w:r>
    </w:p>
    <w:p w:rsidR="007168B0" w:rsidRPr="007168B0" w:rsidRDefault="007168B0" w:rsidP="007168B0">
      <w:pPr>
        <w:pStyle w:val="CommentText"/>
        <w:rPr>
          <w:rFonts w:ascii="Times New Roman" w:hAnsi="Times New Roman" w:cs="Times New Roman"/>
          <w:sz w:val="24"/>
          <w:szCs w:val="24"/>
          <w:lang w:val="bg-BG" w:eastAsia="bg-BG"/>
        </w:rPr>
      </w:pPr>
      <w:r w:rsidRPr="007168B0">
        <w:rPr>
          <w:rFonts w:ascii="Times New Roman" w:hAnsi="Times New Roman" w:cs="Times New Roman"/>
          <w:sz w:val="24"/>
          <w:szCs w:val="24"/>
          <w:lang w:val="bg-BG" w:eastAsia="bg-BG"/>
        </w:rPr>
        <w:t>Банка БНБ – Централно управление</w:t>
      </w:r>
    </w:p>
    <w:p w:rsidR="007168B0" w:rsidRPr="007168B0" w:rsidRDefault="007168B0" w:rsidP="007168B0">
      <w:pPr>
        <w:jc w:val="both"/>
        <w:rPr>
          <w:rFonts w:ascii="Times New Roman" w:hAnsi="Times New Roman" w:cs="Times New Roman"/>
          <w:bCs/>
          <w:sz w:val="24"/>
          <w:lang w:eastAsia="bg-BG"/>
        </w:rPr>
      </w:pPr>
      <w:r w:rsidRPr="007168B0">
        <w:rPr>
          <w:rFonts w:ascii="Times New Roman" w:hAnsi="Times New Roman" w:cs="Times New Roman"/>
          <w:bCs/>
          <w:sz w:val="24"/>
          <w:lang w:eastAsia="bg-BG"/>
        </w:rPr>
        <w:t>BIC: BNBGBGSD</w:t>
      </w:r>
    </w:p>
    <w:p w:rsidR="007168B0" w:rsidRPr="007168B0" w:rsidRDefault="007168B0" w:rsidP="007168B0">
      <w:pPr>
        <w:jc w:val="both"/>
        <w:rPr>
          <w:rFonts w:ascii="Times New Roman" w:hAnsi="Times New Roman" w:cs="Times New Roman"/>
          <w:bCs/>
          <w:sz w:val="24"/>
          <w:lang w:eastAsia="bg-BG"/>
        </w:rPr>
      </w:pPr>
      <w:r w:rsidRPr="007168B0">
        <w:rPr>
          <w:rFonts w:ascii="Times New Roman" w:hAnsi="Times New Roman" w:cs="Times New Roman"/>
          <w:bCs/>
          <w:sz w:val="24"/>
          <w:lang w:eastAsia="bg-BG"/>
        </w:rPr>
        <w:t>IBAN</w:t>
      </w:r>
      <w:r w:rsidRPr="007168B0">
        <w:rPr>
          <w:rFonts w:ascii="Times New Roman" w:hAnsi="Times New Roman" w:cs="Times New Roman"/>
          <w:bCs/>
          <w:sz w:val="24"/>
          <w:lang w:val="bg-BG" w:eastAsia="bg-BG"/>
        </w:rPr>
        <w:t>:</w:t>
      </w:r>
      <w:r w:rsidRPr="007168B0">
        <w:rPr>
          <w:rFonts w:ascii="Times New Roman" w:hAnsi="Times New Roman" w:cs="Times New Roman"/>
          <w:bCs/>
          <w:sz w:val="24"/>
          <w:lang w:eastAsia="bg-BG"/>
        </w:rPr>
        <w:t xml:space="preserve"> </w:t>
      </w:r>
      <w:r w:rsidRPr="007168B0">
        <w:rPr>
          <w:rFonts w:ascii="Times New Roman" w:hAnsi="Times New Roman" w:cs="Times New Roman"/>
          <w:bCs/>
          <w:sz w:val="24"/>
          <w:lang w:val="bg-BG" w:eastAsia="bg-BG"/>
        </w:rPr>
        <w:t>BG 33 BNBG 9661 3300 1415 01</w:t>
      </w:r>
    </w:p>
    <w:p w:rsidR="007811C8" w:rsidRPr="00030C28" w:rsidRDefault="007811C8" w:rsidP="003107E3">
      <w:pPr>
        <w:pStyle w:val="ListParagraph"/>
        <w:numPr>
          <w:ilvl w:val="0"/>
          <w:numId w:val="55"/>
        </w:numPr>
        <w:tabs>
          <w:tab w:val="left" w:pos="1134"/>
        </w:tabs>
        <w:autoSpaceDE w:val="0"/>
        <w:autoSpaceDN w:val="0"/>
        <w:adjustRightInd w:val="0"/>
        <w:ind w:left="0" w:firstLine="709"/>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Когато изпълнителят представя банкова гаранция,</w:t>
      </w:r>
      <w:r w:rsidR="00C82FA9">
        <w:rPr>
          <w:rFonts w:ascii="Times New Roman" w:hAnsi="Times New Roman" w:cs="Times New Roman"/>
          <w:sz w:val="24"/>
          <w:lang w:val="bg-BG" w:eastAsia="bg-BG"/>
        </w:rPr>
        <w:t xml:space="preserve"> същата се </w:t>
      </w:r>
      <w:r w:rsidRPr="00030C28">
        <w:rPr>
          <w:rFonts w:ascii="Times New Roman" w:hAnsi="Times New Roman" w:cs="Times New Roman"/>
          <w:sz w:val="24"/>
          <w:lang w:val="bg-BG" w:eastAsia="bg-BG"/>
        </w:rPr>
        <w:t>представя</w:t>
      </w:r>
      <w:r w:rsidR="00C82FA9">
        <w:rPr>
          <w:rFonts w:ascii="Times New Roman" w:hAnsi="Times New Roman" w:cs="Times New Roman"/>
          <w:sz w:val="24"/>
          <w:lang w:val="bg-BG" w:eastAsia="bg-BG"/>
        </w:rPr>
        <w:t xml:space="preserve"> в оригинал</w:t>
      </w:r>
      <w:r w:rsidRPr="00030C28">
        <w:rPr>
          <w:rFonts w:ascii="Times New Roman" w:hAnsi="Times New Roman" w:cs="Times New Roman"/>
          <w:sz w:val="24"/>
          <w:lang w:val="bg-BG" w:eastAsia="bg-BG"/>
        </w:rPr>
        <w:t xml:space="preserve">, като тя е безусловна, неотменяема и непрехвърляема </w:t>
      </w:r>
      <w:r w:rsidR="00C82FA9">
        <w:rPr>
          <w:rFonts w:ascii="Times New Roman" w:hAnsi="Times New Roman" w:cs="Times New Roman"/>
          <w:sz w:val="24"/>
          <w:lang w:val="bg-BG" w:eastAsia="bg-BG"/>
        </w:rPr>
        <w:t xml:space="preserve">в полза на Възложителя, </w:t>
      </w:r>
      <w:r w:rsidRPr="00030C28">
        <w:rPr>
          <w:rFonts w:ascii="Times New Roman" w:hAnsi="Times New Roman" w:cs="Times New Roman"/>
          <w:sz w:val="24"/>
          <w:lang w:val="bg-BG" w:eastAsia="bg-BG"/>
        </w:rPr>
        <w:t xml:space="preserve">като покрива 100 % (сто процента) от стойността на гаранцията за изпълнението </w:t>
      </w:r>
      <w:r w:rsidR="00C82FA9">
        <w:rPr>
          <w:rFonts w:ascii="Times New Roman" w:hAnsi="Times New Roman" w:cs="Times New Roman"/>
          <w:sz w:val="24"/>
          <w:lang w:val="bg-BG" w:eastAsia="bg-BG"/>
        </w:rPr>
        <w:t>на договора и</w:t>
      </w:r>
      <w:r w:rsidRPr="00030C28">
        <w:rPr>
          <w:rFonts w:ascii="Times New Roman" w:hAnsi="Times New Roman" w:cs="Times New Roman"/>
          <w:sz w:val="24"/>
          <w:lang w:val="bg-BG" w:eastAsia="bg-BG"/>
        </w:rPr>
        <w:t xml:space="preserve"> със срок на валидност</w:t>
      </w:r>
      <w:r w:rsidRPr="001C4AE0">
        <w:rPr>
          <w:rFonts w:ascii="Times New Roman" w:hAnsi="Times New Roman" w:cs="Times New Roman"/>
          <w:sz w:val="24"/>
          <w:lang w:val="bg-BG" w:eastAsia="bg-BG"/>
        </w:rPr>
        <w:t xml:space="preserve"> не по-малък от 30 дни след изтичане на всички гаранционни срокове.</w:t>
      </w:r>
    </w:p>
    <w:p w:rsidR="007811C8" w:rsidRPr="00030C28" w:rsidRDefault="007811C8" w:rsidP="003107E3">
      <w:pPr>
        <w:pStyle w:val="ListParagraph"/>
        <w:numPr>
          <w:ilvl w:val="0"/>
          <w:numId w:val="55"/>
        </w:numPr>
        <w:tabs>
          <w:tab w:val="left" w:pos="1134"/>
        </w:tabs>
        <w:autoSpaceDE w:val="0"/>
        <w:autoSpaceDN w:val="0"/>
        <w:adjustRightInd w:val="0"/>
        <w:ind w:left="0" w:firstLine="709"/>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7811C8" w:rsidRPr="00030C28" w:rsidRDefault="007811C8" w:rsidP="003107E3">
      <w:pPr>
        <w:pStyle w:val="ListParagraph"/>
        <w:numPr>
          <w:ilvl w:val="0"/>
          <w:numId w:val="55"/>
        </w:numPr>
        <w:tabs>
          <w:tab w:val="left" w:pos="1134"/>
        </w:tabs>
        <w:autoSpaceDE w:val="0"/>
        <w:autoSpaceDN w:val="0"/>
        <w:adjustRightInd w:val="0"/>
        <w:ind w:left="0" w:firstLine="709"/>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lastRenderedPageBreak/>
        <w:t>Всички банкови разходи, свързани с обслужването на превода на гаранцията, включително при нейното възстановяване, са за сметка на Изпълнителя.</w:t>
      </w:r>
    </w:p>
    <w:p w:rsidR="007811C8" w:rsidRPr="00030C28" w:rsidRDefault="00C82FA9" w:rsidP="003107E3">
      <w:pPr>
        <w:pStyle w:val="ListParagraph"/>
        <w:numPr>
          <w:ilvl w:val="0"/>
          <w:numId w:val="55"/>
        </w:numPr>
        <w:tabs>
          <w:tab w:val="left" w:pos="1134"/>
        </w:tabs>
        <w:autoSpaceDE w:val="0"/>
        <w:autoSpaceDN w:val="0"/>
        <w:adjustRightInd w:val="0"/>
        <w:ind w:left="0" w:firstLine="709"/>
        <w:jc w:val="both"/>
        <w:rPr>
          <w:rFonts w:ascii="Times New Roman" w:hAnsi="Times New Roman" w:cs="Times New Roman"/>
          <w:sz w:val="24"/>
          <w:lang w:val="bg-BG" w:eastAsia="bg-BG"/>
        </w:rPr>
      </w:pPr>
      <w:r>
        <w:rPr>
          <w:rFonts w:ascii="Times New Roman" w:hAnsi="Times New Roman" w:cs="Times New Roman"/>
          <w:sz w:val="24"/>
          <w:lang w:val="bg-BG" w:eastAsia="bg-BG"/>
        </w:rPr>
        <w:t xml:space="preserve"> </w:t>
      </w:r>
      <w:r w:rsidR="00D37421" w:rsidRPr="00030C28">
        <w:rPr>
          <w:rFonts w:ascii="Times New Roman" w:hAnsi="Times New Roman" w:cs="Times New Roman"/>
          <w:sz w:val="24"/>
          <w:lang w:val="bg-BG" w:eastAsia="bg-BG"/>
        </w:rPr>
        <w:t>Когато изпълнителят предостави застраховка</w:t>
      </w:r>
      <w:r w:rsidR="007811C8" w:rsidRPr="00030C28">
        <w:rPr>
          <w:rFonts w:ascii="Times New Roman" w:hAnsi="Times New Roman" w:cs="Times New Roman"/>
          <w:sz w:val="24"/>
          <w:lang w:val="bg-BG" w:eastAsia="bg-BG"/>
        </w:rPr>
        <w:t xml:space="preserve">, която обезпечава изпълнението, чрез покритие на отговорността на изпълнителя, </w:t>
      </w:r>
      <w:r w:rsidR="00D37421" w:rsidRPr="00030C28">
        <w:rPr>
          <w:rFonts w:ascii="Times New Roman" w:hAnsi="Times New Roman" w:cs="Times New Roman"/>
          <w:sz w:val="24"/>
          <w:lang w:val="bg-BG" w:eastAsia="bg-BG"/>
        </w:rPr>
        <w:t xml:space="preserve">тя следва да </w:t>
      </w:r>
      <w:r w:rsidR="007811C8" w:rsidRPr="00030C28">
        <w:rPr>
          <w:rFonts w:ascii="Times New Roman" w:hAnsi="Times New Roman" w:cs="Times New Roman"/>
          <w:sz w:val="24"/>
          <w:lang w:val="bg-BG" w:eastAsia="bg-BG"/>
        </w:rPr>
        <w:t xml:space="preserve">е със срок на валидност не по-малък от </w:t>
      </w:r>
      <w:r w:rsidR="007811C8" w:rsidRPr="001C4AE0">
        <w:rPr>
          <w:rFonts w:ascii="Times New Roman" w:hAnsi="Times New Roman" w:cs="Times New Roman"/>
          <w:sz w:val="24"/>
          <w:lang w:val="bg-BG" w:eastAsia="bg-BG"/>
        </w:rPr>
        <w:t>30 дни след изтичане на всички гаранционни срокове</w:t>
      </w:r>
      <w:r w:rsidR="007811C8" w:rsidRPr="00030C28">
        <w:rPr>
          <w:rFonts w:ascii="Times New Roman" w:hAnsi="Times New Roman" w:cs="Times New Roman"/>
          <w:sz w:val="24"/>
          <w:lang w:val="bg-B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D37421" w:rsidRPr="00297C0E" w:rsidRDefault="00D37421" w:rsidP="003107E3">
      <w:pPr>
        <w:pStyle w:val="ListParagraph"/>
        <w:numPr>
          <w:ilvl w:val="0"/>
          <w:numId w:val="55"/>
        </w:numPr>
        <w:tabs>
          <w:tab w:val="left" w:pos="1134"/>
        </w:tabs>
        <w:autoSpaceDE w:val="0"/>
        <w:autoSpaceDN w:val="0"/>
        <w:adjustRightInd w:val="0"/>
        <w:ind w:left="0" w:firstLine="709"/>
        <w:jc w:val="both"/>
        <w:rPr>
          <w:rFonts w:ascii="Times New Roman" w:eastAsia="SimSun, 宋体" w:hAnsi="Times New Roman" w:cs="Times New Roman"/>
          <w:bCs/>
          <w:kern w:val="3"/>
          <w:sz w:val="24"/>
          <w:lang w:val="bg-BG" w:eastAsia="zh-CN"/>
        </w:rPr>
      </w:pPr>
      <w:r w:rsidRPr="00030C28">
        <w:rPr>
          <w:rFonts w:ascii="Times New Roman" w:hAnsi="Times New Roman" w:cs="Times New Roman"/>
          <w:sz w:val="24"/>
          <w:lang w:val="bg-BG" w:eastAsia="bg-BG"/>
        </w:rPr>
        <w:t xml:space="preserve">В случай, че банката/застрахователното дружество, издала/о гаранцията, е обявена/о в несъстоятелност, изпадне в неплатежоспособност/свръх задлъжнялост, отнеме й/му се лиценза, или откаже да заплати предявената от </w:t>
      </w:r>
      <w:r w:rsidR="00F03199" w:rsidRPr="00030C28">
        <w:rPr>
          <w:rFonts w:ascii="Times New Roman" w:hAnsi="Times New Roman" w:cs="Times New Roman"/>
          <w:sz w:val="24"/>
          <w:lang w:val="bg-BG" w:eastAsia="bg-BG"/>
        </w:rPr>
        <w:t xml:space="preserve">възложителя </w:t>
      </w:r>
      <w:r w:rsidRPr="00030C28">
        <w:rPr>
          <w:rFonts w:ascii="Times New Roman" w:hAnsi="Times New Roman" w:cs="Times New Roman"/>
          <w:sz w:val="24"/>
          <w:lang w:val="bg-BG" w:eastAsia="bg-BG"/>
        </w:rPr>
        <w:t xml:space="preserve">сума в </w:t>
      </w:r>
      <w:r w:rsidR="004D19EB">
        <w:rPr>
          <w:rFonts w:ascii="Times New Roman" w:hAnsi="Times New Roman" w:cs="Times New Roman"/>
          <w:sz w:val="24"/>
          <w:lang w:val="bg-BG" w:eastAsia="bg-BG"/>
        </w:rPr>
        <w:t>15</w:t>
      </w:r>
      <w:r w:rsidRPr="00030C28">
        <w:rPr>
          <w:rFonts w:ascii="Times New Roman" w:hAnsi="Times New Roman" w:cs="Times New Roman"/>
          <w:sz w:val="24"/>
          <w:lang w:val="bg-BG" w:eastAsia="bg-BG"/>
        </w:rPr>
        <w:t xml:space="preserve">-дневен срок, </w:t>
      </w:r>
      <w:r w:rsidR="00F03199" w:rsidRPr="00030C28">
        <w:rPr>
          <w:rFonts w:ascii="Times New Roman" w:hAnsi="Times New Roman" w:cs="Times New Roman"/>
          <w:sz w:val="24"/>
          <w:lang w:val="bg-BG" w:eastAsia="bg-BG"/>
        </w:rPr>
        <w:t xml:space="preserve">възложителят </w:t>
      </w:r>
      <w:r w:rsidRPr="00030C28">
        <w:rPr>
          <w:rFonts w:ascii="Times New Roman" w:hAnsi="Times New Roman" w:cs="Times New Roman"/>
          <w:sz w:val="24"/>
          <w:lang w:val="bg-BG" w:eastAsia="bg-BG"/>
        </w:rPr>
        <w:t xml:space="preserve">има право да поиска, а </w:t>
      </w:r>
      <w:r w:rsidR="00F03199" w:rsidRPr="00030C28">
        <w:rPr>
          <w:rFonts w:ascii="Times New Roman" w:hAnsi="Times New Roman" w:cs="Times New Roman"/>
          <w:sz w:val="24"/>
          <w:lang w:val="bg-BG" w:eastAsia="bg-BG"/>
        </w:rPr>
        <w:t xml:space="preserve">изпълнителят </w:t>
      </w:r>
      <w:r w:rsidRPr="00030C28">
        <w:rPr>
          <w:rFonts w:ascii="Times New Roman" w:hAnsi="Times New Roman" w:cs="Times New Roman"/>
          <w:sz w:val="24"/>
          <w:lang w:val="bg-BG" w:eastAsia="bg-BG"/>
        </w:rPr>
        <w:t>се задължава да предостави, в срок до 5 (</w:t>
      </w:r>
      <w:r w:rsidRPr="00030C28">
        <w:rPr>
          <w:rFonts w:ascii="Times New Roman" w:hAnsi="Times New Roman" w:cs="Times New Roman"/>
          <w:i/>
          <w:sz w:val="24"/>
          <w:lang w:val="bg-BG" w:eastAsia="bg-BG"/>
        </w:rPr>
        <w:t>пет</w:t>
      </w:r>
      <w:r w:rsidRPr="00030C28">
        <w:rPr>
          <w:rFonts w:ascii="Times New Roman" w:hAnsi="Times New Roman" w:cs="Times New Roman"/>
          <w:sz w:val="24"/>
          <w:lang w:val="bg-BG" w:eastAsia="bg-BG"/>
        </w:rPr>
        <w:t>) работни дни от направеното искане, съответната заместваща гаранция от друга банка/застрахователно дружество.</w:t>
      </w:r>
    </w:p>
    <w:p w:rsidR="00297C0E" w:rsidRDefault="004D19EB" w:rsidP="003107E3">
      <w:pPr>
        <w:pStyle w:val="ListParagraph"/>
        <w:numPr>
          <w:ilvl w:val="0"/>
          <w:numId w:val="55"/>
        </w:numPr>
        <w:tabs>
          <w:tab w:val="left" w:pos="1134"/>
        </w:tabs>
        <w:autoSpaceDE w:val="0"/>
        <w:autoSpaceDN w:val="0"/>
        <w:adjustRightInd w:val="0"/>
        <w:ind w:left="0" w:firstLine="709"/>
        <w:jc w:val="both"/>
        <w:rPr>
          <w:rFonts w:ascii="Times New Roman" w:eastAsia="SimSun, 宋体" w:hAnsi="Times New Roman" w:cs="Times New Roman"/>
          <w:bCs/>
          <w:kern w:val="3"/>
          <w:sz w:val="24"/>
          <w:lang w:val="bg-BG" w:eastAsia="zh-CN"/>
        </w:rPr>
      </w:pPr>
      <w:r>
        <w:rPr>
          <w:rFonts w:ascii="Times New Roman" w:eastAsia="SimSun, 宋体" w:hAnsi="Times New Roman" w:cs="Times New Roman"/>
          <w:bCs/>
          <w:kern w:val="3"/>
          <w:sz w:val="24"/>
          <w:lang w:val="bg-BG" w:eastAsia="zh-CN"/>
        </w:rPr>
        <w:t xml:space="preserve"> </w:t>
      </w:r>
      <w:r w:rsidR="00297C0E" w:rsidRPr="00297C0E">
        <w:rPr>
          <w:rFonts w:ascii="Times New Roman" w:eastAsia="SimSun, 宋体" w:hAnsi="Times New Roman" w:cs="Times New Roman"/>
          <w:bCs/>
          <w:kern w:val="3"/>
          <w:sz w:val="24"/>
          <w:lang w:val="bg-BG" w:eastAsia="zh-CN"/>
        </w:rPr>
        <w:t xml:space="preserve">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w:t>
      </w:r>
      <w:r w:rsidR="00297C0E">
        <w:rPr>
          <w:rFonts w:ascii="Times New Roman" w:eastAsia="SimSun, 宋体" w:hAnsi="Times New Roman" w:cs="Times New Roman"/>
          <w:bCs/>
          <w:kern w:val="3"/>
          <w:sz w:val="24"/>
          <w:lang w:val="bg-BG" w:eastAsia="zh-CN"/>
        </w:rPr>
        <w:t>д</w:t>
      </w:r>
      <w:r w:rsidR="00297C0E" w:rsidRPr="00297C0E">
        <w:rPr>
          <w:rFonts w:ascii="Times New Roman" w:eastAsia="SimSun, 宋体" w:hAnsi="Times New Roman" w:cs="Times New Roman"/>
          <w:bCs/>
          <w:kern w:val="3"/>
          <w:sz w:val="24"/>
          <w:lang w:val="bg-BG" w:eastAsia="zh-CN"/>
        </w:rPr>
        <w:t xml:space="preserve">оговор от страна на Изпълнителя и/или при разваляне или прекратяване на настоящия </w:t>
      </w:r>
      <w:r w:rsidR="00297C0E">
        <w:rPr>
          <w:rFonts w:ascii="Times New Roman" w:eastAsia="SimSun, 宋体" w:hAnsi="Times New Roman" w:cs="Times New Roman"/>
          <w:bCs/>
          <w:kern w:val="3"/>
          <w:sz w:val="24"/>
          <w:lang w:val="bg-BG" w:eastAsia="zh-CN"/>
        </w:rPr>
        <w:t>д</w:t>
      </w:r>
      <w:r w:rsidR="00297C0E" w:rsidRPr="00297C0E">
        <w:rPr>
          <w:rFonts w:ascii="Times New Roman" w:eastAsia="SimSun, 宋体" w:hAnsi="Times New Roman" w:cs="Times New Roman"/>
          <w:bCs/>
          <w:kern w:val="3"/>
          <w:sz w:val="24"/>
          <w:lang w:val="bg-BG" w:eastAsia="zh-CN"/>
        </w:rPr>
        <w:t>оговор по вина на Изпълнителя, съответно при възникване на задължения за Изпълнителя за връщане на авансово платени суми. В тези случаи, Възложителят има право да задържи 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задържано или върнато на Изпълнителя.</w:t>
      </w:r>
    </w:p>
    <w:p w:rsidR="00297C0E" w:rsidRDefault="004D19EB" w:rsidP="00297C0E">
      <w:pPr>
        <w:pStyle w:val="ListParagraph"/>
        <w:numPr>
          <w:ilvl w:val="0"/>
          <w:numId w:val="55"/>
        </w:numPr>
        <w:tabs>
          <w:tab w:val="left" w:pos="1134"/>
        </w:tabs>
        <w:autoSpaceDE w:val="0"/>
        <w:autoSpaceDN w:val="0"/>
        <w:adjustRightInd w:val="0"/>
        <w:ind w:left="0" w:firstLine="709"/>
        <w:jc w:val="both"/>
        <w:rPr>
          <w:rFonts w:ascii="Times New Roman" w:eastAsia="SimSun, 宋体" w:hAnsi="Times New Roman" w:cs="Times New Roman"/>
          <w:bCs/>
          <w:kern w:val="3"/>
          <w:sz w:val="24"/>
          <w:lang w:val="bg-BG" w:eastAsia="zh-CN"/>
        </w:rPr>
      </w:pPr>
      <w:r>
        <w:rPr>
          <w:rFonts w:ascii="Times New Roman" w:eastAsia="SimSun, 宋体" w:hAnsi="Times New Roman" w:cs="Times New Roman"/>
          <w:bCs/>
          <w:kern w:val="3"/>
          <w:sz w:val="24"/>
          <w:lang w:val="bg-BG" w:eastAsia="zh-CN"/>
        </w:rPr>
        <w:t xml:space="preserve"> </w:t>
      </w:r>
      <w:r w:rsidR="00297C0E" w:rsidRPr="00297C0E">
        <w:rPr>
          <w:rFonts w:ascii="Times New Roman" w:eastAsia="SimSun, 宋体" w:hAnsi="Times New Roman" w:cs="Times New Roman"/>
          <w:bCs/>
          <w:kern w:val="3"/>
          <w:sz w:val="24"/>
          <w:lang w:val="bg-BG" w:eastAsia="zh-CN"/>
        </w:rPr>
        <w:t>Възложителят освобождава гаранцията, обезпечаваща авансовото плащане в срок до 3 (три) дни след усвояване или връщане на аванса, като авансът се счита за усвоен с изпълнение на дейностите по чл. 1, ал. 2 и приемането им от възложителя или негов представител.</w:t>
      </w:r>
    </w:p>
    <w:p w:rsidR="004D19EB" w:rsidRPr="00297C0E" w:rsidRDefault="004D19EB" w:rsidP="00297C0E">
      <w:pPr>
        <w:pStyle w:val="ListParagraph"/>
        <w:numPr>
          <w:ilvl w:val="0"/>
          <w:numId w:val="55"/>
        </w:numPr>
        <w:tabs>
          <w:tab w:val="left" w:pos="1134"/>
        </w:tabs>
        <w:autoSpaceDE w:val="0"/>
        <w:autoSpaceDN w:val="0"/>
        <w:adjustRightInd w:val="0"/>
        <w:ind w:left="0" w:firstLine="709"/>
        <w:jc w:val="both"/>
        <w:rPr>
          <w:rFonts w:ascii="Times New Roman" w:eastAsia="SimSun, 宋体" w:hAnsi="Times New Roman" w:cs="Times New Roman"/>
          <w:bCs/>
          <w:kern w:val="3"/>
          <w:sz w:val="24"/>
          <w:lang w:val="bg-BG" w:eastAsia="zh-CN"/>
        </w:rPr>
      </w:pPr>
      <w:r>
        <w:rPr>
          <w:rFonts w:ascii="Times New Roman" w:eastAsia="SimSun, 宋体" w:hAnsi="Times New Roman" w:cs="Times New Roman"/>
          <w:bCs/>
          <w:kern w:val="3"/>
          <w:sz w:val="24"/>
          <w:lang w:val="bg-BG" w:eastAsia="zh-CN"/>
        </w:rPr>
        <w:t xml:space="preserve"> При забава в изпълнението, Изпълнителят удължава срока на валидност на банковата гаранцията или застраховката за периода на забава.</w:t>
      </w:r>
    </w:p>
    <w:p w:rsidR="007811C8" w:rsidRPr="00030C28" w:rsidRDefault="007811C8" w:rsidP="00094C33">
      <w:pPr>
        <w:ind w:firstLine="709"/>
        <w:jc w:val="both"/>
        <w:rPr>
          <w:rFonts w:ascii="Times New Roman" w:eastAsia="SimSun, 宋体" w:hAnsi="Times New Roman" w:cs="Times New Roman"/>
          <w:bCs/>
          <w:color w:val="000000"/>
          <w:kern w:val="3"/>
          <w:sz w:val="24"/>
          <w:lang w:val="bg-BG" w:eastAsia="zh-CN" w:bidi="bg-BG"/>
        </w:rPr>
      </w:pPr>
      <w:r w:rsidRPr="00030C28">
        <w:rPr>
          <w:rFonts w:ascii="Times New Roman" w:eastAsia="SimSun, 宋体" w:hAnsi="Times New Roman" w:cs="Times New Roman"/>
          <w:b/>
          <w:bCs/>
          <w:kern w:val="3"/>
          <w:sz w:val="24"/>
          <w:lang w:val="bg-BG" w:eastAsia="zh-CN"/>
        </w:rPr>
        <w:t>Чл. 15.</w:t>
      </w:r>
      <w:r w:rsidRPr="00030C28">
        <w:rPr>
          <w:rFonts w:ascii="Times New Roman" w:eastAsia="SimSun, 宋体" w:hAnsi="Times New Roman" w:cs="Times New Roman"/>
          <w:bCs/>
          <w:kern w:val="3"/>
          <w:sz w:val="24"/>
          <w:lang w:val="bg-BG" w:eastAsia="zh-CN"/>
        </w:rPr>
        <w:t xml:space="preserve"> </w:t>
      </w:r>
      <w:r w:rsidRPr="00030C28">
        <w:rPr>
          <w:rFonts w:ascii="Times New Roman" w:eastAsia="SimSun, 宋体" w:hAnsi="Times New Roman" w:cs="Times New Roman"/>
          <w:b/>
          <w:bCs/>
          <w:kern w:val="3"/>
          <w:sz w:val="24"/>
          <w:lang w:val="bg-BG" w:eastAsia="zh-CN"/>
        </w:rPr>
        <w:t xml:space="preserve">(1) </w:t>
      </w:r>
      <w:r w:rsidRPr="00030C28">
        <w:rPr>
          <w:rFonts w:ascii="Times New Roman" w:eastAsia="SimSun, 宋体" w:hAnsi="Times New Roman" w:cs="Times New Roman"/>
          <w:bCs/>
          <w:kern w:val="3"/>
          <w:sz w:val="24"/>
          <w:lang w:val="bg-BG" w:eastAsia="zh-CN"/>
        </w:rPr>
        <w:t>Възложителят освобождава гаранцията за изпълнение на етапи и при условия, както следва:</w:t>
      </w:r>
    </w:p>
    <w:p w:rsidR="007811C8" w:rsidRPr="005D00DC" w:rsidRDefault="007811C8" w:rsidP="00094C33">
      <w:pPr>
        <w:ind w:firstLine="709"/>
        <w:jc w:val="both"/>
        <w:rPr>
          <w:rFonts w:ascii="Times New Roman" w:eastAsia="SimSun, 宋体" w:hAnsi="Times New Roman" w:cs="Times New Roman"/>
          <w:bCs/>
          <w:kern w:val="3"/>
          <w:sz w:val="24"/>
          <w:lang w:val="bg-BG" w:eastAsia="zh-CN"/>
        </w:rPr>
      </w:pPr>
      <w:r w:rsidRPr="00030C28">
        <w:rPr>
          <w:rFonts w:ascii="Times New Roman" w:eastAsia="SimSun, 宋体" w:hAnsi="Times New Roman" w:cs="Times New Roman"/>
          <w:bCs/>
          <w:kern w:val="3"/>
          <w:sz w:val="24"/>
          <w:lang w:val="bg-BG" w:eastAsia="zh-CN"/>
        </w:rPr>
        <w:t xml:space="preserve">1. частично освобождаване в размер на 50 % от стойността на гаранцията за изпълнение на договора в срок </w:t>
      </w:r>
      <w:r w:rsidRPr="005D00DC">
        <w:rPr>
          <w:rFonts w:ascii="Times New Roman" w:eastAsia="SimSun, 宋体" w:hAnsi="Times New Roman" w:cs="Times New Roman"/>
          <w:bCs/>
          <w:kern w:val="3"/>
          <w:sz w:val="24"/>
          <w:lang w:val="bg-BG" w:eastAsia="zh-CN"/>
        </w:rPr>
        <w:t xml:space="preserve">до </w:t>
      </w:r>
      <w:r w:rsidR="0087644A" w:rsidRPr="005D00DC">
        <w:rPr>
          <w:rFonts w:ascii="Times New Roman" w:eastAsia="SimSun, 宋体" w:hAnsi="Times New Roman" w:cs="Times New Roman"/>
          <w:bCs/>
          <w:kern w:val="3"/>
          <w:sz w:val="24"/>
          <w:lang w:val="bg-BG" w:eastAsia="zh-CN"/>
        </w:rPr>
        <w:t>3</w:t>
      </w:r>
      <w:r w:rsidRPr="005D00DC">
        <w:rPr>
          <w:rFonts w:ascii="Times New Roman" w:eastAsia="SimSun, 宋体" w:hAnsi="Times New Roman" w:cs="Times New Roman"/>
          <w:bCs/>
          <w:kern w:val="3"/>
          <w:sz w:val="24"/>
          <w:lang w:val="bg-BG" w:eastAsia="zh-CN"/>
        </w:rPr>
        <w:t xml:space="preserve">0 </w:t>
      </w:r>
      <w:r w:rsidR="0087644A" w:rsidRPr="005D00DC">
        <w:rPr>
          <w:rFonts w:ascii="Times New Roman" w:eastAsia="SimSun, 宋体" w:hAnsi="Times New Roman" w:cs="Times New Roman"/>
          <w:bCs/>
          <w:i/>
          <w:kern w:val="3"/>
          <w:sz w:val="24"/>
          <w:lang w:val="bg-BG" w:eastAsia="zh-CN"/>
        </w:rPr>
        <w:t xml:space="preserve">(тридесет) </w:t>
      </w:r>
      <w:r w:rsidRPr="005D00DC">
        <w:rPr>
          <w:rFonts w:ascii="Times New Roman" w:eastAsia="SimSun, 宋体" w:hAnsi="Times New Roman" w:cs="Times New Roman"/>
          <w:bCs/>
          <w:kern w:val="3"/>
          <w:sz w:val="24"/>
          <w:lang w:val="bg-BG" w:eastAsia="zh-CN"/>
        </w:rPr>
        <w:t xml:space="preserve">календарни дни след подписването на обобщения протокол по чл. 9, ал. 5, </w:t>
      </w:r>
      <w:r w:rsidRPr="005D00DC">
        <w:rPr>
          <w:rFonts w:ascii="Times New Roman" w:hAnsi="Times New Roman" w:cs="Times New Roman"/>
          <w:sz w:val="24"/>
          <w:lang w:val="bg-BG" w:eastAsia="bg-BG"/>
        </w:rPr>
        <w:t>при липса на възражения по изпълнението и при условие, че сумата по гаранцията не е задържана, или не са настъпили условия за задържането й</w:t>
      </w:r>
      <w:r w:rsidRPr="005D00DC">
        <w:rPr>
          <w:rFonts w:ascii="Times New Roman" w:eastAsia="SimSun, 宋体" w:hAnsi="Times New Roman" w:cs="Times New Roman"/>
          <w:bCs/>
          <w:kern w:val="3"/>
          <w:sz w:val="24"/>
          <w:lang w:val="bg-BG" w:eastAsia="zh-CN"/>
        </w:rPr>
        <w:t>;</w:t>
      </w:r>
    </w:p>
    <w:p w:rsidR="007811C8" w:rsidRPr="00030C28" w:rsidRDefault="007811C8" w:rsidP="00094C33">
      <w:pPr>
        <w:ind w:firstLine="709"/>
        <w:jc w:val="both"/>
        <w:rPr>
          <w:rFonts w:ascii="Times New Roman" w:eastAsia="Calibri" w:hAnsi="Times New Roman" w:cs="Times New Roman"/>
          <w:sz w:val="24"/>
          <w:lang w:val="bg-BG" w:eastAsia="bg-BG"/>
        </w:rPr>
      </w:pPr>
      <w:r w:rsidRPr="005D00DC">
        <w:rPr>
          <w:rFonts w:ascii="Times New Roman" w:eastAsia="SimSun, 宋体" w:hAnsi="Times New Roman" w:cs="Times New Roman"/>
          <w:bCs/>
          <w:kern w:val="3"/>
          <w:sz w:val="24"/>
          <w:lang w:val="bg-BG" w:eastAsia="zh-CN"/>
        </w:rPr>
        <w:t xml:space="preserve">2. окончателно освобождаване на сумата по гаранцията в размер на 50 % от стойността на гаранцията за изпълнение на договора в срок до </w:t>
      </w:r>
      <w:r w:rsidR="0087644A" w:rsidRPr="005D00DC">
        <w:rPr>
          <w:rFonts w:ascii="Times New Roman" w:eastAsia="SimSun, 宋体" w:hAnsi="Times New Roman" w:cs="Times New Roman"/>
          <w:bCs/>
          <w:kern w:val="3"/>
          <w:sz w:val="24"/>
          <w:lang w:val="bg-BG" w:eastAsia="zh-CN"/>
        </w:rPr>
        <w:t xml:space="preserve">30 </w:t>
      </w:r>
      <w:r w:rsidR="0087644A" w:rsidRPr="005D00DC">
        <w:rPr>
          <w:rFonts w:ascii="Times New Roman" w:eastAsia="SimSun, 宋体" w:hAnsi="Times New Roman" w:cs="Times New Roman"/>
          <w:bCs/>
          <w:i/>
          <w:kern w:val="3"/>
          <w:sz w:val="24"/>
          <w:lang w:val="bg-BG" w:eastAsia="zh-CN"/>
        </w:rPr>
        <w:t>(тридесет)</w:t>
      </w:r>
      <w:r w:rsidRPr="005D00DC">
        <w:rPr>
          <w:rFonts w:ascii="Times New Roman" w:eastAsia="SimSun, 宋体" w:hAnsi="Times New Roman" w:cs="Times New Roman"/>
          <w:bCs/>
          <w:kern w:val="3"/>
          <w:sz w:val="24"/>
          <w:lang w:val="bg-BG" w:eastAsia="zh-CN"/>
        </w:rPr>
        <w:t xml:space="preserve"> календарни дни след изтичане </w:t>
      </w:r>
      <w:r w:rsidRPr="005D00DC">
        <w:rPr>
          <w:rFonts w:ascii="Times New Roman" w:eastAsia="Calibri" w:hAnsi="Times New Roman" w:cs="Times New Roman"/>
          <w:sz w:val="24"/>
          <w:lang w:val="bg-BG" w:eastAsia="bg-BG"/>
        </w:rPr>
        <w:t>на всички гаранционни срокове</w:t>
      </w:r>
      <w:r w:rsidRPr="00030C28">
        <w:rPr>
          <w:rFonts w:ascii="Times New Roman" w:eastAsia="Calibri" w:hAnsi="Times New Roman" w:cs="Times New Roman"/>
          <w:sz w:val="24"/>
          <w:lang w:val="bg-BG" w:eastAsia="bg-BG"/>
        </w:rPr>
        <w:t xml:space="preserve"> по договора и изпълнение на всички задължения по договора от изпълнителя, </w:t>
      </w:r>
      <w:r w:rsidRPr="00030C28">
        <w:rPr>
          <w:rFonts w:ascii="Times New Roman" w:hAnsi="Times New Roman" w:cs="Times New Roman"/>
          <w:sz w:val="24"/>
          <w:lang w:val="bg-BG" w:eastAsia="bg-BG"/>
        </w:rPr>
        <w:t xml:space="preserve">при липса на възражения по изпълнението и при условие, че сумата по гаранцията не е задържана, или не са настъпили условия за </w:t>
      </w:r>
      <w:r w:rsidRPr="00030C28">
        <w:rPr>
          <w:rFonts w:ascii="Times New Roman" w:eastAsia="Calibri" w:hAnsi="Times New Roman" w:cs="Times New Roman"/>
          <w:sz w:val="24"/>
          <w:lang w:val="bg-BG" w:eastAsia="bg-BG"/>
        </w:rPr>
        <w:t>задържането й.</w:t>
      </w:r>
    </w:p>
    <w:p w:rsidR="00A14983" w:rsidRDefault="007811C8" w:rsidP="00A14983">
      <w:pPr>
        <w:ind w:firstLine="709"/>
        <w:jc w:val="both"/>
        <w:rPr>
          <w:rFonts w:ascii="Times New Roman" w:eastAsia="Calibri" w:hAnsi="Times New Roman" w:cs="Times New Roman"/>
          <w:sz w:val="24"/>
          <w:lang w:val="bg-BG" w:eastAsia="bg-BG"/>
        </w:rPr>
      </w:pPr>
      <w:r w:rsidRPr="00030C28">
        <w:rPr>
          <w:rFonts w:ascii="Times New Roman" w:eastAsia="SimSun, 宋体" w:hAnsi="Times New Roman" w:cs="Times New Roman"/>
          <w:b/>
          <w:bCs/>
          <w:kern w:val="3"/>
          <w:sz w:val="24"/>
          <w:lang w:val="bg-BG" w:eastAsia="zh-CN"/>
        </w:rPr>
        <w:t xml:space="preserve">(2) </w:t>
      </w:r>
      <w:r w:rsidRPr="00030C28">
        <w:rPr>
          <w:rFonts w:ascii="Times New Roman" w:eastAsia="Calibri" w:hAnsi="Times New Roman" w:cs="Times New Roman"/>
          <w:sz w:val="24"/>
          <w:lang w:val="bg-BG" w:eastAsia="bg-BG"/>
        </w:rPr>
        <w:t>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1, т. 1.</w:t>
      </w:r>
    </w:p>
    <w:p w:rsidR="007811C8" w:rsidRPr="00030C28" w:rsidRDefault="007811C8" w:rsidP="00A14983">
      <w:pPr>
        <w:ind w:firstLine="709"/>
        <w:jc w:val="both"/>
        <w:rPr>
          <w:rFonts w:ascii="Times New Roman" w:eastAsia="Calibri" w:hAnsi="Times New Roman" w:cs="Times New Roman"/>
          <w:sz w:val="24"/>
          <w:lang w:val="bg-BG" w:eastAsia="bg-BG"/>
        </w:rPr>
      </w:pPr>
      <w:r w:rsidRPr="00030C28">
        <w:rPr>
          <w:rFonts w:ascii="Times New Roman" w:eastAsia="SimSun, 宋体" w:hAnsi="Times New Roman" w:cs="Times New Roman"/>
          <w:b/>
          <w:bCs/>
          <w:kern w:val="3"/>
          <w:sz w:val="24"/>
          <w:lang w:val="bg-BG" w:eastAsia="zh-CN"/>
        </w:rPr>
        <w:t>(3)</w:t>
      </w:r>
      <w:r w:rsidRPr="00030C28">
        <w:rPr>
          <w:rFonts w:ascii="Times New Roman" w:eastAsia="Calibri" w:hAnsi="Times New Roman" w:cs="Times New Roman"/>
          <w:sz w:val="24"/>
          <w:lang w:val="bg-B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 1</w:t>
      </w:r>
      <w:r w:rsidR="008820B5" w:rsidRPr="00030C28">
        <w:rPr>
          <w:rFonts w:ascii="Times New Roman" w:eastAsia="Calibri" w:hAnsi="Times New Roman" w:cs="Times New Roman"/>
          <w:sz w:val="24"/>
          <w:lang w:val="bg-BG" w:eastAsia="bg-BG"/>
        </w:rPr>
        <w:t xml:space="preserve"> чрез превеждане по банкова сметка на изпълнителя на съответната сума</w:t>
      </w:r>
      <w:r w:rsidRPr="00030C28">
        <w:rPr>
          <w:rFonts w:ascii="Times New Roman" w:eastAsia="Calibri" w:hAnsi="Times New Roman" w:cs="Times New Roman"/>
          <w:sz w:val="24"/>
          <w:lang w:val="bg-BG" w:eastAsia="bg-BG"/>
        </w:rPr>
        <w:t>.</w:t>
      </w:r>
    </w:p>
    <w:p w:rsidR="007811C8" w:rsidRPr="00030C28" w:rsidRDefault="007811C8" w:rsidP="00094C33">
      <w:pPr>
        <w:autoSpaceDE w:val="0"/>
        <w:autoSpaceDN w:val="0"/>
        <w:adjustRightInd w:val="0"/>
        <w:ind w:firstLine="708"/>
        <w:jc w:val="both"/>
        <w:rPr>
          <w:rFonts w:ascii="Times New Roman" w:hAnsi="Times New Roman" w:cs="Times New Roman"/>
          <w:sz w:val="24"/>
          <w:lang w:val="bg-BG" w:eastAsia="bg-BG"/>
        </w:rPr>
      </w:pPr>
      <w:r w:rsidRPr="00030C28">
        <w:rPr>
          <w:rFonts w:ascii="Times New Roman" w:hAnsi="Times New Roman" w:cs="Times New Roman"/>
          <w:b/>
          <w:sz w:val="24"/>
          <w:lang w:val="bg-BG" w:eastAsia="bg-BG"/>
        </w:rPr>
        <w:lastRenderedPageBreak/>
        <w:t>(4)</w:t>
      </w:r>
      <w:r w:rsidRPr="00030C28">
        <w:rPr>
          <w:rFonts w:ascii="Times New Roman" w:hAnsi="Times New Roman" w:cs="Times New Roman"/>
          <w:sz w:val="24"/>
          <w:lang w:val="bg-BG" w:eastAsia="bg-BG"/>
        </w:rPr>
        <w:t xml:space="preserve"> Възложителят не дължи лихви</w:t>
      </w:r>
      <w:r w:rsidR="006F5E55" w:rsidRPr="00030C28">
        <w:rPr>
          <w:rFonts w:ascii="Times New Roman" w:hAnsi="Times New Roman" w:cs="Times New Roman"/>
          <w:sz w:val="24"/>
          <w:lang w:val="bg-BG" w:eastAsia="bg-BG"/>
        </w:rPr>
        <w:t xml:space="preserve">, такси, комисионни или каквито и да било </w:t>
      </w:r>
      <w:r w:rsidR="00CF7507" w:rsidRPr="00030C28">
        <w:rPr>
          <w:rFonts w:ascii="Times New Roman" w:hAnsi="Times New Roman" w:cs="Times New Roman"/>
          <w:sz w:val="24"/>
          <w:lang w:val="bg-BG" w:eastAsia="bg-BG"/>
        </w:rPr>
        <w:t>плащания</w:t>
      </w:r>
      <w:r w:rsidRPr="00030C28">
        <w:rPr>
          <w:rFonts w:ascii="Times New Roman" w:hAnsi="Times New Roman" w:cs="Times New Roman"/>
          <w:sz w:val="24"/>
          <w:lang w:val="bg-BG" w:eastAsia="bg-BG"/>
        </w:rPr>
        <w:t xml:space="preserve"> върху сумата по предоставен</w:t>
      </w:r>
      <w:r w:rsidR="006030C8" w:rsidRPr="00030C28">
        <w:rPr>
          <w:rFonts w:ascii="Times New Roman" w:hAnsi="Times New Roman" w:cs="Times New Roman"/>
          <w:sz w:val="24"/>
          <w:lang w:val="bg-BG" w:eastAsia="bg-BG"/>
        </w:rPr>
        <w:t>ите</w:t>
      </w:r>
      <w:r w:rsidRPr="00030C28">
        <w:rPr>
          <w:rFonts w:ascii="Times New Roman" w:hAnsi="Times New Roman" w:cs="Times New Roman"/>
          <w:sz w:val="24"/>
          <w:lang w:val="bg-BG" w:eastAsia="bg-BG"/>
        </w:rPr>
        <w:t xml:space="preserve"> гаранци</w:t>
      </w:r>
      <w:r w:rsidR="006030C8" w:rsidRPr="00030C28">
        <w:rPr>
          <w:rFonts w:ascii="Times New Roman" w:hAnsi="Times New Roman" w:cs="Times New Roman"/>
          <w:sz w:val="24"/>
          <w:lang w:val="bg-BG" w:eastAsia="bg-BG"/>
        </w:rPr>
        <w:t>и</w:t>
      </w:r>
      <w:r w:rsidRPr="00030C28">
        <w:rPr>
          <w:rFonts w:ascii="Times New Roman" w:hAnsi="Times New Roman" w:cs="Times New Roman"/>
          <w:sz w:val="24"/>
          <w:lang w:val="bg-BG" w:eastAsia="bg-BG"/>
        </w:rPr>
        <w:t>, независимо от формата под която</w:t>
      </w:r>
      <w:r w:rsidR="00245BA1" w:rsidRPr="00030C28">
        <w:rPr>
          <w:rFonts w:ascii="Times New Roman" w:hAnsi="Times New Roman" w:cs="Times New Roman"/>
          <w:sz w:val="24"/>
          <w:lang w:val="bg-BG" w:eastAsia="bg-BG"/>
        </w:rPr>
        <w:t xml:space="preserve"> </w:t>
      </w:r>
      <w:r w:rsidR="006030C8" w:rsidRPr="00030C28">
        <w:rPr>
          <w:rFonts w:ascii="Times New Roman" w:hAnsi="Times New Roman" w:cs="Times New Roman"/>
          <w:sz w:val="24"/>
          <w:lang w:val="bg-BG" w:eastAsia="bg-BG"/>
        </w:rPr>
        <w:t>са</w:t>
      </w:r>
      <w:r w:rsidR="00245BA1" w:rsidRPr="00030C28">
        <w:rPr>
          <w:rFonts w:ascii="Times New Roman" w:hAnsi="Times New Roman" w:cs="Times New Roman"/>
          <w:sz w:val="24"/>
          <w:lang w:val="bg-BG" w:eastAsia="bg-BG"/>
        </w:rPr>
        <w:t xml:space="preserve"> предоставен</w:t>
      </w:r>
      <w:r w:rsidR="006030C8" w:rsidRPr="00030C28">
        <w:rPr>
          <w:rFonts w:ascii="Times New Roman" w:hAnsi="Times New Roman" w:cs="Times New Roman"/>
          <w:sz w:val="24"/>
          <w:lang w:val="bg-BG" w:eastAsia="bg-BG"/>
        </w:rPr>
        <w:t>и</w:t>
      </w:r>
      <w:r w:rsidR="00245BA1" w:rsidRPr="00030C28">
        <w:rPr>
          <w:rFonts w:ascii="Times New Roman" w:hAnsi="Times New Roman" w:cs="Times New Roman"/>
          <w:sz w:val="24"/>
          <w:lang w:val="bg-BG" w:eastAsia="bg-BG"/>
        </w:rPr>
        <w:t>,</w:t>
      </w:r>
      <w:r w:rsidR="00F515B3" w:rsidRPr="00030C28">
        <w:rPr>
          <w:rFonts w:ascii="Times New Roman" w:hAnsi="Times New Roman" w:cs="Times New Roman"/>
          <w:sz w:val="24"/>
          <w:lang w:val="bg-BG" w:eastAsia="bg-BG"/>
        </w:rPr>
        <w:t xml:space="preserve"> за времето, през което средствата законосъобразно са престояли при него.</w:t>
      </w:r>
    </w:p>
    <w:p w:rsidR="007811C8" w:rsidRPr="00030C28" w:rsidRDefault="007811C8" w:rsidP="00094C33">
      <w:pPr>
        <w:autoSpaceDE w:val="0"/>
        <w:autoSpaceDN w:val="0"/>
        <w:adjustRightInd w:val="0"/>
        <w:ind w:firstLine="708"/>
        <w:jc w:val="both"/>
        <w:rPr>
          <w:rFonts w:ascii="Times New Roman" w:hAnsi="Times New Roman" w:cs="Times New Roman"/>
          <w:sz w:val="24"/>
          <w:lang w:val="bg-BG" w:eastAsia="bg-BG"/>
        </w:rPr>
      </w:pPr>
      <w:r w:rsidRPr="00030C28">
        <w:rPr>
          <w:rFonts w:ascii="Times New Roman" w:hAnsi="Times New Roman" w:cs="Times New Roman"/>
          <w:b/>
          <w:sz w:val="24"/>
          <w:lang w:val="bg-BG" w:eastAsia="bg-BG"/>
        </w:rPr>
        <w:t>(5)</w:t>
      </w:r>
      <w:r w:rsidRPr="00030C28">
        <w:rPr>
          <w:rFonts w:ascii="Times New Roman" w:hAnsi="Times New Roman" w:cs="Times New Roman"/>
          <w:sz w:val="24"/>
          <w:lang w:val="bg-BG" w:eastAsia="bg-BG"/>
        </w:rP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7811C8" w:rsidRPr="00030C28" w:rsidRDefault="007811C8" w:rsidP="00094C33">
      <w:pPr>
        <w:autoSpaceDE w:val="0"/>
        <w:autoSpaceDN w:val="0"/>
        <w:adjustRightInd w:val="0"/>
        <w:ind w:firstLine="708"/>
        <w:jc w:val="both"/>
        <w:rPr>
          <w:rFonts w:ascii="Times New Roman" w:hAnsi="Times New Roman" w:cs="Times New Roman"/>
          <w:sz w:val="24"/>
          <w:lang w:val="bg-BG" w:eastAsia="bg-BG"/>
        </w:rPr>
      </w:pPr>
      <w:r w:rsidRPr="00030C28">
        <w:rPr>
          <w:rFonts w:ascii="Times New Roman" w:hAnsi="Times New Roman" w:cs="Times New Roman"/>
          <w:b/>
          <w:sz w:val="24"/>
          <w:lang w:val="bg-BG" w:eastAsia="bg-BG"/>
        </w:rPr>
        <w:t>(</w:t>
      </w:r>
      <w:r w:rsidR="00297C0E">
        <w:rPr>
          <w:rFonts w:ascii="Times New Roman" w:hAnsi="Times New Roman" w:cs="Times New Roman"/>
          <w:b/>
          <w:sz w:val="24"/>
          <w:lang w:val="bg-BG" w:eastAsia="bg-BG"/>
        </w:rPr>
        <w:t>6</w:t>
      </w:r>
      <w:r w:rsidRPr="00030C28">
        <w:rPr>
          <w:rFonts w:ascii="Times New Roman" w:hAnsi="Times New Roman" w:cs="Times New Roman"/>
          <w:b/>
          <w:sz w:val="24"/>
          <w:lang w:val="bg-BG" w:eastAsia="bg-BG"/>
        </w:rPr>
        <w:t>)</w:t>
      </w:r>
      <w:r w:rsidRPr="00030C28">
        <w:rPr>
          <w:rFonts w:ascii="Times New Roman" w:hAnsi="Times New Roman" w:cs="Times New Roman"/>
          <w:sz w:val="24"/>
          <w:lang w:val="bg-B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7811C8" w:rsidRPr="00030C28" w:rsidRDefault="007811C8" w:rsidP="00094C33">
      <w:pPr>
        <w:autoSpaceDE w:val="0"/>
        <w:autoSpaceDN w:val="0"/>
        <w:adjustRightInd w:val="0"/>
        <w:ind w:firstLine="708"/>
        <w:jc w:val="both"/>
        <w:rPr>
          <w:rFonts w:ascii="Times New Roman" w:hAnsi="Times New Roman" w:cs="Times New Roman"/>
          <w:sz w:val="24"/>
          <w:lang w:val="bg-BG"/>
        </w:rPr>
      </w:pPr>
      <w:r w:rsidRPr="00030C28">
        <w:rPr>
          <w:rFonts w:ascii="Times New Roman" w:hAnsi="Times New Roman" w:cs="Times New Roman"/>
          <w:b/>
          <w:sz w:val="24"/>
          <w:lang w:val="bg-BG" w:eastAsia="bg-BG"/>
        </w:rPr>
        <w:t>(</w:t>
      </w:r>
      <w:r w:rsidR="00297C0E">
        <w:rPr>
          <w:rFonts w:ascii="Times New Roman" w:hAnsi="Times New Roman" w:cs="Times New Roman"/>
          <w:b/>
          <w:sz w:val="24"/>
          <w:lang w:val="bg-BG" w:eastAsia="bg-BG"/>
        </w:rPr>
        <w:t>7</w:t>
      </w:r>
      <w:r w:rsidRPr="00030C28">
        <w:rPr>
          <w:rFonts w:ascii="Times New Roman" w:hAnsi="Times New Roman" w:cs="Times New Roman"/>
          <w:b/>
          <w:sz w:val="24"/>
          <w:lang w:val="bg-BG" w:eastAsia="bg-BG"/>
        </w:rPr>
        <w:t>)</w:t>
      </w:r>
      <w:r w:rsidRPr="00030C28">
        <w:rPr>
          <w:rFonts w:ascii="Times New Roman" w:hAnsi="Times New Roman" w:cs="Times New Roman"/>
          <w:sz w:val="24"/>
          <w:lang w:val="bg-BG" w:eastAsia="bg-BG"/>
        </w:rPr>
        <w:t xml:space="preserve"> </w:t>
      </w:r>
      <w:r w:rsidRPr="00030C28">
        <w:rPr>
          <w:rFonts w:ascii="Times New Roman" w:hAnsi="Times New Roman" w:cs="Times New Roman"/>
          <w:sz w:val="24"/>
          <w:lang w:val="bg-BG"/>
        </w:rPr>
        <w:t xml:space="preserve">В случай на задържане от възложителя на суми от гаранцията за изпълнение, изпълнителят е длъжен в срок до 30 (тридесет) дни да допълни гаранцията до размера ѝ, уговорен в договора, като внесе </w:t>
      </w:r>
      <w:r w:rsidR="00F504AD" w:rsidRPr="00030C28">
        <w:rPr>
          <w:rFonts w:ascii="Times New Roman" w:hAnsi="Times New Roman" w:cs="Times New Roman"/>
          <w:sz w:val="24"/>
          <w:lang w:val="bg-BG"/>
        </w:rPr>
        <w:t>усвоената</w:t>
      </w:r>
      <w:r w:rsidRPr="00030C28">
        <w:rPr>
          <w:rFonts w:ascii="Times New Roman" w:hAnsi="Times New Roman" w:cs="Times New Roman"/>
          <w:sz w:val="24"/>
          <w:lang w:val="bg-BG"/>
        </w:rPr>
        <w:t xml:space="preserve"> от възложителя сума по сметка на възложителя, или учреди банкова гаранция за сума в размер на </w:t>
      </w:r>
      <w:r w:rsidR="00F504AD" w:rsidRPr="00030C28">
        <w:rPr>
          <w:rFonts w:ascii="Times New Roman" w:hAnsi="Times New Roman" w:cs="Times New Roman"/>
          <w:sz w:val="24"/>
          <w:lang w:val="bg-BG"/>
        </w:rPr>
        <w:t>усвоената</w:t>
      </w:r>
      <w:r w:rsidRPr="00030C28">
        <w:rPr>
          <w:rFonts w:ascii="Times New Roman" w:hAnsi="Times New Roman" w:cs="Times New Roman"/>
          <w:sz w:val="24"/>
          <w:lang w:val="bg-BG"/>
        </w:rPr>
        <w:t xml:space="preserve"> или да застрахова отговорността си до размера, уговорен в договора.</w:t>
      </w:r>
    </w:p>
    <w:p w:rsidR="00297C0E" w:rsidRDefault="008820B5" w:rsidP="008820B5">
      <w:pPr>
        <w:autoSpaceDE w:val="0"/>
        <w:autoSpaceDN w:val="0"/>
        <w:adjustRightInd w:val="0"/>
        <w:ind w:firstLine="708"/>
        <w:jc w:val="both"/>
        <w:rPr>
          <w:rFonts w:ascii="Times New Roman" w:hAnsi="Times New Roman" w:cs="Times New Roman"/>
          <w:sz w:val="24"/>
          <w:lang w:val="bg-BG" w:eastAsia="bg-BG"/>
        </w:rPr>
      </w:pPr>
      <w:r w:rsidRPr="00030C28">
        <w:rPr>
          <w:rFonts w:ascii="Times New Roman" w:hAnsi="Times New Roman" w:cs="Times New Roman"/>
          <w:b/>
          <w:sz w:val="24"/>
          <w:lang w:val="bg-BG" w:eastAsia="bg-BG"/>
        </w:rPr>
        <w:t>(</w:t>
      </w:r>
      <w:r w:rsidR="00297C0E">
        <w:rPr>
          <w:rFonts w:ascii="Times New Roman" w:hAnsi="Times New Roman" w:cs="Times New Roman"/>
          <w:b/>
          <w:sz w:val="24"/>
          <w:lang w:val="bg-BG" w:eastAsia="bg-BG"/>
        </w:rPr>
        <w:t>8</w:t>
      </w:r>
      <w:r w:rsidRPr="00030C28">
        <w:rPr>
          <w:rFonts w:ascii="Times New Roman" w:hAnsi="Times New Roman" w:cs="Times New Roman"/>
          <w:b/>
          <w:sz w:val="24"/>
          <w:lang w:val="bg-BG" w:eastAsia="bg-BG"/>
        </w:rPr>
        <w:t xml:space="preserve">) </w:t>
      </w:r>
      <w:r w:rsidRPr="00030C28">
        <w:rPr>
          <w:rFonts w:ascii="Times New Roman" w:hAnsi="Times New Roman" w:cs="Times New Roman"/>
          <w:sz w:val="24"/>
          <w:lang w:val="bg-BG" w:eastAsia="bg-BG"/>
        </w:rPr>
        <w:t>Възложителят има право да задържи в пълен размер гаранцията, обезпечаваща изпълнението, когато в процеса на изпълнение на настоящия договор възникне спор между страните, който бъде внесен за решаване от компетентен съд - до разрешаването на спора, а когато гаранцията, обезпечаваща изпълнение е под формата на банкова гаранция/застраховка – изпълнителят представя анекс за удължаване на банковата гаранция/застраховката със срок от една година или нова банкова гаранция/застраховка.</w:t>
      </w:r>
    </w:p>
    <w:p w:rsidR="008820B5" w:rsidRPr="009957C4" w:rsidRDefault="00297C0E" w:rsidP="008820B5">
      <w:pPr>
        <w:autoSpaceDE w:val="0"/>
        <w:autoSpaceDN w:val="0"/>
        <w:adjustRightInd w:val="0"/>
        <w:ind w:firstLine="708"/>
        <w:jc w:val="both"/>
        <w:rPr>
          <w:rFonts w:ascii="Times New Roman" w:hAnsi="Times New Roman" w:cs="Times New Roman"/>
          <w:sz w:val="24"/>
          <w:lang w:val="bg-BG" w:eastAsia="bg-BG"/>
        </w:rPr>
      </w:pPr>
      <w:r w:rsidRPr="00297C0E">
        <w:rPr>
          <w:rFonts w:ascii="Times New Roman" w:hAnsi="Times New Roman" w:cs="Times New Roman"/>
          <w:b/>
          <w:sz w:val="24"/>
          <w:lang w:val="bg-BG" w:eastAsia="bg-BG"/>
        </w:rPr>
        <w:t>(</w:t>
      </w:r>
      <w:r>
        <w:rPr>
          <w:rFonts w:ascii="Times New Roman" w:hAnsi="Times New Roman" w:cs="Times New Roman"/>
          <w:b/>
          <w:sz w:val="24"/>
          <w:lang w:val="bg-BG" w:eastAsia="bg-BG"/>
        </w:rPr>
        <w:t>9</w:t>
      </w:r>
      <w:r w:rsidRPr="00297C0E">
        <w:rPr>
          <w:rFonts w:ascii="Times New Roman" w:hAnsi="Times New Roman" w:cs="Times New Roman"/>
          <w:b/>
          <w:sz w:val="24"/>
          <w:lang w:val="bg-BG" w:eastAsia="bg-BG"/>
        </w:rPr>
        <w:t>)</w:t>
      </w:r>
      <w:r w:rsidR="008820B5" w:rsidRPr="00030C28">
        <w:rPr>
          <w:rFonts w:ascii="Times New Roman" w:hAnsi="Times New Roman" w:cs="Times New Roman"/>
          <w:sz w:val="24"/>
          <w:lang w:val="bg-BG" w:eastAsia="bg-BG"/>
        </w:rPr>
        <w:t xml:space="preserve"> В случай, че спорът не бъде разрешен с влязло в сила съдебно решение или споразумение в срок до един месец преди изтичане срока на банковата гаранция/застраховката, изпълнителят представя анекс за удължаване на банковата гаранция/застраховката с нов едногодишен период или нова банкова гаранция/застраховка с нов едногодишен период. В случай, че изпълнителят в срок до 20 дни преди изтичане срока на банковата гаранция/застраховката не изпълни задължението си да представи анекс за удължаване на </w:t>
      </w:r>
      <w:r w:rsidR="008820B5" w:rsidRPr="009957C4">
        <w:rPr>
          <w:rFonts w:ascii="Times New Roman" w:hAnsi="Times New Roman" w:cs="Times New Roman"/>
          <w:sz w:val="24"/>
          <w:lang w:val="bg-BG" w:eastAsia="bg-BG"/>
        </w:rPr>
        <w:t>банковата гаранция/застраховка с нов едногодишен период или нова банкова гаранция/застраховка с нов едногодишен период, възложителят усвоява в пълен размер внесената гаранция до разрешаване на спора.</w:t>
      </w:r>
    </w:p>
    <w:p w:rsidR="001C4AE0" w:rsidRDefault="001C4AE0" w:rsidP="00094C33">
      <w:pPr>
        <w:jc w:val="center"/>
        <w:rPr>
          <w:rFonts w:ascii="Times New Roman" w:hAnsi="Times New Roman" w:cs="Times New Roman"/>
          <w:b/>
          <w:sz w:val="24"/>
          <w:lang w:val="bg-BG" w:eastAsia="bg-BG"/>
        </w:rPr>
      </w:pPr>
    </w:p>
    <w:p w:rsidR="007811C8" w:rsidRPr="00030C28" w:rsidRDefault="007811C8" w:rsidP="00094C33">
      <w:pPr>
        <w:jc w:val="center"/>
        <w:rPr>
          <w:rFonts w:ascii="Times New Roman" w:hAnsi="Times New Roman" w:cs="Times New Roman"/>
          <w:b/>
          <w:sz w:val="24"/>
          <w:lang w:val="bg-BG"/>
        </w:rPr>
      </w:pPr>
      <w:r w:rsidRPr="00030C28">
        <w:rPr>
          <w:rFonts w:ascii="Times New Roman" w:hAnsi="Times New Roman" w:cs="Times New Roman"/>
          <w:b/>
          <w:sz w:val="24"/>
          <w:lang w:val="bg-BG"/>
        </w:rPr>
        <w:t>КОНФИДЕНЦИАЛНОСТ</w:t>
      </w:r>
    </w:p>
    <w:p w:rsidR="007811C8" w:rsidRPr="00030C28" w:rsidRDefault="007811C8" w:rsidP="00094C33">
      <w:pPr>
        <w:ind w:firstLine="708"/>
        <w:jc w:val="both"/>
        <w:rPr>
          <w:rFonts w:ascii="Times New Roman" w:eastAsia="Calibri" w:hAnsi="Times New Roman" w:cs="Times New Roman"/>
          <w:sz w:val="24"/>
          <w:lang w:val="bg-BG"/>
        </w:rPr>
      </w:pPr>
      <w:r w:rsidRPr="00030C28">
        <w:rPr>
          <w:rFonts w:ascii="Times New Roman" w:hAnsi="Times New Roman" w:cs="Times New Roman"/>
          <w:b/>
          <w:sz w:val="24"/>
          <w:lang w:val="bg-BG"/>
        </w:rPr>
        <w:t xml:space="preserve">Чл. 16. (1) </w:t>
      </w:r>
      <w:r w:rsidRPr="00030C28">
        <w:rPr>
          <w:rFonts w:ascii="Times New Roman" w:eastAsia="Calibri" w:hAnsi="Times New Roman" w:cs="Times New Roman"/>
          <w:sz w:val="24"/>
          <w:lang w:val="bg-BG"/>
        </w:rPr>
        <w:t>Изпълнителят се задължава:</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eastAsia="Calibri" w:hAnsi="Times New Roman" w:cs="Times New Roman"/>
          <w:sz w:val="24"/>
          <w:lang w:val="bg-BG"/>
        </w:rPr>
        <w:t>1. да не разкрива по никакъв начин пред трети лица информация, станала му известна при изпълнение на задълженията му по настоящия договор;</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eastAsia="Calibri" w:hAnsi="Times New Roman" w:cs="Times New Roman"/>
          <w:sz w:val="24"/>
          <w:lang w:val="bg-BG"/>
        </w:rPr>
        <w:t>2. да не използва информация, станала му известна при изпълнение на задълженията му по настоящия договор за своя изгода или за изгода на трети лица.</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eastAsia="Calibri" w:hAnsi="Times New Roman" w:cs="Times New Roman"/>
          <w:b/>
          <w:sz w:val="24"/>
          <w:lang w:val="bg-BG"/>
        </w:rPr>
        <w:t>(2)</w:t>
      </w:r>
      <w:r w:rsidRPr="00030C28">
        <w:rPr>
          <w:rFonts w:ascii="Times New Roman" w:eastAsia="Calibri" w:hAnsi="Times New Roman" w:cs="Times New Roman"/>
          <w:sz w:val="24"/>
          <w:lang w:val="bg-BG"/>
        </w:rPr>
        <w:t xml:space="preserve"> Възложителят се задължава да не разкрива конфиденциална информация, посочена като такава от изпълнителя.</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eastAsia="Calibri" w:hAnsi="Times New Roman" w:cs="Times New Roman"/>
          <w:b/>
          <w:sz w:val="24"/>
          <w:lang w:val="bg-BG"/>
        </w:rPr>
        <w:t>(3)</w:t>
      </w:r>
      <w:r w:rsidRPr="00030C28">
        <w:rPr>
          <w:rFonts w:ascii="Times New Roman" w:eastAsia="Calibri" w:hAnsi="Times New Roman" w:cs="Times New Roman"/>
          <w:sz w:val="24"/>
          <w:lang w:val="bg-BG"/>
        </w:rPr>
        <w:t xml:space="preserve"> </w:t>
      </w:r>
      <w:r w:rsidRPr="00030C28">
        <w:rPr>
          <w:rFonts w:ascii="Times New Roman" w:hAnsi="Times New Roman" w:cs="Times New Roman"/>
          <w:noProof/>
          <w:sz w:val="24"/>
          <w:lang w:val="bg-BG" w:eastAsia="en-GB"/>
        </w:rPr>
        <w:t>Не се счита за нарушение на задълженията за неразкриване на конфиденциална информация, когато:</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hAnsi="Times New Roman" w:cs="Times New Roman"/>
          <w:noProof/>
          <w:sz w:val="24"/>
          <w:lang w:val="bg-BG" w:eastAsia="en-GB"/>
        </w:rPr>
        <w:t>1. информацията е станала или става публично достъпна, без нарушаване на този договор от която и да е от страните;</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hAnsi="Times New Roman" w:cs="Times New Roman"/>
          <w:noProof/>
          <w:sz w:val="24"/>
          <w:lang w:val="bg-BG" w:eastAsia="en-GB"/>
        </w:rPr>
        <w:t>2. информацията се изисква по силата на закон, приложим спрямо която и да е от страните; или</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hAnsi="Times New Roman" w:cs="Times New Roman"/>
          <w:bCs/>
          <w:noProof/>
          <w:sz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hAnsi="Times New Roman" w:cs="Times New Roman"/>
          <w:b/>
          <w:sz w:val="24"/>
          <w:lang w:val="bg-BG"/>
        </w:rPr>
        <w:t>(4)</w:t>
      </w:r>
      <w:r w:rsidRPr="00030C28">
        <w:rPr>
          <w:rFonts w:ascii="Times New Roman" w:hAnsi="Times New Roman" w:cs="Times New Roman"/>
          <w:sz w:val="24"/>
          <w:lang w:val="bg-BG"/>
        </w:rPr>
        <w:t xml:space="preserve"> В случаите по точки 2 или 3 на предходната алинея страната, която следва да предостави информацията, уведомява незабавно другата страна по договора</w:t>
      </w:r>
      <w:r w:rsidRPr="00030C28">
        <w:rPr>
          <w:rFonts w:ascii="Times New Roman" w:hAnsi="Times New Roman" w:cs="Times New Roman"/>
          <w:bCs/>
          <w:noProof/>
          <w:sz w:val="24"/>
          <w:lang w:val="bg-BG" w:eastAsia="en-GB"/>
        </w:rPr>
        <w:t>.</w:t>
      </w:r>
    </w:p>
    <w:p w:rsidR="007811C8" w:rsidRPr="00030C28" w:rsidRDefault="007811C8" w:rsidP="00094C33">
      <w:pPr>
        <w:ind w:firstLine="720"/>
        <w:jc w:val="both"/>
        <w:rPr>
          <w:rFonts w:ascii="Times New Roman" w:eastAsia="Calibri" w:hAnsi="Times New Roman" w:cs="Times New Roman"/>
          <w:sz w:val="24"/>
          <w:lang w:val="bg-BG" w:eastAsia="en-US"/>
        </w:rPr>
      </w:pPr>
    </w:p>
    <w:p w:rsidR="007811C8" w:rsidRPr="00030C28" w:rsidRDefault="007811C8" w:rsidP="00094C33">
      <w:pPr>
        <w:jc w:val="center"/>
        <w:rPr>
          <w:rFonts w:ascii="Times New Roman" w:hAnsi="Times New Roman" w:cs="Times New Roman"/>
          <w:b/>
          <w:sz w:val="24"/>
          <w:lang w:val="bg-BG" w:eastAsia="bg-BG"/>
        </w:rPr>
      </w:pPr>
      <w:r w:rsidRPr="00030C28">
        <w:rPr>
          <w:rFonts w:ascii="Times New Roman" w:hAnsi="Times New Roman" w:cs="Times New Roman"/>
          <w:b/>
          <w:sz w:val="24"/>
          <w:lang w:val="bg-BG"/>
        </w:rPr>
        <w:lastRenderedPageBreak/>
        <w:t>НЕУСТОЙКИ</w:t>
      </w:r>
    </w:p>
    <w:p w:rsidR="007811C8" w:rsidRPr="00030C28" w:rsidRDefault="007811C8" w:rsidP="00094C33">
      <w:pPr>
        <w:ind w:firstLine="708"/>
        <w:jc w:val="center"/>
        <w:rPr>
          <w:rFonts w:ascii="Times New Roman" w:hAnsi="Times New Roman" w:cs="Times New Roman"/>
          <w:b/>
          <w:sz w:val="24"/>
          <w:lang w:val="bg-BG"/>
        </w:rPr>
      </w:pPr>
    </w:p>
    <w:p w:rsidR="007811C8" w:rsidRPr="00030C28" w:rsidRDefault="00DD1C7F" w:rsidP="00094C33">
      <w:pPr>
        <w:ind w:firstLine="720"/>
        <w:jc w:val="both"/>
        <w:rPr>
          <w:rFonts w:ascii="Times New Roman" w:hAnsi="Times New Roman" w:cs="Times New Roman"/>
          <w:sz w:val="24"/>
          <w:lang w:val="bg-BG"/>
        </w:rPr>
      </w:pPr>
      <w:r w:rsidRPr="00030C28">
        <w:rPr>
          <w:rFonts w:ascii="Times New Roman" w:hAnsi="Times New Roman" w:cs="Times New Roman"/>
          <w:b/>
          <w:sz w:val="24"/>
          <w:lang w:val="bg-BG"/>
        </w:rPr>
        <w:t xml:space="preserve">Чл. 17. </w:t>
      </w:r>
      <w:r w:rsidR="007811C8" w:rsidRPr="00030C28">
        <w:rPr>
          <w:rFonts w:ascii="Times New Roman" w:hAnsi="Times New Roman" w:cs="Times New Roman"/>
          <w:sz w:val="24"/>
          <w:lang w:val="bg-BG"/>
        </w:rPr>
        <w:t>При неизпълн</w:t>
      </w:r>
      <w:r w:rsidR="00961A8B" w:rsidRPr="00030C28">
        <w:rPr>
          <w:rFonts w:ascii="Times New Roman" w:hAnsi="Times New Roman" w:cs="Times New Roman"/>
          <w:sz w:val="24"/>
          <w:lang w:val="bg-BG"/>
        </w:rPr>
        <w:t>ение на задълженията си по чл. 4</w:t>
      </w:r>
      <w:r w:rsidR="007811C8" w:rsidRPr="00030C28">
        <w:rPr>
          <w:rFonts w:ascii="Times New Roman" w:hAnsi="Times New Roman" w:cs="Times New Roman"/>
          <w:sz w:val="24"/>
          <w:lang w:val="bg-BG"/>
        </w:rPr>
        <w:t xml:space="preserve">, ал. </w:t>
      </w:r>
      <w:r w:rsidR="00961A8B" w:rsidRPr="00030C28">
        <w:rPr>
          <w:rFonts w:ascii="Times New Roman" w:hAnsi="Times New Roman" w:cs="Times New Roman"/>
          <w:sz w:val="24"/>
          <w:lang w:val="bg-BG"/>
        </w:rPr>
        <w:t>5</w:t>
      </w:r>
      <w:r w:rsidR="007811C8" w:rsidRPr="00030C28">
        <w:rPr>
          <w:rFonts w:ascii="Times New Roman" w:hAnsi="Times New Roman" w:cs="Times New Roman"/>
          <w:sz w:val="24"/>
          <w:lang w:val="bg-BG"/>
        </w:rPr>
        <w:t xml:space="preserve"> възложителят дължи на изпълнителя неустойка в размер на законната лихва,</w:t>
      </w:r>
      <w:r w:rsidR="007811C8" w:rsidRPr="00030C28">
        <w:rPr>
          <w:rFonts w:ascii="Times New Roman" w:hAnsi="Times New Roman" w:cs="Times New Roman"/>
          <w:sz w:val="24"/>
          <w:lang w:val="bg-BG" w:eastAsia="bg-BG"/>
        </w:rPr>
        <w:t xml:space="preserve"> но не повече от 5 </w:t>
      </w:r>
      <w:r w:rsidR="00021529" w:rsidRPr="00030C28">
        <w:rPr>
          <w:rFonts w:ascii="Times New Roman" w:hAnsi="Times New Roman" w:cs="Times New Roman"/>
          <w:sz w:val="24"/>
          <w:lang w:val="bg-BG" w:eastAsia="bg-BG"/>
        </w:rPr>
        <w:t xml:space="preserve">% </w:t>
      </w:r>
      <w:r w:rsidR="007811C8" w:rsidRPr="00030C28">
        <w:rPr>
          <w:rFonts w:ascii="Times New Roman" w:hAnsi="Times New Roman" w:cs="Times New Roman"/>
          <w:sz w:val="24"/>
          <w:lang w:val="bg-BG" w:eastAsia="bg-BG"/>
        </w:rPr>
        <w:t>(пет</w:t>
      </w:r>
      <w:r w:rsidR="00021529" w:rsidRPr="00030C28">
        <w:rPr>
          <w:rFonts w:ascii="Times New Roman" w:hAnsi="Times New Roman" w:cs="Times New Roman"/>
          <w:sz w:val="24"/>
          <w:lang w:val="bg-BG" w:eastAsia="bg-BG"/>
        </w:rPr>
        <w:t xml:space="preserve"> процента</w:t>
      </w:r>
      <w:r w:rsidR="007811C8" w:rsidRPr="00030C28">
        <w:rPr>
          <w:rFonts w:ascii="Times New Roman" w:hAnsi="Times New Roman" w:cs="Times New Roman"/>
          <w:sz w:val="24"/>
          <w:lang w:val="bg-BG" w:eastAsia="bg-BG"/>
        </w:rPr>
        <w:t>) о</w:t>
      </w:r>
      <w:r w:rsidRPr="00030C28">
        <w:rPr>
          <w:rFonts w:ascii="Times New Roman" w:hAnsi="Times New Roman" w:cs="Times New Roman"/>
          <w:sz w:val="24"/>
          <w:lang w:val="bg-BG" w:eastAsia="bg-BG"/>
        </w:rPr>
        <w:t>т размера на забавеното плащане</w:t>
      </w:r>
      <w:r w:rsidR="007811C8" w:rsidRPr="00030C28">
        <w:rPr>
          <w:rFonts w:ascii="Times New Roman" w:hAnsi="Times New Roman" w:cs="Times New Roman"/>
          <w:sz w:val="24"/>
          <w:lang w:val="bg-BG"/>
        </w:rPr>
        <w:t>.</w:t>
      </w:r>
    </w:p>
    <w:p w:rsidR="007811C8" w:rsidRPr="00030C28" w:rsidRDefault="007811C8" w:rsidP="00094C33">
      <w:pPr>
        <w:ind w:firstLine="720"/>
        <w:jc w:val="both"/>
        <w:rPr>
          <w:rFonts w:ascii="Times New Roman" w:hAnsi="Times New Roman" w:cs="Times New Roman"/>
          <w:b/>
          <w:sz w:val="24"/>
          <w:lang w:val="bg-BG"/>
        </w:rPr>
      </w:pPr>
    </w:p>
    <w:p w:rsidR="007811C8" w:rsidRPr="00030C28" w:rsidRDefault="007811C8" w:rsidP="00094C33">
      <w:pPr>
        <w:ind w:firstLine="720"/>
        <w:jc w:val="both"/>
        <w:rPr>
          <w:rFonts w:ascii="Times New Roman" w:hAnsi="Times New Roman" w:cs="Times New Roman"/>
          <w:sz w:val="24"/>
          <w:lang w:val="bg-BG"/>
        </w:rPr>
      </w:pPr>
      <w:r w:rsidRPr="00030C28">
        <w:rPr>
          <w:rFonts w:ascii="Times New Roman" w:hAnsi="Times New Roman" w:cs="Times New Roman"/>
          <w:b/>
          <w:sz w:val="24"/>
          <w:lang w:val="bg-BG"/>
        </w:rPr>
        <w:t>Чл. 18. (1)</w:t>
      </w:r>
      <w:r w:rsidRPr="00030C28">
        <w:rPr>
          <w:rFonts w:ascii="Times New Roman" w:hAnsi="Times New Roman" w:cs="Times New Roman"/>
          <w:sz w:val="24"/>
          <w:lang w:val="bg-BG"/>
        </w:rPr>
        <w:t xml:space="preserve"> </w:t>
      </w:r>
      <w:r w:rsidRPr="00030C28">
        <w:rPr>
          <w:rFonts w:ascii="Times New Roman" w:hAnsi="Times New Roman" w:cs="Times New Roman"/>
          <w:sz w:val="24"/>
          <w:lang w:val="bg-BG" w:eastAsia="bg-BG"/>
        </w:rPr>
        <w:t xml:space="preserve">При </w:t>
      </w:r>
      <w:r w:rsidR="00961A8B" w:rsidRPr="00030C28">
        <w:rPr>
          <w:rFonts w:ascii="Times New Roman" w:hAnsi="Times New Roman" w:cs="Times New Roman"/>
          <w:sz w:val="24"/>
          <w:lang w:val="bg-BG" w:eastAsia="bg-BG"/>
        </w:rPr>
        <w:t>неспазване на срок</w:t>
      </w:r>
      <w:r w:rsidR="00E72160" w:rsidRPr="00030C28">
        <w:rPr>
          <w:rFonts w:ascii="Times New Roman" w:hAnsi="Times New Roman" w:cs="Times New Roman"/>
          <w:sz w:val="24"/>
          <w:lang w:val="bg-BG" w:eastAsia="bg-BG"/>
        </w:rPr>
        <w:t>а</w:t>
      </w:r>
      <w:r w:rsidR="00961A8B" w:rsidRPr="00030C28">
        <w:rPr>
          <w:rFonts w:ascii="Times New Roman" w:hAnsi="Times New Roman" w:cs="Times New Roman"/>
          <w:sz w:val="24"/>
          <w:lang w:val="bg-BG" w:eastAsia="bg-BG"/>
        </w:rPr>
        <w:t xml:space="preserve"> по чл. 2, ал. 2</w:t>
      </w:r>
      <w:r w:rsidR="00961A8B" w:rsidRPr="00030C28">
        <w:rPr>
          <w:rFonts w:ascii="Times New Roman" w:hAnsi="Times New Roman" w:cs="Times New Roman"/>
          <w:sz w:val="24"/>
          <w:lang w:val="bg-BG"/>
        </w:rPr>
        <w:t xml:space="preserve"> изпълнителят </w:t>
      </w:r>
      <w:r w:rsidR="00961A8B" w:rsidRPr="00030C28">
        <w:rPr>
          <w:rFonts w:ascii="Times New Roman" w:hAnsi="Times New Roman" w:cs="Times New Roman"/>
          <w:sz w:val="24"/>
          <w:lang w:val="bg-BG" w:eastAsia="bg-BG"/>
        </w:rPr>
        <w:t>дължи на в</w:t>
      </w:r>
      <w:r w:rsidRPr="00030C28">
        <w:rPr>
          <w:rFonts w:ascii="Times New Roman" w:hAnsi="Times New Roman" w:cs="Times New Roman"/>
          <w:sz w:val="24"/>
          <w:lang w:val="bg-BG" w:eastAsia="bg-BG"/>
        </w:rPr>
        <w:t>ъзложителя неустойка в размер на 0.</w:t>
      </w:r>
      <w:r w:rsidR="00AB6694">
        <w:rPr>
          <w:rFonts w:ascii="Times New Roman" w:hAnsi="Times New Roman" w:cs="Times New Roman"/>
          <w:sz w:val="24"/>
          <w:lang w:val="bg-BG" w:eastAsia="bg-BG"/>
        </w:rPr>
        <w:t>1</w:t>
      </w:r>
      <w:r w:rsidRPr="00030C28">
        <w:rPr>
          <w:rFonts w:ascii="Times New Roman" w:hAnsi="Times New Roman" w:cs="Times New Roman"/>
          <w:sz w:val="24"/>
          <w:lang w:val="bg-BG" w:eastAsia="bg-BG"/>
        </w:rPr>
        <w:t xml:space="preserve"> % (нула цяло и </w:t>
      </w:r>
      <w:r w:rsidR="00AB6694">
        <w:rPr>
          <w:rFonts w:ascii="Times New Roman" w:hAnsi="Times New Roman" w:cs="Times New Roman"/>
          <w:sz w:val="24"/>
          <w:lang w:val="bg-BG" w:eastAsia="bg-BG"/>
        </w:rPr>
        <w:t>една десета</w:t>
      </w:r>
      <w:r w:rsidR="00021529" w:rsidRPr="00030C28">
        <w:rPr>
          <w:rFonts w:ascii="Times New Roman" w:hAnsi="Times New Roman" w:cs="Times New Roman"/>
          <w:sz w:val="24"/>
          <w:lang w:val="bg-BG" w:eastAsia="bg-BG"/>
        </w:rPr>
        <w:t xml:space="preserve"> процента</w:t>
      </w:r>
      <w:r w:rsidRPr="00030C28">
        <w:rPr>
          <w:rFonts w:ascii="Times New Roman" w:hAnsi="Times New Roman" w:cs="Times New Roman"/>
          <w:sz w:val="24"/>
          <w:lang w:val="bg-BG" w:eastAsia="bg-BG"/>
        </w:rPr>
        <w:t>)</w:t>
      </w:r>
      <w:r w:rsidRPr="00030C28">
        <w:rPr>
          <w:rFonts w:ascii="Times New Roman" w:hAnsi="Times New Roman" w:cs="Times New Roman"/>
          <w:i/>
          <w:sz w:val="24"/>
          <w:lang w:val="bg-BG" w:eastAsia="bg-BG"/>
        </w:rPr>
        <w:t xml:space="preserve"> </w:t>
      </w:r>
      <w:r w:rsidRPr="00030C28">
        <w:rPr>
          <w:rFonts w:ascii="Times New Roman" w:hAnsi="Times New Roman" w:cs="Times New Roman"/>
          <w:sz w:val="24"/>
          <w:lang w:val="bg-BG" w:eastAsia="bg-BG"/>
        </w:rPr>
        <w:t>от стойността на договора</w:t>
      </w:r>
      <w:r w:rsidR="00961A8B" w:rsidRPr="00030C28">
        <w:rPr>
          <w:rFonts w:ascii="Times New Roman" w:hAnsi="Times New Roman" w:cs="Times New Roman"/>
          <w:sz w:val="24"/>
          <w:lang w:val="bg-BG" w:eastAsia="bg-BG"/>
        </w:rPr>
        <w:t xml:space="preserve"> без ДДС по чл. 4</w:t>
      </w:r>
      <w:r w:rsidRPr="00030C28">
        <w:rPr>
          <w:rFonts w:ascii="Times New Roman" w:hAnsi="Times New Roman" w:cs="Times New Roman"/>
          <w:sz w:val="24"/>
          <w:lang w:val="bg-BG" w:eastAsia="bg-BG"/>
        </w:rPr>
        <w:t xml:space="preserve">, ал. 1 за всеки просрочен ден, но не повече от </w:t>
      </w:r>
      <w:r w:rsidR="00961A8B" w:rsidRPr="00030C28">
        <w:rPr>
          <w:rFonts w:ascii="Times New Roman" w:hAnsi="Times New Roman" w:cs="Times New Roman"/>
          <w:sz w:val="24"/>
          <w:lang w:val="bg-BG" w:eastAsia="bg-BG"/>
        </w:rPr>
        <w:t>1</w:t>
      </w:r>
      <w:r w:rsidRPr="00030C28">
        <w:rPr>
          <w:rFonts w:ascii="Times New Roman" w:hAnsi="Times New Roman" w:cs="Times New Roman"/>
          <w:sz w:val="24"/>
          <w:lang w:val="bg-BG" w:eastAsia="bg-BG"/>
        </w:rPr>
        <w:t>5 % (пет</w:t>
      </w:r>
      <w:r w:rsidR="00961A8B" w:rsidRPr="00030C28">
        <w:rPr>
          <w:rFonts w:ascii="Times New Roman" w:hAnsi="Times New Roman" w:cs="Times New Roman"/>
          <w:sz w:val="24"/>
          <w:lang w:val="bg-BG" w:eastAsia="bg-BG"/>
        </w:rPr>
        <w:t>надесет</w:t>
      </w:r>
      <w:r w:rsidRPr="00030C28">
        <w:rPr>
          <w:rFonts w:ascii="Times New Roman" w:hAnsi="Times New Roman" w:cs="Times New Roman"/>
          <w:sz w:val="24"/>
          <w:lang w:val="bg-BG" w:eastAsia="bg-BG"/>
        </w:rPr>
        <w:t xml:space="preserve"> процента) от нея.</w:t>
      </w:r>
      <w:r w:rsidRPr="00030C28">
        <w:rPr>
          <w:rFonts w:ascii="Times New Roman" w:hAnsi="Times New Roman" w:cs="Times New Roman"/>
          <w:sz w:val="24"/>
          <w:lang w:val="bg-BG"/>
        </w:rPr>
        <w:t xml:space="preserve"> </w:t>
      </w:r>
    </w:p>
    <w:p w:rsidR="007811C8" w:rsidRPr="00030C28" w:rsidRDefault="007811C8" w:rsidP="003107E3">
      <w:pPr>
        <w:pStyle w:val="ListParagraph"/>
        <w:numPr>
          <w:ilvl w:val="0"/>
          <w:numId w:val="48"/>
        </w:numPr>
        <w:tabs>
          <w:tab w:val="left" w:pos="1134"/>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 xml:space="preserve">При </w:t>
      </w:r>
      <w:r w:rsidR="008D03A9" w:rsidRPr="00030C28">
        <w:rPr>
          <w:rFonts w:ascii="Times New Roman" w:hAnsi="Times New Roman" w:cs="Times New Roman"/>
          <w:sz w:val="24"/>
          <w:lang w:val="bg-BG"/>
        </w:rPr>
        <w:t xml:space="preserve">забавено </w:t>
      </w:r>
      <w:r w:rsidR="006A5E27" w:rsidRPr="00030C28">
        <w:rPr>
          <w:rFonts w:ascii="Times New Roman" w:hAnsi="Times New Roman" w:cs="Times New Roman"/>
          <w:sz w:val="24"/>
          <w:lang w:val="bg-BG"/>
        </w:rPr>
        <w:t>изпълнение</w:t>
      </w:r>
      <w:r w:rsidR="008D03A9" w:rsidRPr="00030C28">
        <w:rPr>
          <w:rFonts w:ascii="Times New Roman" w:hAnsi="Times New Roman" w:cs="Times New Roman"/>
          <w:sz w:val="24"/>
          <w:lang w:val="bg-BG"/>
        </w:rPr>
        <w:t xml:space="preserve"> </w:t>
      </w:r>
      <w:r w:rsidR="006A5E27" w:rsidRPr="00030C28">
        <w:rPr>
          <w:rFonts w:ascii="Times New Roman" w:hAnsi="Times New Roman" w:cs="Times New Roman"/>
          <w:sz w:val="24"/>
          <w:lang w:val="bg-BG"/>
        </w:rPr>
        <w:t xml:space="preserve">на което и да е задължение във връзка с гаранционната поддръжка на доставеното по договора оборудване </w:t>
      </w:r>
      <w:r w:rsidRPr="00030C28">
        <w:rPr>
          <w:rFonts w:ascii="Times New Roman" w:hAnsi="Times New Roman" w:cs="Times New Roman"/>
          <w:sz w:val="24"/>
          <w:lang w:val="bg-BG"/>
        </w:rPr>
        <w:t xml:space="preserve">изпълнителят дължи на възложителя неустойка в размер на </w:t>
      </w:r>
      <w:r w:rsidRPr="00030C28">
        <w:rPr>
          <w:rFonts w:ascii="Times New Roman" w:hAnsi="Times New Roman" w:cs="Times New Roman"/>
          <w:sz w:val="24"/>
          <w:lang w:val="bg-BG" w:eastAsia="bg-BG"/>
        </w:rPr>
        <w:t>0.</w:t>
      </w:r>
      <w:r w:rsidR="00AB6694">
        <w:rPr>
          <w:rFonts w:ascii="Times New Roman" w:hAnsi="Times New Roman" w:cs="Times New Roman"/>
          <w:sz w:val="24"/>
          <w:lang w:val="bg-BG" w:eastAsia="bg-BG"/>
        </w:rPr>
        <w:t>07</w:t>
      </w:r>
      <w:r w:rsidRPr="00030C28">
        <w:rPr>
          <w:rFonts w:ascii="Times New Roman" w:hAnsi="Times New Roman" w:cs="Times New Roman"/>
          <w:sz w:val="24"/>
          <w:lang w:val="bg-BG" w:eastAsia="bg-BG"/>
        </w:rPr>
        <w:t xml:space="preserve"> % (нула цяло и </w:t>
      </w:r>
      <w:r w:rsidR="00AB6694">
        <w:rPr>
          <w:rFonts w:ascii="Times New Roman" w:hAnsi="Times New Roman" w:cs="Times New Roman"/>
          <w:sz w:val="24"/>
          <w:lang w:val="bg-BG" w:eastAsia="bg-BG"/>
        </w:rPr>
        <w:t>седем стотни</w:t>
      </w:r>
      <w:r w:rsidR="00021529" w:rsidRPr="00030C28">
        <w:rPr>
          <w:rFonts w:ascii="Times New Roman" w:hAnsi="Times New Roman" w:cs="Times New Roman"/>
          <w:sz w:val="24"/>
          <w:lang w:val="bg-BG" w:eastAsia="bg-BG"/>
        </w:rPr>
        <w:t xml:space="preserve"> процента</w:t>
      </w:r>
      <w:r w:rsidRPr="00030C28">
        <w:rPr>
          <w:rFonts w:ascii="Times New Roman" w:hAnsi="Times New Roman" w:cs="Times New Roman"/>
          <w:sz w:val="24"/>
          <w:lang w:val="bg-BG" w:eastAsia="bg-BG"/>
        </w:rPr>
        <w:t>)</w:t>
      </w:r>
      <w:r w:rsidRPr="00030C28">
        <w:rPr>
          <w:rFonts w:ascii="Times New Roman" w:hAnsi="Times New Roman" w:cs="Times New Roman"/>
          <w:sz w:val="24"/>
          <w:lang w:val="bg-BG"/>
        </w:rPr>
        <w:t xml:space="preserve"> от стойнос</w:t>
      </w:r>
      <w:r w:rsidR="00961A8B" w:rsidRPr="00030C28">
        <w:rPr>
          <w:rFonts w:ascii="Times New Roman" w:hAnsi="Times New Roman" w:cs="Times New Roman"/>
          <w:sz w:val="24"/>
          <w:lang w:val="bg-BG"/>
        </w:rPr>
        <w:t>тта на договора без ДДС по чл. 4</w:t>
      </w:r>
      <w:r w:rsidRPr="00030C28">
        <w:rPr>
          <w:rFonts w:ascii="Times New Roman" w:hAnsi="Times New Roman" w:cs="Times New Roman"/>
          <w:sz w:val="24"/>
          <w:lang w:val="bg-BG"/>
        </w:rPr>
        <w:t>, ал. 1</w:t>
      </w:r>
      <w:r w:rsidR="00F3192E">
        <w:rPr>
          <w:rFonts w:ascii="Times New Roman" w:hAnsi="Times New Roman" w:cs="Times New Roman"/>
          <w:sz w:val="24"/>
          <w:lang w:val="bg-BG"/>
        </w:rPr>
        <w:t xml:space="preserve"> за всеки просрочен ден, но не повече от 10 % (десет процента) от нея</w:t>
      </w:r>
      <w:r w:rsidRPr="00030C28">
        <w:rPr>
          <w:rFonts w:ascii="Times New Roman" w:hAnsi="Times New Roman" w:cs="Times New Roman"/>
          <w:sz w:val="24"/>
          <w:lang w:val="bg-BG"/>
        </w:rPr>
        <w:t>.</w:t>
      </w:r>
    </w:p>
    <w:p w:rsidR="00ED0558" w:rsidRPr="00ED0558" w:rsidRDefault="00F77E2B" w:rsidP="00ED0558">
      <w:pPr>
        <w:pStyle w:val="ListParagraph"/>
        <w:numPr>
          <w:ilvl w:val="0"/>
          <w:numId w:val="48"/>
        </w:numPr>
        <w:tabs>
          <w:tab w:val="left" w:pos="1134"/>
        </w:tabs>
        <w:ind w:left="0" w:firstLine="709"/>
        <w:jc w:val="both"/>
        <w:rPr>
          <w:rFonts w:ascii="Times New Roman" w:hAnsi="Times New Roman" w:cs="Times New Roman"/>
          <w:b/>
          <w:sz w:val="24"/>
          <w:lang w:val="bg-BG"/>
        </w:rPr>
      </w:pPr>
      <w:r w:rsidRPr="00F3192E">
        <w:rPr>
          <w:rFonts w:ascii="Times New Roman" w:hAnsi="Times New Roman" w:cs="Times New Roman"/>
          <w:sz w:val="24"/>
          <w:lang w:val="bg-BG"/>
        </w:rPr>
        <w:t xml:space="preserve">При </w:t>
      </w:r>
      <w:r w:rsidR="00F3192E" w:rsidRPr="00F3192E">
        <w:rPr>
          <w:rFonts w:ascii="Times New Roman" w:hAnsi="Times New Roman" w:cs="Times New Roman"/>
          <w:sz w:val="24"/>
          <w:lang w:val="bg-BG"/>
        </w:rPr>
        <w:t xml:space="preserve">друго </w:t>
      </w:r>
      <w:r w:rsidRPr="00F3192E">
        <w:rPr>
          <w:rFonts w:ascii="Times New Roman" w:hAnsi="Times New Roman" w:cs="Times New Roman"/>
          <w:sz w:val="24"/>
          <w:lang w:val="bg-BG"/>
        </w:rPr>
        <w:t>заб</w:t>
      </w:r>
      <w:r w:rsidR="00F3192E" w:rsidRPr="00F3192E">
        <w:rPr>
          <w:rFonts w:ascii="Times New Roman" w:hAnsi="Times New Roman" w:cs="Times New Roman"/>
          <w:sz w:val="24"/>
          <w:lang w:val="bg-BG"/>
        </w:rPr>
        <w:t>авено изпълнение на задължение</w:t>
      </w:r>
      <w:r w:rsidRPr="00F3192E">
        <w:rPr>
          <w:rFonts w:ascii="Times New Roman" w:hAnsi="Times New Roman" w:cs="Times New Roman"/>
          <w:sz w:val="24"/>
          <w:lang w:val="bg-BG"/>
        </w:rPr>
        <w:t xml:space="preserve">, изпълнителят дължи неустойка в размер </w:t>
      </w:r>
      <w:r w:rsidRPr="00F3192E">
        <w:rPr>
          <w:rFonts w:ascii="Times New Roman" w:hAnsi="Times New Roman" w:cs="Times New Roman"/>
          <w:sz w:val="24"/>
          <w:lang w:val="bg-BG" w:eastAsia="bg-BG"/>
        </w:rPr>
        <w:t>на 0.0</w:t>
      </w:r>
      <w:r w:rsidR="00AB6694">
        <w:rPr>
          <w:rFonts w:ascii="Times New Roman" w:hAnsi="Times New Roman" w:cs="Times New Roman"/>
          <w:sz w:val="24"/>
          <w:lang w:val="bg-BG" w:eastAsia="bg-BG"/>
        </w:rPr>
        <w:t>5</w:t>
      </w:r>
      <w:r w:rsidRPr="00F3192E">
        <w:rPr>
          <w:rFonts w:ascii="Times New Roman" w:hAnsi="Times New Roman" w:cs="Times New Roman"/>
          <w:sz w:val="24"/>
          <w:lang w:val="bg-BG" w:eastAsia="bg-BG"/>
        </w:rPr>
        <w:t xml:space="preserve"> % (нула цяло и </w:t>
      </w:r>
      <w:r w:rsidR="00AB6694">
        <w:rPr>
          <w:rFonts w:ascii="Times New Roman" w:hAnsi="Times New Roman" w:cs="Times New Roman"/>
          <w:sz w:val="24"/>
          <w:lang w:val="bg-BG" w:eastAsia="bg-BG"/>
        </w:rPr>
        <w:t>пет</w:t>
      </w:r>
      <w:r w:rsidRPr="00F3192E">
        <w:rPr>
          <w:rFonts w:ascii="Times New Roman" w:hAnsi="Times New Roman" w:cs="Times New Roman"/>
          <w:sz w:val="24"/>
          <w:lang w:val="bg-BG" w:eastAsia="bg-BG"/>
        </w:rPr>
        <w:t xml:space="preserve"> стотни процента)</w:t>
      </w:r>
      <w:r w:rsidRPr="00F3192E">
        <w:rPr>
          <w:rFonts w:ascii="Times New Roman" w:hAnsi="Times New Roman" w:cs="Times New Roman"/>
          <w:i/>
          <w:sz w:val="24"/>
          <w:lang w:val="bg-BG" w:eastAsia="bg-BG"/>
        </w:rPr>
        <w:t xml:space="preserve"> </w:t>
      </w:r>
      <w:r w:rsidRPr="00F3192E">
        <w:rPr>
          <w:rFonts w:ascii="Times New Roman" w:hAnsi="Times New Roman" w:cs="Times New Roman"/>
          <w:sz w:val="24"/>
          <w:lang w:val="bg-BG" w:eastAsia="bg-BG"/>
        </w:rPr>
        <w:t>от стойността на договора без ДДС по чл. 4, ал. 1 за всеки просрочен ден, но не повече от 15 % (петнадесет процента) от нея.</w:t>
      </w:r>
      <w:r w:rsidR="00ED0558" w:rsidRPr="00ED0558">
        <w:rPr>
          <w:rFonts w:ascii="Times New Roman" w:hAnsi="Times New Roman" w:cs="Times New Roman"/>
          <w:sz w:val="24"/>
          <w:lang w:val="bg-BG"/>
        </w:rPr>
        <w:t xml:space="preserve"> </w:t>
      </w:r>
    </w:p>
    <w:p w:rsidR="00ED0558" w:rsidRPr="00ED0558" w:rsidRDefault="00ED0558" w:rsidP="00ED0558">
      <w:pPr>
        <w:pStyle w:val="ListParagraph"/>
        <w:numPr>
          <w:ilvl w:val="0"/>
          <w:numId w:val="48"/>
        </w:numPr>
        <w:tabs>
          <w:tab w:val="left" w:pos="1134"/>
        </w:tabs>
        <w:ind w:left="0" w:firstLine="709"/>
        <w:jc w:val="both"/>
        <w:rPr>
          <w:rFonts w:ascii="Times New Roman" w:hAnsi="Times New Roman" w:cs="Times New Roman"/>
          <w:b/>
          <w:sz w:val="24"/>
          <w:lang w:val="bg-BG"/>
        </w:rPr>
      </w:pPr>
      <w:r w:rsidRPr="00030C28">
        <w:rPr>
          <w:rFonts w:ascii="Times New Roman" w:hAnsi="Times New Roman" w:cs="Times New Roman"/>
          <w:sz w:val="24"/>
          <w:lang w:val="bg-BG"/>
        </w:rPr>
        <w:t xml:space="preserve">При друго неизпълнение на задължения по договора, изпълнителят дължи на възложителя неустойка в размер на </w:t>
      </w:r>
      <w:r w:rsidRPr="00030C28">
        <w:rPr>
          <w:rFonts w:ascii="Times New Roman" w:hAnsi="Times New Roman" w:cs="Times New Roman"/>
          <w:sz w:val="24"/>
          <w:lang w:val="bg-BG" w:eastAsia="bg-BG"/>
        </w:rPr>
        <w:t>0.2 %</w:t>
      </w:r>
      <w:r w:rsidRPr="00030C28">
        <w:rPr>
          <w:rFonts w:ascii="Times New Roman" w:hAnsi="Times New Roman" w:cs="Times New Roman"/>
          <w:i/>
          <w:sz w:val="24"/>
          <w:lang w:val="bg-BG" w:eastAsia="bg-BG"/>
        </w:rPr>
        <w:t xml:space="preserve"> </w:t>
      </w:r>
      <w:r w:rsidRPr="00030C28">
        <w:rPr>
          <w:rFonts w:ascii="Times New Roman" w:hAnsi="Times New Roman" w:cs="Times New Roman"/>
          <w:sz w:val="24"/>
          <w:lang w:val="bg-BG" w:eastAsia="bg-BG"/>
        </w:rPr>
        <w:t>(нула цяло и две десети процента)</w:t>
      </w:r>
      <w:r w:rsidRPr="00030C28">
        <w:rPr>
          <w:rFonts w:ascii="Times New Roman" w:hAnsi="Times New Roman" w:cs="Times New Roman"/>
          <w:i/>
          <w:sz w:val="24"/>
          <w:lang w:val="bg-BG" w:eastAsia="bg-BG"/>
        </w:rPr>
        <w:t xml:space="preserve"> </w:t>
      </w:r>
      <w:r w:rsidRPr="00030C28">
        <w:rPr>
          <w:rFonts w:ascii="Times New Roman" w:hAnsi="Times New Roman" w:cs="Times New Roman"/>
          <w:sz w:val="24"/>
          <w:lang w:val="bg-BG" w:eastAsia="bg-BG"/>
        </w:rPr>
        <w:t xml:space="preserve">от </w:t>
      </w:r>
      <w:r w:rsidRPr="00030C28">
        <w:rPr>
          <w:rFonts w:ascii="Times New Roman" w:hAnsi="Times New Roman" w:cs="Times New Roman"/>
          <w:sz w:val="24"/>
          <w:lang w:val="bg-BG"/>
        </w:rPr>
        <w:t>стойността на договора без ДДС по чл. 4, ал. 1.</w:t>
      </w:r>
    </w:p>
    <w:p w:rsidR="00ED0558" w:rsidRPr="00ED0558" w:rsidRDefault="00ED0558" w:rsidP="00ED0558">
      <w:pPr>
        <w:pStyle w:val="ListParagraph"/>
        <w:numPr>
          <w:ilvl w:val="0"/>
          <w:numId w:val="48"/>
        </w:numPr>
        <w:tabs>
          <w:tab w:val="left" w:pos="1134"/>
        </w:tabs>
        <w:ind w:left="0" w:firstLine="709"/>
        <w:jc w:val="both"/>
        <w:rPr>
          <w:rFonts w:ascii="Times New Roman" w:hAnsi="Times New Roman" w:cs="Times New Roman"/>
          <w:sz w:val="24"/>
          <w:lang w:val="bg-BG"/>
        </w:rPr>
      </w:pPr>
      <w:r w:rsidRPr="00ED0558">
        <w:rPr>
          <w:rFonts w:ascii="Times New Roman" w:hAnsi="Times New Roman" w:cs="Times New Roman"/>
          <w:sz w:val="24"/>
          <w:lang w:val="ru-RU"/>
        </w:rPr>
        <w:t xml:space="preserve">При системно (три и повече пъти) неизпълнение, включително отказ за изпълнение на задълженията за гаранционна поддръжка в срока по настоящия договор, изпълнителят дължи на възложителя неустойка в размер на </w:t>
      </w:r>
      <w:r w:rsidR="00D23D9A">
        <w:rPr>
          <w:rFonts w:ascii="Times New Roman" w:hAnsi="Times New Roman" w:cs="Times New Roman"/>
          <w:sz w:val="24"/>
          <w:lang w:val="ru-RU"/>
        </w:rPr>
        <w:t>1</w:t>
      </w:r>
      <w:r w:rsidRPr="00ED0558">
        <w:rPr>
          <w:rFonts w:ascii="Times New Roman" w:hAnsi="Times New Roman" w:cs="Times New Roman"/>
          <w:sz w:val="24"/>
          <w:lang w:val="ru-RU"/>
        </w:rPr>
        <w:t xml:space="preserve"> % </w:t>
      </w:r>
      <w:r w:rsidR="008012F1">
        <w:rPr>
          <w:rFonts w:ascii="Times New Roman" w:hAnsi="Times New Roman" w:cs="Times New Roman"/>
          <w:sz w:val="24"/>
          <w:lang w:val="ru-RU"/>
        </w:rPr>
        <w:t>(</w:t>
      </w:r>
      <w:r w:rsidR="00D23D9A">
        <w:rPr>
          <w:rFonts w:ascii="Times New Roman" w:hAnsi="Times New Roman" w:cs="Times New Roman"/>
          <w:sz w:val="24"/>
          <w:lang w:val="ru-RU"/>
        </w:rPr>
        <w:t>един процент</w:t>
      </w:r>
      <w:r w:rsidR="008012F1">
        <w:rPr>
          <w:rFonts w:ascii="Times New Roman" w:hAnsi="Times New Roman" w:cs="Times New Roman"/>
          <w:sz w:val="24"/>
          <w:lang w:val="ru-RU"/>
        </w:rPr>
        <w:t xml:space="preserve">) </w:t>
      </w:r>
      <w:r w:rsidRPr="00ED0558">
        <w:rPr>
          <w:rFonts w:ascii="Times New Roman" w:hAnsi="Times New Roman" w:cs="Times New Roman"/>
          <w:sz w:val="24"/>
          <w:lang w:val="ru-RU"/>
        </w:rPr>
        <w:t>от стойността на договора без ДДС</w:t>
      </w:r>
      <w:r w:rsidR="001E034E">
        <w:rPr>
          <w:rFonts w:ascii="Times New Roman" w:hAnsi="Times New Roman" w:cs="Times New Roman"/>
          <w:sz w:val="24"/>
          <w:lang w:val="ru-RU"/>
        </w:rPr>
        <w:t xml:space="preserve"> </w:t>
      </w:r>
      <w:r w:rsidR="001E034E" w:rsidRPr="001E034E">
        <w:rPr>
          <w:rFonts w:ascii="Times New Roman" w:hAnsi="Times New Roman" w:cs="Times New Roman"/>
          <w:sz w:val="24"/>
          <w:lang w:val="bg-BG"/>
        </w:rPr>
        <w:t>по чл. 4, ал. 1</w:t>
      </w:r>
      <w:r w:rsidRPr="00ED0558">
        <w:rPr>
          <w:rFonts w:ascii="Times New Roman" w:hAnsi="Times New Roman" w:cs="Times New Roman"/>
          <w:sz w:val="24"/>
          <w:lang w:val="ru-RU"/>
        </w:rPr>
        <w:t>.</w:t>
      </w:r>
    </w:p>
    <w:p w:rsidR="00E72160" w:rsidRPr="00ED0558" w:rsidRDefault="00E72160" w:rsidP="00ED0558">
      <w:pPr>
        <w:pStyle w:val="ListParagraph"/>
        <w:numPr>
          <w:ilvl w:val="0"/>
          <w:numId w:val="48"/>
        </w:numPr>
        <w:tabs>
          <w:tab w:val="left" w:pos="1134"/>
        </w:tabs>
        <w:ind w:left="0" w:firstLine="709"/>
        <w:jc w:val="both"/>
        <w:rPr>
          <w:rFonts w:ascii="Times New Roman" w:hAnsi="Times New Roman" w:cs="Times New Roman"/>
          <w:sz w:val="24"/>
          <w:lang w:val="bg-BG"/>
        </w:rPr>
      </w:pPr>
      <w:r w:rsidRPr="00ED0558">
        <w:rPr>
          <w:rFonts w:ascii="Times New Roman" w:hAnsi="Times New Roman" w:cs="Times New Roman"/>
          <w:sz w:val="24"/>
          <w:lang w:val="bg-BG"/>
        </w:rPr>
        <w:t>При разваляне на договора по вина на изпълнителя</w:t>
      </w:r>
      <w:r w:rsidR="00D3314F" w:rsidRPr="00ED0558">
        <w:rPr>
          <w:rFonts w:ascii="Times New Roman" w:hAnsi="Times New Roman" w:cs="Times New Roman"/>
          <w:sz w:val="24"/>
          <w:lang w:val="bg-BG"/>
        </w:rPr>
        <w:t>,</w:t>
      </w:r>
      <w:r w:rsidRPr="00ED0558">
        <w:rPr>
          <w:rFonts w:ascii="Times New Roman" w:hAnsi="Times New Roman" w:cs="Times New Roman"/>
          <w:sz w:val="24"/>
          <w:lang w:val="bg-BG"/>
        </w:rPr>
        <w:t xml:space="preserve"> същият дължи на възложителя неустойка в </w:t>
      </w:r>
      <w:r w:rsidR="00ED0558" w:rsidRPr="00ED0558">
        <w:rPr>
          <w:rFonts w:ascii="Times New Roman" w:hAnsi="Times New Roman" w:cs="Times New Roman"/>
          <w:sz w:val="24"/>
          <w:lang w:val="bg-BG"/>
        </w:rPr>
        <w:t>пълния размер на гаранцията за изпълнение</w:t>
      </w:r>
      <w:r w:rsidRPr="00ED0558">
        <w:rPr>
          <w:rFonts w:ascii="Times New Roman" w:hAnsi="Times New Roman" w:cs="Times New Roman"/>
          <w:sz w:val="24"/>
          <w:lang w:val="bg-BG"/>
        </w:rPr>
        <w:t>.</w:t>
      </w:r>
    </w:p>
    <w:p w:rsidR="007811C8" w:rsidRPr="00030C28" w:rsidRDefault="007811C8" w:rsidP="003107E3">
      <w:pPr>
        <w:pStyle w:val="ListParagraph"/>
        <w:numPr>
          <w:ilvl w:val="0"/>
          <w:numId w:val="48"/>
        </w:numPr>
        <w:tabs>
          <w:tab w:val="left" w:pos="1134"/>
        </w:tabs>
        <w:ind w:left="0" w:firstLine="709"/>
        <w:jc w:val="both"/>
        <w:rPr>
          <w:rFonts w:ascii="Times New Roman" w:hAnsi="Times New Roman" w:cs="Times New Roman"/>
          <w:b/>
          <w:sz w:val="24"/>
          <w:lang w:val="bg-BG"/>
        </w:rPr>
      </w:pPr>
      <w:r w:rsidRPr="00030C28">
        <w:rPr>
          <w:rFonts w:ascii="Times New Roman" w:hAnsi="Times New Roman" w:cs="Times New Roman"/>
          <w:sz w:val="24"/>
          <w:lang w:val="bg-BG"/>
        </w:rPr>
        <w:t>Възложителят има право да удържи начислената неустойка от дължимото плащане или да покани изпълнителя в срок от 3 (три) дни от поканата на възложителя да я заплати по посочена от възложителя банкова сметка или да я прихване от стойността на гаранцията за изпълнение на договора.</w:t>
      </w:r>
    </w:p>
    <w:p w:rsidR="007811C8" w:rsidRPr="00030C28" w:rsidRDefault="007811C8" w:rsidP="00094C33">
      <w:pPr>
        <w:ind w:firstLine="709"/>
        <w:jc w:val="both"/>
        <w:rPr>
          <w:rFonts w:ascii="Times New Roman" w:hAnsi="Times New Roman" w:cs="Times New Roman"/>
          <w:b/>
          <w:sz w:val="24"/>
          <w:lang w:val="bg-BG"/>
        </w:rPr>
      </w:pPr>
    </w:p>
    <w:p w:rsidR="007811C8" w:rsidRPr="00030C28" w:rsidRDefault="007811C8" w:rsidP="00094C33">
      <w:pPr>
        <w:ind w:firstLine="720"/>
        <w:jc w:val="both"/>
        <w:rPr>
          <w:rFonts w:ascii="Times New Roman" w:hAnsi="Times New Roman" w:cs="Times New Roman"/>
          <w:sz w:val="24"/>
          <w:lang w:val="bg-BG"/>
        </w:rPr>
      </w:pPr>
      <w:r w:rsidRPr="00030C28">
        <w:rPr>
          <w:rFonts w:ascii="Times New Roman" w:hAnsi="Times New Roman" w:cs="Times New Roman"/>
          <w:b/>
          <w:sz w:val="24"/>
          <w:lang w:val="bg-BG"/>
        </w:rPr>
        <w:t>Чл. 19.</w:t>
      </w:r>
      <w:r w:rsidRPr="00030C28">
        <w:rPr>
          <w:rFonts w:ascii="Times New Roman" w:hAnsi="Times New Roman" w:cs="Times New Roman"/>
          <w:sz w:val="24"/>
          <w:lang w:val="bg-BG"/>
        </w:rPr>
        <w:t xml:space="preserve"> </w:t>
      </w:r>
      <w:r w:rsidR="00945ECA" w:rsidRPr="00030C28">
        <w:rPr>
          <w:rFonts w:ascii="Times New Roman" w:hAnsi="Times New Roman" w:cs="Times New Roman"/>
          <w:b/>
          <w:sz w:val="24"/>
          <w:lang w:val="bg-BG"/>
        </w:rPr>
        <w:t>(1)</w:t>
      </w:r>
      <w:r w:rsidR="00945ECA" w:rsidRPr="00030C28">
        <w:rPr>
          <w:rFonts w:ascii="Times New Roman" w:hAnsi="Times New Roman" w:cs="Times New Roman"/>
          <w:sz w:val="24"/>
          <w:lang w:val="bg-BG"/>
        </w:rPr>
        <w:t xml:space="preserve"> </w:t>
      </w:r>
      <w:r w:rsidRPr="00030C28">
        <w:rPr>
          <w:rFonts w:ascii="Times New Roman" w:hAnsi="Times New Roman" w:cs="Times New Roman"/>
          <w:sz w:val="24"/>
          <w:lang w:val="bg-BG"/>
        </w:rPr>
        <w:t>Изплащането на неустойки и обезщетения по предходните текстове на договора не лишава изправната страна от възможността да търси обезщетение за вреди и пропуснати ползи над уговорените размери по общия исков ред.</w:t>
      </w:r>
    </w:p>
    <w:p w:rsidR="007811C8" w:rsidRPr="00030C28" w:rsidRDefault="00945ECA" w:rsidP="00945ECA">
      <w:pPr>
        <w:ind w:firstLine="709"/>
        <w:jc w:val="both"/>
        <w:rPr>
          <w:rFonts w:ascii="Times New Roman" w:hAnsi="Times New Roman"/>
          <w:sz w:val="24"/>
          <w:lang w:val="bg-BG" w:eastAsia="bg-BG"/>
        </w:rPr>
      </w:pPr>
      <w:r w:rsidRPr="00030C28">
        <w:rPr>
          <w:rFonts w:ascii="Times New Roman" w:hAnsi="Times New Roman" w:cs="Times New Roman"/>
          <w:b/>
          <w:sz w:val="24"/>
          <w:lang w:val="bg-BG"/>
        </w:rPr>
        <w:t xml:space="preserve">(2) </w:t>
      </w:r>
      <w:r w:rsidRPr="00030C28">
        <w:rPr>
          <w:rFonts w:ascii="Times New Roman" w:hAnsi="Times New Roman"/>
          <w:sz w:val="24"/>
          <w:lang w:val="bg-BG" w:eastAsia="bg-BG"/>
        </w:rPr>
        <w:t>Неустойките се заплащат незабавно, при поискване от Възложителя, по следната банкова сметка</w:t>
      </w:r>
      <w:r w:rsidR="0006546E">
        <w:rPr>
          <w:rFonts w:ascii="Times New Roman" w:hAnsi="Times New Roman"/>
          <w:sz w:val="24"/>
          <w:lang w:val="bg-BG" w:eastAsia="bg-BG"/>
        </w:rPr>
        <w:t xml:space="preserve">: банка: БНБ; </w:t>
      </w:r>
      <w:r w:rsidR="0006546E">
        <w:rPr>
          <w:rFonts w:ascii="Times New Roman" w:hAnsi="Times New Roman"/>
          <w:sz w:val="24"/>
          <w:lang w:eastAsia="bg-BG"/>
        </w:rPr>
        <w:t>IBAN</w:t>
      </w:r>
      <w:r w:rsidR="0006546E">
        <w:rPr>
          <w:rFonts w:ascii="Times New Roman" w:hAnsi="Times New Roman"/>
          <w:sz w:val="24"/>
          <w:lang w:val="bg-BG" w:eastAsia="bg-BG"/>
        </w:rPr>
        <w:t xml:space="preserve">: </w:t>
      </w:r>
      <w:r w:rsidR="0006546E" w:rsidRPr="0006546E">
        <w:rPr>
          <w:rFonts w:ascii="Times New Roman" w:hAnsi="Times New Roman"/>
          <w:sz w:val="24"/>
          <w:lang w:eastAsia="bg-BG"/>
        </w:rPr>
        <w:t>BG95 BNBG 9661 3000 1415 01</w:t>
      </w:r>
      <w:r w:rsidR="0006546E">
        <w:rPr>
          <w:rFonts w:ascii="Times New Roman" w:hAnsi="Times New Roman"/>
          <w:sz w:val="24"/>
          <w:lang w:val="bg-BG" w:eastAsia="bg-BG"/>
        </w:rPr>
        <w:t>;</w:t>
      </w:r>
      <w:r w:rsidRPr="00030C28">
        <w:rPr>
          <w:rFonts w:ascii="Times New Roman" w:hAnsi="Times New Roman"/>
          <w:sz w:val="24"/>
          <w:lang w:val="bg-BG" w:eastAsia="bg-BG"/>
        </w:rPr>
        <w:t xml:space="preserve"> </w:t>
      </w:r>
      <w:r w:rsidR="0006546E" w:rsidRPr="0006546E">
        <w:rPr>
          <w:rFonts w:ascii="Times New Roman" w:hAnsi="Times New Roman"/>
          <w:sz w:val="24"/>
          <w:lang w:eastAsia="bg-BG"/>
        </w:rPr>
        <w:t xml:space="preserve">BIC CODE </w:t>
      </w:r>
      <w:r w:rsidR="0006546E">
        <w:rPr>
          <w:rFonts w:ascii="Times New Roman" w:hAnsi="Times New Roman"/>
          <w:sz w:val="24"/>
          <w:lang w:eastAsia="bg-BG"/>
        </w:rPr>
        <w:t>–</w:t>
      </w:r>
      <w:r w:rsidR="0006546E" w:rsidRPr="0006546E">
        <w:rPr>
          <w:rFonts w:ascii="Times New Roman" w:hAnsi="Times New Roman"/>
          <w:sz w:val="24"/>
          <w:lang w:eastAsia="bg-BG"/>
        </w:rPr>
        <w:t xml:space="preserve"> BNBGBGSD</w:t>
      </w:r>
      <w:r w:rsidR="0006546E">
        <w:rPr>
          <w:rFonts w:ascii="Times New Roman" w:hAnsi="Times New Roman"/>
          <w:sz w:val="24"/>
          <w:lang w:val="bg-BG" w:eastAsia="bg-BG"/>
        </w:rPr>
        <w:t>.</w:t>
      </w:r>
      <w:r w:rsidRPr="00030C28">
        <w:rPr>
          <w:rFonts w:ascii="Times New Roman" w:hAnsi="Times New Roman"/>
          <w:sz w:val="24"/>
          <w:lang w:val="bg-BG" w:eastAsia="bg-BG"/>
        </w:rPr>
        <w:t xml:space="preserve"> В случай че банковата сметка на Възложителя не е заверена със сумата на неустойката в срок от </w:t>
      </w:r>
      <w:r w:rsidRPr="00030C28">
        <w:rPr>
          <w:rFonts w:ascii="Times New Roman" w:hAnsi="Times New Roman"/>
          <w:sz w:val="24"/>
          <w:lang w:val="bg-BG"/>
        </w:rPr>
        <w:t>10 (</w:t>
      </w:r>
      <w:r w:rsidRPr="00030C28">
        <w:rPr>
          <w:rFonts w:ascii="Times New Roman" w:hAnsi="Times New Roman"/>
          <w:i/>
          <w:sz w:val="24"/>
          <w:lang w:val="bg-BG"/>
        </w:rPr>
        <w:t>десет</w:t>
      </w:r>
      <w:r w:rsidRPr="00030C28">
        <w:rPr>
          <w:rFonts w:ascii="Times New Roman" w:hAnsi="Times New Roman"/>
          <w:sz w:val="24"/>
          <w:lang w:val="bg-BG"/>
        </w:rPr>
        <w:t>) дни</w:t>
      </w:r>
      <w:r w:rsidRPr="00030C28">
        <w:rPr>
          <w:rFonts w:ascii="Times New Roman" w:hAnsi="Times New Roman"/>
          <w:sz w:val="24"/>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945ECA" w:rsidRPr="00030C28" w:rsidRDefault="00945ECA" w:rsidP="00945ECA">
      <w:pPr>
        <w:ind w:firstLine="709"/>
        <w:jc w:val="both"/>
        <w:rPr>
          <w:rFonts w:ascii="Times New Roman" w:hAnsi="Times New Roman" w:cs="Times New Roman"/>
          <w:sz w:val="24"/>
          <w:lang w:val="bg-BG"/>
        </w:rPr>
      </w:pPr>
    </w:p>
    <w:p w:rsidR="007811C8" w:rsidRPr="00030C28" w:rsidRDefault="007811C8" w:rsidP="00094C33">
      <w:pPr>
        <w:jc w:val="center"/>
        <w:rPr>
          <w:rFonts w:ascii="Times New Roman" w:hAnsi="Times New Roman" w:cs="Times New Roman"/>
          <w:b/>
          <w:sz w:val="24"/>
          <w:lang w:val="bg-BG"/>
        </w:rPr>
      </w:pPr>
      <w:r w:rsidRPr="00030C28">
        <w:rPr>
          <w:rFonts w:ascii="Times New Roman" w:hAnsi="Times New Roman" w:cs="Times New Roman"/>
          <w:b/>
          <w:sz w:val="24"/>
          <w:lang w:val="bg-BG"/>
        </w:rPr>
        <w:t>ПРЕКРАТЯВАНЕ И РАЗВАЛЯНЕ НА ДОГОВОРА</w:t>
      </w:r>
    </w:p>
    <w:p w:rsidR="007811C8" w:rsidRPr="00030C28" w:rsidRDefault="007811C8" w:rsidP="00094C33">
      <w:pPr>
        <w:jc w:val="both"/>
        <w:rPr>
          <w:rFonts w:ascii="Times New Roman" w:hAnsi="Times New Roman" w:cs="Times New Roman"/>
          <w:sz w:val="24"/>
          <w:lang w:val="bg-BG"/>
        </w:rPr>
      </w:pP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b/>
          <w:sz w:val="24"/>
          <w:lang w:val="bg-BG"/>
        </w:rPr>
        <w:t>Чл. 20.</w:t>
      </w:r>
      <w:r w:rsidRPr="00030C28">
        <w:rPr>
          <w:rFonts w:ascii="Times New Roman" w:hAnsi="Times New Roman" w:cs="Times New Roman"/>
          <w:sz w:val="24"/>
          <w:lang w:val="bg-BG"/>
        </w:rPr>
        <w:t xml:space="preserve"> </w:t>
      </w:r>
      <w:r w:rsidRPr="00030C28">
        <w:rPr>
          <w:rFonts w:ascii="Times New Roman" w:hAnsi="Times New Roman" w:cs="Times New Roman"/>
          <w:b/>
          <w:sz w:val="24"/>
          <w:lang w:val="bg-BG"/>
        </w:rPr>
        <w:t>(1)</w:t>
      </w:r>
      <w:r w:rsidRPr="00030C28">
        <w:rPr>
          <w:rFonts w:ascii="Times New Roman" w:hAnsi="Times New Roman" w:cs="Times New Roman"/>
          <w:sz w:val="24"/>
          <w:lang w:val="bg-BG"/>
        </w:rPr>
        <w:t xml:space="preserve"> Настоящият договор се прекратява в следните случаи:</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1. с изтичане на всички гаранционни срокове;</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2. </w:t>
      </w:r>
      <w:r w:rsidRPr="00030C28">
        <w:rPr>
          <w:rFonts w:ascii="Times New Roman" w:hAnsi="Times New Roman" w:cs="Times New Roman"/>
          <w:bCs/>
          <w:iCs/>
          <w:sz w:val="24"/>
          <w:lang w:val="bg-BG" w:eastAsia="bg-BG"/>
        </w:rPr>
        <w:t>с изпълнение на всички задължения на страните по него;</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lastRenderedPageBreak/>
        <w:t>4.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предостави доказателства по възможност;</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5.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6. при условията по чл. 5, ал. 1, т. 3 от ЗИФОДРЮПДРКЛТДС.</w:t>
      </w:r>
    </w:p>
    <w:p w:rsidR="007811C8" w:rsidRPr="00030C28" w:rsidRDefault="007811C8" w:rsidP="00094C33">
      <w:pPr>
        <w:ind w:firstLine="708"/>
        <w:jc w:val="both"/>
        <w:rPr>
          <w:rFonts w:ascii="Times New Roman" w:hAnsi="Times New Roman" w:cs="Times New Roman"/>
          <w:iCs/>
          <w:sz w:val="24"/>
          <w:lang w:val="bg-BG"/>
        </w:rPr>
      </w:pPr>
      <w:r w:rsidRPr="00030C28">
        <w:rPr>
          <w:rFonts w:ascii="Times New Roman" w:hAnsi="Times New Roman" w:cs="Times New Roman"/>
          <w:b/>
          <w:sz w:val="24"/>
          <w:lang w:val="bg-BG"/>
        </w:rPr>
        <w:t>(2)</w:t>
      </w:r>
      <w:r w:rsidRPr="00030C28">
        <w:rPr>
          <w:rFonts w:ascii="Times New Roman" w:hAnsi="Times New Roman" w:cs="Times New Roman"/>
          <w:sz w:val="24"/>
          <w:lang w:val="bg-BG"/>
        </w:rPr>
        <w:t xml:space="preserve"> </w:t>
      </w:r>
      <w:r w:rsidRPr="00030C28">
        <w:rPr>
          <w:rFonts w:ascii="Times New Roman" w:hAnsi="Times New Roman" w:cs="Times New Roman"/>
          <w:iCs/>
          <w:sz w:val="24"/>
          <w:lang w:val="bg-BG"/>
        </w:rPr>
        <w:t xml:space="preserve">Договорът може да бъде прекратен </w:t>
      </w:r>
      <w:r w:rsidRPr="00030C28">
        <w:rPr>
          <w:rFonts w:ascii="Times New Roman" w:hAnsi="Times New Roman" w:cs="Times New Roman"/>
          <w:bCs/>
          <w:sz w:val="24"/>
          <w:lang w:val="bg-BG" w:eastAsia="bg-BG"/>
        </w:rPr>
        <w:t>по взаимно съгласие на страните, изразено в писмена форма</w:t>
      </w:r>
      <w:r w:rsidRPr="00030C28">
        <w:rPr>
          <w:rFonts w:ascii="Times New Roman" w:hAnsi="Times New Roman" w:cs="Times New Roman"/>
          <w:iCs/>
          <w:sz w:val="24"/>
          <w:lang w:val="bg-BG"/>
        </w:rPr>
        <w:t>.</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b/>
          <w:sz w:val="24"/>
          <w:lang w:val="bg-BG"/>
        </w:rPr>
        <w:t>(3)</w:t>
      </w:r>
      <w:r w:rsidRPr="00030C28">
        <w:rPr>
          <w:rFonts w:ascii="Times New Roman" w:hAnsi="Times New Roman" w:cs="Times New Roman"/>
          <w:sz w:val="24"/>
          <w:lang w:val="bg-BG"/>
        </w:rPr>
        <w:t xml:space="preserve"> Възложителят може да прекрати договора без предизвестие</w:t>
      </w:r>
      <w:r w:rsidR="00FE2671" w:rsidRPr="00030C28">
        <w:rPr>
          <w:rFonts w:ascii="Times New Roman" w:hAnsi="Times New Roman" w:cs="Times New Roman"/>
          <w:sz w:val="24"/>
          <w:lang w:val="bg-BG"/>
        </w:rPr>
        <w:t xml:space="preserve"> и</w:t>
      </w:r>
      <w:r w:rsidRPr="00030C28">
        <w:rPr>
          <w:rFonts w:ascii="Times New Roman" w:hAnsi="Times New Roman" w:cs="Times New Roman"/>
          <w:sz w:val="24"/>
          <w:lang w:val="bg-BG"/>
        </w:rPr>
        <w:t xml:space="preserve"> с уведомление, изпратено до изпълнителя:</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1. при системно (три и повече пъти) неизпълнение на задълженията </w:t>
      </w:r>
      <w:r w:rsidR="008E4955" w:rsidRPr="00030C28">
        <w:rPr>
          <w:rFonts w:ascii="Times New Roman" w:hAnsi="Times New Roman" w:cs="Times New Roman"/>
          <w:sz w:val="24"/>
          <w:lang w:val="bg-BG"/>
        </w:rPr>
        <w:t xml:space="preserve">на изпълнителя </w:t>
      </w:r>
      <w:r w:rsidRPr="00030C28">
        <w:rPr>
          <w:rFonts w:ascii="Times New Roman" w:hAnsi="Times New Roman" w:cs="Times New Roman"/>
          <w:sz w:val="24"/>
          <w:lang w:val="bg-BG"/>
        </w:rPr>
        <w:t>за предоставяне на гаранционна поддръжка в гаранционния срок; или</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2. при пълно неизпълнение на задълженията на изпълнителя за предоставяне на гаранционната</w:t>
      </w:r>
      <w:r w:rsidR="00FE2671" w:rsidRPr="00030C28">
        <w:rPr>
          <w:rFonts w:ascii="Times New Roman" w:hAnsi="Times New Roman" w:cs="Times New Roman"/>
          <w:sz w:val="24"/>
          <w:lang w:val="bg-BG"/>
        </w:rPr>
        <w:t xml:space="preserve"> поддръжка в гаранционния срок;</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3. </w:t>
      </w:r>
      <w:r w:rsidRPr="00030C28">
        <w:rPr>
          <w:rFonts w:ascii="Times New Roman" w:hAnsi="Times New Roman" w:cs="Times New Roman"/>
          <w:sz w:val="24"/>
          <w:lang w:val="bg-BG" w:eastAsia="bg-BG"/>
        </w:rPr>
        <w:t xml:space="preserve">при забава продължила повече от </w:t>
      </w:r>
      <w:r w:rsidRPr="00030C28">
        <w:rPr>
          <w:rFonts w:ascii="Times New Roman" w:hAnsi="Times New Roman" w:cs="Times New Roman"/>
          <w:sz w:val="24"/>
          <w:lang w:val="bg-BG"/>
        </w:rPr>
        <w:t>20 (двадесет) дни;</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4. </w:t>
      </w:r>
      <w:r w:rsidRPr="00030C28">
        <w:rPr>
          <w:rFonts w:ascii="Times New Roman" w:hAnsi="Times New Roman" w:cs="Times New Roman"/>
          <w:bCs/>
          <w:sz w:val="24"/>
          <w:lang w:val="bg-BG" w:eastAsia="bg-BG"/>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030C28">
        <w:rPr>
          <w:rFonts w:ascii="Times New Roman" w:hAnsi="Times New Roman" w:cs="Times New Roman"/>
          <w:sz w:val="24"/>
          <w:lang w:val="bg-BG"/>
        </w:rPr>
        <w:t>;</w:t>
      </w:r>
    </w:p>
    <w:p w:rsidR="00F77E2B" w:rsidRPr="00030C28" w:rsidRDefault="007811C8" w:rsidP="00094C33">
      <w:pPr>
        <w:ind w:firstLine="720"/>
        <w:jc w:val="both"/>
        <w:rPr>
          <w:rFonts w:ascii="Times New Roman" w:hAnsi="Times New Roman" w:cs="Times New Roman"/>
          <w:sz w:val="24"/>
          <w:lang w:val="bg-BG"/>
        </w:rPr>
      </w:pPr>
      <w:r w:rsidRPr="00030C28">
        <w:rPr>
          <w:rFonts w:ascii="Times New Roman" w:hAnsi="Times New Roman" w:cs="Times New Roman"/>
          <w:sz w:val="24"/>
          <w:lang w:val="bg-BG"/>
        </w:rPr>
        <w:t>5. когато изпълнителят бъде обявен в несъстоятелност или когато е в производство по несъстоятелност или ликвидация</w:t>
      </w:r>
      <w:r w:rsidR="00F77E2B" w:rsidRPr="00030C28">
        <w:rPr>
          <w:rFonts w:ascii="Times New Roman" w:hAnsi="Times New Roman" w:cs="Times New Roman"/>
          <w:sz w:val="24"/>
          <w:lang w:val="bg-BG"/>
        </w:rPr>
        <w:t>;</w:t>
      </w:r>
    </w:p>
    <w:p w:rsidR="00945ECA" w:rsidRPr="00030C28" w:rsidRDefault="00F77E2B" w:rsidP="00094C33">
      <w:pPr>
        <w:ind w:firstLine="720"/>
        <w:jc w:val="both"/>
        <w:rPr>
          <w:rFonts w:ascii="Times New Roman" w:hAnsi="Times New Roman" w:cs="Times New Roman"/>
          <w:sz w:val="24"/>
          <w:lang w:val="bg-BG"/>
        </w:rPr>
      </w:pPr>
      <w:r w:rsidRPr="00030C28">
        <w:rPr>
          <w:rFonts w:ascii="Times New Roman" w:hAnsi="Times New Roman" w:cs="Times New Roman"/>
          <w:sz w:val="24"/>
          <w:lang w:val="bg-BG"/>
        </w:rPr>
        <w:t xml:space="preserve">6. когато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При прекратяване на договора от </w:t>
      </w:r>
      <w:r w:rsidR="00945ECA" w:rsidRPr="00030C28">
        <w:rPr>
          <w:rFonts w:ascii="Times New Roman" w:hAnsi="Times New Roman" w:cs="Times New Roman"/>
          <w:sz w:val="24"/>
          <w:lang w:val="bg-BG"/>
        </w:rPr>
        <w:t>възложителя</w:t>
      </w:r>
      <w:r w:rsidRPr="00030C28">
        <w:rPr>
          <w:rFonts w:ascii="Times New Roman" w:hAnsi="Times New Roman" w:cs="Times New Roman"/>
          <w:sz w:val="24"/>
          <w:lang w:val="bg-BG"/>
        </w:rPr>
        <w:t xml:space="preserve"> на това основание, </w:t>
      </w:r>
      <w:r w:rsidR="00945ECA" w:rsidRPr="00030C28">
        <w:rPr>
          <w:rFonts w:ascii="Times New Roman" w:hAnsi="Times New Roman" w:cs="Times New Roman"/>
          <w:sz w:val="24"/>
          <w:lang w:val="bg-BG"/>
        </w:rPr>
        <w:t xml:space="preserve">възложителят </w:t>
      </w:r>
      <w:r w:rsidRPr="00030C28">
        <w:rPr>
          <w:rFonts w:ascii="Times New Roman" w:hAnsi="Times New Roman" w:cs="Times New Roman"/>
          <w:sz w:val="24"/>
          <w:lang w:val="bg-BG"/>
        </w:rPr>
        <w:t>не дължи на изпълнителя обезщетение за претърпените вреди от прекратяването на договора;</w:t>
      </w:r>
    </w:p>
    <w:p w:rsidR="007811C8" w:rsidRPr="00030C28" w:rsidRDefault="00945ECA" w:rsidP="00094C33">
      <w:pPr>
        <w:ind w:firstLine="720"/>
        <w:jc w:val="both"/>
        <w:rPr>
          <w:rFonts w:ascii="Times New Roman" w:hAnsi="Times New Roman" w:cs="Times New Roman"/>
          <w:sz w:val="24"/>
          <w:lang w:val="bg-BG"/>
        </w:rPr>
      </w:pPr>
      <w:r w:rsidRPr="00030C28">
        <w:rPr>
          <w:rFonts w:ascii="Times New Roman" w:hAnsi="Times New Roman" w:cs="Times New Roman"/>
          <w:sz w:val="24"/>
          <w:lang w:val="bg-BG"/>
        </w:rPr>
        <w:t>7. когато изпълнител на поръчката е обединение/консорциум, което не е юридическо лице и след подписване на настоящия договор в състава на Обединението/Консорциума – изпълнител</w:t>
      </w:r>
      <w:r w:rsidRPr="00030C28">
        <w:rPr>
          <w:rFonts w:ascii="Times New Roman" w:hAnsi="Times New Roman" w:cs="Times New Roman"/>
          <w:b/>
          <w:sz w:val="24"/>
          <w:lang w:val="bg-BG"/>
        </w:rPr>
        <w:t xml:space="preserve"> </w:t>
      </w:r>
      <w:r w:rsidRPr="00030C28">
        <w:rPr>
          <w:rFonts w:ascii="Times New Roman" w:hAnsi="Times New Roman" w:cs="Times New Roman"/>
          <w:sz w:val="24"/>
          <w:lang w:val="bg-BG"/>
        </w:rPr>
        <w:t>е настъпила промяна</w:t>
      </w:r>
      <w:r w:rsidR="008E4955">
        <w:rPr>
          <w:rFonts w:ascii="Times New Roman" w:hAnsi="Times New Roman" w:cs="Times New Roman"/>
          <w:sz w:val="24"/>
          <w:lang w:val="bg-BG"/>
        </w:rPr>
        <w:t>.</w:t>
      </w:r>
    </w:p>
    <w:p w:rsidR="007811C8" w:rsidRPr="004342D2" w:rsidRDefault="004342D2" w:rsidP="00094C33">
      <w:pPr>
        <w:ind w:firstLine="708"/>
        <w:jc w:val="both"/>
        <w:rPr>
          <w:rFonts w:ascii="Times New Roman" w:hAnsi="Times New Roman" w:cs="Times New Roman"/>
          <w:sz w:val="24"/>
        </w:rPr>
      </w:pPr>
      <w:r w:rsidRPr="004342D2">
        <w:rPr>
          <w:rFonts w:ascii="Times New Roman" w:hAnsi="Times New Roman" w:cs="Times New Roman"/>
          <w:b/>
          <w:sz w:val="24"/>
          <w:lang w:val="bg-BG"/>
        </w:rPr>
        <w:t>(</w:t>
      </w:r>
      <w:r>
        <w:rPr>
          <w:rFonts w:ascii="Times New Roman" w:hAnsi="Times New Roman" w:cs="Times New Roman"/>
          <w:b/>
          <w:sz w:val="24"/>
        </w:rPr>
        <w:t>4</w:t>
      </w:r>
      <w:r w:rsidRPr="004342D2">
        <w:rPr>
          <w:rFonts w:ascii="Times New Roman" w:hAnsi="Times New Roman" w:cs="Times New Roman"/>
          <w:b/>
          <w:sz w:val="24"/>
          <w:lang w:val="bg-BG"/>
        </w:rPr>
        <w:t>)</w:t>
      </w:r>
      <w:r>
        <w:rPr>
          <w:rFonts w:ascii="Times New Roman" w:hAnsi="Times New Roman" w:cs="Times New Roman"/>
          <w:b/>
          <w:sz w:val="24"/>
        </w:rPr>
        <w:t xml:space="preserve"> </w:t>
      </w:r>
      <w:r>
        <w:rPr>
          <w:rFonts w:ascii="Times New Roman" w:hAnsi="Times New Roman" w:cs="Times New Roman"/>
          <w:sz w:val="24"/>
          <w:lang w:val="bg-BG"/>
        </w:rPr>
        <w:t xml:space="preserve">При прекратяване на договора, </w:t>
      </w:r>
      <w:r>
        <w:rPr>
          <w:rFonts w:ascii="Times New Roman" w:hAnsi="Times New Roman" w:cs="Times New Roman"/>
          <w:bCs/>
          <w:sz w:val="24"/>
          <w:lang w:val="bg-BG" w:eastAsia="bg-BG"/>
        </w:rPr>
        <w:t xml:space="preserve">авансово платената сума се връща в срок от 5 работни дни, с изключение на </w:t>
      </w:r>
      <w:r w:rsidRPr="005407BF">
        <w:rPr>
          <w:rFonts w:ascii="Times New Roman" w:hAnsi="Times New Roman"/>
          <w:sz w:val="24"/>
          <w:lang w:val="bg-BG" w:eastAsia="bg-BG"/>
        </w:rPr>
        <w:t xml:space="preserve">платените суми за продуктите, които са доставени от </w:t>
      </w:r>
      <w:r>
        <w:rPr>
          <w:rFonts w:ascii="Times New Roman" w:hAnsi="Times New Roman"/>
          <w:sz w:val="24"/>
          <w:lang w:val="bg-BG" w:eastAsia="bg-BG"/>
        </w:rPr>
        <w:t>и</w:t>
      </w:r>
      <w:r w:rsidRPr="005407BF">
        <w:rPr>
          <w:rFonts w:ascii="Times New Roman" w:hAnsi="Times New Roman"/>
          <w:sz w:val="24"/>
          <w:lang w:val="bg-BG" w:eastAsia="bg-BG"/>
        </w:rPr>
        <w:t xml:space="preserve">зпълнителя и приети </w:t>
      </w:r>
      <w:r>
        <w:rPr>
          <w:rFonts w:ascii="Times New Roman" w:hAnsi="Times New Roman"/>
          <w:sz w:val="24"/>
          <w:lang w:val="bg-BG" w:eastAsia="bg-BG"/>
        </w:rPr>
        <w:t xml:space="preserve">без възражение </w:t>
      </w:r>
      <w:r w:rsidRPr="005407BF">
        <w:rPr>
          <w:rFonts w:ascii="Times New Roman" w:hAnsi="Times New Roman"/>
          <w:sz w:val="24"/>
          <w:lang w:val="bg-BG" w:eastAsia="bg-BG"/>
        </w:rPr>
        <w:t xml:space="preserve">от </w:t>
      </w:r>
      <w:r>
        <w:rPr>
          <w:rFonts w:ascii="Times New Roman" w:hAnsi="Times New Roman"/>
          <w:sz w:val="24"/>
          <w:lang w:val="bg-BG" w:eastAsia="bg-BG"/>
        </w:rPr>
        <w:t>в</w:t>
      </w:r>
      <w:r w:rsidRPr="005407BF">
        <w:rPr>
          <w:rFonts w:ascii="Times New Roman" w:hAnsi="Times New Roman"/>
          <w:sz w:val="24"/>
          <w:lang w:val="bg-BG" w:eastAsia="bg-BG"/>
        </w:rPr>
        <w:t>ъзложителя</w:t>
      </w:r>
      <w:r>
        <w:rPr>
          <w:rFonts w:ascii="Times New Roman" w:hAnsi="Times New Roman"/>
          <w:sz w:val="24"/>
          <w:lang w:val="bg-BG" w:eastAsia="bg-BG"/>
        </w:rPr>
        <w:t>.</w:t>
      </w:r>
    </w:p>
    <w:p w:rsidR="004342D2" w:rsidRPr="00030C28" w:rsidRDefault="004342D2" w:rsidP="00094C33">
      <w:pPr>
        <w:ind w:firstLine="708"/>
        <w:jc w:val="both"/>
        <w:rPr>
          <w:rFonts w:ascii="Times New Roman" w:hAnsi="Times New Roman" w:cs="Times New Roman"/>
          <w:sz w:val="24"/>
          <w:lang w:val="bg-BG"/>
        </w:rPr>
      </w:pPr>
    </w:p>
    <w:p w:rsidR="007811C8" w:rsidRPr="00030C28" w:rsidRDefault="007811C8" w:rsidP="00094C33">
      <w:pPr>
        <w:pStyle w:val="Style12"/>
        <w:tabs>
          <w:tab w:val="left" w:leader="dot" w:pos="5808"/>
        </w:tabs>
        <w:ind w:right="1" w:firstLine="708"/>
        <w:jc w:val="both"/>
        <w:rPr>
          <w:rFonts w:ascii="Times New Roman" w:hAnsi="Times New Roman"/>
        </w:rPr>
      </w:pPr>
      <w:r w:rsidRPr="00030C28">
        <w:rPr>
          <w:rFonts w:ascii="Times New Roman" w:hAnsi="Times New Roman"/>
          <w:b/>
        </w:rPr>
        <w:t>Чл. 21.</w:t>
      </w:r>
      <w:r w:rsidRPr="00030C28">
        <w:rPr>
          <w:rFonts w:ascii="Times New Roman" w:hAnsi="Times New Roman"/>
        </w:rPr>
        <w:t xml:space="preserve"> </w:t>
      </w:r>
      <w:r w:rsidRPr="00030C28">
        <w:rPr>
          <w:rFonts w:ascii="Times New Roman" w:hAnsi="Times New Roman"/>
          <w:b/>
        </w:rPr>
        <w:t>(1)</w:t>
      </w:r>
      <w:r w:rsidRPr="00030C28">
        <w:rPr>
          <w:rFonts w:ascii="Times New Roman" w:hAnsi="Times New Roman"/>
        </w:rPr>
        <w:t xml:space="preserve"> </w:t>
      </w:r>
      <w:r w:rsidRPr="00030C28">
        <w:rPr>
          <w:rFonts w:ascii="Times New Roman" w:hAnsi="Times New Roman"/>
          <w:iCs/>
        </w:rPr>
        <w:t xml:space="preserve">Договорът може да бъде развален по реда на чл. 87 от </w:t>
      </w:r>
      <w:r w:rsidRPr="00030C28">
        <w:rPr>
          <w:rFonts w:ascii="Times New Roman" w:hAnsi="Times New Roman"/>
        </w:rPr>
        <w:t>Закона за задълженията и договорите едностранно от изправната страна, ако другата страна изпадне в забава на изпълнение на задължение по договора с повече от 20 (двадесет) дни.</w:t>
      </w:r>
    </w:p>
    <w:p w:rsidR="007811C8" w:rsidRPr="00030C28" w:rsidRDefault="007811C8" w:rsidP="00094C33">
      <w:pPr>
        <w:pStyle w:val="Style12"/>
        <w:tabs>
          <w:tab w:val="left" w:leader="dot" w:pos="5808"/>
        </w:tabs>
        <w:ind w:right="1" w:firstLine="708"/>
        <w:jc w:val="both"/>
        <w:rPr>
          <w:rFonts w:ascii="Times New Roman" w:hAnsi="Times New Roman"/>
        </w:rPr>
      </w:pPr>
      <w:r w:rsidRPr="00030C28">
        <w:rPr>
          <w:rFonts w:ascii="Times New Roman" w:hAnsi="Times New Roman"/>
          <w:b/>
        </w:rPr>
        <w:t>(2)</w:t>
      </w:r>
      <w:r w:rsidRPr="00030C28">
        <w:rPr>
          <w:rFonts w:ascii="Times New Roman" w:hAnsi="Times New Roman"/>
        </w:rPr>
        <w:t xml:space="preserve"> В случаите на разваляне на договора по реда на чл. 87 от Закона за задълженията и договорите, изправната страна е длъжна да даде най-малко 5 (пет) дни срок за изпълнение на съответното задължение, като отправи </w:t>
      </w:r>
      <w:r w:rsidR="00945ECA" w:rsidRPr="00030C28">
        <w:rPr>
          <w:rFonts w:ascii="Times New Roman" w:hAnsi="Times New Roman"/>
        </w:rPr>
        <w:t>писмено предизвестие</w:t>
      </w:r>
      <w:r w:rsidRPr="00030C28">
        <w:rPr>
          <w:rFonts w:ascii="Times New Roman" w:hAnsi="Times New Roman"/>
        </w:rPr>
        <w:t xml:space="preserve"> до другата страна, че след изтичането на срока ще смята договора за развален.</w:t>
      </w:r>
    </w:p>
    <w:p w:rsidR="007811C8" w:rsidRPr="00030C28" w:rsidRDefault="007811C8" w:rsidP="00094C33">
      <w:pPr>
        <w:ind w:firstLine="708"/>
        <w:jc w:val="both"/>
        <w:rPr>
          <w:rFonts w:ascii="Times New Roman" w:hAnsi="Times New Roman" w:cs="Times New Roman"/>
          <w:b/>
          <w:sz w:val="24"/>
          <w:lang w:val="bg-BG"/>
        </w:rPr>
      </w:pPr>
    </w:p>
    <w:p w:rsidR="007811C8" w:rsidRPr="00030C28" w:rsidRDefault="007811C8" w:rsidP="00094C33">
      <w:pPr>
        <w:ind w:firstLine="720"/>
        <w:jc w:val="both"/>
        <w:rPr>
          <w:rFonts w:ascii="Times New Roman" w:hAnsi="Times New Roman" w:cs="Times New Roman"/>
          <w:sz w:val="24"/>
          <w:lang w:val="bg-BG"/>
        </w:rPr>
      </w:pPr>
      <w:r w:rsidRPr="00030C28">
        <w:rPr>
          <w:rFonts w:ascii="Times New Roman" w:hAnsi="Times New Roman" w:cs="Times New Roman"/>
          <w:b/>
          <w:sz w:val="24"/>
          <w:lang w:val="bg-BG"/>
        </w:rPr>
        <w:t>Чл. 22.</w:t>
      </w:r>
      <w:r w:rsidRPr="00030C28">
        <w:rPr>
          <w:rFonts w:ascii="Times New Roman" w:hAnsi="Times New Roman" w:cs="Times New Roman"/>
          <w:sz w:val="24"/>
          <w:lang w:val="bg-BG"/>
        </w:rPr>
        <w:t xml:space="preserve"> </w:t>
      </w:r>
      <w:r w:rsidRPr="00030C28">
        <w:rPr>
          <w:rFonts w:ascii="Times New Roman" w:hAnsi="Times New Roman" w:cs="Times New Roman"/>
          <w:b/>
          <w:sz w:val="24"/>
          <w:lang w:val="bg-BG"/>
        </w:rPr>
        <w:t xml:space="preserve">(1) </w:t>
      </w:r>
      <w:r w:rsidRPr="00030C28">
        <w:rPr>
          <w:rFonts w:ascii="Times New Roman" w:hAnsi="Times New Roman" w:cs="Times New Roman"/>
          <w:sz w:val="24"/>
          <w:lang w:val="bg-BG"/>
        </w:rPr>
        <w:t>Възложителят има право да прекрати договора с 10 дневно предизвестие при възникване на обстоятелствата по чл. 118, ал. 1, т. 1 от ЗОП.</w:t>
      </w:r>
    </w:p>
    <w:p w:rsidR="007811C8" w:rsidRPr="00030C28" w:rsidRDefault="007811C8" w:rsidP="00094C33">
      <w:pPr>
        <w:ind w:firstLine="720"/>
        <w:jc w:val="both"/>
        <w:rPr>
          <w:rFonts w:ascii="Times New Roman" w:hAnsi="Times New Roman" w:cs="Times New Roman"/>
          <w:sz w:val="24"/>
          <w:lang w:val="bg-BG"/>
        </w:rPr>
      </w:pPr>
      <w:r w:rsidRPr="00030C28">
        <w:rPr>
          <w:rFonts w:ascii="Times New Roman" w:hAnsi="Times New Roman" w:cs="Times New Roman"/>
          <w:b/>
          <w:sz w:val="24"/>
          <w:lang w:val="bg-BG"/>
        </w:rPr>
        <w:t>(2)</w:t>
      </w:r>
      <w:r w:rsidRPr="00030C28">
        <w:rPr>
          <w:rFonts w:ascii="Times New Roman" w:hAnsi="Times New Roman" w:cs="Times New Roman"/>
          <w:sz w:val="24"/>
          <w:lang w:val="bg-BG"/>
        </w:rPr>
        <w:t xml:space="preserve"> Възложителят има право да прекрати без предизвестие договора за обществена поръчка при възникване на обстоятелствата по чл. 118, ал. 1, т. 2 или 3 от ЗОП във връзка с чл. 73, т. 1 от ППЗОП. При прекратяване на договора на някое от основанията по чл. 118, ал. 1, т. 2 и 3 от ЗОП</w:t>
      </w:r>
      <w:r w:rsidR="008E4955">
        <w:rPr>
          <w:rFonts w:ascii="Times New Roman" w:hAnsi="Times New Roman" w:cs="Times New Roman"/>
          <w:sz w:val="24"/>
          <w:lang w:val="bg-BG"/>
        </w:rPr>
        <w:t>,</w:t>
      </w:r>
      <w:r w:rsidRPr="00030C28">
        <w:rPr>
          <w:rFonts w:ascii="Times New Roman" w:hAnsi="Times New Roman" w:cs="Times New Roman"/>
          <w:sz w:val="24"/>
          <w:lang w:val="bg-BG"/>
        </w:rPr>
        <w:t xml:space="preserve"> възложителят не дължи обезщетение за претърпените вреди от прекратяването на договора.</w:t>
      </w:r>
    </w:p>
    <w:p w:rsidR="007811C8" w:rsidRPr="00030C28" w:rsidRDefault="007811C8" w:rsidP="00094C33">
      <w:pPr>
        <w:ind w:firstLine="720"/>
        <w:jc w:val="both"/>
        <w:rPr>
          <w:rFonts w:ascii="Times New Roman" w:hAnsi="Times New Roman" w:cs="Times New Roman"/>
          <w:b/>
          <w:sz w:val="24"/>
          <w:lang w:val="bg-BG"/>
        </w:rPr>
      </w:pPr>
    </w:p>
    <w:p w:rsidR="007811C8" w:rsidRPr="00030C28" w:rsidRDefault="007811C8" w:rsidP="00094C33">
      <w:pPr>
        <w:ind w:firstLine="708"/>
        <w:jc w:val="both"/>
        <w:rPr>
          <w:rFonts w:ascii="Times New Roman" w:hAnsi="Times New Roman" w:cs="Times New Roman"/>
          <w:bCs/>
          <w:sz w:val="24"/>
          <w:lang w:val="bg-BG" w:eastAsia="bg-BG"/>
        </w:rPr>
      </w:pPr>
      <w:r w:rsidRPr="00030C28">
        <w:rPr>
          <w:rFonts w:ascii="Times New Roman" w:hAnsi="Times New Roman" w:cs="Times New Roman"/>
          <w:b/>
          <w:sz w:val="24"/>
          <w:lang w:val="bg-BG"/>
        </w:rPr>
        <w:lastRenderedPageBreak/>
        <w:t xml:space="preserve">Чл. 23. </w:t>
      </w:r>
      <w:r w:rsidRPr="00030C28">
        <w:rPr>
          <w:rFonts w:ascii="Times New Roman" w:hAnsi="Times New Roman" w:cs="Times New Roman"/>
          <w:bCs/>
          <w:sz w:val="24"/>
          <w:lang w:val="bg-BG" w:eastAsia="bg-BG"/>
        </w:rPr>
        <w:t>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7811C8" w:rsidRPr="00030C28" w:rsidRDefault="007811C8" w:rsidP="00094C33">
      <w:pPr>
        <w:suppressAutoHyphens w:val="0"/>
        <w:autoSpaceDE w:val="0"/>
        <w:autoSpaceDN w:val="0"/>
        <w:adjustRightInd w:val="0"/>
        <w:jc w:val="center"/>
        <w:rPr>
          <w:rFonts w:ascii="Times New Roman" w:hAnsi="Times New Roman" w:cs="Times New Roman"/>
          <w:b/>
          <w:sz w:val="24"/>
          <w:lang w:val="bg-BG"/>
        </w:rPr>
      </w:pPr>
    </w:p>
    <w:p w:rsidR="007811C8" w:rsidRPr="00030C28" w:rsidRDefault="007811C8" w:rsidP="00094C33">
      <w:pPr>
        <w:suppressAutoHyphens w:val="0"/>
        <w:autoSpaceDE w:val="0"/>
        <w:autoSpaceDN w:val="0"/>
        <w:adjustRightInd w:val="0"/>
        <w:jc w:val="center"/>
        <w:rPr>
          <w:rFonts w:ascii="Times New Roman" w:eastAsia="Calibri" w:hAnsi="Times New Roman" w:cs="Times New Roman"/>
          <w:b/>
          <w:bCs/>
          <w:sz w:val="24"/>
          <w:lang w:val="bg-BG"/>
        </w:rPr>
      </w:pPr>
      <w:r w:rsidRPr="00030C28">
        <w:rPr>
          <w:rFonts w:ascii="Times New Roman" w:eastAsia="Calibri" w:hAnsi="Times New Roman" w:cs="Times New Roman"/>
          <w:b/>
          <w:bCs/>
          <w:sz w:val="24"/>
          <w:lang w:val="bg-BG"/>
        </w:rPr>
        <w:t>ПОДИЗПЪЛНИТЕЛИ</w:t>
      </w:r>
    </w:p>
    <w:p w:rsidR="007811C8" w:rsidRPr="00030C28" w:rsidRDefault="007811C8" w:rsidP="00094C33">
      <w:pPr>
        <w:suppressAutoHyphens w:val="0"/>
        <w:autoSpaceDE w:val="0"/>
        <w:autoSpaceDN w:val="0"/>
        <w:adjustRightInd w:val="0"/>
        <w:jc w:val="both"/>
        <w:rPr>
          <w:rFonts w:ascii="Times New Roman" w:eastAsia="Calibri" w:hAnsi="Times New Roman" w:cs="Times New Roman"/>
          <w:sz w:val="24"/>
          <w:lang w:val="bg-BG"/>
        </w:rPr>
      </w:pPr>
      <w:r w:rsidRPr="00030C28">
        <w:rPr>
          <w:rFonts w:ascii="Times New Roman" w:eastAsia="Calibri" w:hAnsi="Times New Roman" w:cs="Times New Roman"/>
          <w:sz w:val="24"/>
          <w:lang w:val="bg-BG"/>
        </w:rPr>
        <w:t>(</w:t>
      </w:r>
      <w:r w:rsidRPr="00030C28">
        <w:rPr>
          <w:rFonts w:ascii="Times New Roman" w:eastAsia="Calibri" w:hAnsi="Times New Roman" w:cs="Times New Roman"/>
          <w:i/>
          <w:sz w:val="24"/>
          <w:lang w:val="bg-BG"/>
        </w:rPr>
        <w:t>Този раздел се прилага само когато изпълнителят е посочил в офертата си подизпълнители. В случай, че не се ползват подизпълнители този раздел не се прилага.</w:t>
      </w:r>
      <w:r w:rsidRPr="00030C28">
        <w:rPr>
          <w:rFonts w:ascii="Times New Roman" w:eastAsia="Calibri" w:hAnsi="Times New Roman" w:cs="Times New Roman"/>
          <w:sz w:val="24"/>
          <w:lang w:val="bg-BG"/>
        </w:rPr>
        <w:t>)</w:t>
      </w:r>
    </w:p>
    <w:p w:rsidR="007811C8" w:rsidRPr="00030C28" w:rsidRDefault="007811C8" w:rsidP="00094C33">
      <w:pPr>
        <w:suppressAutoHyphens w:val="0"/>
        <w:autoSpaceDE w:val="0"/>
        <w:autoSpaceDN w:val="0"/>
        <w:adjustRightInd w:val="0"/>
        <w:jc w:val="both"/>
        <w:rPr>
          <w:rFonts w:ascii="Times New Roman" w:eastAsia="Calibri" w:hAnsi="Times New Roman" w:cs="Times New Roman"/>
          <w:sz w:val="24"/>
          <w:lang w:val="bg-BG"/>
        </w:rPr>
      </w:pPr>
    </w:p>
    <w:p w:rsidR="007811C8" w:rsidRPr="00030C28" w:rsidRDefault="007811C8" w:rsidP="00094C33">
      <w:pPr>
        <w:suppressAutoHyphens w:val="0"/>
        <w:autoSpaceDE w:val="0"/>
        <w:autoSpaceDN w:val="0"/>
        <w:adjustRightInd w:val="0"/>
        <w:ind w:firstLine="708"/>
        <w:jc w:val="both"/>
        <w:rPr>
          <w:rFonts w:ascii="Times New Roman" w:eastAsia="Calibri" w:hAnsi="Times New Roman" w:cs="Times New Roman"/>
          <w:sz w:val="24"/>
          <w:lang w:val="bg-BG"/>
        </w:rPr>
      </w:pPr>
      <w:r w:rsidRPr="00030C28">
        <w:rPr>
          <w:rFonts w:ascii="Times New Roman" w:eastAsia="Calibri" w:hAnsi="Times New Roman" w:cs="Times New Roman"/>
          <w:b/>
          <w:bCs/>
          <w:sz w:val="24"/>
          <w:lang w:val="bg-BG"/>
        </w:rPr>
        <w:t>Чл. 24.</w:t>
      </w:r>
      <w:r w:rsidRPr="00030C28">
        <w:rPr>
          <w:rFonts w:ascii="Times New Roman" w:eastAsia="Calibri" w:hAnsi="Times New Roman" w:cs="Times New Roman"/>
          <w:sz w:val="24"/>
          <w:lang w:val="bg-BG"/>
        </w:rPr>
        <w:t xml:space="preserve"> Изпълнителят сключва договор за подизпълнение </w:t>
      </w:r>
      <w:r w:rsidR="00373A95" w:rsidRPr="00030C28">
        <w:rPr>
          <w:rFonts w:ascii="Times New Roman" w:eastAsia="Calibri" w:hAnsi="Times New Roman" w:cs="Times New Roman"/>
          <w:sz w:val="24"/>
          <w:lang w:val="bg-BG"/>
        </w:rPr>
        <w:t xml:space="preserve">само </w:t>
      </w:r>
      <w:r w:rsidRPr="00030C28">
        <w:rPr>
          <w:rFonts w:ascii="Times New Roman" w:eastAsia="Calibri" w:hAnsi="Times New Roman" w:cs="Times New Roman"/>
          <w:sz w:val="24"/>
          <w:lang w:val="bg-BG"/>
        </w:rPr>
        <w:t xml:space="preserve">с подизпълнителите, посочени в офертата му, </w:t>
      </w:r>
      <w:r w:rsidR="00373A95" w:rsidRPr="00030C28">
        <w:rPr>
          <w:rFonts w:ascii="Times New Roman" w:eastAsia="Calibri" w:hAnsi="Times New Roman" w:cs="Times New Roman"/>
          <w:sz w:val="24"/>
          <w:lang w:val="bg-BG"/>
        </w:rPr>
        <w:t xml:space="preserve">въз основа на която е избран за изпълнител </w:t>
      </w:r>
      <w:r w:rsidRPr="00030C28">
        <w:rPr>
          <w:rFonts w:ascii="Times New Roman" w:eastAsia="Calibri" w:hAnsi="Times New Roman" w:cs="Times New Roman"/>
          <w:sz w:val="24"/>
          <w:lang w:val="bg-BG"/>
        </w:rPr>
        <w:t>в срок от 5 (пет) дни от сключване на настоящия договор.</w:t>
      </w:r>
      <w:r w:rsidR="00373A95" w:rsidRPr="00030C28">
        <w:rPr>
          <w:rFonts w:ascii="Times New Roman" w:eastAsia="Calibri" w:hAnsi="Times New Roman" w:cs="Times New Roman"/>
          <w:sz w:val="24"/>
          <w:lang w:val="bg-BG"/>
        </w:rPr>
        <w:t xml:space="preserve"> </w:t>
      </w:r>
      <w:r w:rsidR="00373A95" w:rsidRPr="00030C28">
        <w:rPr>
          <w:rFonts w:ascii="Times New Roman" w:hAnsi="Times New Roman"/>
          <w:bCs/>
          <w:sz w:val="24"/>
          <w:lang w:val="bg-BG" w:eastAsia="bg-BG"/>
        </w:rPr>
        <w:t>Процентното участие на подизпълнителите в цената за изпълнение на договора не може да бъде различно от посоченото в офертата на изпълнителя.</w:t>
      </w:r>
    </w:p>
    <w:p w:rsidR="007811C8" w:rsidRPr="00030C28" w:rsidRDefault="007811C8" w:rsidP="003107E3">
      <w:pPr>
        <w:pStyle w:val="ListParagraph"/>
        <w:numPr>
          <w:ilvl w:val="0"/>
          <w:numId w:val="49"/>
        </w:numPr>
        <w:tabs>
          <w:tab w:val="left" w:pos="1134"/>
        </w:tabs>
        <w:suppressAutoHyphens w:val="0"/>
        <w:ind w:left="0" w:firstLine="709"/>
        <w:jc w:val="both"/>
        <w:rPr>
          <w:rFonts w:ascii="Times New Roman" w:eastAsia="Calibri" w:hAnsi="Times New Roman" w:cs="Times New Roman"/>
          <w:sz w:val="24"/>
          <w:lang w:val="bg-BG"/>
        </w:rPr>
      </w:pPr>
      <w:r w:rsidRPr="00030C28">
        <w:rPr>
          <w:rFonts w:ascii="Times New Roman" w:eastAsia="Calibri" w:hAnsi="Times New Roman" w:cs="Times New Roman"/>
          <w:sz w:val="24"/>
          <w:lang w:val="bg-BG"/>
        </w:rPr>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уведомява възложителя за името, данните за контакт и представителите на подизпълнителите, като изпраща заверено копие на договора или на допълнителното споразумение на възложителя /при наличие/ заедно с доказателства, че са изпълнени условията по чл. 66, ал. 2 и 1</w:t>
      </w:r>
      <w:r w:rsidR="00184158">
        <w:rPr>
          <w:rFonts w:ascii="Times New Roman" w:eastAsia="Calibri" w:hAnsi="Times New Roman" w:cs="Times New Roman"/>
          <w:sz w:val="24"/>
        </w:rPr>
        <w:t>4</w:t>
      </w:r>
      <w:r w:rsidRPr="00030C28">
        <w:rPr>
          <w:rFonts w:ascii="Times New Roman" w:eastAsia="Calibri" w:hAnsi="Times New Roman" w:cs="Times New Roman"/>
          <w:sz w:val="24"/>
          <w:lang w:val="bg-BG"/>
        </w:rPr>
        <w:t xml:space="preserve"> от ЗОП.</w:t>
      </w:r>
    </w:p>
    <w:p w:rsidR="007811C8" w:rsidRPr="00030C28" w:rsidRDefault="007811C8" w:rsidP="003107E3">
      <w:pPr>
        <w:pStyle w:val="ListParagraph"/>
        <w:numPr>
          <w:ilvl w:val="0"/>
          <w:numId w:val="49"/>
        </w:numPr>
        <w:tabs>
          <w:tab w:val="left" w:pos="1134"/>
        </w:tabs>
        <w:suppressAutoHyphens w:val="0"/>
        <w:ind w:left="0" w:firstLine="709"/>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w:t>
      </w:r>
      <w:r w:rsidR="00990370" w:rsidRPr="00030C28">
        <w:rPr>
          <w:rFonts w:ascii="Times New Roman" w:hAnsi="Times New Roman" w:cs="Times New Roman"/>
          <w:sz w:val="24"/>
          <w:lang w:val="bg-BG" w:eastAsia="bg-BG"/>
        </w:rPr>
        <w:t xml:space="preserve">директно </w:t>
      </w:r>
      <w:r w:rsidRPr="00030C28">
        <w:rPr>
          <w:rFonts w:ascii="Times New Roman" w:hAnsi="Times New Roman" w:cs="Times New Roman"/>
          <w:sz w:val="24"/>
          <w:lang w:val="bg-BG" w:eastAsia="bg-BG"/>
        </w:rPr>
        <w:t xml:space="preserve">на подизпълнителя. </w:t>
      </w:r>
    </w:p>
    <w:p w:rsidR="007811C8" w:rsidRPr="00030C28" w:rsidRDefault="007811C8" w:rsidP="003107E3">
      <w:pPr>
        <w:pStyle w:val="ListParagraph"/>
        <w:numPr>
          <w:ilvl w:val="0"/>
          <w:numId w:val="49"/>
        </w:numPr>
        <w:tabs>
          <w:tab w:val="left" w:pos="1134"/>
        </w:tabs>
        <w:suppressAutoHyphens w:val="0"/>
        <w:ind w:left="0" w:firstLine="709"/>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Разплащанията по </w:t>
      </w:r>
      <w:r w:rsidR="00EE00A3">
        <w:rPr>
          <w:rFonts w:ascii="Times New Roman" w:hAnsi="Times New Roman" w:cs="Times New Roman"/>
          <w:sz w:val="24"/>
          <w:lang w:val="bg-BG" w:eastAsia="bg-BG"/>
        </w:rPr>
        <w:t>т. 2</w:t>
      </w:r>
      <w:r w:rsidRPr="00030C28">
        <w:rPr>
          <w:rFonts w:ascii="Times New Roman" w:hAnsi="Times New Roman" w:cs="Times New Roman"/>
          <w:sz w:val="24"/>
          <w:lang w:val="bg-B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на подизпълнителя, изпълнителят предоставя становище, от което да е видно дали оспорва плащанията или част от тях като недължими.</w:t>
      </w:r>
    </w:p>
    <w:p w:rsidR="007811C8" w:rsidRPr="00030C28" w:rsidRDefault="007811C8" w:rsidP="003107E3">
      <w:pPr>
        <w:pStyle w:val="ListParagraph"/>
        <w:numPr>
          <w:ilvl w:val="0"/>
          <w:numId w:val="49"/>
        </w:numPr>
        <w:tabs>
          <w:tab w:val="left" w:pos="1134"/>
        </w:tabs>
        <w:suppressAutoHyphens w:val="0"/>
        <w:ind w:left="0" w:firstLine="709"/>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Възложителят има право да откаже плащане по </w:t>
      </w:r>
      <w:r w:rsidR="00EE00A3">
        <w:rPr>
          <w:rFonts w:ascii="Times New Roman" w:hAnsi="Times New Roman" w:cs="Times New Roman"/>
          <w:sz w:val="24"/>
          <w:lang w:val="bg-BG" w:eastAsia="bg-BG"/>
        </w:rPr>
        <w:t>т. 2</w:t>
      </w:r>
      <w:r w:rsidRPr="00030C28">
        <w:rPr>
          <w:rFonts w:ascii="Times New Roman" w:hAnsi="Times New Roman" w:cs="Times New Roman"/>
          <w:sz w:val="24"/>
          <w:lang w:val="bg-BG" w:eastAsia="bg-BG"/>
        </w:rPr>
        <w:t>, когато искането за плащане е оспорено, до момента на отстраняване на причината за отказа.</w:t>
      </w:r>
    </w:p>
    <w:p w:rsidR="007811C8" w:rsidRPr="00030C28" w:rsidRDefault="007811C8" w:rsidP="003107E3">
      <w:pPr>
        <w:pStyle w:val="ListParagraph"/>
        <w:numPr>
          <w:ilvl w:val="0"/>
          <w:numId w:val="49"/>
        </w:numPr>
        <w:tabs>
          <w:tab w:val="left" w:pos="1134"/>
        </w:tabs>
        <w:suppressAutoHyphens w:val="0"/>
        <w:ind w:left="0" w:firstLine="709"/>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Независимо от възможността за използване на подизпълнители отговорността за изпълнение на договора е на изпълнителя.</w:t>
      </w:r>
    </w:p>
    <w:p w:rsidR="00444A56" w:rsidRPr="00030C28" w:rsidRDefault="007811C8" w:rsidP="003107E3">
      <w:pPr>
        <w:pStyle w:val="ListParagraph"/>
        <w:numPr>
          <w:ilvl w:val="0"/>
          <w:numId w:val="49"/>
        </w:numPr>
        <w:tabs>
          <w:tab w:val="left" w:pos="1134"/>
        </w:tabs>
        <w:suppressAutoHyphens w:val="0"/>
        <w:ind w:left="0" w:firstLine="709"/>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Замяна или включване на </w:t>
      </w:r>
      <w:r w:rsidR="00444A56" w:rsidRPr="00030C28">
        <w:rPr>
          <w:rFonts w:ascii="Times New Roman" w:hAnsi="Times New Roman" w:cs="Times New Roman"/>
          <w:sz w:val="24"/>
          <w:lang w:val="bg-BG" w:eastAsia="bg-BG"/>
        </w:rPr>
        <w:t xml:space="preserve">нов </w:t>
      </w:r>
      <w:r w:rsidRPr="00030C28">
        <w:rPr>
          <w:rFonts w:ascii="Times New Roman" w:hAnsi="Times New Roman" w:cs="Times New Roman"/>
          <w:sz w:val="24"/>
          <w:lang w:val="bg-BG" w:eastAsia="bg-BG"/>
        </w:rPr>
        <w:t xml:space="preserve">подизпълнител по време на изпълнение на настоящия договор се допуска </w:t>
      </w:r>
      <w:r w:rsidR="00444A56" w:rsidRPr="00030C28">
        <w:rPr>
          <w:rFonts w:ascii="Times New Roman" w:hAnsi="Times New Roman"/>
          <w:bCs/>
          <w:sz w:val="24"/>
          <w:lang w:val="bg-BG" w:eastAsia="bg-BG"/>
        </w:rPr>
        <w:t>в предвидените в ЗОП случаи и при предвидените в ЗОП условия</w:t>
      </w:r>
      <w:r w:rsidR="00444A56" w:rsidRPr="00030C28">
        <w:rPr>
          <w:rFonts w:ascii="Times New Roman" w:hAnsi="Times New Roman" w:cs="Times New Roman"/>
          <w:sz w:val="24"/>
          <w:lang w:val="bg-BG" w:eastAsia="bg-BG"/>
        </w:rPr>
        <w:t>.</w:t>
      </w:r>
    </w:p>
    <w:p w:rsidR="007811C8" w:rsidRPr="00030C28" w:rsidRDefault="00444A56" w:rsidP="003107E3">
      <w:pPr>
        <w:pStyle w:val="ListParagraph"/>
        <w:numPr>
          <w:ilvl w:val="0"/>
          <w:numId w:val="49"/>
        </w:numPr>
        <w:tabs>
          <w:tab w:val="left" w:pos="1134"/>
        </w:tabs>
        <w:suppressAutoHyphens w:val="0"/>
        <w:ind w:left="0" w:firstLine="709"/>
        <w:jc w:val="both"/>
        <w:rPr>
          <w:rFonts w:ascii="Times New Roman" w:hAnsi="Times New Roman" w:cs="Times New Roman"/>
          <w:sz w:val="24"/>
          <w:lang w:val="bg-BG" w:eastAsia="bg-BG"/>
        </w:rPr>
      </w:pPr>
      <w:r w:rsidRPr="00030C28">
        <w:rPr>
          <w:rFonts w:ascii="Times New Roman" w:hAnsi="Times New Roman"/>
          <w:bCs/>
          <w:sz w:val="24"/>
          <w:lang w:val="bg-BG" w:eastAsia="bg-BG"/>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444A56" w:rsidRPr="00030C28" w:rsidRDefault="00D95378" w:rsidP="003107E3">
      <w:pPr>
        <w:pStyle w:val="ListParagraph"/>
        <w:numPr>
          <w:ilvl w:val="0"/>
          <w:numId w:val="49"/>
        </w:numPr>
        <w:tabs>
          <w:tab w:val="left" w:pos="1134"/>
        </w:tabs>
        <w:suppressAutoHyphens w:val="0"/>
        <w:ind w:left="0" w:firstLine="709"/>
        <w:jc w:val="both"/>
        <w:rPr>
          <w:rFonts w:ascii="Times New Roman" w:hAnsi="Times New Roman" w:cs="Times New Roman"/>
          <w:sz w:val="24"/>
          <w:lang w:val="bg-BG" w:eastAsia="bg-BG"/>
        </w:rPr>
      </w:pPr>
      <w:r w:rsidRPr="00030C28">
        <w:rPr>
          <w:rFonts w:ascii="Times New Roman" w:hAnsi="Times New Roman"/>
          <w:bCs/>
          <w:sz w:val="24"/>
          <w:lang w:val="bg-B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D95378" w:rsidRPr="00030C28" w:rsidRDefault="00D95378" w:rsidP="003107E3">
      <w:pPr>
        <w:pStyle w:val="ListParagraph"/>
        <w:numPr>
          <w:ilvl w:val="0"/>
          <w:numId w:val="50"/>
        </w:numPr>
        <w:tabs>
          <w:tab w:val="left" w:pos="1134"/>
        </w:tabs>
        <w:suppressAutoHyphens w:val="0"/>
        <w:jc w:val="both"/>
        <w:rPr>
          <w:rFonts w:ascii="Times New Roman" w:hAnsi="Times New Roman" w:cs="Times New Roman"/>
          <w:sz w:val="24"/>
          <w:lang w:val="bg-BG" w:eastAsia="bg-BG"/>
        </w:rPr>
      </w:pPr>
      <w:r w:rsidRPr="00030C28">
        <w:rPr>
          <w:rFonts w:ascii="Times New Roman" w:hAnsi="Times New Roman"/>
          <w:bCs/>
          <w:sz w:val="24"/>
          <w:lang w:val="bg-BG" w:eastAsia="bg-BG"/>
        </w:rPr>
        <w:t>приложимите клаузи на договора са задължителни за изпълнение от подизпълнителите;</w:t>
      </w:r>
    </w:p>
    <w:p w:rsidR="00D95378" w:rsidRPr="00030C28" w:rsidRDefault="00D95378" w:rsidP="003107E3">
      <w:pPr>
        <w:pStyle w:val="ListParagraph"/>
        <w:numPr>
          <w:ilvl w:val="0"/>
          <w:numId w:val="50"/>
        </w:numPr>
        <w:tabs>
          <w:tab w:val="left" w:pos="1134"/>
        </w:tabs>
        <w:suppressAutoHyphens w:val="0"/>
        <w:jc w:val="both"/>
        <w:rPr>
          <w:rFonts w:ascii="Times New Roman" w:hAnsi="Times New Roman" w:cs="Times New Roman"/>
          <w:sz w:val="24"/>
          <w:lang w:val="bg-BG" w:eastAsia="bg-BG"/>
        </w:rPr>
      </w:pPr>
      <w:r w:rsidRPr="00030C28">
        <w:rPr>
          <w:rFonts w:ascii="Times New Roman" w:hAnsi="Times New Roman"/>
          <w:bCs/>
          <w:sz w:val="24"/>
          <w:lang w:val="bg-BG" w:eastAsia="bg-BG"/>
        </w:rPr>
        <w:t>действията на подизпълнителите няма да доведат пряко или косвено до неизпълнение на договора;</w:t>
      </w:r>
    </w:p>
    <w:p w:rsidR="00D95378" w:rsidRPr="00030C28" w:rsidRDefault="00D95378" w:rsidP="003107E3">
      <w:pPr>
        <w:pStyle w:val="ListParagraph"/>
        <w:numPr>
          <w:ilvl w:val="0"/>
          <w:numId w:val="50"/>
        </w:numPr>
        <w:tabs>
          <w:tab w:val="left" w:pos="1134"/>
        </w:tabs>
        <w:suppressAutoHyphens w:val="0"/>
        <w:jc w:val="both"/>
        <w:rPr>
          <w:rFonts w:ascii="Times New Roman" w:hAnsi="Times New Roman" w:cs="Times New Roman"/>
          <w:sz w:val="24"/>
          <w:lang w:val="bg-BG" w:eastAsia="bg-BG"/>
        </w:rPr>
      </w:pPr>
      <w:r w:rsidRPr="00030C28">
        <w:rPr>
          <w:rFonts w:ascii="Times New Roman" w:hAnsi="Times New Roman"/>
          <w:bCs/>
          <w:sz w:val="24"/>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811C8" w:rsidRPr="00030C28" w:rsidRDefault="007811C8" w:rsidP="00094C33">
      <w:pPr>
        <w:jc w:val="both"/>
        <w:rPr>
          <w:rFonts w:ascii="Times New Roman" w:hAnsi="Times New Roman" w:cs="Times New Roman"/>
          <w:sz w:val="24"/>
          <w:lang w:val="bg-BG"/>
        </w:rPr>
      </w:pPr>
    </w:p>
    <w:p w:rsidR="007811C8" w:rsidRPr="00030C28" w:rsidRDefault="007811C8" w:rsidP="00094C33">
      <w:pPr>
        <w:keepNext/>
        <w:keepLines/>
        <w:suppressAutoHyphens w:val="0"/>
        <w:autoSpaceDE w:val="0"/>
        <w:autoSpaceDN w:val="0"/>
        <w:adjustRightInd w:val="0"/>
        <w:jc w:val="center"/>
        <w:rPr>
          <w:rFonts w:ascii="Times New Roman" w:eastAsia="Calibri" w:hAnsi="Times New Roman" w:cs="Times New Roman"/>
          <w:b/>
          <w:bCs/>
          <w:sz w:val="24"/>
          <w:lang w:val="bg-BG"/>
        </w:rPr>
      </w:pPr>
      <w:r w:rsidRPr="00030C28">
        <w:rPr>
          <w:rFonts w:ascii="Times New Roman" w:eastAsia="Calibri" w:hAnsi="Times New Roman" w:cs="Times New Roman"/>
          <w:b/>
          <w:bCs/>
          <w:sz w:val="24"/>
          <w:lang w:val="bg-BG"/>
        </w:rPr>
        <w:lastRenderedPageBreak/>
        <w:t>НЕПРЕОДОЛИМА СИЛА</w:t>
      </w:r>
    </w:p>
    <w:p w:rsidR="007811C8" w:rsidRPr="00030C28" w:rsidRDefault="007811C8" w:rsidP="00094C33">
      <w:pPr>
        <w:keepNext/>
        <w:keepLines/>
        <w:suppressAutoHyphens w:val="0"/>
        <w:autoSpaceDE w:val="0"/>
        <w:autoSpaceDN w:val="0"/>
        <w:adjustRightInd w:val="0"/>
        <w:jc w:val="center"/>
        <w:rPr>
          <w:rFonts w:ascii="Times New Roman" w:eastAsia="Calibri" w:hAnsi="Times New Roman" w:cs="Times New Roman"/>
          <w:b/>
          <w:bCs/>
          <w:sz w:val="24"/>
          <w:lang w:val="bg-BG"/>
        </w:rPr>
      </w:pPr>
    </w:p>
    <w:p w:rsidR="007811C8" w:rsidRPr="00030C28" w:rsidRDefault="007811C8" w:rsidP="00094C33">
      <w:pPr>
        <w:ind w:firstLine="708"/>
        <w:jc w:val="both"/>
        <w:rPr>
          <w:rFonts w:ascii="Times New Roman" w:hAnsi="Times New Roman" w:cs="Times New Roman"/>
          <w:sz w:val="24"/>
          <w:lang w:val="bg-BG" w:eastAsia="bg-BG"/>
        </w:rPr>
      </w:pPr>
      <w:r w:rsidRPr="00030C28">
        <w:rPr>
          <w:rFonts w:ascii="Times New Roman" w:eastAsia="Calibri" w:hAnsi="Times New Roman" w:cs="Times New Roman"/>
          <w:b/>
          <w:bCs/>
          <w:sz w:val="24"/>
          <w:lang w:val="bg-BG"/>
        </w:rPr>
        <w:t>Чл. 25.</w:t>
      </w:r>
      <w:r w:rsidRPr="00030C28">
        <w:rPr>
          <w:rFonts w:ascii="Times New Roman" w:eastAsia="Calibri" w:hAnsi="Times New Roman" w:cs="Times New Roman"/>
          <w:sz w:val="24"/>
          <w:lang w:val="bg-BG"/>
        </w:rPr>
        <w:t xml:space="preserve"> </w:t>
      </w:r>
      <w:r w:rsidRPr="00030C28">
        <w:rPr>
          <w:rFonts w:ascii="Times New Roman" w:eastAsia="Calibri" w:hAnsi="Times New Roman" w:cs="Times New Roman"/>
          <w:b/>
          <w:sz w:val="24"/>
          <w:lang w:val="bg-BG"/>
        </w:rPr>
        <w:t xml:space="preserve">(1) </w:t>
      </w:r>
      <w:r w:rsidRPr="00030C28">
        <w:rPr>
          <w:rFonts w:ascii="Times New Roman" w:hAnsi="Times New Roman" w:cs="Times New Roman"/>
          <w:spacing w:val="-4"/>
          <w:sz w:val="24"/>
          <w:lang w:val="bg-BG" w:eastAsia="bg-BG"/>
        </w:rPr>
        <w:t>Страните се освобождават от отговорност за неизпълнение на задълженията</w:t>
      </w:r>
      <w:r w:rsidRPr="00030C28">
        <w:rPr>
          <w:rFonts w:ascii="Times New Roman" w:hAnsi="Times New Roman" w:cs="Times New Roman"/>
          <w:sz w:val="24"/>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811C8" w:rsidRPr="00030C28" w:rsidRDefault="007811C8" w:rsidP="00094C33">
      <w:pPr>
        <w:ind w:firstLine="708"/>
        <w:jc w:val="both"/>
        <w:rPr>
          <w:rFonts w:ascii="Times New Roman" w:hAnsi="Times New Roman" w:cs="Times New Roman"/>
          <w:sz w:val="24"/>
          <w:lang w:val="bg-BG" w:eastAsia="bg-BG"/>
        </w:rPr>
      </w:pPr>
      <w:r w:rsidRPr="00030C28">
        <w:rPr>
          <w:rFonts w:ascii="Times New Roman" w:hAnsi="Times New Roman" w:cs="Times New Roman"/>
          <w:b/>
          <w:sz w:val="24"/>
          <w:lang w:val="bg-BG" w:eastAsia="bg-BG"/>
        </w:rPr>
        <w:t>(2)</w:t>
      </w:r>
      <w:r w:rsidRPr="00030C28">
        <w:rPr>
          <w:rFonts w:ascii="Times New Roman" w:hAnsi="Times New Roman" w:cs="Times New Roman"/>
          <w:sz w:val="24"/>
          <w:lang w:val="bg-B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811C8" w:rsidRPr="00030C28" w:rsidRDefault="007811C8" w:rsidP="00094C33">
      <w:pPr>
        <w:ind w:firstLine="708"/>
        <w:jc w:val="both"/>
        <w:rPr>
          <w:rFonts w:ascii="Times New Roman" w:hAnsi="Times New Roman" w:cs="Times New Roman"/>
          <w:sz w:val="24"/>
          <w:lang w:val="bg-BG" w:eastAsia="bg-BG"/>
        </w:rPr>
      </w:pPr>
      <w:r w:rsidRPr="00030C28">
        <w:rPr>
          <w:rFonts w:ascii="Times New Roman" w:hAnsi="Times New Roman" w:cs="Times New Roman"/>
          <w:b/>
          <w:sz w:val="24"/>
          <w:lang w:val="bg-BG" w:eastAsia="bg-BG"/>
        </w:rPr>
        <w:t>(3)</w:t>
      </w:r>
      <w:r w:rsidRPr="00030C28">
        <w:rPr>
          <w:rFonts w:ascii="Times New Roman" w:hAnsi="Times New Roman" w:cs="Times New Roman"/>
          <w:sz w:val="24"/>
          <w:lang w:val="bg-BG" w:eastAsia="bg-BG"/>
        </w:rPr>
        <w:t xml:space="preserve"> Докато трае непреодолимата сила, изпълнението на задължението се спира.</w:t>
      </w:r>
    </w:p>
    <w:p w:rsidR="007811C8" w:rsidRPr="00030C28" w:rsidRDefault="007811C8" w:rsidP="00094C33">
      <w:pPr>
        <w:keepNext/>
        <w:keepLines/>
        <w:suppressAutoHyphens w:val="0"/>
        <w:autoSpaceDE w:val="0"/>
        <w:autoSpaceDN w:val="0"/>
        <w:adjustRightInd w:val="0"/>
        <w:ind w:firstLine="708"/>
        <w:jc w:val="both"/>
        <w:rPr>
          <w:rFonts w:ascii="Times New Roman" w:eastAsia="Calibri" w:hAnsi="Times New Roman" w:cs="Times New Roman"/>
          <w:b/>
          <w:bCs/>
          <w:sz w:val="24"/>
          <w:lang w:val="bg-BG"/>
        </w:rPr>
      </w:pPr>
      <w:r w:rsidRPr="00030C28">
        <w:rPr>
          <w:rFonts w:ascii="Times New Roman" w:hAnsi="Times New Roman" w:cs="Times New Roman"/>
          <w:b/>
          <w:sz w:val="24"/>
          <w:lang w:val="bg-BG" w:eastAsia="bg-BG"/>
        </w:rPr>
        <w:t>(4)</w:t>
      </w:r>
      <w:r w:rsidRPr="00030C28">
        <w:rPr>
          <w:rFonts w:ascii="Times New Roman" w:hAnsi="Times New Roman" w:cs="Times New Roman"/>
          <w:sz w:val="24"/>
          <w:lang w:val="bg-B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811C8" w:rsidRPr="00030C28" w:rsidRDefault="007811C8" w:rsidP="00094C33">
      <w:pPr>
        <w:keepNext/>
        <w:keepLines/>
        <w:suppressAutoHyphens w:val="0"/>
        <w:autoSpaceDE w:val="0"/>
        <w:autoSpaceDN w:val="0"/>
        <w:adjustRightInd w:val="0"/>
        <w:jc w:val="center"/>
        <w:rPr>
          <w:rFonts w:ascii="Times New Roman" w:eastAsia="Calibri" w:hAnsi="Times New Roman" w:cs="Times New Roman"/>
          <w:b/>
          <w:bCs/>
          <w:sz w:val="24"/>
          <w:lang w:val="bg-BG"/>
        </w:rPr>
      </w:pPr>
    </w:p>
    <w:p w:rsidR="007811C8" w:rsidRPr="00030C28" w:rsidRDefault="007811C8" w:rsidP="00094C33">
      <w:pPr>
        <w:keepNext/>
        <w:keepLines/>
        <w:suppressAutoHyphens w:val="0"/>
        <w:autoSpaceDE w:val="0"/>
        <w:autoSpaceDN w:val="0"/>
        <w:adjustRightInd w:val="0"/>
        <w:jc w:val="center"/>
        <w:rPr>
          <w:rFonts w:ascii="Times New Roman" w:eastAsia="Calibri" w:hAnsi="Times New Roman" w:cs="Times New Roman"/>
          <w:b/>
          <w:bCs/>
          <w:sz w:val="24"/>
          <w:lang w:val="bg-BG"/>
        </w:rPr>
      </w:pPr>
      <w:r w:rsidRPr="00030C28">
        <w:rPr>
          <w:rFonts w:ascii="Times New Roman" w:eastAsia="Calibri" w:hAnsi="Times New Roman" w:cs="Times New Roman"/>
          <w:b/>
          <w:bCs/>
          <w:sz w:val="24"/>
          <w:lang w:val="bg-BG"/>
        </w:rPr>
        <w:t>ДРУГИ УСЛОВИЯ</w:t>
      </w:r>
    </w:p>
    <w:p w:rsidR="007811C8" w:rsidRPr="00030C28" w:rsidRDefault="007811C8" w:rsidP="00094C33">
      <w:pPr>
        <w:suppressAutoHyphens w:val="0"/>
        <w:autoSpaceDE w:val="0"/>
        <w:autoSpaceDN w:val="0"/>
        <w:adjustRightInd w:val="0"/>
        <w:ind w:firstLine="700"/>
        <w:jc w:val="center"/>
        <w:rPr>
          <w:rFonts w:ascii="Times New Roman" w:eastAsia="Calibri" w:hAnsi="Times New Roman" w:cs="Times New Roman"/>
          <w:b/>
          <w:bCs/>
          <w:sz w:val="24"/>
          <w:lang w:val="bg-BG"/>
        </w:rPr>
      </w:pPr>
    </w:p>
    <w:p w:rsidR="007811C8" w:rsidRPr="00030C28" w:rsidRDefault="007811C8" w:rsidP="00094C33">
      <w:pPr>
        <w:tabs>
          <w:tab w:val="left" w:leader="dot" w:pos="5808"/>
        </w:tabs>
        <w:suppressAutoHyphens w:val="0"/>
        <w:autoSpaceDE w:val="0"/>
        <w:autoSpaceDN w:val="0"/>
        <w:adjustRightInd w:val="0"/>
        <w:ind w:right="1" w:firstLine="709"/>
        <w:jc w:val="both"/>
        <w:rPr>
          <w:rFonts w:ascii="Times New Roman" w:eastAsia="Calibri" w:hAnsi="Times New Roman" w:cs="Times New Roman"/>
          <w:sz w:val="24"/>
          <w:lang w:val="bg-BG"/>
        </w:rPr>
      </w:pPr>
      <w:r w:rsidRPr="00030C28">
        <w:rPr>
          <w:rFonts w:ascii="Times New Roman" w:eastAsia="Calibri" w:hAnsi="Times New Roman" w:cs="Times New Roman"/>
          <w:b/>
          <w:bCs/>
          <w:sz w:val="24"/>
          <w:lang w:val="bg-BG"/>
        </w:rPr>
        <w:t>Чл. 26.</w:t>
      </w:r>
      <w:r w:rsidRPr="00030C28">
        <w:rPr>
          <w:rFonts w:ascii="Times New Roman" w:eastAsia="Calibri" w:hAnsi="Times New Roman" w:cs="Times New Roman"/>
          <w:sz w:val="24"/>
          <w:lang w:val="bg-BG"/>
        </w:rPr>
        <w:t xml:space="preserve"> </w:t>
      </w:r>
      <w:r w:rsidRPr="00030C28">
        <w:rPr>
          <w:rFonts w:ascii="Times New Roman" w:eastAsia="Calibri" w:hAnsi="Times New Roman" w:cs="Times New Roman"/>
          <w:b/>
          <w:sz w:val="24"/>
          <w:lang w:val="bg-BG"/>
        </w:rPr>
        <w:t>(1)</w:t>
      </w:r>
      <w:r w:rsidRPr="00030C28">
        <w:rPr>
          <w:rFonts w:ascii="Times New Roman" w:eastAsia="Calibri" w:hAnsi="Times New Roman" w:cs="Times New Roman"/>
          <w:sz w:val="24"/>
          <w:lang w:val="bg-BG"/>
        </w:rPr>
        <w:t xml:space="preserve"> Всички съобщения във връзка с този договор са валидни, ако са направени в писмена форма, включително и по факс от упълномощените представители на страните.</w:t>
      </w:r>
    </w:p>
    <w:p w:rsidR="007811C8" w:rsidRPr="00030C28" w:rsidRDefault="007811C8" w:rsidP="00094C33">
      <w:pPr>
        <w:tabs>
          <w:tab w:val="left" w:leader="dot" w:pos="5808"/>
        </w:tabs>
        <w:suppressAutoHyphens w:val="0"/>
        <w:autoSpaceDE w:val="0"/>
        <w:autoSpaceDN w:val="0"/>
        <w:adjustRightInd w:val="0"/>
        <w:ind w:right="1" w:firstLine="709"/>
        <w:jc w:val="both"/>
        <w:rPr>
          <w:rFonts w:ascii="Times New Roman" w:eastAsia="Calibri" w:hAnsi="Times New Roman" w:cs="Times New Roman"/>
          <w:sz w:val="24"/>
          <w:lang w:val="bg-BG"/>
        </w:rPr>
      </w:pPr>
      <w:r w:rsidRPr="00030C28">
        <w:rPr>
          <w:rFonts w:ascii="Times New Roman" w:eastAsia="Calibri" w:hAnsi="Times New Roman" w:cs="Times New Roman"/>
          <w:b/>
          <w:sz w:val="24"/>
          <w:lang w:val="bg-BG"/>
        </w:rPr>
        <w:t>(2)</w:t>
      </w:r>
      <w:r w:rsidRPr="00030C28">
        <w:rPr>
          <w:rFonts w:ascii="Times New Roman" w:eastAsia="Calibri" w:hAnsi="Times New Roman" w:cs="Times New Roman"/>
          <w:sz w:val="24"/>
          <w:lang w:val="bg-BG"/>
        </w:rPr>
        <w:t xml:space="preserve"> Адресите на страните по договора са адресите, посочени на първа страница на договора.</w:t>
      </w:r>
    </w:p>
    <w:p w:rsidR="007811C8" w:rsidRPr="00030C28" w:rsidRDefault="007811C8" w:rsidP="00094C33">
      <w:pPr>
        <w:tabs>
          <w:tab w:val="left" w:leader="dot" w:pos="5808"/>
        </w:tabs>
        <w:suppressAutoHyphens w:val="0"/>
        <w:autoSpaceDE w:val="0"/>
        <w:autoSpaceDN w:val="0"/>
        <w:adjustRightInd w:val="0"/>
        <w:ind w:right="1" w:firstLine="709"/>
        <w:jc w:val="both"/>
        <w:rPr>
          <w:rFonts w:ascii="Times New Roman" w:eastAsia="Calibri" w:hAnsi="Times New Roman" w:cs="Times New Roman"/>
          <w:sz w:val="24"/>
          <w:lang w:val="bg-BG"/>
        </w:rPr>
      </w:pPr>
      <w:r w:rsidRPr="00030C28">
        <w:rPr>
          <w:rFonts w:ascii="Times New Roman" w:eastAsia="Calibri" w:hAnsi="Times New Roman" w:cs="Times New Roman"/>
          <w:b/>
          <w:sz w:val="24"/>
          <w:lang w:val="bg-BG"/>
        </w:rPr>
        <w:t>(3)</w:t>
      </w:r>
      <w:r w:rsidRPr="00030C28">
        <w:rPr>
          <w:rFonts w:ascii="Times New Roman" w:eastAsia="Calibri" w:hAnsi="Times New Roman" w:cs="Times New Roman"/>
          <w:b/>
          <w:bCs/>
          <w:sz w:val="24"/>
          <w:lang w:val="bg-BG"/>
        </w:rPr>
        <w:t xml:space="preserve"> </w:t>
      </w:r>
      <w:r w:rsidRPr="00030C28">
        <w:rPr>
          <w:rFonts w:ascii="Times New Roman" w:eastAsia="Calibri" w:hAnsi="Times New Roman" w:cs="Times New Roman"/>
          <w:sz w:val="24"/>
          <w:lang w:val="bg-BG"/>
        </w:rPr>
        <w:t>Когато някоя от страните е променила адреса си, без да уведоми за новия си адрес другата страна, съобщенията ще се считат за редовно връчени и когато са изпратени на стария адрес.</w:t>
      </w:r>
    </w:p>
    <w:p w:rsidR="007811C8" w:rsidRPr="00030C28" w:rsidRDefault="007811C8" w:rsidP="00094C33">
      <w:pPr>
        <w:tabs>
          <w:tab w:val="left" w:leader="dot" w:pos="5808"/>
        </w:tabs>
        <w:suppressAutoHyphens w:val="0"/>
        <w:autoSpaceDE w:val="0"/>
        <w:autoSpaceDN w:val="0"/>
        <w:adjustRightInd w:val="0"/>
        <w:ind w:right="1" w:firstLine="709"/>
        <w:jc w:val="both"/>
        <w:rPr>
          <w:rFonts w:ascii="Times New Roman" w:eastAsia="Calibri" w:hAnsi="Times New Roman" w:cs="Times New Roman"/>
          <w:b/>
          <w:bCs/>
          <w:sz w:val="24"/>
          <w:lang w:val="bg-BG"/>
        </w:rPr>
      </w:pP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eastAsia="Calibri" w:hAnsi="Times New Roman" w:cs="Times New Roman"/>
          <w:b/>
          <w:bCs/>
          <w:sz w:val="24"/>
          <w:lang w:val="bg-BG"/>
        </w:rPr>
        <w:t>Чл. 27.</w:t>
      </w:r>
      <w:r w:rsidRPr="00030C28">
        <w:rPr>
          <w:rFonts w:ascii="Times New Roman" w:eastAsia="Calibri" w:hAnsi="Times New Roman" w:cs="Times New Roman"/>
          <w:sz w:val="24"/>
          <w:lang w:val="bg-BG"/>
        </w:rPr>
        <w:t xml:space="preserve"> </w:t>
      </w:r>
      <w:r w:rsidRPr="00030C28">
        <w:rPr>
          <w:rFonts w:ascii="Times New Roman" w:eastAsia="Calibri" w:hAnsi="Times New Roman" w:cs="Times New Roman"/>
          <w:b/>
          <w:sz w:val="24"/>
          <w:lang w:val="bg-BG"/>
        </w:rPr>
        <w:t>(1)</w:t>
      </w:r>
      <w:r w:rsidRPr="00030C28">
        <w:rPr>
          <w:rFonts w:ascii="Times New Roman" w:eastAsia="Calibri" w:hAnsi="Times New Roman" w:cs="Times New Roman"/>
          <w:sz w:val="24"/>
          <w:lang w:val="bg-BG"/>
        </w:rPr>
        <w:t xml:space="preserve"> </w:t>
      </w:r>
      <w:r w:rsidRPr="00030C28">
        <w:rPr>
          <w:rFonts w:ascii="Times New Roman" w:hAnsi="Times New Roman" w:cs="Times New Roman"/>
          <w:sz w:val="24"/>
          <w:lang w:val="bg-BG"/>
        </w:rPr>
        <w:t>Упълномощени представители на страните, които могат да приемат и правят изявления по изпълнението на настоящия договор са:</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eastAsia="Calibri" w:hAnsi="Times New Roman" w:cs="Times New Roman"/>
          <w:sz w:val="24"/>
          <w:lang w:val="bg-BG"/>
        </w:rPr>
        <w:t xml:space="preserve">1. За </w:t>
      </w:r>
      <w:r w:rsidRPr="00030C28">
        <w:rPr>
          <w:rFonts w:ascii="Times New Roman" w:eastAsia="Calibri" w:hAnsi="Times New Roman" w:cs="Times New Roman"/>
          <w:b/>
          <w:sz w:val="24"/>
          <w:lang w:val="bg-BG"/>
        </w:rPr>
        <w:t>ВЪЗЛОЖИТЕЛЯ</w:t>
      </w:r>
      <w:r w:rsidRPr="00030C28">
        <w:rPr>
          <w:rFonts w:ascii="Times New Roman" w:eastAsia="Calibri" w:hAnsi="Times New Roman" w:cs="Times New Roman"/>
          <w:sz w:val="24"/>
          <w:lang w:val="bg-BG"/>
        </w:rPr>
        <w:t>:</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eastAsia="Calibri" w:hAnsi="Times New Roman" w:cs="Times New Roman"/>
          <w:sz w:val="24"/>
          <w:lang w:val="bg-BG"/>
        </w:rPr>
        <w:t xml:space="preserve">………………………………............………. </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eastAsia="Calibri" w:hAnsi="Times New Roman" w:cs="Times New Roman"/>
          <w:sz w:val="24"/>
          <w:lang w:val="bg-BG"/>
        </w:rPr>
        <w:t>Тел.: ………………………………………….</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eastAsia="Calibri" w:hAnsi="Times New Roman" w:cs="Times New Roman"/>
          <w:sz w:val="24"/>
          <w:lang w:val="bg-BG"/>
        </w:rPr>
        <w:t>Факс: …………………………………………</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eastAsia="Calibri" w:hAnsi="Times New Roman" w:cs="Times New Roman"/>
          <w:sz w:val="24"/>
          <w:lang w:val="bg-BG"/>
        </w:rPr>
        <w:t>e-mail: ………………………………………..</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eastAsia="Calibri" w:hAnsi="Times New Roman" w:cs="Times New Roman"/>
          <w:sz w:val="24"/>
          <w:lang w:val="bg-BG"/>
        </w:rPr>
        <w:t xml:space="preserve">2. За </w:t>
      </w:r>
      <w:r w:rsidRPr="00030C28">
        <w:rPr>
          <w:rFonts w:ascii="Times New Roman" w:eastAsia="Calibri" w:hAnsi="Times New Roman" w:cs="Times New Roman"/>
          <w:b/>
          <w:sz w:val="24"/>
          <w:lang w:val="bg-BG"/>
        </w:rPr>
        <w:t>ИЗПЪЛНИТЕЛЯ</w:t>
      </w:r>
      <w:r w:rsidRPr="00030C28">
        <w:rPr>
          <w:rFonts w:ascii="Times New Roman" w:eastAsia="Calibri" w:hAnsi="Times New Roman" w:cs="Times New Roman"/>
          <w:sz w:val="24"/>
          <w:lang w:val="bg-BG"/>
        </w:rPr>
        <w:t xml:space="preserve">: </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eastAsia="Calibri" w:hAnsi="Times New Roman" w:cs="Times New Roman"/>
          <w:sz w:val="24"/>
          <w:lang w:val="bg-BG"/>
        </w:rPr>
        <w:t>........................................……….…………….</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eastAsia="Calibri" w:hAnsi="Times New Roman" w:cs="Times New Roman"/>
          <w:sz w:val="24"/>
          <w:lang w:val="bg-BG"/>
        </w:rPr>
        <w:t>Тел.: ………………………………………….</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r w:rsidRPr="00030C28">
        <w:rPr>
          <w:rFonts w:ascii="Times New Roman" w:eastAsia="Calibri" w:hAnsi="Times New Roman" w:cs="Times New Roman"/>
          <w:sz w:val="24"/>
          <w:lang w:val="bg-BG"/>
        </w:rPr>
        <w:t>Факс: …………………………………………</w:t>
      </w:r>
    </w:p>
    <w:p w:rsidR="007811C8" w:rsidRPr="00030C28" w:rsidRDefault="007811C8" w:rsidP="00094C33">
      <w:pPr>
        <w:tabs>
          <w:tab w:val="left" w:leader="dot" w:pos="5808"/>
        </w:tabs>
        <w:suppressAutoHyphens w:val="0"/>
        <w:autoSpaceDE w:val="0"/>
        <w:autoSpaceDN w:val="0"/>
        <w:adjustRightInd w:val="0"/>
        <w:ind w:right="1" w:firstLine="709"/>
        <w:jc w:val="both"/>
        <w:rPr>
          <w:rFonts w:ascii="Times New Roman" w:eastAsia="Calibri" w:hAnsi="Times New Roman" w:cs="Times New Roman"/>
          <w:sz w:val="24"/>
          <w:lang w:val="bg-BG"/>
        </w:rPr>
      </w:pPr>
      <w:r w:rsidRPr="00030C28">
        <w:rPr>
          <w:rFonts w:ascii="Times New Roman" w:eastAsia="Calibri" w:hAnsi="Times New Roman" w:cs="Times New Roman"/>
          <w:sz w:val="24"/>
          <w:lang w:val="bg-BG"/>
        </w:rPr>
        <w:t>e-mail: ………………………………………..</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b/>
          <w:sz w:val="24"/>
          <w:lang w:val="bg-BG"/>
        </w:rPr>
        <w:t>(2)</w:t>
      </w:r>
      <w:r w:rsidRPr="00030C28">
        <w:rPr>
          <w:rFonts w:ascii="Times New Roman" w:hAnsi="Times New Roman" w:cs="Times New Roman"/>
          <w:sz w:val="24"/>
          <w:lang w:val="bg-BG"/>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b/>
          <w:sz w:val="24"/>
          <w:lang w:val="bg-BG"/>
        </w:rPr>
        <w:t>(3)</w:t>
      </w:r>
      <w:r w:rsidRPr="00030C28">
        <w:rPr>
          <w:rFonts w:ascii="Times New Roman" w:hAnsi="Times New Roman" w:cs="Times New Roman"/>
          <w:sz w:val="24"/>
          <w:lang w:val="bg-BG"/>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b/>
          <w:sz w:val="24"/>
          <w:lang w:val="bg-BG"/>
        </w:rPr>
        <w:t>(4)</w:t>
      </w:r>
      <w:r w:rsidRPr="00030C28">
        <w:rPr>
          <w:rFonts w:ascii="Times New Roman" w:hAnsi="Times New Roman" w:cs="Times New Roman"/>
          <w:sz w:val="24"/>
          <w:lang w:val="bg-BG"/>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договор се считат за валидно изпратени и получени от другата страна.</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b/>
          <w:sz w:val="24"/>
          <w:lang w:val="bg-BG"/>
        </w:rPr>
        <w:t>(5)</w:t>
      </w:r>
      <w:r w:rsidRPr="00030C28">
        <w:rPr>
          <w:rFonts w:ascii="Times New Roman" w:hAnsi="Times New Roman" w:cs="Times New Roman"/>
          <w:sz w:val="24"/>
          <w:lang w:val="bg-BG"/>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с отчет/рапорт за получаване.</w:t>
      </w:r>
    </w:p>
    <w:p w:rsidR="007811C8" w:rsidRPr="00030C28" w:rsidRDefault="007811C8" w:rsidP="00094C33">
      <w:pPr>
        <w:ind w:firstLine="708"/>
        <w:jc w:val="both"/>
        <w:rPr>
          <w:rFonts w:ascii="Times New Roman" w:hAnsi="Times New Roman" w:cs="Times New Roman"/>
          <w:sz w:val="24"/>
          <w:lang w:val="bg-BG"/>
        </w:rPr>
      </w:pPr>
      <w:r w:rsidRPr="00030C28">
        <w:rPr>
          <w:rFonts w:ascii="Times New Roman" w:hAnsi="Times New Roman" w:cs="Times New Roman"/>
          <w:b/>
          <w:sz w:val="24"/>
          <w:lang w:val="bg-BG"/>
        </w:rPr>
        <w:lastRenderedPageBreak/>
        <w:t>(6)</w:t>
      </w:r>
      <w:r w:rsidRPr="00030C28">
        <w:rPr>
          <w:rFonts w:ascii="Times New Roman" w:hAnsi="Times New Roman" w:cs="Times New Roman"/>
          <w:sz w:val="24"/>
          <w:lang w:val="bg-BG"/>
        </w:rPr>
        <w:t xml:space="preserve"> Лицето, посочено в ал. 1 от страна на Възложителя ще осъществява контрол и ще следи за изпълнение на настоящия договор,</w:t>
      </w:r>
      <w:r w:rsidRPr="00030C28">
        <w:rPr>
          <w:rFonts w:ascii="Times New Roman" w:hAnsi="Times New Roman" w:cs="Times New Roman"/>
          <w:bCs/>
          <w:iCs/>
          <w:sz w:val="24"/>
          <w:lang w:val="bg-BG"/>
        </w:rPr>
        <w:t xml:space="preserve"> а при отсъствие – лицето, което го замества.</w:t>
      </w:r>
    </w:p>
    <w:p w:rsidR="007811C8" w:rsidRPr="00030C28" w:rsidRDefault="007811C8" w:rsidP="00094C33">
      <w:pPr>
        <w:tabs>
          <w:tab w:val="left" w:leader="dot" w:pos="5808"/>
        </w:tabs>
        <w:suppressAutoHyphens w:val="0"/>
        <w:autoSpaceDE w:val="0"/>
        <w:autoSpaceDN w:val="0"/>
        <w:adjustRightInd w:val="0"/>
        <w:ind w:right="1" w:firstLine="709"/>
        <w:jc w:val="both"/>
        <w:rPr>
          <w:rFonts w:ascii="Times New Roman" w:eastAsia="Calibri" w:hAnsi="Times New Roman" w:cs="Times New Roman"/>
          <w:sz w:val="24"/>
          <w:lang w:val="bg-BG"/>
        </w:rPr>
      </w:pPr>
      <w:r w:rsidRPr="00030C28">
        <w:rPr>
          <w:rFonts w:ascii="Times New Roman" w:hAnsi="Times New Roman" w:cs="Times New Roman"/>
          <w:b/>
          <w:sz w:val="24"/>
          <w:lang w:val="bg-BG"/>
        </w:rPr>
        <w:t>(7)</w:t>
      </w:r>
      <w:r w:rsidRPr="00030C28">
        <w:rPr>
          <w:rFonts w:ascii="Times New Roman" w:hAnsi="Times New Roman" w:cs="Times New Roman"/>
          <w:sz w:val="24"/>
          <w:lang w:val="bg-BG"/>
        </w:rPr>
        <w:t xml:space="preserve"> При промяна на лицата или друга информация, съответната страна писмено уведомява другата.</w:t>
      </w:r>
    </w:p>
    <w:p w:rsidR="007811C8" w:rsidRPr="00030C28" w:rsidRDefault="007811C8" w:rsidP="00094C33">
      <w:pPr>
        <w:suppressAutoHyphens w:val="0"/>
        <w:ind w:firstLine="700"/>
        <w:jc w:val="both"/>
        <w:rPr>
          <w:rFonts w:ascii="Times New Roman" w:eastAsia="Calibri" w:hAnsi="Times New Roman" w:cs="Times New Roman"/>
          <w:b/>
          <w:sz w:val="24"/>
          <w:lang w:val="bg-BG"/>
        </w:rPr>
      </w:pPr>
    </w:p>
    <w:p w:rsidR="007811C8" w:rsidRPr="00030C28" w:rsidRDefault="007811C8" w:rsidP="00094C33">
      <w:pPr>
        <w:suppressAutoHyphens w:val="0"/>
        <w:ind w:firstLine="700"/>
        <w:jc w:val="both"/>
        <w:rPr>
          <w:rFonts w:ascii="Times New Roman" w:eastAsia="Calibri" w:hAnsi="Times New Roman" w:cs="Times New Roman"/>
          <w:sz w:val="24"/>
          <w:lang w:val="bg-BG"/>
        </w:rPr>
      </w:pPr>
      <w:r w:rsidRPr="00030C28">
        <w:rPr>
          <w:rFonts w:ascii="Times New Roman" w:eastAsia="Calibri" w:hAnsi="Times New Roman" w:cs="Times New Roman"/>
          <w:b/>
          <w:sz w:val="24"/>
          <w:lang w:val="bg-BG"/>
        </w:rPr>
        <w:t>Чл. 28.</w:t>
      </w:r>
      <w:r w:rsidRPr="00030C28">
        <w:rPr>
          <w:rFonts w:ascii="Times New Roman" w:eastAsia="Calibri" w:hAnsi="Times New Roman" w:cs="Times New Roman"/>
          <w:sz w:val="24"/>
          <w:lang w:val="bg-BG"/>
        </w:rPr>
        <w:t xml:space="preserve"> </w:t>
      </w:r>
      <w:r w:rsidRPr="00030C28">
        <w:rPr>
          <w:rFonts w:ascii="Times New Roman" w:hAnsi="Times New Roman" w:cs="Times New Roman"/>
          <w:sz w:val="24"/>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7811C8" w:rsidRPr="00030C28" w:rsidRDefault="007811C8" w:rsidP="00094C33">
      <w:pPr>
        <w:suppressAutoHyphens w:val="0"/>
        <w:ind w:firstLine="700"/>
        <w:jc w:val="both"/>
        <w:rPr>
          <w:rFonts w:ascii="Times New Roman" w:eastAsia="Calibri" w:hAnsi="Times New Roman" w:cs="Times New Roman"/>
          <w:sz w:val="24"/>
          <w:lang w:val="bg-BG"/>
        </w:rPr>
      </w:pPr>
    </w:p>
    <w:p w:rsidR="007811C8" w:rsidRPr="00030C28" w:rsidRDefault="007811C8" w:rsidP="00094C33">
      <w:pPr>
        <w:suppressAutoHyphens w:val="0"/>
        <w:ind w:firstLine="700"/>
        <w:jc w:val="both"/>
        <w:rPr>
          <w:rFonts w:ascii="Times New Roman" w:hAnsi="Times New Roman" w:cs="Times New Roman"/>
          <w:sz w:val="24"/>
          <w:lang w:val="bg-BG"/>
        </w:rPr>
      </w:pPr>
      <w:r w:rsidRPr="00030C28">
        <w:rPr>
          <w:rFonts w:ascii="Times New Roman" w:eastAsia="Calibri" w:hAnsi="Times New Roman" w:cs="Times New Roman"/>
          <w:b/>
          <w:bCs/>
          <w:sz w:val="24"/>
          <w:lang w:val="bg-BG"/>
        </w:rPr>
        <w:t>Чл. 29.</w:t>
      </w:r>
      <w:r w:rsidRPr="00030C28">
        <w:rPr>
          <w:rFonts w:ascii="Times New Roman" w:eastAsia="Calibri" w:hAnsi="Times New Roman" w:cs="Times New Roman"/>
          <w:sz w:val="24"/>
          <w:lang w:val="bg-BG"/>
        </w:rPr>
        <w:t xml:space="preserve"> </w:t>
      </w:r>
      <w:r w:rsidRPr="00030C28">
        <w:rPr>
          <w:rFonts w:ascii="Times New Roman" w:hAnsi="Times New Roman" w:cs="Times New Roman"/>
          <w:b/>
          <w:sz w:val="24"/>
          <w:lang w:val="bg-BG"/>
        </w:rPr>
        <w:t>(1)</w:t>
      </w:r>
      <w:r w:rsidRPr="00030C28">
        <w:rPr>
          <w:rFonts w:ascii="Times New Roman" w:hAnsi="Times New Roman" w:cs="Times New Roman"/>
          <w:sz w:val="24"/>
          <w:lang w:val="bg-BG"/>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покана за преговори с посочване на дата, час и място за преговори. </w:t>
      </w:r>
    </w:p>
    <w:p w:rsidR="007811C8" w:rsidRPr="00030C28" w:rsidRDefault="007811C8" w:rsidP="00094C33">
      <w:pPr>
        <w:suppressAutoHyphens w:val="0"/>
        <w:ind w:firstLine="700"/>
        <w:jc w:val="both"/>
        <w:rPr>
          <w:rFonts w:ascii="Times New Roman" w:hAnsi="Times New Roman" w:cs="Times New Roman"/>
          <w:sz w:val="24"/>
          <w:lang w:val="bg-BG"/>
        </w:rPr>
      </w:pPr>
      <w:r w:rsidRPr="00030C28">
        <w:rPr>
          <w:rFonts w:ascii="Times New Roman" w:hAnsi="Times New Roman" w:cs="Times New Roman"/>
          <w:b/>
          <w:sz w:val="24"/>
          <w:lang w:val="bg-BG"/>
        </w:rPr>
        <w:t>(2)</w:t>
      </w:r>
      <w:r w:rsidRPr="00030C28">
        <w:rPr>
          <w:rFonts w:ascii="Times New Roman" w:hAnsi="Times New Roman" w:cs="Times New Roman"/>
          <w:sz w:val="24"/>
          <w:lang w:val="bg-BG"/>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7811C8" w:rsidRPr="00030C28" w:rsidRDefault="007811C8" w:rsidP="00094C33">
      <w:pPr>
        <w:suppressAutoHyphens w:val="0"/>
        <w:ind w:firstLine="700"/>
        <w:jc w:val="both"/>
        <w:rPr>
          <w:rFonts w:ascii="Times New Roman" w:hAnsi="Times New Roman" w:cs="Times New Roman"/>
          <w:sz w:val="24"/>
          <w:lang w:val="bg-BG"/>
        </w:rPr>
      </w:pPr>
    </w:p>
    <w:p w:rsidR="007811C8" w:rsidRPr="00030C28" w:rsidRDefault="007811C8" w:rsidP="00094C33">
      <w:pPr>
        <w:suppressAutoHyphens w:val="0"/>
        <w:ind w:firstLine="700"/>
        <w:jc w:val="both"/>
        <w:rPr>
          <w:rFonts w:ascii="Times New Roman" w:hAnsi="Times New Roman" w:cs="Times New Roman"/>
          <w:noProof/>
          <w:sz w:val="24"/>
          <w:lang w:val="bg-BG" w:eastAsia="en-GB"/>
        </w:rPr>
      </w:pPr>
      <w:r w:rsidRPr="00030C28">
        <w:rPr>
          <w:rFonts w:ascii="Times New Roman" w:eastAsia="Calibri" w:hAnsi="Times New Roman" w:cs="Times New Roman"/>
          <w:b/>
          <w:bCs/>
          <w:sz w:val="24"/>
          <w:lang w:val="bg-BG"/>
        </w:rPr>
        <w:t>Чл. 30.</w:t>
      </w:r>
      <w:r w:rsidRPr="00030C28">
        <w:rPr>
          <w:rFonts w:ascii="Times New Roman" w:eastAsia="Calibri" w:hAnsi="Times New Roman" w:cs="Times New Roman"/>
          <w:sz w:val="24"/>
          <w:lang w:val="bg-BG"/>
        </w:rPr>
        <w:t xml:space="preserve"> </w:t>
      </w:r>
      <w:r w:rsidRPr="00030C28">
        <w:rPr>
          <w:rFonts w:ascii="Times New Roman" w:hAnsi="Times New Roman" w:cs="Times New Roman"/>
          <w:noProof/>
          <w:sz w:val="24"/>
          <w:lang w:val="bg-BG" w:eastAsia="en-GB"/>
        </w:rPr>
        <w:t>Нищожността на някоя клауза от договора не води до нищожност на друга клауза или на договора като цяло.</w:t>
      </w:r>
    </w:p>
    <w:p w:rsidR="007811C8" w:rsidRPr="00030C28" w:rsidRDefault="007811C8" w:rsidP="00094C33">
      <w:pPr>
        <w:suppressAutoHyphens w:val="0"/>
        <w:ind w:firstLine="700"/>
        <w:jc w:val="both"/>
        <w:rPr>
          <w:rFonts w:ascii="Times New Roman" w:hAnsi="Times New Roman" w:cs="Times New Roman"/>
          <w:noProof/>
          <w:sz w:val="24"/>
          <w:lang w:val="bg-BG" w:eastAsia="en-GB"/>
        </w:rPr>
      </w:pPr>
    </w:p>
    <w:p w:rsidR="007811C8" w:rsidRPr="00030C28" w:rsidRDefault="007811C8" w:rsidP="00094C33">
      <w:pPr>
        <w:ind w:firstLine="700"/>
        <w:jc w:val="both"/>
        <w:rPr>
          <w:rFonts w:ascii="Times New Roman" w:hAnsi="Times New Roman" w:cs="Times New Roman"/>
          <w:b/>
          <w:sz w:val="24"/>
          <w:lang w:val="bg-BG"/>
        </w:rPr>
      </w:pPr>
      <w:r w:rsidRPr="00030C28">
        <w:rPr>
          <w:rFonts w:ascii="Times New Roman" w:hAnsi="Times New Roman" w:cs="Times New Roman"/>
          <w:b/>
          <w:bCs/>
          <w:noProof/>
          <w:sz w:val="24"/>
          <w:lang w:val="bg-BG" w:eastAsia="cs-CZ"/>
        </w:rPr>
        <w:t xml:space="preserve">Чл. 31. (1) </w:t>
      </w:r>
      <w:r w:rsidRPr="00030C28">
        <w:rPr>
          <w:rFonts w:ascii="Times New Roman" w:hAnsi="Times New Roman" w:cs="Times New Roman"/>
          <w:sz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7811C8" w:rsidRPr="00030C28" w:rsidRDefault="007811C8" w:rsidP="00094C33">
      <w:pPr>
        <w:ind w:firstLine="700"/>
        <w:jc w:val="both"/>
        <w:rPr>
          <w:rFonts w:ascii="Times New Roman" w:hAnsi="Times New Roman" w:cs="Times New Roman"/>
          <w:b/>
          <w:sz w:val="24"/>
          <w:lang w:val="bg-BG"/>
        </w:rPr>
      </w:pPr>
      <w:r w:rsidRPr="00030C28">
        <w:rPr>
          <w:rFonts w:ascii="Times New Roman" w:hAnsi="Times New Roman" w:cs="Times New Roman"/>
          <w:b/>
          <w:sz w:val="24"/>
          <w:lang w:val="bg-BG"/>
        </w:rPr>
        <w:t xml:space="preserve">(2) </w:t>
      </w:r>
      <w:r w:rsidRPr="00030C28">
        <w:rPr>
          <w:rFonts w:ascii="Times New Roman" w:hAnsi="Times New Roman" w:cs="Times New Roman"/>
          <w:noProof/>
          <w:sz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7811C8" w:rsidRPr="00030C28" w:rsidRDefault="007811C8" w:rsidP="00094C33">
      <w:pPr>
        <w:ind w:firstLine="700"/>
        <w:jc w:val="both"/>
        <w:rPr>
          <w:rFonts w:ascii="Times New Roman" w:hAnsi="Times New Roman" w:cs="Times New Roman"/>
          <w:noProof/>
          <w:sz w:val="24"/>
          <w:lang w:val="bg-BG" w:eastAsia="cs-CZ"/>
        </w:rPr>
      </w:pPr>
      <w:r w:rsidRPr="00030C28">
        <w:rPr>
          <w:rFonts w:ascii="Times New Roman" w:hAnsi="Times New Roman" w:cs="Times New Roman"/>
          <w:noProof/>
          <w:sz w:val="24"/>
          <w:lang w:val="bg-BG" w:eastAsia="cs-CZ"/>
        </w:rPr>
        <w:t>1. специалните разпоредби имат предимство пред общите разпоредби;</w:t>
      </w:r>
    </w:p>
    <w:p w:rsidR="007811C8" w:rsidRPr="00030C28" w:rsidRDefault="007811C8" w:rsidP="00094C33">
      <w:pPr>
        <w:ind w:firstLine="700"/>
        <w:jc w:val="both"/>
        <w:rPr>
          <w:rFonts w:ascii="Times New Roman" w:hAnsi="Times New Roman" w:cs="Times New Roman"/>
          <w:noProof/>
          <w:sz w:val="24"/>
          <w:lang w:val="bg-BG" w:eastAsia="cs-CZ"/>
        </w:rPr>
      </w:pPr>
      <w:r w:rsidRPr="00030C28">
        <w:rPr>
          <w:rFonts w:ascii="Times New Roman" w:hAnsi="Times New Roman" w:cs="Times New Roman"/>
          <w:noProof/>
          <w:sz w:val="24"/>
          <w:lang w:val="bg-BG" w:eastAsia="cs-CZ"/>
        </w:rPr>
        <w:t>2. разпоредбите на приложенията имат предимство пред разпоредбите на договора.</w:t>
      </w:r>
    </w:p>
    <w:p w:rsidR="007811C8" w:rsidRPr="00030C28" w:rsidRDefault="007811C8" w:rsidP="00094C33">
      <w:pPr>
        <w:suppressAutoHyphens w:val="0"/>
        <w:autoSpaceDE w:val="0"/>
        <w:autoSpaceDN w:val="0"/>
        <w:adjustRightInd w:val="0"/>
        <w:ind w:firstLine="700"/>
        <w:jc w:val="both"/>
        <w:rPr>
          <w:rFonts w:ascii="Times New Roman" w:eastAsia="Calibri" w:hAnsi="Times New Roman" w:cs="Times New Roman"/>
          <w:sz w:val="24"/>
          <w:lang w:val="bg-BG"/>
        </w:rPr>
      </w:pPr>
    </w:p>
    <w:p w:rsidR="007811C8" w:rsidRPr="00030C28" w:rsidRDefault="007811C8" w:rsidP="00094C33">
      <w:pPr>
        <w:suppressAutoHyphens w:val="0"/>
        <w:autoSpaceDE w:val="0"/>
        <w:autoSpaceDN w:val="0"/>
        <w:adjustRightInd w:val="0"/>
        <w:ind w:firstLine="700"/>
        <w:jc w:val="both"/>
        <w:rPr>
          <w:rFonts w:ascii="Times New Roman" w:hAnsi="Times New Roman" w:cs="Times New Roman"/>
          <w:noProof/>
          <w:sz w:val="24"/>
          <w:lang w:val="bg-BG" w:eastAsia="cs-CZ"/>
        </w:rPr>
      </w:pPr>
      <w:r w:rsidRPr="00030C28">
        <w:rPr>
          <w:rFonts w:ascii="Times New Roman" w:eastAsia="Calibri" w:hAnsi="Times New Roman" w:cs="Times New Roman"/>
          <w:b/>
          <w:bCs/>
          <w:sz w:val="24"/>
          <w:lang w:val="bg-BG"/>
        </w:rPr>
        <w:t>Чл. 32.</w:t>
      </w:r>
      <w:r w:rsidRPr="00030C28">
        <w:rPr>
          <w:rFonts w:ascii="Times New Roman" w:eastAsia="Calibri" w:hAnsi="Times New Roman" w:cs="Times New Roman"/>
          <w:sz w:val="24"/>
          <w:lang w:val="bg-BG"/>
        </w:rPr>
        <w:t xml:space="preserve"> </w:t>
      </w:r>
      <w:r w:rsidRPr="00030C28">
        <w:rPr>
          <w:rFonts w:ascii="Times New Roman" w:hAnsi="Times New Roman" w:cs="Times New Roman"/>
          <w:noProof/>
          <w:sz w:val="24"/>
          <w:lang w:val="bg-BG" w:eastAsia="cs-CZ"/>
        </w:rPr>
        <w:t>При изпълнението на договора, изпълнителят и неговите подизпълнители (при наличие на такива)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7811C8" w:rsidRPr="00030C28" w:rsidRDefault="007811C8" w:rsidP="00094C33">
      <w:pPr>
        <w:ind w:firstLine="700"/>
        <w:jc w:val="both"/>
        <w:rPr>
          <w:rFonts w:ascii="Times New Roman" w:hAnsi="Times New Roman" w:cs="Times New Roman"/>
          <w:b/>
          <w:bCs/>
          <w:noProof/>
          <w:sz w:val="24"/>
          <w:lang w:val="bg-BG" w:eastAsia="cs-CZ"/>
        </w:rPr>
      </w:pPr>
    </w:p>
    <w:p w:rsidR="007811C8" w:rsidRPr="00030C28" w:rsidRDefault="007811C8" w:rsidP="00094C33">
      <w:pPr>
        <w:ind w:firstLine="709"/>
        <w:jc w:val="both"/>
        <w:rPr>
          <w:rFonts w:ascii="Times New Roman" w:hAnsi="Times New Roman" w:cs="Times New Roman"/>
          <w:noProof/>
          <w:sz w:val="24"/>
          <w:lang w:val="bg-BG" w:eastAsia="en-GB"/>
        </w:rPr>
      </w:pPr>
      <w:r w:rsidRPr="00030C28">
        <w:rPr>
          <w:rFonts w:ascii="Times New Roman" w:hAnsi="Times New Roman" w:cs="Times New Roman"/>
          <w:b/>
          <w:noProof/>
          <w:sz w:val="24"/>
          <w:lang w:val="bg-BG" w:eastAsia="cs-CZ"/>
        </w:rPr>
        <w:t xml:space="preserve">Чл. 33. </w:t>
      </w:r>
      <w:r w:rsidRPr="00030C28">
        <w:rPr>
          <w:rFonts w:ascii="Times New Roman" w:hAnsi="Times New Roman" w:cs="Times New Roman"/>
          <w:noProof/>
          <w:sz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811C8" w:rsidRPr="00030C28" w:rsidRDefault="007811C8" w:rsidP="00094C33">
      <w:pPr>
        <w:ind w:firstLine="709"/>
        <w:jc w:val="both"/>
        <w:rPr>
          <w:rFonts w:ascii="Times New Roman" w:hAnsi="Times New Roman" w:cs="Times New Roman"/>
          <w:b/>
          <w:noProof/>
          <w:sz w:val="24"/>
          <w:lang w:val="bg-BG" w:eastAsia="cs-CZ"/>
        </w:rPr>
      </w:pPr>
    </w:p>
    <w:p w:rsidR="007811C8" w:rsidRPr="00030C28" w:rsidRDefault="007811C8" w:rsidP="00094C33">
      <w:pPr>
        <w:ind w:firstLine="709"/>
        <w:jc w:val="both"/>
        <w:rPr>
          <w:rFonts w:ascii="Times New Roman" w:hAnsi="Times New Roman" w:cs="Times New Roman"/>
          <w:sz w:val="24"/>
          <w:lang w:val="bg-BG"/>
        </w:rPr>
      </w:pPr>
      <w:r w:rsidRPr="00030C28">
        <w:rPr>
          <w:rFonts w:ascii="Times New Roman" w:hAnsi="Times New Roman" w:cs="Times New Roman"/>
          <w:b/>
          <w:noProof/>
          <w:sz w:val="24"/>
          <w:lang w:val="bg-BG" w:eastAsia="cs-CZ"/>
        </w:rPr>
        <w:t xml:space="preserve">Чл. 34. </w:t>
      </w:r>
      <w:r w:rsidRPr="00030C28">
        <w:rPr>
          <w:rFonts w:ascii="Times New Roman" w:hAnsi="Times New Roman" w:cs="Times New Roman"/>
          <w:sz w:val="24"/>
          <w:lang w:val="bg-BG"/>
        </w:rPr>
        <w:t>Този договор не подлежи на изменение или допълнение освен по изключение, при условията на чл. 116 от ЗОП.</w:t>
      </w:r>
    </w:p>
    <w:p w:rsidR="007811C8" w:rsidRPr="00030C28" w:rsidRDefault="007811C8" w:rsidP="00094C33">
      <w:pPr>
        <w:ind w:firstLine="709"/>
        <w:jc w:val="both"/>
        <w:rPr>
          <w:rFonts w:ascii="Times New Roman" w:hAnsi="Times New Roman" w:cs="Times New Roman"/>
          <w:sz w:val="24"/>
          <w:lang w:val="bg-BG"/>
        </w:rPr>
      </w:pPr>
    </w:p>
    <w:p w:rsidR="007811C8" w:rsidRPr="00030C28" w:rsidRDefault="007811C8" w:rsidP="00094C33">
      <w:pPr>
        <w:ind w:firstLine="709"/>
        <w:jc w:val="both"/>
        <w:rPr>
          <w:rFonts w:ascii="Times New Roman" w:hAnsi="Times New Roman" w:cs="Times New Roman"/>
          <w:sz w:val="24"/>
          <w:lang w:val="bg-BG"/>
        </w:rPr>
      </w:pPr>
      <w:r w:rsidRPr="00030C28">
        <w:rPr>
          <w:rFonts w:ascii="Times New Roman" w:hAnsi="Times New Roman" w:cs="Times New Roman"/>
          <w:b/>
          <w:sz w:val="24"/>
          <w:lang w:val="bg-BG"/>
        </w:rPr>
        <w:t xml:space="preserve">Чл. 35. </w:t>
      </w:r>
      <w:r w:rsidRPr="00030C28">
        <w:rPr>
          <w:rFonts w:ascii="Times New Roman" w:hAnsi="Times New Roman" w:cs="Times New Roman"/>
          <w:sz w:val="24"/>
          <w:lang w:val="bg-BG"/>
        </w:rPr>
        <w:t>За неуредените по настоящия договор въпроси се прилагат разпоредбите на действащото законодателство.</w:t>
      </w:r>
    </w:p>
    <w:p w:rsidR="007811C8" w:rsidRPr="00030C28" w:rsidRDefault="007811C8" w:rsidP="00094C33">
      <w:pPr>
        <w:autoSpaceDE w:val="0"/>
        <w:autoSpaceDN w:val="0"/>
        <w:adjustRightInd w:val="0"/>
        <w:ind w:firstLine="708"/>
        <w:jc w:val="both"/>
        <w:rPr>
          <w:rFonts w:ascii="Times New Roman" w:hAnsi="Times New Roman" w:cs="Times New Roman"/>
          <w:b/>
          <w:noProof/>
          <w:sz w:val="24"/>
          <w:lang w:val="bg-BG" w:eastAsia="cs-CZ"/>
        </w:rPr>
      </w:pPr>
    </w:p>
    <w:p w:rsidR="007811C8" w:rsidRPr="00030C28" w:rsidRDefault="007811C8" w:rsidP="00094C33">
      <w:pPr>
        <w:autoSpaceDE w:val="0"/>
        <w:autoSpaceDN w:val="0"/>
        <w:adjustRightInd w:val="0"/>
        <w:ind w:firstLine="708"/>
        <w:jc w:val="both"/>
        <w:rPr>
          <w:rFonts w:ascii="Times New Roman" w:hAnsi="Times New Roman" w:cs="Times New Roman"/>
          <w:b/>
          <w:sz w:val="24"/>
          <w:lang w:val="bg-BG" w:eastAsia="bg-BG"/>
        </w:rPr>
      </w:pPr>
      <w:r w:rsidRPr="00030C28">
        <w:rPr>
          <w:rFonts w:ascii="Times New Roman" w:hAnsi="Times New Roman" w:cs="Times New Roman"/>
          <w:sz w:val="24"/>
          <w:lang w:val="bg-BG" w:eastAsia="bg-BG"/>
        </w:rPr>
        <w:t>Неразделна част от настоящия договор са следните приложения:</w:t>
      </w:r>
    </w:p>
    <w:p w:rsidR="007811C8" w:rsidRPr="00030C28" w:rsidRDefault="007811C8" w:rsidP="00E44D13">
      <w:pPr>
        <w:suppressAutoHyphens w:val="0"/>
        <w:autoSpaceDE w:val="0"/>
        <w:autoSpaceDN w:val="0"/>
        <w:adjustRightInd w:val="0"/>
        <w:jc w:val="both"/>
        <w:rPr>
          <w:rFonts w:ascii="Times New Roman" w:hAnsi="Times New Roman" w:cs="Times New Roman"/>
          <w:bCs/>
          <w:iCs/>
          <w:sz w:val="24"/>
          <w:lang w:val="bg-BG" w:eastAsia="bg-BG"/>
        </w:rPr>
      </w:pPr>
      <w:r w:rsidRPr="00030C28">
        <w:rPr>
          <w:rFonts w:ascii="Times New Roman" w:hAnsi="Times New Roman" w:cs="Times New Roman"/>
          <w:bCs/>
          <w:iCs/>
          <w:sz w:val="24"/>
          <w:lang w:val="bg-BG" w:eastAsia="bg-BG"/>
        </w:rPr>
        <w:t xml:space="preserve">Приложение № 1 – </w:t>
      </w:r>
      <w:r w:rsidR="00E44D13" w:rsidRPr="00030C28">
        <w:rPr>
          <w:rFonts w:ascii="Times New Roman" w:eastAsia="Calibri" w:hAnsi="Times New Roman" w:cs="Times New Roman"/>
          <w:sz w:val="24"/>
          <w:lang w:val="bg-BG"/>
        </w:rPr>
        <w:t>Техническа спецификация на възложителя;</w:t>
      </w:r>
    </w:p>
    <w:p w:rsidR="007811C8" w:rsidRPr="00030C28" w:rsidRDefault="007811C8" w:rsidP="00094C33">
      <w:pPr>
        <w:suppressAutoHyphens w:val="0"/>
        <w:autoSpaceDE w:val="0"/>
        <w:autoSpaceDN w:val="0"/>
        <w:adjustRightInd w:val="0"/>
        <w:jc w:val="both"/>
        <w:rPr>
          <w:rFonts w:ascii="Times New Roman" w:hAnsi="Times New Roman" w:cs="Times New Roman"/>
          <w:bCs/>
          <w:iCs/>
          <w:sz w:val="24"/>
          <w:lang w:val="bg-BG" w:eastAsia="bg-BG"/>
        </w:rPr>
      </w:pPr>
      <w:r w:rsidRPr="00030C28">
        <w:rPr>
          <w:rFonts w:ascii="Times New Roman" w:hAnsi="Times New Roman" w:cs="Times New Roman"/>
          <w:bCs/>
          <w:iCs/>
          <w:sz w:val="24"/>
          <w:lang w:val="bg-BG" w:eastAsia="bg-BG"/>
        </w:rPr>
        <w:lastRenderedPageBreak/>
        <w:t xml:space="preserve">Приложение № 2 – Техническо предложение на </w:t>
      </w:r>
      <w:r w:rsidR="00E44D13" w:rsidRPr="00030C28">
        <w:rPr>
          <w:rFonts w:ascii="Times New Roman" w:hAnsi="Times New Roman" w:cs="Times New Roman"/>
          <w:bCs/>
          <w:iCs/>
          <w:sz w:val="24"/>
          <w:lang w:val="bg-BG" w:eastAsia="bg-BG"/>
        </w:rPr>
        <w:t>и</w:t>
      </w:r>
      <w:r w:rsidRPr="00030C28">
        <w:rPr>
          <w:rFonts w:ascii="Times New Roman" w:hAnsi="Times New Roman" w:cs="Times New Roman"/>
          <w:bCs/>
          <w:iCs/>
          <w:sz w:val="24"/>
          <w:lang w:val="bg-BG" w:eastAsia="bg-BG"/>
        </w:rPr>
        <w:t>зпълнителя;</w:t>
      </w:r>
    </w:p>
    <w:p w:rsidR="007811C8" w:rsidRPr="00030C28" w:rsidRDefault="007811C8" w:rsidP="00094C33">
      <w:pPr>
        <w:suppressAutoHyphens w:val="0"/>
        <w:autoSpaceDE w:val="0"/>
        <w:autoSpaceDN w:val="0"/>
        <w:adjustRightInd w:val="0"/>
        <w:jc w:val="both"/>
        <w:rPr>
          <w:rFonts w:ascii="Times New Roman" w:hAnsi="Times New Roman" w:cs="Times New Roman"/>
          <w:bCs/>
          <w:iCs/>
          <w:sz w:val="24"/>
          <w:lang w:val="bg-BG" w:eastAsia="bg-BG"/>
        </w:rPr>
      </w:pPr>
      <w:r w:rsidRPr="00030C28">
        <w:rPr>
          <w:rFonts w:ascii="Times New Roman" w:hAnsi="Times New Roman" w:cs="Times New Roman"/>
          <w:bCs/>
          <w:iCs/>
          <w:sz w:val="24"/>
          <w:lang w:val="bg-BG" w:eastAsia="bg-BG"/>
        </w:rPr>
        <w:t xml:space="preserve">Приложение № 3 – Ценово предложение на </w:t>
      </w:r>
      <w:r w:rsidR="00E44D13" w:rsidRPr="00030C28">
        <w:rPr>
          <w:rFonts w:ascii="Times New Roman" w:hAnsi="Times New Roman" w:cs="Times New Roman"/>
          <w:bCs/>
          <w:iCs/>
          <w:sz w:val="24"/>
          <w:lang w:val="bg-BG" w:eastAsia="bg-BG"/>
        </w:rPr>
        <w:t>и</w:t>
      </w:r>
      <w:r w:rsidRPr="00030C28">
        <w:rPr>
          <w:rFonts w:ascii="Times New Roman" w:hAnsi="Times New Roman" w:cs="Times New Roman"/>
          <w:bCs/>
          <w:iCs/>
          <w:sz w:val="24"/>
          <w:lang w:val="bg-BG" w:eastAsia="bg-BG"/>
        </w:rPr>
        <w:t>зпълнителя;</w:t>
      </w:r>
    </w:p>
    <w:p w:rsidR="007811C8" w:rsidRPr="00030C28" w:rsidRDefault="007811C8" w:rsidP="00094C33">
      <w:pPr>
        <w:ind w:firstLine="700"/>
        <w:jc w:val="both"/>
        <w:rPr>
          <w:rFonts w:ascii="Times New Roman" w:hAnsi="Times New Roman" w:cs="Times New Roman"/>
          <w:noProof/>
          <w:sz w:val="24"/>
          <w:lang w:val="bg-BG" w:eastAsia="cs-CZ"/>
        </w:rPr>
      </w:pPr>
    </w:p>
    <w:p w:rsidR="007811C8" w:rsidRPr="00030C28" w:rsidRDefault="007811C8" w:rsidP="00094C33">
      <w:pPr>
        <w:suppressAutoHyphens w:val="0"/>
        <w:ind w:left="960" w:right="-365"/>
        <w:rPr>
          <w:rFonts w:ascii="Times New Roman" w:eastAsia="Calibri" w:hAnsi="Times New Roman" w:cs="Times New Roman"/>
          <w:sz w:val="24"/>
          <w:lang w:val="bg-BG"/>
        </w:rPr>
      </w:pPr>
    </w:p>
    <w:p w:rsidR="007811C8" w:rsidRPr="00030C28" w:rsidRDefault="007811C8" w:rsidP="00094C33">
      <w:pPr>
        <w:widowControl w:val="0"/>
        <w:tabs>
          <w:tab w:val="left" w:leader="dot" w:pos="5808"/>
        </w:tabs>
        <w:suppressAutoHyphens w:val="0"/>
        <w:autoSpaceDE w:val="0"/>
        <w:autoSpaceDN w:val="0"/>
        <w:adjustRightInd w:val="0"/>
        <w:ind w:right="1" w:firstLine="600"/>
        <w:jc w:val="both"/>
        <w:rPr>
          <w:rFonts w:ascii="Times New Roman" w:eastAsia="Calibri" w:hAnsi="Times New Roman" w:cs="Times New Roman"/>
          <w:iCs/>
          <w:sz w:val="24"/>
          <w:lang w:val="bg-BG" w:eastAsia="bg-BG"/>
        </w:rPr>
      </w:pPr>
      <w:r w:rsidRPr="00030C28">
        <w:rPr>
          <w:rFonts w:ascii="Times New Roman" w:eastAsia="Calibri" w:hAnsi="Times New Roman" w:cs="Times New Roman"/>
          <w:iCs/>
          <w:sz w:val="24"/>
          <w:lang w:val="bg-BG" w:eastAsia="bg-BG"/>
        </w:rPr>
        <w:t xml:space="preserve">Настоящият договор се състои от .......... (..............) страници и се състави и подписа в два еднообразни екземпляра, по един за всяка от страните. </w:t>
      </w:r>
    </w:p>
    <w:p w:rsidR="00BC1C78" w:rsidRPr="00030C28" w:rsidRDefault="00BC1C78" w:rsidP="00094C33">
      <w:pPr>
        <w:widowControl w:val="0"/>
        <w:tabs>
          <w:tab w:val="left" w:leader="dot" w:pos="5808"/>
        </w:tabs>
        <w:suppressAutoHyphens w:val="0"/>
        <w:autoSpaceDE w:val="0"/>
        <w:autoSpaceDN w:val="0"/>
        <w:adjustRightInd w:val="0"/>
        <w:ind w:right="1" w:firstLine="600"/>
        <w:jc w:val="both"/>
        <w:rPr>
          <w:rFonts w:ascii="Times New Roman" w:eastAsia="Calibri" w:hAnsi="Times New Roman" w:cs="Times New Roman"/>
          <w:iCs/>
          <w:sz w:val="24"/>
          <w:lang w:val="bg-BG" w:eastAsia="bg-BG"/>
        </w:rPr>
      </w:pPr>
    </w:p>
    <w:p w:rsidR="00BC1C78" w:rsidRPr="00030C28" w:rsidRDefault="00BC1C78" w:rsidP="00094C33">
      <w:pPr>
        <w:widowControl w:val="0"/>
        <w:tabs>
          <w:tab w:val="left" w:leader="dot" w:pos="5808"/>
        </w:tabs>
        <w:suppressAutoHyphens w:val="0"/>
        <w:autoSpaceDE w:val="0"/>
        <w:autoSpaceDN w:val="0"/>
        <w:adjustRightInd w:val="0"/>
        <w:ind w:right="1" w:firstLine="600"/>
        <w:jc w:val="both"/>
        <w:rPr>
          <w:rFonts w:ascii="Times New Roman" w:eastAsia="Calibri" w:hAnsi="Times New Roman" w:cs="Times New Roman"/>
          <w:iCs/>
          <w:sz w:val="24"/>
          <w:lang w:val="bg-BG" w:eastAsia="bg-BG"/>
        </w:rPr>
      </w:pPr>
    </w:p>
    <w:p w:rsidR="007811C8" w:rsidRPr="00030C28" w:rsidRDefault="007811C8" w:rsidP="00094C33">
      <w:pPr>
        <w:tabs>
          <w:tab w:val="left" w:pos="426"/>
        </w:tabs>
        <w:suppressAutoHyphens w:val="0"/>
        <w:jc w:val="both"/>
        <w:rPr>
          <w:rFonts w:ascii="Times New Roman" w:hAnsi="Times New Roman" w:cs="Times New Roman"/>
          <w:b/>
          <w:sz w:val="24"/>
          <w:lang w:val="bg-BG" w:eastAsia="bg-BG"/>
        </w:rPr>
      </w:pPr>
    </w:p>
    <w:tbl>
      <w:tblPr>
        <w:tblW w:w="10206" w:type="dxa"/>
        <w:tblLook w:val="04A0" w:firstRow="1" w:lastRow="0" w:firstColumn="1" w:lastColumn="0" w:noHBand="0" w:noVBand="1"/>
      </w:tblPr>
      <w:tblGrid>
        <w:gridCol w:w="5920"/>
        <w:gridCol w:w="4286"/>
      </w:tblGrid>
      <w:tr w:rsidR="00BC1C78" w:rsidRPr="00030C28" w:rsidTr="00BC1C78">
        <w:tc>
          <w:tcPr>
            <w:tcW w:w="5920" w:type="dxa"/>
            <w:shd w:val="clear" w:color="auto" w:fill="auto"/>
          </w:tcPr>
          <w:p w:rsidR="00BC1C78" w:rsidRPr="00030C28" w:rsidRDefault="00BC1C78" w:rsidP="00BC1C78">
            <w:pPr>
              <w:ind w:firstLine="8"/>
              <w:rPr>
                <w:rFonts w:ascii="Times New Roman" w:hAnsi="Times New Roman" w:cs="Times New Roman"/>
                <w:bCs/>
                <w:caps/>
                <w:sz w:val="24"/>
                <w:lang w:val="bg-BG"/>
              </w:rPr>
            </w:pPr>
            <w:r w:rsidRPr="00030C28">
              <w:rPr>
                <w:rFonts w:ascii="Times New Roman" w:hAnsi="Times New Roman" w:cs="Times New Roman"/>
                <w:caps/>
                <w:sz w:val="24"/>
                <w:lang w:val="bg-BG"/>
              </w:rPr>
              <w:t>ЗА ВЪЗЛОЖИТЕЛЯ</w:t>
            </w:r>
          </w:p>
        </w:tc>
        <w:tc>
          <w:tcPr>
            <w:tcW w:w="4286" w:type="dxa"/>
            <w:shd w:val="clear" w:color="auto" w:fill="auto"/>
          </w:tcPr>
          <w:p w:rsidR="00BC1C78" w:rsidRPr="00030C28" w:rsidRDefault="00BC1C78" w:rsidP="00BC1C78">
            <w:pPr>
              <w:ind w:firstLine="8"/>
              <w:rPr>
                <w:rFonts w:ascii="Times New Roman" w:hAnsi="Times New Roman" w:cs="Times New Roman"/>
                <w:bCs/>
                <w:caps/>
                <w:sz w:val="24"/>
                <w:lang w:val="bg-BG"/>
              </w:rPr>
            </w:pPr>
            <w:r w:rsidRPr="00030C28">
              <w:rPr>
                <w:rFonts w:ascii="Times New Roman" w:hAnsi="Times New Roman" w:cs="Times New Roman"/>
                <w:caps/>
                <w:sz w:val="24"/>
                <w:lang w:val="bg-BG"/>
              </w:rPr>
              <w:t>ЗА ИЗПЪЛНИТЕЛЯ</w:t>
            </w:r>
          </w:p>
        </w:tc>
      </w:tr>
      <w:tr w:rsidR="00BC1C78" w:rsidRPr="00030C28" w:rsidTr="00BC1C78">
        <w:tc>
          <w:tcPr>
            <w:tcW w:w="5920" w:type="dxa"/>
            <w:shd w:val="clear" w:color="auto" w:fill="auto"/>
          </w:tcPr>
          <w:p w:rsidR="00BC1C78" w:rsidRPr="00030C28" w:rsidRDefault="00BC1C78" w:rsidP="00BC1C78">
            <w:pPr>
              <w:ind w:firstLine="8"/>
              <w:rPr>
                <w:rFonts w:ascii="Times New Roman" w:hAnsi="Times New Roman" w:cs="Times New Roman"/>
                <w:caps/>
                <w:sz w:val="24"/>
                <w:lang w:val="bg-BG"/>
              </w:rPr>
            </w:pPr>
            <w:r w:rsidRPr="00030C28">
              <w:rPr>
                <w:rFonts w:ascii="Times New Roman" w:hAnsi="Times New Roman" w:cs="Times New Roman"/>
                <w:caps/>
                <w:sz w:val="24"/>
                <w:lang w:val="bg-BG"/>
              </w:rPr>
              <w:t>.........................................</w:t>
            </w:r>
          </w:p>
          <w:p w:rsidR="00BC1C78" w:rsidRPr="00030C28" w:rsidRDefault="00BC1C78" w:rsidP="00BC1C78">
            <w:pPr>
              <w:ind w:firstLine="8"/>
              <w:rPr>
                <w:rFonts w:ascii="Times New Roman" w:hAnsi="Times New Roman" w:cs="Times New Roman"/>
                <w:caps/>
                <w:sz w:val="24"/>
                <w:lang w:val="bg-BG"/>
              </w:rPr>
            </w:pPr>
            <w:r w:rsidRPr="00030C28">
              <w:rPr>
                <w:rFonts w:ascii="Times New Roman" w:hAnsi="Times New Roman" w:cs="Times New Roman"/>
                <w:caps/>
                <w:sz w:val="24"/>
                <w:lang w:val="bg-BG"/>
              </w:rPr>
              <w:t>ПРЕДСЕДАТЕЛ</w:t>
            </w:r>
          </w:p>
          <w:p w:rsidR="00BC1C78" w:rsidRPr="00030C28" w:rsidRDefault="00BC1C78" w:rsidP="00BC1C78">
            <w:pPr>
              <w:ind w:firstLine="8"/>
              <w:rPr>
                <w:rFonts w:ascii="Times New Roman" w:hAnsi="Times New Roman" w:cs="Times New Roman"/>
                <w:caps/>
                <w:sz w:val="24"/>
                <w:lang w:val="bg-BG"/>
              </w:rPr>
            </w:pPr>
            <w:r w:rsidRPr="00030C28">
              <w:rPr>
                <w:rFonts w:ascii="Times New Roman" w:hAnsi="Times New Roman" w:cs="Times New Roman"/>
                <w:caps/>
                <w:sz w:val="24"/>
                <w:lang w:val="bg-BG"/>
              </w:rPr>
              <w:t>/БОЙКО АТАНАСОВ/</w:t>
            </w:r>
          </w:p>
          <w:p w:rsidR="00BC1C78" w:rsidRPr="00030C28" w:rsidRDefault="00BC1C78" w:rsidP="00BC1C78">
            <w:pPr>
              <w:ind w:firstLine="8"/>
              <w:rPr>
                <w:rFonts w:ascii="Times New Roman" w:hAnsi="Times New Roman" w:cs="Times New Roman"/>
                <w:bCs/>
                <w:caps/>
                <w:sz w:val="24"/>
                <w:lang w:val="bg-BG"/>
              </w:rPr>
            </w:pPr>
          </w:p>
        </w:tc>
        <w:tc>
          <w:tcPr>
            <w:tcW w:w="4286" w:type="dxa"/>
            <w:shd w:val="clear" w:color="auto" w:fill="auto"/>
          </w:tcPr>
          <w:p w:rsidR="00BC1C78" w:rsidRPr="00030C28" w:rsidRDefault="00BC1C78" w:rsidP="00BC1C78">
            <w:pPr>
              <w:ind w:firstLine="8"/>
              <w:rPr>
                <w:rFonts w:ascii="Times New Roman" w:hAnsi="Times New Roman" w:cs="Times New Roman"/>
                <w:bCs/>
                <w:caps/>
                <w:sz w:val="24"/>
                <w:lang w:val="bg-BG"/>
              </w:rPr>
            </w:pPr>
            <w:r w:rsidRPr="00030C28">
              <w:rPr>
                <w:rFonts w:ascii="Times New Roman" w:hAnsi="Times New Roman" w:cs="Times New Roman"/>
                <w:caps/>
                <w:sz w:val="24"/>
                <w:lang w:val="bg-BG"/>
              </w:rPr>
              <w:t>..........................................           /………………………../</w:t>
            </w:r>
          </w:p>
        </w:tc>
      </w:tr>
      <w:tr w:rsidR="00BC1C78" w:rsidRPr="00030C28" w:rsidTr="00BC1C78">
        <w:tc>
          <w:tcPr>
            <w:tcW w:w="5920" w:type="dxa"/>
            <w:shd w:val="clear" w:color="auto" w:fill="auto"/>
          </w:tcPr>
          <w:p w:rsidR="00BC1C78" w:rsidRPr="00030C28" w:rsidRDefault="00BC1C78" w:rsidP="00BC1C78">
            <w:pPr>
              <w:ind w:firstLine="8"/>
              <w:rPr>
                <w:rFonts w:ascii="Times New Roman" w:hAnsi="Times New Roman" w:cs="Times New Roman"/>
                <w:caps/>
                <w:sz w:val="24"/>
                <w:lang w:val="bg-BG"/>
              </w:rPr>
            </w:pPr>
            <w:r w:rsidRPr="00030C28">
              <w:rPr>
                <w:rFonts w:ascii="Times New Roman" w:hAnsi="Times New Roman" w:cs="Times New Roman"/>
                <w:caps/>
                <w:sz w:val="24"/>
                <w:lang w:val="bg-BG"/>
              </w:rPr>
              <w:t xml:space="preserve">.......................................... </w:t>
            </w:r>
          </w:p>
          <w:p w:rsidR="00BC1C78" w:rsidRPr="00030C28" w:rsidRDefault="00BC1C78" w:rsidP="00BC1C78">
            <w:pPr>
              <w:ind w:firstLine="8"/>
              <w:rPr>
                <w:rFonts w:ascii="Times New Roman" w:hAnsi="Times New Roman" w:cs="Times New Roman"/>
                <w:caps/>
                <w:sz w:val="24"/>
                <w:lang w:val="bg-BG"/>
              </w:rPr>
            </w:pPr>
            <w:r w:rsidRPr="00030C28">
              <w:rPr>
                <w:rFonts w:ascii="Times New Roman" w:hAnsi="Times New Roman" w:cs="Times New Roman"/>
                <w:caps/>
                <w:sz w:val="24"/>
                <w:lang w:val="bg-BG"/>
              </w:rPr>
              <w:t>Директор на дирекция „ФСД</w:t>
            </w:r>
          </w:p>
          <w:p w:rsidR="00BC1C78" w:rsidRPr="00030C28" w:rsidRDefault="00BC1C78" w:rsidP="00BC1C78">
            <w:pPr>
              <w:ind w:firstLine="8"/>
              <w:rPr>
                <w:rFonts w:ascii="Times New Roman" w:hAnsi="Times New Roman" w:cs="Times New Roman"/>
                <w:caps/>
                <w:sz w:val="24"/>
                <w:lang w:val="bg-BG"/>
              </w:rPr>
            </w:pPr>
            <w:r w:rsidRPr="00030C28">
              <w:rPr>
                <w:rFonts w:ascii="Times New Roman" w:hAnsi="Times New Roman" w:cs="Times New Roman"/>
                <w:caps/>
                <w:sz w:val="24"/>
                <w:lang w:val="bg-BG"/>
              </w:rPr>
              <w:t>/……………………………………../</w:t>
            </w:r>
          </w:p>
          <w:p w:rsidR="00BC1C78" w:rsidRPr="00030C28" w:rsidRDefault="00BC1C78" w:rsidP="00BC1C78">
            <w:pPr>
              <w:ind w:firstLine="8"/>
              <w:rPr>
                <w:rFonts w:ascii="Times New Roman" w:hAnsi="Times New Roman" w:cs="Times New Roman"/>
                <w:bCs/>
                <w:caps/>
                <w:sz w:val="24"/>
                <w:lang w:val="bg-BG"/>
              </w:rPr>
            </w:pPr>
          </w:p>
        </w:tc>
        <w:tc>
          <w:tcPr>
            <w:tcW w:w="4286" w:type="dxa"/>
            <w:shd w:val="clear" w:color="auto" w:fill="auto"/>
          </w:tcPr>
          <w:p w:rsidR="00BC1C78" w:rsidRPr="00030C28" w:rsidRDefault="00BC1C78" w:rsidP="00BC1C78">
            <w:pPr>
              <w:ind w:firstLine="8"/>
              <w:rPr>
                <w:rFonts w:ascii="Times New Roman" w:hAnsi="Times New Roman" w:cs="Times New Roman"/>
                <w:bCs/>
                <w:caps/>
                <w:sz w:val="24"/>
                <w:lang w:val="bg-BG"/>
              </w:rPr>
            </w:pPr>
          </w:p>
        </w:tc>
      </w:tr>
    </w:tbl>
    <w:p w:rsidR="00883688" w:rsidRPr="00030C28" w:rsidRDefault="00883688" w:rsidP="00094C33">
      <w:pPr>
        <w:ind w:firstLine="8"/>
        <w:rPr>
          <w:rFonts w:ascii="Times New Roman" w:hAnsi="Times New Roman" w:cs="Times New Roman"/>
          <w:b/>
          <w:sz w:val="24"/>
          <w:lang w:val="bg-BG"/>
        </w:rPr>
      </w:pPr>
    </w:p>
    <w:p w:rsidR="00073679" w:rsidRPr="00030C28" w:rsidRDefault="00073679" w:rsidP="00883688">
      <w:pPr>
        <w:suppressAutoHyphens w:val="0"/>
        <w:jc w:val="both"/>
        <w:rPr>
          <w:rFonts w:ascii="Times New Roman" w:hAnsi="Times New Roman" w:cs="Times New Roman"/>
          <w:bCs/>
          <w:sz w:val="24"/>
          <w:lang w:val="bg-BG"/>
        </w:rPr>
      </w:pPr>
    </w:p>
    <w:p w:rsidR="00883688" w:rsidRPr="00030C28" w:rsidRDefault="00883688" w:rsidP="00094C33">
      <w:pPr>
        <w:ind w:firstLine="8"/>
        <w:rPr>
          <w:rFonts w:ascii="Times New Roman" w:hAnsi="Times New Roman" w:cs="Times New Roman"/>
          <w:b/>
          <w:sz w:val="24"/>
          <w:lang w:val="bg-BG"/>
        </w:rPr>
        <w:sectPr w:rsidR="00883688" w:rsidRPr="00030C28" w:rsidSect="00921C63">
          <w:pgSz w:w="11906" w:h="16838"/>
          <w:pgMar w:top="993" w:right="1417" w:bottom="1417" w:left="1418" w:header="708" w:footer="708" w:gutter="0"/>
          <w:cols w:space="708"/>
          <w:docGrid w:linePitch="360"/>
        </w:sectPr>
      </w:pPr>
    </w:p>
    <w:p w:rsidR="00940F79" w:rsidRPr="00030C28" w:rsidRDefault="00940F79" w:rsidP="00940F79">
      <w:pPr>
        <w:ind w:left="7080" w:firstLine="8"/>
        <w:rPr>
          <w:rFonts w:ascii="Times New Roman" w:hAnsi="Times New Roman" w:cs="Times New Roman"/>
          <w:b/>
          <w:sz w:val="24"/>
          <w:lang w:val="bg-BG"/>
        </w:rPr>
      </w:pPr>
      <w:r w:rsidRPr="00030C28">
        <w:rPr>
          <w:rFonts w:ascii="Times New Roman" w:hAnsi="Times New Roman" w:cs="Times New Roman"/>
          <w:b/>
          <w:sz w:val="24"/>
          <w:lang w:val="bg-BG"/>
        </w:rPr>
        <w:lastRenderedPageBreak/>
        <w:t>ОБРАЗЕЦ № 1</w:t>
      </w:r>
    </w:p>
    <w:p w:rsidR="00940F79" w:rsidRPr="00030C28" w:rsidRDefault="00940F79" w:rsidP="00940F79">
      <w:pPr>
        <w:widowControl w:val="0"/>
        <w:suppressAutoHyphens w:val="0"/>
        <w:jc w:val="right"/>
        <w:rPr>
          <w:rFonts w:ascii="Times New Roman" w:hAnsi="Times New Roman" w:cs="Times New Roman"/>
          <w:b/>
          <w:sz w:val="24"/>
          <w:lang w:val="bg-BG" w:eastAsia="bg-BG"/>
        </w:rPr>
      </w:pPr>
    </w:p>
    <w:p w:rsidR="00940F79" w:rsidRPr="00030C28" w:rsidRDefault="00940F79" w:rsidP="00940F79">
      <w:pPr>
        <w:widowControl w:val="0"/>
        <w:suppressAutoHyphens w:val="0"/>
        <w:jc w:val="center"/>
        <w:rPr>
          <w:rFonts w:ascii="Times New Roman" w:hAnsi="Times New Roman" w:cs="Times New Roman"/>
          <w:b/>
          <w:bCs/>
          <w:sz w:val="24"/>
          <w:lang w:val="bg-BG" w:eastAsia="bg-BG"/>
        </w:rPr>
      </w:pPr>
    </w:p>
    <w:p w:rsidR="00940F79" w:rsidRPr="00030C28" w:rsidRDefault="00940F79" w:rsidP="00940F79">
      <w:pPr>
        <w:widowControl w:val="0"/>
        <w:suppressAutoHyphens w:val="0"/>
        <w:ind w:firstLine="567"/>
        <w:jc w:val="center"/>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ОПИС НА ПРЕДСТАВЕНИТЕ ДОКУМЕНТИ</w:t>
      </w:r>
    </w:p>
    <w:p w:rsidR="00940F79" w:rsidRPr="00030C28" w:rsidRDefault="00940F79" w:rsidP="00940F79">
      <w:pPr>
        <w:suppressAutoHyphens w:val="0"/>
        <w:jc w:val="center"/>
        <w:rPr>
          <w:rFonts w:ascii="Times New Roman" w:eastAsia="MS Mincho" w:hAnsi="Times New Roman" w:cs="Times New Roman"/>
          <w:b/>
          <w:bCs/>
          <w:sz w:val="24"/>
          <w:lang w:val="bg-BG" w:eastAsia="x-none"/>
        </w:rPr>
      </w:pPr>
      <w:r w:rsidRPr="00030C28">
        <w:rPr>
          <w:rFonts w:ascii="Times New Roman" w:eastAsia="MS Mincho" w:hAnsi="Times New Roman" w:cs="Times New Roman"/>
          <w:color w:val="000000"/>
          <w:sz w:val="24"/>
          <w:lang w:val="bg-BG" w:eastAsia="x-none"/>
        </w:rPr>
        <w:t xml:space="preserve">на </w:t>
      </w:r>
      <w:r w:rsidRPr="00030C28">
        <w:rPr>
          <w:rFonts w:ascii="Times New Roman" w:eastAsia="MS Mincho" w:hAnsi="Times New Roman" w:cs="Times New Roman"/>
          <w:b/>
          <w:bCs/>
          <w:sz w:val="24"/>
          <w:lang w:val="bg-BG" w:eastAsia="x-none"/>
        </w:rPr>
        <w:t>______________________________</w:t>
      </w:r>
    </w:p>
    <w:p w:rsidR="00940F79" w:rsidRPr="00030C28" w:rsidRDefault="00940F79" w:rsidP="008D4F94">
      <w:pPr>
        <w:suppressAutoHyphens w:val="0"/>
        <w:spacing w:after="240"/>
        <w:jc w:val="center"/>
        <w:rPr>
          <w:rFonts w:ascii="Times New Roman" w:eastAsia="MS Mincho" w:hAnsi="Times New Roman" w:cs="Times New Roman"/>
          <w:i/>
          <w:iCs/>
          <w:sz w:val="24"/>
          <w:lang w:val="bg-BG" w:eastAsia="bg-BG"/>
        </w:rPr>
      </w:pPr>
      <w:r w:rsidRPr="00030C28">
        <w:rPr>
          <w:rFonts w:ascii="Times New Roman" w:eastAsia="MS Mincho" w:hAnsi="Times New Roman" w:cs="Times New Roman"/>
          <w:sz w:val="24"/>
          <w:lang w:val="bg-BG" w:eastAsia="bg-BG"/>
        </w:rPr>
        <w:t>(</w:t>
      </w:r>
      <w:r w:rsidRPr="00030C28">
        <w:rPr>
          <w:rFonts w:ascii="Times New Roman" w:eastAsia="MS Mincho" w:hAnsi="Times New Roman" w:cs="Times New Roman"/>
          <w:i/>
          <w:iCs/>
          <w:sz w:val="24"/>
          <w:lang w:val="bg-BG" w:eastAsia="bg-BG"/>
        </w:rPr>
        <w:t>пълно наименование, ЕИК/друг национален идентификационен номер на участника)</w:t>
      </w:r>
    </w:p>
    <w:p w:rsidR="008D4F94" w:rsidRPr="00030C28" w:rsidRDefault="008D4F94" w:rsidP="00940F79">
      <w:pPr>
        <w:suppressAutoHyphens w:val="0"/>
        <w:jc w:val="center"/>
        <w:rPr>
          <w:rFonts w:ascii="Times New Roman" w:eastAsia="MS Mincho" w:hAnsi="Times New Roman" w:cs="Times New Roman"/>
          <w:iCs/>
          <w:sz w:val="24"/>
          <w:lang w:val="bg-BG" w:eastAsia="bg-BG"/>
        </w:rPr>
      </w:pPr>
      <w:r w:rsidRPr="00030C28">
        <w:rPr>
          <w:rFonts w:ascii="Times New Roman" w:eastAsia="MS Mincho" w:hAnsi="Times New Roman" w:cs="Times New Roman"/>
          <w:iCs/>
          <w:sz w:val="24"/>
          <w:lang w:val="bg-BG" w:eastAsia="bg-BG"/>
        </w:rPr>
        <w:t>за участие обществена поръчка с предмет: …………………</w:t>
      </w:r>
    </w:p>
    <w:p w:rsidR="008D4F94" w:rsidRPr="00030C28" w:rsidRDefault="008D4F94" w:rsidP="00940F79">
      <w:pPr>
        <w:suppressAutoHyphens w:val="0"/>
        <w:jc w:val="center"/>
        <w:rPr>
          <w:rFonts w:ascii="Times New Roman" w:eastAsia="MS Mincho" w:hAnsi="Times New Roman" w:cs="Times New Roman"/>
          <w:iCs/>
          <w:sz w:val="24"/>
          <w:lang w:val="bg-BG" w:eastAsia="bg-BG"/>
        </w:rPr>
      </w:pPr>
      <w:r w:rsidRPr="00030C28">
        <w:rPr>
          <w:rFonts w:ascii="Times New Roman" w:eastAsia="MS Mincho" w:hAnsi="Times New Roman" w:cs="Times New Roman"/>
          <w:iCs/>
          <w:sz w:val="24"/>
          <w:lang w:val="bg-BG" w:eastAsia="bg-BG"/>
        </w:rPr>
        <w:t>обособена позиция № ………………….</w:t>
      </w:r>
    </w:p>
    <w:p w:rsidR="00940F79" w:rsidRPr="00030C28" w:rsidRDefault="00940F79" w:rsidP="00940F79">
      <w:pPr>
        <w:widowControl w:val="0"/>
        <w:suppressAutoHyphens w:val="0"/>
        <w:ind w:firstLine="567"/>
        <w:jc w:val="center"/>
        <w:rPr>
          <w:rFonts w:ascii="Times New Roman" w:hAnsi="Times New Roman" w:cs="Times New Roman"/>
          <w:b/>
          <w:bCs/>
          <w:sz w:val="24"/>
          <w:lang w:val="bg-BG" w:eastAsia="bg-BG"/>
        </w:rPr>
      </w:pPr>
    </w:p>
    <w:p w:rsidR="00940F79" w:rsidRPr="00030C28" w:rsidRDefault="00940F79" w:rsidP="00940F79">
      <w:pPr>
        <w:widowControl w:val="0"/>
        <w:suppressAutoHyphens w:val="0"/>
        <w:ind w:firstLine="567"/>
        <w:rPr>
          <w:rFonts w:ascii="Times New Roman" w:hAnsi="Times New Roman" w:cs="Times New Roman"/>
          <w:b/>
          <w:sz w:val="24"/>
          <w:lang w:val="bg-BG" w:eastAsia="bg-BG"/>
        </w:rPr>
      </w:pP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2538"/>
        <w:gridCol w:w="3118"/>
        <w:gridCol w:w="2835"/>
      </w:tblGrid>
      <w:tr w:rsidR="00940F79" w:rsidRPr="00030C28" w:rsidTr="00425B98">
        <w:tc>
          <w:tcPr>
            <w:tcW w:w="696" w:type="dxa"/>
          </w:tcPr>
          <w:p w:rsidR="00940F79" w:rsidRPr="00030C28" w:rsidRDefault="00940F79" w:rsidP="00425B98">
            <w:pPr>
              <w:shd w:val="clear" w:color="auto" w:fill="FFFFFF"/>
              <w:suppressAutoHyphens w:val="0"/>
              <w:overflowPunct w:val="0"/>
              <w:autoSpaceDE w:val="0"/>
              <w:autoSpaceDN w:val="0"/>
              <w:adjustRightInd w:val="0"/>
              <w:jc w:val="center"/>
              <w:rPr>
                <w:rFonts w:ascii="Times New Roman" w:hAnsi="Times New Roman" w:cs="Times New Roman"/>
                <w:sz w:val="24"/>
                <w:lang w:val="bg-BG" w:eastAsia="en-US"/>
              </w:rPr>
            </w:pPr>
            <w:r w:rsidRPr="00030C28">
              <w:rPr>
                <w:rFonts w:ascii="Times New Roman" w:hAnsi="Times New Roman" w:cs="Times New Roman"/>
                <w:sz w:val="24"/>
                <w:lang w:val="bg-BG" w:eastAsia="en-US"/>
              </w:rPr>
              <w:t>№</w:t>
            </w:r>
          </w:p>
        </w:tc>
        <w:tc>
          <w:tcPr>
            <w:tcW w:w="2538" w:type="dxa"/>
          </w:tcPr>
          <w:p w:rsidR="00940F79" w:rsidRPr="00030C28" w:rsidRDefault="00940F79" w:rsidP="008D4F94">
            <w:pPr>
              <w:shd w:val="clear" w:color="auto" w:fill="FFFFFF"/>
              <w:suppressAutoHyphens w:val="0"/>
              <w:overflowPunct w:val="0"/>
              <w:autoSpaceDE w:val="0"/>
              <w:autoSpaceDN w:val="0"/>
              <w:adjustRightInd w:val="0"/>
              <w:ind w:left="-88"/>
              <w:jc w:val="center"/>
              <w:rPr>
                <w:rFonts w:ascii="Times New Roman" w:hAnsi="Times New Roman" w:cs="Times New Roman"/>
                <w:sz w:val="24"/>
                <w:lang w:val="bg-BG" w:eastAsia="en-US"/>
              </w:rPr>
            </w:pPr>
            <w:r w:rsidRPr="00030C28">
              <w:rPr>
                <w:rFonts w:ascii="Times New Roman" w:hAnsi="Times New Roman" w:cs="Times New Roman"/>
                <w:sz w:val="24"/>
                <w:lang w:val="bg-BG" w:eastAsia="en-US"/>
              </w:rPr>
              <w:t>Съдържание</w:t>
            </w:r>
          </w:p>
        </w:tc>
        <w:tc>
          <w:tcPr>
            <w:tcW w:w="3118" w:type="dxa"/>
          </w:tcPr>
          <w:p w:rsidR="00940F79" w:rsidRPr="00030C28" w:rsidRDefault="00940F79" w:rsidP="00425B98">
            <w:pPr>
              <w:shd w:val="clear" w:color="auto" w:fill="FFFFFF"/>
              <w:suppressAutoHyphens w:val="0"/>
              <w:overflowPunct w:val="0"/>
              <w:autoSpaceDE w:val="0"/>
              <w:autoSpaceDN w:val="0"/>
              <w:adjustRightInd w:val="0"/>
              <w:jc w:val="center"/>
              <w:rPr>
                <w:rFonts w:ascii="Times New Roman" w:hAnsi="Times New Roman" w:cs="Times New Roman"/>
                <w:sz w:val="24"/>
                <w:lang w:val="bg-BG" w:eastAsia="en-US"/>
              </w:rPr>
            </w:pPr>
            <w:r w:rsidRPr="00030C28">
              <w:rPr>
                <w:rFonts w:ascii="Times New Roman" w:hAnsi="Times New Roman" w:cs="Times New Roman"/>
                <w:sz w:val="24"/>
                <w:lang w:val="bg-BG" w:eastAsia="en-US"/>
              </w:rPr>
              <w:t>Вид на документа</w:t>
            </w:r>
          </w:p>
          <w:p w:rsidR="00940F79" w:rsidRPr="00030C28" w:rsidRDefault="00940F79" w:rsidP="00425B98">
            <w:pPr>
              <w:shd w:val="clear" w:color="auto" w:fill="FFFFFF"/>
              <w:suppressAutoHyphens w:val="0"/>
              <w:overflowPunct w:val="0"/>
              <w:autoSpaceDE w:val="0"/>
              <w:autoSpaceDN w:val="0"/>
              <w:adjustRightInd w:val="0"/>
              <w:jc w:val="center"/>
              <w:rPr>
                <w:rFonts w:ascii="Times New Roman" w:hAnsi="Times New Roman" w:cs="Times New Roman"/>
                <w:sz w:val="24"/>
                <w:lang w:val="bg-BG" w:eastAsia="en-US"/>
              </w:rPr>
            </w:pPr>
            <w:r w:rsidRPr="00030C28">
              <w:rPr>
                <w:rFonts w:ascii="Times New Roman" w:hAnsi="Times New Roman" w:cs="Times New Roman"/>
                <w:sz w:val="24"/>
                <w:lang w:val="bg-BG" w:eastAsia="en-US"/>
              </w:rPr>
              <w:t>(</w:t>
            </w:r>
            <w:r w:rsidRPr="00030C28">
              <w:rPr>
                <w:rFonts w:ascii="Times New Roman" w:hAnsi="Times New Roman" w:cs="Times New Roman"/>
                <w:i/>
                <w:sz w:val="24"/>
                <w:lang w:val="bg-BG" w:eastAsia="en-US"/>
              </w:rPr>
              <w:t>оригинал, заверено копие или нотариално заверено копие</w:t>
            </w:r>
            <w:r w:rsidRPr="00030C28">
              <w:rPr>
                <w:rFonts w:ascii="Times New Roman" w:hAnsi="Times New Roman" w:cs="Times New Roman"/>
                <w:sz w:val="24"/>
                <w:lang w:val="bg-BG" w:eastAsia="en-US"/>
              </w:rPr>
              <w:t>)</w:t>
            </w:r>
          </w:p>
        </w:tc>
        <w:tc>
          <w:tcPr>
            <w:tcW w:w="2835" w:type="dxa"/>
          </w:tcPr>
          <w:p w:rsidR="00940F79" w:rsidRPr="00030C28" w:rsidRDefault="00940F79" w:rsidP="00425B98">
            <w:pPr>
              <w:shd w:val="clear" w:color="auto" w:fill="FFFFFF"/>
              <w:suppressAutoHyphens w:val="0"/>
              <w:overflowPunct w:val="0"/>
              <w:autoSpaceDE w:val="0"/>
              <w:autoSpaceDN w:val="0"/>
              <w:adjustRightInd w:val="0"/>
              <w:jc w:val="center"/>
              <w:rPr>
                <w:rFonts w:ascii="Times New Roman" w:hAnsi="Times New Roman" w:cs="Times New Roman"/>
                <w:sz w:val="24"/>
                <w:lang w:val="bg-BG" w:eastAsia="en-US"/>
              </w:rPr>
            </w:pPr>
            <w:r w:rsidRPr="00030C28">
              <w:rPr>
                <w:rFonts w:ascii="Times New Roman" w:hAnsi="Times New Roman" w:cs="Times New Roman"/>
                <w:sz w:val="24"/>
                <w:lang w:val="bg-BG" w:eastAsia="en-US"/>
              </w:rPr>
              <w:t>Брой страници на всеки документ</w:t>
            </w:r>
          </w:p>
        </w:tc>
      </w:tr>
      <w:tr w:rsidR="00940F79" w:rsidRPr="00030C28" w:rsidTr="00425B98">
        <w:tc>
          <w:tcPr>
            <w:tcW w:w="696" w:type="dxa"/>
          </w:tcPr>
          <w:p w:rsidR="00940F79" w:rsidRPr="00030C28" w:rsidRDefault="00940F79" w:rsidP="00425B98">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030C28">
              <w:rPr>
                <w:rFonts w:ascii="Times New Roman" w:hAnsi="Times New Roman" w:cs="Times New Roman"/>
                <w:b/>
                <w:sz w:val="24"/>
                <w:lang w:val="bg-BG" w:eastAsia="en-US"/>
              </w:rPr>
              <w:t>1.</w:t>
            </w:r>
          </w:p>
        </w:tc>
        <w:tc>
          <w:tcPr>
            <w:tcW w:w="2538"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3118"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40F79" w:rsidRPr="00030C28" w:rsidTr="00425B98">
        <w:trPr>
          <w:trHeight w:val="439"/>
        </w:trPr>
        <w:tc>
          <w:tcPr>
            <w:tcW w:w="696" w:type="dxa"/>
          </w:tcPr>
          <w:p w:rsidR="00940F79" w:rsidRPr="00030C28" w:rsidRDefault="00940F79" w:rsidP="00425B98">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030C28">
              <w:rPr>
                <w:rFonts w:ascii="Times New Roman" w:hAnsi="Times New Roman" w:cs="Times New Roman"/>
                <w:b/>
                <w:sz w:val="24"/>
                <w:lang w:val="bg-BG" w:eastAsia="en-US"/>
              </w:rPr>
              <w:t>2.</w:t>
            </w:r>
          </w:p>
        </w:tc>
        <w:tc>
          <w:tcPr>
            <w:tcW w:w="2538"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b/>
                <w:sz w:val="24"/>
                <w:lang w:val="bg-BG" w:eastAsia="en-US"/>
              </w:rPr>
            </w:pPr>
          </w:p>
        </w:tc>
        <w:tc>
          <w:tcPr>
            <w:tcW w:w="3118"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40F79" w:rsidRPr="00030C28" w:rsidTr="00425B98">
        <w:trPr>
          <w:trHeight w:val="518"/>
        </w:trPr>
        <w:tc>
          <w:tcPr>
            <w:tcW w:w="696" w:type="dxa"/>
          </w:tcPr>
          <w:p w:rsidR="00940F79" w:rsidRPr="00030C28" w:rsidRDefault="00940F79" w:rsidP="00425B98">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030C28">
              <w:rPr>
                <w:rFonts w:ascii="Times New Roman" w:hAnsi="Times New Roman" w:cs="Times New Roman"/>
                <w:b/>
                <w:sz w:val="24"/>
                <w:lang w:val="bg-BG" w:eastAsia="en-US"/>
              </w:rPr>
              <w:t>3.</w:t>
            </w:r>
          </w:p>
        </w:tc>
        <w:tc>
          <w:tcPr>
            <w:tcW w:w="2538" w:type="dxa"/>
          </w:tcPr>
          <w:p w:rsidR="00940F79" w:rsidRPr="00030C28" w:rsidRDefault="00940F79" w:rsidP="00425B98">
            <w:pPr>
              <w:shd w:val="clear" w:color="auto" w:fill="FFFFFF"/>
              <w:suppressAutoHyphens w:val="0"/>
              <w:overflowPunct w:val="0"/>
              <w:autoSpaceDE w:val="0"/>
              <w:autoSpaceDN w:val="0"/>
              <w:adjustRightInd w:val="0"/>
              <w:ind w:left="72"/>
              <w:jc w:val="both"/>
              <w:rPr>
                <w:rFonts w:ascii="Times New Roman" w:hAnsi="Times New Roman" w:cs="Times New Roman"/>
                <w:b/>
                <w:sz w:val="24"/>
                <w:lang w:val="bg-BG" w:eastAsia="en-US"/>
              </w:rPr>
            </w:pPr>
          </w:p>
          <w:p w:rsidR="00940F79" w:rsidRPr="00030C28" w:rsidRDefault="00940F79" w:rsidP="00425B98">
            <w:pPr>
              <w:shd w:val="clear" w:color="auto" w:fill="FFFFFF"/>
              <w:suppressAutoHyphens w:val="0"/>
              <w:overflowPunct w:val="0"/>
              <w:autoSpaceDE w:val="0"/>
              <w:autoSpaceDN w:val="0"/>
              <w:adjustRightInd w:val="0"/>
              <w:ind w:left="72"/>
              <w:jc w:val="both"/>
              <w:rPr>
                <w:rFonts w:ascii="Times New Roman" w:hAnsi="Times New Roman" w:cs="Times New Roman"/>
                <w:b/>
                <w:sz w:val="24"/>
                <w:lang w:val="bg-BG" w:eastAsia="en-US"/>
              </w:rPr>
            </w:pPr>
          </w:p>
        </w:tc>
        <w:tc>
          <w:tcPr>
            <w:tcW w:w="3118"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40F79" w:rsidRPr="00030C28" w:rsidTr="00425B98">
        <w:trPr>
          <w:trHeight w:val="716"/>
        </w:trPr>
        <w:tc>
          <w:tcPr>
            <w:tcW w:w="696" w:type="dxa"/>
          </w:tcPr>
          <w:p w:rsidR="00940F79" w:rsidRPr="00030C28" w:rsidRDefault="00940F79" w:rsidP="00425B98">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030C28">
              <w:rPr>
                <w:rFonts w:ascii="Times New Roman" w:hAnsi="Times New Roman" w:cs="Times New Roman"/>
                <w:b/>
                <w:sz w:val="24"/>
                <w:lang w:val="bg-BG" w:eastAsia="en-US"/>
              </w:rPr>
              <w:t>4.</w:t>
            </w:r>
          </w:p>
        </w:tc>
        <w:tc>
          <w:tcPr>
            <w:tcW w:w="2538"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b/>
                <w:sz w:val="24"/>
                <w:lang w:val="bg-BG" w:eastAsia="en-US"/>
              </w:rPr>
            </w:pPr>
          </w:p>
        </w:tc>
        <w:tc>
          <w:tcPr>
            <w:tcW w:w="3118"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40F79" w:rsidRPr="00030C28" w:rsidTr="00425B98">
        <w:trPr>
          <w:trHeight w:val="699"/>
        </w:trPr>
        <w:tc>
          <w:tcPr>
            <w:tcW w:w="696" w:type="dxa"/>
          </w:tcPr>
          <w:p w:rsidR="00940F79" w:rsidRPr="00030C28" w:rsidRDefault="00940F79" w:rsidP="00425B98">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030C28">
              <w:rPr>
                <w:rFonts w:ascii="Times New Roman" w:hAnsi="Times New Roman" w:cs="Times New Roman"/>
                <w:b/>
                <w:sz w:val="24"/>
                <w:lang w:val="bg-BG" w:eastAsia="en-US"/>
              </w:rPr>
              <w:t>5.</w:t>
            </w:r>
          </w:p>
        </w:tc>
        <w:tc>
          <w:tcPr>
            <w:tcW w:w="2538" w:type="dxa"/>
          </w:tcPr>
          <w:p w:rsidR="00940F79" w:rsidRPr="00030C28" w:rsidRDefault="00940F79" w:rsidP="00425B98">
            <w:pPr>
              <w:shd w:val="clear" w:color="auto" w:fill="FFFFFF"/>
              <w:suppressAutoHyphens w:val="0"/>
              <w:overflowPunct w:val="0"/>
              <w:autoSpaceDE w:val="0"/>
              <w:autoSpaceDN w:val="0"/>
              <w:adjustRightInd w:val="0"/>
              <w:ind w:left="72"/>
              <w:jc w:val="both"/>
              <w:rPr>
                <w:rFonts w:ascii="Times New Roman" w:hAnsi="Times New Roman" w:cs="Times New Roman"/>
                <w:b/>
                <w:sz w:val="24"/>
                <w:lang w:val="bg-BG" w:eastAsia="en-US"/>
              </w:rPr>
            </w:pPr>
          </w:p>
        </w:tc>
        <w:tc>
          <w:tcPr>
            <w:tcW w:w="3118"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40F79" w:rsidRPr="00030C28" w:rsidTr="00425B98">
        <w:trPr>
          <w:trHeight w:val="566"/>
        </w:trPr>
        <w:tc>
          <w:tcPr>
            <w:tcW w:w="696" w:type="dxa"/>
          </w:tcPr>
          <w:p w:rsidR="00940F79" w:rsidRPr="00030C28" w:rsidRDefault="00940F79" w:rsidP="00425B98">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030C28">
              <w:rPr>
                <w:rFonts w:ascii="Times New Roman" w:hAnsi="Times New Roman" w:cs="Times New Roman"/>
                <w:b/>
                <w:sz w:val="24"/>
                <w:lang w:val="bg-BG" w:eastAsia="en-US"/>
              </w:rPr>
              <w:t>6.</w:t>
            </w:r>
          </w:p>
        </w:tc>
        <w:tc>
          <w:tcPr>
            <w:tcW w:w="2538" w:type="dxa"/>
          </w:tcPr>
          <w:p w:rsidR="00940F79" w:rsidRPr="00030C28" w:rsidRDefault="00940F79" w:rsidP="00425B98">
            <w:pPr>
              <w:shd w:val="clear" w:color="auto" w:fill="FFFFFF"/>
              <w:suppressAutoHyphens w:val="0"/>
              <w:overflowPunct w:val="0"/>
              <w:autoSpaceDE w:val="0"/>
              <w:autoSpaceDN w:val="0"/>
              <w:adjustRightInd w:val="0"/>
              <w:ind w:left="72"/>
              <w:jc w:val="both"/>
              <w:rPr>
                <w:rFonts w:ascii="Times New Roman" w:hAnsi="Times New Roman" w:cs="Times New Roman"/>
                <w:b/>
                <w:sz w:val="24"/>
                <w:lang w:val="bg-BG" w:eastAsia="en-US"/>
              </w:rPr>
            </w:pPr>
          </w:p>
          <w:p w:rsidR="00940F79" w:rsidRPr="00030C28" w:rsidRDefault="00940F79" w:rsidP="00425B98">
            <w:pPr>
              <w:shd w:val="clear" w:color="auto" w:fill="FFFFFF"/>
              <w:suppressAutoHyphens w:val="0"/>
              <w:overflowPunct w:val="0"/>
              <w:autoSpaceDE w:val="0"/>
              <w:autoSpaceDN w:val="0"/>
              <w:adjustRightInd w:val="0"/>
              <w:ind w:left="72"/>
              <w:jc w:val="both"/>
              <w:rPr>
                <w:rFonts w:ascii="Times New Roman" w:hAnsi="Times New Roman" w:cs="Times New Roman"/>
                <w:b/>
                <w:sz w:val="24"/>
                <w:lang w:val="bg-BG" w:eastAsia="en-US"/>
              </w:rPr>
            </w:pPr>
          </w:p>
        </w:tc>
        <w:tc>
          <w:tcPr>
            <w:tcW w:w="3118"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r w:rsidR="00940F79" w:rsidRPr="00030C28" w:rsidTr="00425B98">
        <w:trPr>
          <w:trHeight w:val="618"/>
        </w:trPr>
        <w:tc>
          <w:tcPr>
            <w:tcW w:w="696" w:type="dxa"/>
          </w:tcPr>
          <w:p w:rsidR="00940F79" w:rsidRPr="00030C28" w:rsidRDefault="00940F79" w:rsidP="00425B98">
            <w:pPr>
              <w:shd w:val="clear" w:color="auto" w:fill="FFFFFF"/>
              <w:suppressAutoHyphens w:val="0"/>
              <w:overflowPunct w:val="0"/>
              <w:autoSpaceDE w:val="0"/>
              <w:autoSpaceDN w:val="0"/>
              <w:adjustRightInd w:val="0"/>
              <w:jc w:val="center"/>
              <w:rPr>
                <w:rFonts w:ascii="Times New Roman" w:hAnsi="Times New Roman" w:cs="Times New Roman"/>
                <w:b/>
                <w:sz w:val="24"/>
                <w:lang w:val="bg-BG" w:eastAsia="en-US"/>
              </w:rPr>
            </w:pPr>
            <w:r w:rsidRPr="00030C28">
              <w:rPr>
                <w:rFonts w:ascii="Times New Roman" w:hAnsi="Times New Roman" w:cs="Times New Roman"/>
                <w:b/>
                <w:sz w:val="24"/>
                <w:lang w:val="bg-BG" w:eastAsia="en-US"/>
              </w:rPr>
              <w:t>7.</w:t>
            </w:r>
          </w:p>
        </w:tc>
        <w:tc>
          <w:tcPr>
            <w:tcW w:w="2538" w:type="dxa"/>
          </w:tcPr>
          <w:p w:rsidR="00940F79" w:rsidRPr="00030C28" w:rsidRDefault="00940F79" w:rsidP="00425B98">
            <w:pPr>
              <w:rPr>
                <w:rFonts w:ascii="Times New Roman" w:hAnsi="Times New Roman" w:cs="Times New Roman"/>
                <w:sz w:val="24"/>
                <w:lang w:val="bg-BG" w:eastAsia="en-US"/>
              </w:rPr>
            </w:pPr>
          </w:p>
        </w:tc>
        <w:tc>
          <w:tcPr>
            <w:tcW w:w="3118"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c>
          <w:tcPr>
            <w:tcW w:w="2835" w:type="dxa"/>
          </w:tcPr>
          <w:p w:rsidR="00940F79" w:rsidRPr="00030C28" w:rsidRDefault="00940F79" w:rsidP="00425B98">
            <w:pPr>
              <w:shd w:val="clear" w:color="auto" w:fill="FFFFFF"/>
              <w:suppressAutoHyphens w:val="0"/>
              <w:overflowPunct w:val="0"/>
              <w:autoSpaceDE w:val="0"/>
              <w:autoSpaceDN w:val="0"/>
              <w:adjustRightInd w:val="0"/>
              <w:jc w:val="both"/>
              <w:rPr>
                <w:rFonts w:ascii="Times New Roman" w:hAnsi="Times New Roman" w:cs="Times New Roman"/>
                <w:sz w:val="24"/>
                <w:lang w:val="bg-BG" w:eastAsia="en-US"/>
              </w:rPr>
            </w:pPr>
          </w:p>
        </w:tc>
      </w:tr>
    </w:tbl>
    <w:p w:rsidR="00940F79" w:rsidRPr="00030C28" w:rsidRDefault="00940F79" w:rsidP="00940F79">
      <w:pPr>
        <w:widowControl w:val="0"/>
        <w:suppressAutoHyphens w:val="0"/>
        <w:jc w:val="both"/>
        <w:rPr>
          <w:rFonts w:ascii="Times New Roman" w:hAnsi="Times New Roman" w:cs="Times New Roman"/>
          <w:sz w:val="24"/>
          <w:lang w:val="bg-BG" w:eastAsia="bg-BG"/>
        </w:rPr>
      </w:pPr>
    </w:p>
    <w:p w:rsidR="00940F79" w:rsidRPr="00030C28" w:rsidRDefault="00940F79" w:rsidP="00940F79">
      <w:pPr>
        <w:widowControl w:val="0"/>
        <w:suppressAutoHyphens w:val="0"/>
        <w:ind w:firstLine="567"/>
        <w:rPr>
          <w:rFonts w:ascii="Times New Roman" w:hAnsi="Times New Roman" w:cs="Times New Roman"/>
          <w:sz w:val="24"/>
          <w:lang w:val="bg-BG" w:eastAsia="bg-BG"/>
        </w:rPr>
      </w:pPr>
    </w:p>
    <w:tbl>
      <w:tblPr>
        <w:tblW w:w="9293" w:type="dxa"/>
        <w:tblLayout w:type="fixed"/>
        <w:tblLook w:val="04A0" w:firstRow="1" w:lastRow="0" w:firstColumn="1" w:lastColumn="0" w:noHBand="0" w:noVBand="1"/>
      </w:tblPr>
      <w:tblGrid>
        <w:gridCol w:w="5697"/>
        <w:gridCol w:w="3596"/>
      </w:tblGrid>
      <w:tr w:rsidR="00940F79" w:rsidRPr="00030C28" w:rsidTr="00425B98">
        <w:trPr>
          <w:trHeight w:val="393"/>
        </w:trPr>
        <w:tc>
          <w:tcPr>
            <w:tcW w:w="5697" w:type="dxa"/>
            <w:hideMark/>
          </w:tcPr>
          <w:p w:rsidR="00940F79" w:rsidRPr="00030C28" w:rsidRDefault="00940F79" w:rsidP="00425B98">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Дата:</w:t>
            </w:r>
          </w:p>
        </w:tc>
        <w:tc>
          <w:tcPr>
            <w:tcW w:w="3596" w:type="dxa"/>
            <w:hideMark/>
          </w:tcPr>
          <w:p w:rsidR="00940F79" w:rsidRPr="00030C28" w:rsidRDefault="00940F79" w:rsidP="00425B98">
            <w:pPr>
              <w:widowControl w:val="0"/>
              <w:suppressAutoHyphens w:val="0"/>
              <w:ind w:left="124" w:hanging="124"/>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940F79" w:rsidRPr="00030C28" w:rsidTr="00425B98">
        <w:trPr>
          <w:trHeight w:val="393"/>
        </w:trPr>
        <w:tc>
          <w:tcPr>
            <w:tcW w:w="5697" w:type="dxa"/>
            <w:hideMark/>
          </w:tcPr>
          <w:p w:rsidR="00940F79" w:rsidRPr="00030C28" w:rsidRDefault="00940F79" w:rsidP="00425B98">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Име и фамилия:</w:t>
            </w:r>
          </w:p>
        </w:tc>
        <w:tc>
          <w:tcPr>
            <w:tcW w:w="3596" w:type="dxa"/>
            <w:hideMark/>
          </w:tcPr>
          <w:p w:rsidR="00940F79" w:rsidRPr="00030C28" w:rsidRDefault="00940F79" w:rsidP="00425B98">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940F79" w:rsidRPr="00030C28" w:rsidTr="00425B98">
        <w:trPr>
          <w:trHeight w:val="360"/>
        </w:trPr>
        <w:tc>
          <w:tcPr>
            <w:tcW w:w="5697" w:type="dxa"/>
            <w:hideMark/>
          </w:tcPr>
          <w:p w:rsidR="00940F79" w:rsidRPr="00030C28" w:rsidRDefault="00940F79" w:rsidP="00425B98">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 xml:space="preserve">Подпис и печат: </w:t>
            </w:r>
          </w:p>
        </w:tc>
        <w:tc>
          <w:tcPr>
            <w:tcW w:w="3596" w:type="dxa"/>
            <w:hideMark/>
          </w:tcPr>
          <w:p w:rsidR="00940F79" w:rsidRPr="00030C28" w:rsidRDefault="00940F79" w:rsidP="00425B98">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bl>
    <w:p w:rsidR="00940F79" w:rsidRPr="00030C28" w:rsidRDefault="00940F79" w:rsidP="00940F79">
      <w:pPr>
        <w:ind w:left="7440" w:firstLine="3720"/>
        <w:rPr>
          <w:rFonts w:ascii="Times New Roman" w:hAnsi="Times New Roman" w:cs="Times New Roman"/>
          <w:sz w:val="24"/>
          <w:lang w:val="bg-BG"/>
        </w:rPr>
      </w:pPr>
    </w:p>
    <w:p w:rsidR="00940F79" w:rsidRPr="00030C28" w:rsidRDefault="00940F79" w:rsidP="00940F79">
      <w:pPr>
        <w:suppressAutoHyphens w:val="0"/>
        <w:rPr>
          <w:rFonts w:ascii="Times New Roman" w:hAnsi="Times New Roman" w:cs="Times New Roman"/>
          <w:b/>
          <w:bCs/>
          <w:spacing w:val="20"/>
          <w:sz w:val="24"/>
          <w:lang w:val="bg-BG"/>
        </w:rPr>
        <w:sectPr w:rsidR="00940F79" w:rsidRPr="00030C28" w:rsidSect="00921C63">
          <w:headerReference w:type="default" r:id="rId33"/>
          <w:footerReference w:type="default" r:id="rId34"/>
          <w:pgSz w:w="11906" w:h="16838"/>
          <w:pgMar w:top="993" w:right="1417" w:bottom="1417" w:left="1418" w:header="708" w:footer="708" w:gutter="0"/>
          <w:cols w:space="708"/>
          <w:docGrid w:linePitch="360"/>
        </w:sectPr>
      </w:pPr>
    </w:p>
    <w:p w:rsidR="00940F79" w:rsidRPr="00030C28" w:rsidRDefault="00940F79" w:rsidP="00940F79">
      <w:pPr>
        <w:ind w:left="142" w:firstLine="8"/>
        <w:jc w:val="right"/>
        <w:rPr>
          <w:rFonts w:ascii="Times New Roman" w:hAnsi="Times New Roman" w:cs="Times New Roman"/>
          <w:b/>
          <w:sz w:val="24"/>
          <w:lang w:val="bg-BG"/>
        </w:rPr>
      </w:pPr>
      <w:r w:rsidRPr="00030C28">
        <w:rPr>
          <w:rFonts w:ascii="Times New Roman" w:hAnsi="Times New Roman" w:cs="Times New Roman"/>
          <w:b/>
          <w:sz w:val="24"/>
          <w:lang w:val="bg-BG"/>
        </w:rPr>
        <w:lastRenderedPageBreak/>
        <w:t>ОБРАЗЕЦ № 2</w:t>
      </w:r>
    </w:p>
    <w:p w:rsidR="00940F79" w:rsidRPr="00030C28" w:rsidRDefault="00940F79" w:rsidP="00940F79">
      <w:pPr>
        <w:ind w:left="7080" w:firstLine="8"/>
        <w:rPr>
          <w:rFonts w:ascii="Times New Roman" w:hAnsi="Times New Roman" w:cs="Times New Roman"/>
          <w:b/>
          <w:sz w:val="24"/>
          <w:lang w:val="bg-BG"/>
        </w:rPr>
      </w:pPr>
    </w:p>
    <w:p w:rsidR="00940F79" w:rsidRPr="00030C28" w:rsidRDefault="00940F79" w:rsidP="00940F79">
      <w:pPr>
        <w:suppressAutoHyphens w:val="0"/>
        <w:jc w:val="center"/>
        <w:rPr>
          <w:rFonts w:ascii="Times New Roman" w:eastAsia="Calibri" w:hAnsi="Times New Roman" w:cs="Times New Roman"/>
          <w:b/>
          <w:sz w:val="24"/>
          <w:u w:val="single"/>
          <w:lang w:val="bg-BG" w:eastAsia="bg-BG"/>
        </w:rPr>
      </w:pPr>
      <w:r w:rsidRPr="00030C28">
        <w:rPr>
          <w:rFonts w:ascii="Times New Roman" w:eastAsia="Calibri" w:hAnsi="Times New Roman" w:cs="Times New Roman"/>
          <w:b/>
          <w:sz w:val="24"/>
          <w:u w:val="single"/>
          <w:lang w:val="bg-BG" w:eastAsia="bg-BG"/>
        </w:rPr>
        <w:t>СТАНДАРТЕН ОБРАЗЕЦ ЗА ЕДИННИЯ ЕВРОПЕЙСКИ ДОКУМЕНТ ЗА ОБЩЕСТВЕНИ ПОРЪЧКИ (ЕЕДОП)</w:t>
      </w:r>
    </w:p>
    <w:p w:rsidR="00940F79" w:rsidRPr="00030C28" w:rsidRDefault="00940F79" w:rsidP="00940F79">
      <w:pPr>
        <w:suppressAutoHyphens w:val="0"/>
        <w:jc w:val="both"/>
        <w:rPr>
          <w:rFonts w:ascii="Times New Roman" w:hAnsi="Times New Roman" w:cs="Times New Roman"/>
          <w:i/>
          <w:sz w:val="24"/>
          <w:lang w:val="bg-BG"/>
        </w:rPr>
      </w:pPr>
    </w:p>
    <w:p w:rsidR="00940F79" w:rsidRPr="00030C28" w:rsidRDefault="00940F79" w:rsidP="00940F79">
      <w:pPr>
        <w:suppressAutoHyphens w:val="0"/>
        <w:ind w:firstLine="708"/>
        <w:jc w:val="both"/>
        <w:rPr>
          <w:rFonts w:ascii="Times New Roman" w:hAnsi="Times New Roman" w:cs="Times New Roman"/>
          <w:sz w:val="24"/>
          <w:lang w:val="bg-BG"/>
        </w:rPr>
      </w:pPr>
      <w:r w:rsidRPr="00030C28">
        <w:rPr>
          <w:rFonts w:ascii="Times New Roman" w:hAnsi="Times New Roman" w:cs="Times New Roman"/>
          <w:sz w:val="24"/>
          <w:lang w:val="bg-BG"/>
        </w:rPr>
        <w:t>Към документацията за обществената поръчка са приложени образци на ЕЕДОП за всяка обособена позиция под формата на генерирани файлове (</w:t>
      </w:r>
      <w:proofErr w:type="spellStart"/>
      <w:r w:rsidRPr="00030C28">
        <w:rPr>
          <w:rFonts w:ascii="Times New Roman" w:hAnsi="Times New Roman" w:cs="Times New Roman"/>
          <w:sz w:val="24"/>
          <w:lang w:val="bg-BG"/>
        </w:rPr>
        <w:t>espd</w:t>
      </w:r>
      <w:proofErr w:type="spellEnd"/>
      <w:r w:rsidRPr="00030C28">
        <w:rPr>
          <w:rFonts w:ascii="Times New Roman" w:hAnsi="Times New Roman" w:cs="Times New Roman"/>
          <w:sz w:val="24"/>
          <w:lang w:val="bg-BG"/>
        </w:rPr>
        <w:t>-request) с останалата документация за обществената поръчка, във формат XML (подходящ за компютърна обработка) и PDF (подходящ за преглед).</w:t>
      </w:r>
    </w:p>
    <w:p w:rsidR="00940F79" w:rsidRPr="00030C28" w:rsidRDefault="00940F79" w:rsidP="00940F79">
      <w:pPr>
        <w:ind w:left="7080" w:firstLine="8"/>
        <w:rPr>
          <w:rFonts w:ascii="Times New Roman" w:hAnsi="Times New Roman" w:cs="Times New Roman"/>
          <w:b/>
          <w:sz w:val="24"/>
          <w:lang w:val="bg-BG"/>
        </w:rPr>
      </w:pPr>
    </w:p>
    <w:p w:rsidR="00940F79" w:rsidRPr="00030C28" w:rsidRDefault="00940F79" w:rsidP="00940F79">
      <w:pPr>
        <w:ind w:left="7080" w:firstLine="8"/>
        <w:rPr>
          <w:rFonts w:ascii="Times New Roman" w:hAnsi="Times New Roman" w:cs="Times New Roman"/>
          <w:b/>
          <w:sz w:val="24"/>
          <w:lang w:val="bg-BG"/>
        </w:rPr>
      </w:pPr>
    </w:p>
    <w:p w:rsidR="008D4F94" w:rsidRPr="00030C28" w:rsidRDefault="00940F79" w:rsidP="00940F79">
      <w:pPr>
        <w:rPr>
          <w:rFonts w:ascii="Times New Roman" w:hAnsi="Times New Roman" w:cs="Times New Roman"/>
          <w:b/>
          <w:sz w:val="24"/>
          <w:lang w:val="bg-BG"/>
        </w:rPr>
      </w:pPr>
      <w:r w:rsidRPr="00030C28">
        <w:rPr>
          <w:rFonts w:ascii="Times New Roman" w:hAnsi="Times New Roman" w:cs="Times New Roman"/>
          <w:b/>
          <w:sz w:val="24"/>
          <w:lang w:val="bg-BG"/>
        </w:rPr>
        <w:tab/>
      </w:r>
      <w:r w:rsidRPr="00030C28">
        <w:rPr>
          <w:rFonts w:ascii="Times New Roman" w:hAnsi="Times New Roman" w:cs="Times New Roman"/>
          <w:b/>
          <w:sz w:val="24"/>
          <w:lang w:val="bg-BG"/>
        </w:rPr>
        <w:tab/>
      </w:r>
      <w:r w:rsidRPr="00030C28">
        <w:rPr>
          <w:rFonts w:ascii="Times New Roman" w:hAnsi="Times New Roman" w:cs="Times New Roman"/>
          <w:b/>
          <w:sz w:val="24"/>
          <w:lang w:val="bg-BG"/>
        </w:rPr>
        <w:tab/>
      </w:r>
      <w:r w:rsidRPr="00030C28">
        <w:rPr>
          <w:rFonts w:ascii="Times New Roman" w:hAnsi="Times New Roman" w:cs="Times New Roman"/>
          <w:b/>
          <w:sz w:val="24"/>
          <w:lang w:val="bg-BG"/>
        </w:rPr>
        <w:tab/>
      </w:r>
      <w:r w:rsidRPr="00030C28">
        <w:rPr>
          <w:rFonts w:ascii="Times New Roman" w:hAnsi="Times New Roman" w:cs="Times New Roman"/>
          <w:b/>
          <w:sz w:val="24"/>
          <w:lang w:val="bg-BG"/>
        </w:rPr>
        <w:tab/>
      </w:r>
      <w:r w:rsidRPr="00030C28">
        <w:rPr>
          <w:rFonts w:ascii="Times New Roman" w:hAnsi="Times New Roman" w:cs="Times New Roman"/>
          <w:b/>
          <w:sz w:val="24"/>
          <w:lang w:val="bg-BG"/>
        </w:rPr>
        <w:tab/>
      </w:r>
      <w:r w:rsidRPr="00030C28">
        <w:rPr>
          <w:rFonts w:ascii="Times New Roman" w:hAnsi="Times New Roman" w:cs="Times New Roman"/>
          <w:b/>
          <w:sz w:val="24"/>
          <w:lang w:val="bg-BG"/>
        </w:rPr>
        <w:tab/>
      </w:r>
      <w:r w:rsidRPr="00030C28">
        <w:rPr>
          <w:rFonts w:ascii="Times New Roman" w:hAnsi="Times New Roman" w:cs="Times New Roman"/>
          <w:b/>
          <w:sz w:val="24"/>
          <w:lang w:val="bg-BG"/>
        </w:rPr>
        <w:tab/>
      </w:r>
      <w:r w:rsidRPr="00030C28">
        <w:rPr>
          <w:rFonts w:ascii="Times New Roman" w:hAnsi="Times New Roman" w:cs="Times New Roman"/>
          <w:b/>
          <w:sz w:val="24"/>
          <w:lang w:val="bg-BG"/>
        </w:rPr>
        <w:tab/>
      </w:r>
      <w:r w:rsidRPr="00030C28">
        <w:rPr>
          <w:rFonts w:ascii="Times New Roman" w:hAnsi="Times New Roman" w:cs="Times New Roman"/>
          <w:b/>
          <w:sz w:val="24"/>
          <w:lang w:val="bg-BG"/>
        </w:rPr>
        <w:tab/>
        <w:t xml:space="preserve">      </w:t>
      </w:r>
    </w:p>
    <w:p w:rsidR="008D4F94" w:rsidRPr="00030C28" w:rsidRDefault="008D4F94">
      <w:pPr>
        <w:suppressAutoHyphens w:val="0"/>
        <w:spacing w:after="160" w:line="259" w:lineRule="auto"/>
        <w:rPr>
          <w:rFonts w:ascii="Times New Roman" w:hAnsi="Times New Roman" w:cs="Times New Roman"/>
          <w:b/>
          <w:sz w:val="24"/>
          <w:lang w:val="bg-BG"/>
        </w:rPr>
      </w:pPr>
      <w:r w:rsidRPr="00030C28">
        <w:rPr>
          <w:rFonts w:ascii="Times New Roman" w:hAnsi="Times New Roman" w:cs="Times New Roman"/>
          <w:b/>
          <w:sz w:val="24"/>
          <w:lang w:val="bg-BG"/>
        </w:rPr>
        <w:br w:type="page"/>
      </w:r>
    </w:p>
    <w:p w:rsidR="00F7382A" w:rsidRPr="00030C28" w:rsidRDefault="00940F79" w:rsidP="00F7382A">
      <w:pPr>
        <w:jc w:val="right"/>
        <w:rPr>
          <w:rFonts w:ascii="Times New Roman" w:hAnsi="Times New Roman" w:cs="Times New Roman"/>
          <w:b/>
          <w:sz w:val="24"/>
          <w:lang w:val="bg-BG"/>
        </w:rPr>
      </w:pPr>
      <w:r w:rsidRPr="00030C28">
        <w:rPr>
          <w:rFonts w:ascii="Times New Roman" w:hAnsi="Times New Roman" w:cs="Times New Roman"/>
          <w:b/>
          <w:sz w:val="24"/>
          <w:lang w:val="bg-BG"/>
        </w:rPr>
        <w:lastRenderedPageBreak/>
        <w:t>ОБРАЗЕЦ № 3</w:t>
      </w:r>
    </w:p>
    <w:p w:rsidR="00A3224C" w:rsidRPr="00030C28" w:rsidRDefault="00A3224C" w:rsidP="00F7382A">
      <w:pPr>
        <w:jc w:val="right"/>
        <w:rPr>
          <w:rFonts w:ascii="Times New Roman" w:hAnsi="Times New Roman" w:cs="Times New Roman"/>
          <w:b/>
          <w:sz w:val="24"/>
          <w:lang w:val="bg-BG"/>
        </w:rPr>
      </w:pPr>
    </w:p>
    <w:p w:rsidR="00F7382A" w:rsidRPr="00030C28" w:rsidRDefault="00F7382A" w:rsidP="00F7382A">
      <w:pPr>
        <w:suppressAutoHyphens w:val="0"/>
        <w:jc w:val="center"/>
        <w:rPr>
          <w:rFonts w:ascii="Times New Roman" w:eastAsia="Calibri" w:hAnsi="Times New Roman" w:cs="Times New Roman"/>
          <w:b/>
          <w:sz w:val="24"/>
          <w:lang w:val="bg-BG" w:eastAsia="zh-CN"/>
        </w:rPr>
      </w:pPr>
      <w:r w:rsidRPr="00030C28">
        <w:rPr>
          <w:rFonts w:ascii="Times New Roman" w:eastAsia="Calibri" w:hAnsi="Times New Roman" w:cs="Times New Roman"/>
          <w:b/>
          <w:sz w:val="24"/>
          <w:lang w:val="bg-BG" w:eastAsia="zh-CN"/>
        </w:rPr>
        <w:t>СПИСЪК НА ВСИЧКИ ЗАДЪЛЖЕНИ ЛИЦА ПО ЧЛ. 54, АЛ. 2 ОТ ЗАКОНА ЗА ОБЩЕСТВЕНИТЕ ПОРЪЧКИ</w:t>
      </w:r>
      <w:r w:rsidR="00A3224C" w:rsidRPr="00030C28">
        <w:rPr>
          <w:rStyle w:val="FootnoteReference"/>
          <w:rFonts w:ascii="Times New Roman" w:eastAsia="Calibri" w:hAnsi="Times New Roman" w:cs="Times New Roman"/>
          <w:b/>
          <w:sz w:val="24"/>
          <w:lang w:val="bg-BG" w:eastAsia="zh-CN"/>
        </w:rPr>
        <w:footnoteReference w:id="3"/>
      </w:r>
    </w:p>
    <w:p w:rsidR="00F7382A" w:rsidRPr="00030C28" w:rsidRDefault="00F7382A" w:rsidP="00F7382A">
      <w:pPr>
        <w:suppressAutoHyphens w:val="0"/>
        <w:jc w:val="center"/>
        <w:rPr>
          <w:rFonts w:ascii="Times New Roman" w:eastAsia="Calibri" w:hAnsi="Times New Roman" w:cs="Times New Roman"/>
          <w:sz w:val="24"/>
          <w:lang w:val="bg-BG" w:eastAsia="zh-CN"/>
        </w:rPr>
      </w:pPr>
    </w:p>
    <w:p w:rsidR="00F7382A" w:rsidRPr="00030C28" w:rsidRDefault="00F7382A" w:rsidP="00F7382A">
      <w:pPr>
        <w:suppressAutoHyphens w:val="0"/>
        <w:ind w:firstLine="708"/>
        <w:jc w:val="both"/>
        <w:rPr>
          <w:rFonts w:ascii="Times New Roman" w:eastAsia="MS Mincho" w:hAnsi="Times New Roman" w:cs="Times New Roman"/>
          <w:sz w:val="24"/>
          <w:lang w:val="bg-BG" w:eastAsia="bg-BG"/>
        </w:rPr>
      </w:pPr>
      <w:r w:rsidRPr="00030C28">
        <w:rPr>
          <w:rFonts w:ascii="Times New Roman" w:eastAsia="MS Mincho" w:hAnsi="Times New Roman" w:cs="Times New Roman"/>
          <w:sz w:val="24"/>
          <w:lang w:val="bg-BG" w:eastAsia="bg-BG"/>
        </w:rPr>
        <w:t>Долуподписаният/-</w:t>
      </w:r>
      <w:proofErr w:type="spellStart"/>
      <w:r w:rsidRPr="00030C28">
        <w:rPr>
          <w:rFonts w:ascii="Times New Roman" w:eastAsia="MS Mincho" w:hAnsi="Times New Roman" w:cs="Times New Roman"/>
          <w:sz w:val="24"/>
          <w:lang w:val="bg-BG" w:eastAsia="bg-BG"/>
        </w:rPr>
        <w:t>ната</w:t>
      </w:r>
      <w:proofErr w:type="spellEnd"/>
      <w:r w:rsidRPr="00030C28">
        <w:rPr>
          <w:rFonts w:ascii="Times New Roman" w:eastAsia="MS Mincho" w:hAnsi="Times New Roman" w:cs="Times New Roman"/>
          <w:sz w:val="24"/>
          <w:lang w:val="bg-BG" w:eastAsia="bg-BG"/>
        </w:rPr>
        <w:t>/ ................................................................................................</w:t>
      </w:r>
    </w:p>
    <w:p w:rsidR="00F7382A" w:rsidRPr="00030C28" w:rsidRDefault="00F7382A" w:rsidP="00F7382A">
      <w:pPr>
        <w:suppressAutoHyphens w:val="0"/>
        <w:ind w:firstLine="708"/>
        <w:jc w:val="center"/>
        <w:rPr>
          <w:rFonts w:ascii="Times New Roman" w:eastAsia="MS Mincho" w:hAnsi="Times New Roman" w:cs="Times New Roman"/>
          <w:i/>
          <w:sz w:val="24"/>
          <w:lang w:val="bg-BG" w:eastAsia="en-US"/>
        </w:rPr>
      </w:pPr>
      <w:r w:rsidRPr="00030C28">
        <w:rPr>
          <w:rFonts w:ascii="Times New Roman" w:eastAsia="MS Mincho" w:hAnsi="Times New Roman" w:cs="Times New Roman"/>
          <w:i/>
          <w:sz w:val="24"/>
          <w:lang w:val="bg-BG" w:eastAsia="bg-BG"/>
        </w:rPr>
        <w:t>(три имена)</w:t>
      </w:r>
    </w:p>
    <w:p w:rsidR="00F7382A" w:rsidRPr="00030C28" w:rsidRDefault="00F7382A" w:rsidP="00F7382A">
      <w:pPr>
        <w:shd w:val="clear" w:color="auto" w:fill="FFFFFF"/>
        <w:suppressAutoHyphens w:val="0"/>
        <w:jc w:val="both"/>
        <w:rPr>
          <w:rFonts w:ascii="Times New Roman" w:hAnsi="Times New Roman" w:cs="Times New Roman"/>
          <w:bCs/>
          <w:sz w:val="24"/>
          <w:lang w:val="bg-BG"/>
        </w:rPr>
      </w:pPr>
      <w:r w:rsidRPr="00030C28">
        <w:rPr>
          <w:rFonts w:ascii="Times New Roman" w:eastAsia="MS Mincho" w:hAnsi="Times New Roman" w:cs="Times New Roman"/>
          <w:sz w:val="24"/>
          <w:lang w:val="bg-BG" w:eastAsia="bg-BG"/>
        </w:rPr>
        <w:t xml:space="preserve">в качеството ми на .................................................................... </w:t>
      </w:r>
      <w:r w:rsidRPr="00030C28">
        <w:rPr>
          <w:rFonts w:ascii="Times New Roman" w:eastAsia="MS Mincho" w:hAnsi="Times New Roman" w:cs="Times New Roman"/>
          <w:i/>
          <w:sz w:val="24"/>
          <w:lang w:val="bg-BG" w:eastAsia="bg-BG"/>
        </w:rPr>
        <w:t>(посочва се длъжността на лицето)</w:t>
      </w:r>
      <w:r w:rsidRPr="00030C28">
        <w:rPr>
          <w:rFonts w:ascii="Times New Roman" w:eastAsia="MS Mincho" w:hAnsi="Times New Roman" w:cs="Times New Roman"/>
          <w:sz w:val="24"/>
          <w:lang w:val="bg-BG" w:eastAsia="bg-BG"/>
        </w:rPr>
        <w:t xml:space="preserve"> и представляващ ………………………………. </w:t>
      </w:r>
      <w:r w:rsidRPr="00030C28">
        <w:rPr>
          <w:rFonts w:ascii="Times New Roman" w:eastAsia="MS Mincho" w:hAnsi="Times New Roman" w:cs="Times New Roman"/>
          <w:i/>
          <w:sz w:val="24"/>
          <w:lang w:val="bg-BG" w:eastAsia="bg-BG"/>
        </w:rPr>
        <w:t>(посочва се наименованието на участника/член на обединение/подизпълнител/трето лице)</w:t>
      </w:r>
      <w:r w:rsidRPr="00030C28">
        <w:rPr>
          <w:rFonts w:ascii="Times New Roman" w:eastAsia="MS Mincho" w:hAnsi="Times New Roman" w:cs="Times New Roman"/>
          <w:sz w:val="24"/>
          <w:lang w:val="bg-BG" w:eastAsia="bg-BG"/>
        </w:rPr>
        <w:t xml:space="preserve">, с ЕИК ……………………………, със седалище и адрес на управление: ............................................................................................... – участник/член на обединение/подизпълнител/трето лице в процедура за възлагане на обществена поръчка с предмет: </w:t>
      </w:r>
      <w:r w:rsidRPr="00030C28">
        <w:rPr>
          <w:rFonts w:ascii="Times New Roman" w:hAnsi="Times New Roman" w:cs="Times New Roman"/>
          <w:bCs/>
          <w:sz w:val="24"/>
          <w:lang w:val="bg-BG"/>
        </w:rPr>
        <w:t>„Доставка чрез закупуване на компютри и друг хардуер за нуждите на Комисията за финансов надзор”,</w:t>
      </w:r>
    </w:p>
    <w:p w:rsidR="00F7382A" w:rsidRPr="00030C28" w:rsidRDefault="00F7382A" w:rsidP="00F7382A">
      <w:pPr>
        <w:shd w:val="clear" w:color="auto" w:fill="FFFFFF"/>
        <w:suppressAutoHyphens w:val="0"/>
        <w:jc w:val="both"/>
        <w:rPr>
          <w:rFonts w:ascii="Times New Roman" w:eastAsia="MS Mincho" w:hAnsi="Times New Roman" w:cs="Times New Roman"/>
          <w:b/>
          <w:sz w:val="24"/>
          <w:lang w:val="bg-BG" w:eastAsia="bg-BG"/>
        </w:rPr>
      </w:pPr>
      <w:r w:rsidRPr="00030C28">
        <w:rPr>
          <w:rFonts w:ascii="Times New Roman" w:eastAsia="MS Mincho" w:hAnsi="Times New Roman" w:cs="Times New Roman"/>
          <w:b/>
          <w:sz w:val="24"/>
          <w:lang w:val="bg-BG" w:eastAsia="bg-BG"/>
        </w:rPr>
        <w:t>на основание чл. 40, ал. 3 от ППЗОП и в съответствие с изискванията на възложителя</w:t>
      </w:r>
    </w:p>
    <w:p w:rsidR="00F7382A" w:rsidRPr="00030C28" w:rsidRDefault="00F7382A" w:rsidP="00F7382A">
      <w:pPr>
        <w:suppressAutoHyphens w:val="0"/>
        <w:jc w:val="center"/>
        <w:rPr>
          <w:rFonts w:ascii="Times New Roman" w:eastAsia="MS Mincho" w:hAnsi="Times New Roman" w:cs="Times New Roman"/>
          <w:b/>
          <w:sz w:val="24"/>
          <w:lang w:val="bg-BG" w:eastAsia="bg-BG"/>
        </w:rPr>
      </w:pPr>
    </w:p>
    <w:p w:rsidR="00F7382A" w:rsidRPr="00030C28" w:rsidRDefault="00F7382A" w:rsidP="00F7382A">
      <w:pPr>
        <w:suppressAutoHyphens w:val="0"/>
        <w:jc w:val="center"/>
        <w:rPr>
          <w:rFonts w:ascii="Times New Roman" w:eastAsia="MS Mincho" w:hAnsi="Times New Roman" w:cs="Times New Roman"/>
          <w:b/>
          <w:sz w:val="24"/>
          <w:lang w:val="bg-BG" w:eastAsia="bg-BG"/>
        </w:rPr>
      </w:pPr>
      <w:r w:rsidRPr="00030C28">
        <w:rPr>
          <w:rFonts w:ascii="Times New Roman" w:eastAsia="MS Mincho" w:hAnsi="Times New Roman" w:cs="Times New Roman"/>
          <w:b/>
          <w:sz w:val="24"/>
          <w:lang w:val="bg-BG" w:eastAsia="bg-BG"/>
        </w:rPr>
        <w:t>Д Е К Л А Р И Р А М, че:</w:t>
      </w:r>
    </w:p>
    <w:p w:rsidR="00F7382A" w:rsidRPr="00030C28" w:rsidRDefault="00F7382A" w:rsidP="00F7382A">
      <w:pPr>
        <w:suppressAutoHyphens w:val="0"/>
        <w:ind w:firstLine="708"/>
        <w:jc w:val="both"/>
        <w:rPr>
          <w:rFonts w:ascii="Times New Roman" w:eastAsia="MS Mincho" w:hAnsi="Times New Roman" w:cs="Times New Roman"/>
          <w:b/>
          <w:sz w:val="24"/>
          <w:lang w:val="bg-BG" w:eastAsia="bg-BG"/>
        </w:rPr>
      </w:pPr>
      <w:r w:rsidRPr="00030C28">
        <w:rPr>
          <w:rFonts w:ascii="Times New Roman" w:eastAsia="MS Mincho" w:hAnsi="Times New Roman" w:cs="Times New Roman"/>
          <w:b/>
          <w:sz w:val="24"/>
          <w:lang w:val="bg-BG" w:eastAsia="bg-BG"/>
        </w:rPr>
        <w:t>1. Всички задължени лица в състава на лицето по смисъла на чл. 54, ал. 2 от ЗОП във връзка с чл. 40, ал.1 от ППЗОП са, както следва:</w:t>
      </w:r>
    </w:p>
    <w:p w:rsidR="00F7382A" w:rsidRPr="00030C28" w:rsidRDefault="00F7382A" w:rsidP="00F7382A">
      <w:pPr>
        <w:suppressAutoHyphens w:val="0"/>
        <w:ind w:firstLine="426"/>
        <w:rPr>
          <w:rFonts w:ascii="Times New Roman" w:eastAsia="MS Mincho" w:hAnsi="Times New Roman" w:cs="Times New Roman"/>
          <w:b/>
          <w:sz w:val="24"/>
          <w:lang w:val="bg-BG" w:eastAsia="bg-BG"/>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69"/>
      </w:tblGrid>
      <w:tr w:rsidR="00F7382A" w:rsidRPr="00030C28" w:rsidTr="0062488F">
        <w:tc>
          <w:tcPr>
            <w:tcW w:w="5240" w:type="dxa"/>
            <w:tcBorders>
              <w:top w:val="single" w:sz="4" w:space="0" w:color="auto"/>
              <w:left w:val="single" w:sz="4" w:space="0" w:color="auto"/>
              <w:bottom w:val="single" w:sz="4" w:space="0" w:color="auto"/>
              <w:right w:val="single" w:sz="4" w:space="0" w:color="auto"/>
            </w:tcBorders>
            <w:hideMark/>
          </w:tcPr>
          <w:p w:rsidR="00F7382A" w:rsidRPr="00030C28" w:rsidRDefault="00F7382A" w:rsidP="003107E3">
            <w:pPr>
              <w:pStyle w:val="ListParagraph"/>
              <w:numPr>
                <w:ilvl w:val="0"/>
                <w:numId w:val="51"/>
              </w:numPr>
              <w:tabs>
                <w:tab w:val="left" w:pos="459"/>
              </w:tabs>
              <w:suppressAutoHyphens w:val="0"/>
              <w:ind w:left="176" w:firstLine="0"/>
              <w:rPr>
                <w:rFonts w:ascii="Times New Roman" w:eastAsia="Calibri" w:hAnsi="Times New Roman" w:cs="Times New Roman"/>
                <w:sz w:val="24"/>
                <w:lang w:val="bg-BG" w:eastAsia="bg-BG"/>
              </w:rPr>
            </w:pPr>
            <w:r w:rsidRPr="00030C28">
              <w:rPr>
                <w:rFonts w:ascii="Times New Roman" w:eastAsia="Calibri" w:hAnsi="Times New Roman" w:cs="Times New Roman"/>
                <w:sz w:val="24"/>
                <w:lang w:val="bg-BG" w:eastAsia="bg-BG"/>
              </w:rPr>
              <w:t>Лицата, които представляват участника са:</w:t>
            </w:r>
          </w:p>
          <w:p w:rsidR="00654C09" w:rsidRPr="00030C28" w:rsidRDefault="00654C09" w:rsidP="00864D6C">
            <w:pPr>
              <w:tabs>
                <w:tab w:val="left" w:pos="5760"/>
              </w:tabs>
              <w:suppressAutoHyphens w:val="0"/>
              <w:jc w:val="both"/>
              <w:rPr>
                <w:rFonts w:ascii="Times New Roman" w:eastAsia="Calibri" w:hAnsi="Times New Roman" w:cs="Times New Roman"/>
                <w:sz w:val="24"/>
                <w:lang w:val="bg-BG" w:eastAsia="zh-CN"/>
              </w:rPr>
            </w:pPr>
          </w:p>
        </w:tc>
        <w:tc>
          <w:tcPr>
            <w:tcW w:w="3969" w:type="dxa"/>
            <w:tcBorders>
              <w:top w:val="single" w:sz="4" w:space="0" w:color="auto"/>
              <w:left w:val="single" w:sz="4" w:space="0" w:color="auto"/>
              <w:bottom w:val="single" w:sz="4" w:space="0" w:color="auto"/>
              <w:right w:val="single" w:sz="4" w:space="0" w:color="auto"/>
            </w:tcBorders>
          </w:tcPr>
          <w:p w:rsidR="00F7382A" w:rsidRPr="00030C28" w:rsidRDefault="00F7382A" w:rsidP="00864D6C">
            <w:pPr>
              <w:tabs>
                <w:tab w:val="left" w:pos="5760"/>
              </w:tabs>
              <w:suppressAutoHyphens w:val="0"/>
              <w:jc w:val="both"/>
              <w:rPr>
                <w:rFonts w:ascii="Times New Roman" w:eastAsia="Calibri" w:hAnsi="Times New Roman" w:cs="Times New Roman"/>
                <w:sz w:val="24"/>
                <w:lang w:val="bg-BG" w:eastAsia="zh-CN"/>
              </w:rPr>
            </w:pPr>
          </w:p>
        </w:tc>
      </w:tr>
      <w:tr w:rsidR="00F7382A" w:rsidRPr="00030C28" w:rsidTr="0062488F">
        <w:tc>
          <w:tcPr>
            <w:tcW w:w="5240" w:type="dxa"/>
            <w:tcBorders>
              <w:top w:val="single" w:sz="4" w:space="0" w:color="auto"/>
              <w:left w:val="single" w:sz="4" w:space="0" w:color="auto"/>
              <w:bottom w:val="single" w:sz="4" w:space="0" w:color="auto"/>
              <w:right w:val="single" w:sz="4" w:space="0" w:color="auto"/>
            </w:tcBorders>
          </w:tcPr>
          <w:p w:rsidR="00654C09" w:rsidRPr="00030C28" w:rsidRDefault="00654C09" w:rsidP="003107E3">
            <w:pPr>
              <w:pStyle w:val="ListParagraph"/>
              <w:numPr>
                <w:ilvl w:val="0"/>
                <w:numId w:val="51"/>
              </w:numPr>
              <w:tabs>
                <w:tab w:val="left" w:pos="459"/>
              </w:tabs>
              <w:suppressAutoHyphens w:val="0"/>
              <w:ind w:left="176" w:firstLine="0"/>
              <w:rPr>
                <w:rFonts w:ascii="Times New Roman" w:eastAsia="Calibri" w:hAnsi="Times New Roman" w:cs="Times New Roman"/>
                <w:sz w:val="24"/>
                <w:lang w:val="bg-BG" w:eastAsia="bg-BG"/>
              </w:rPr>
            </w:pPr>
            <w:r w:rsidRPr="00030C28">
              <w:rPr>
                <w:rFonts w:ascii="Times New Roman" w:eastAsia="Calibri" w:hAnsi="Times New Roman" w:cs="Times New Roman"/>
                <w:sz w:val="24"/>
                <w:lang w:val="bg-BG" w:eastAsia="bg-BG"/>
              </w:rPr>
              <w:t>Начин на представляване:</w:t>
            </w:r>
          </w:p>
          <w:p w:rsidR="00654C09" w:rsidRPr="00030C28" w:rsidRDefault="00F7382A" w:rsidP="00A3224C">
            <w:pPr>
              <w:tabs>
                <w:tab w:val="left" w:pos="5760"/>
              </w:tabs>
              <w:suppressAutoHyphens w:val="0"/>
              <w:ind w:left="176"/>
              <w:jc w:val="both"/>
              <w:rPr>
                <w:rFonts w:ascii="Times New Roman" w:eastAsia="Calibri" w:hAnsi="Times New Roman" w:cs="Times New Roman"/>
                <w:sz w:val="24"/>
                <w:lang w:val="bg-BG" w:eastAsia="bg-BG"/>
              </w:rPr>
            </w:pPr>
            <w:r w:rsidRPr="00030C28">
              <w:rPr>
                <w:rFonts w:ascii="Times New Roman" w:eastAsia="Calibri" w:hAnsi="Times New Roman" w:cs="Times New Roman"/>
                <w:sz w:val="24"/>
                <w:lang w:val="bg-BG" w:eastAsia="bg-BG"/>
              </w:rPr>
              <w:fldChar w:fldCharType="begin">
                <w:ffData>
                  <w:name w:val="Check1"/>
                  <w:enabled/>
                  <w:calcOnExit w:val="0"/>
                  <w:checkBox>
                    <w:sizeAuto/>
                    <w:default w:val="0"/>
                  </w:checkBox>
                </w:ffData>
              </w:fldChar>
            </w:r>
            <w:r w:rsidRPr="00030C28">
              <w:rPr>
                <w:rFonts w:ascii="Times New Roman" w:eastAsia="Calibri" w:hAnsi="Times New Roman" w:cs="Times New Roman"/>
                <w:sz w:val="24"/>
                <w:lang w:val="bg-BG" w:eastAsia="bg-BG"/>
              </w:rPr>
              <w:instrText xml:space="preserve"> FORMCHECKBOX </w:instrText>
            </w:r>
            <w:r w:rsidR="007B350A">
              <w:rPr>
                <w:rFonts w:ascii="Times New Roman" w:eastAsia="Calibri" w:hAnsi="Times New Roman" w:cs="Times New Roman"/>
                <w:sz w:val="24"/>
                <w:lang w:val="bg-BG" w:eastAsia="bg-BG"/>
              </w:rPr>
            </w:r>
            <w:r w:rsidR="007B350A">
              <w:rPr>
                <w:rFonts w:ascii="Times New Roman" w:eastAsia="Calibri" w:hAnsi="Times New Roman" w:cs="Times New Roman"/>
                <w:sz w:val="24"/>
                <w:lang w:val="bg-BG" w:eastAsia="bg-BG"/>
              </w:rPr>
              <w:fldChar w:fldCharType="separate"/>
            </w:r>
            <w:r w:rsidRPr="00030C28">
              <w:rPr>
                <w:rFonts w:ascii="Times New Roman" w:eastAsia="Calibri" w:hAnsi="Times New Roman" w:cs="Times New Roman"/>
                <w:sz w:val="24"/>
                <w:lang w:val="bg-BG" w:eastAsia="bg-BG"/>
              </w:rPr>
              <w:fldChar w:fldCharType="end"/>
            </w:r>
            <w:r w:rsidRPr="00030C28">
              <w:rPr>
                <w:rFonts w:ascii="Times New Roman" w:eastAsia="Calibri" w:hAnsi="Times New Roman" w:cs="Times New Roman"/>
                <w:sz w:val="24"/>
                <w:lang w:val="bg-BG" w:eastAsia="bg-BG"/>
              </w:rPr>
              <w:t xml:space="preserve"> заедно</w:t>
            </w:r>
            <w:r w:rsidR="00654C09" w:rsidRPr="00030C28">
              <w:rPr>
                <w:rFonts w:ascii="Times New Roman" w:eastAsia="Calibri" w:hAnsi="Times New Roman" w:cs="Times New Roman"/>
                <w:sz w:val="24"/>
                <w:lang w:val="bg-BG" w:eastAsia="bg-BG"/>
              </w:rPr>
              <w:t>,</w:t>
            </w:r>
            <w:r w:rsidRPr="00030C28">
              <w:rPr>
                <w:rFonts w:ascii="Times New Roman" w:eastAsia="Calibri" w:hAnsi="Times New Roman" w:cs="Times New Roman"/>
                <w:sz w:val="24"/>
                <w:lang w:val="bg-BG" w:eastAsia="bg-BG"/>
              </w:rPr>
              <w:t xml:space="preserve"> </w:t>
            </w:r>
          </w:p>
          <w:p w:rsidR="00F7382A" w:rsidRPr="00030C28" w:rsidRDefault="00F7382A" w:rsidP="00A3224C">
            <w:pPr>
              <w:tabs>
                <w:tab w:val="left" w:pos="5760"/>
              </w:tabs>
              <w:suppressAutoHyphens w:val="0"/>
              <w:ind w:left="176"/>
              <w:jc w:val="both"/>
              <w:rPr>
                <w:rFonts w:ascii="Times New Roman" w:eastAsia="Calibri" w:hAnsi="Times New Roman" w:cs="Times New Roman"/>
                <w:sz w:val="24"/>
                <w:lang w:val="bg-BG" w:eastAsia="bg-BG"/>
              </w:rPr>
            </w:pPr>
            <w:r w:rsidRPr="00030C28">
              <w:rPr>
                <w:rFonts w:ascii="Times New Roman" w:eastAsia="Calibri" w:hAnsi="Times New Roman" w:cs="Times New Roman"/>
                <w:sz w:val="24"/>
                <w:lang w:val="bg-BG" w:eastAsia="bg-BG"/>
              </w:rPr>
              <w:fldChar w:fldCharType="begin">
                <w:ffData>
                  <w:name w:val="Check2"/>
                  <w:enabled/>
                  <w:calcOnExit w:val="0"/>
                  <w:checkBox>
                    <w:sizeAuto/>
                    <w:default w:val="0"/>
                  </w:checkBox>
                </w:ffData>
              </w:fldChar>
            </w:r>
            <w:r w:rsidRPr="00030C28">
              <w:rPr>
                <w:rFonts w:ascii="Times New Roman" w:eastAsia="Calibri" w:hAnsi="Times New Roman" w:cs="Times New Roman"/>
                <w:sz w:val="24"/>
                <w:lang w:val="bg-BG" w:eastAsia="bg-BG"/>
              </w:rPr>
              <w:instrText xml:space="preserve"> FORMCHECKBOX </w:instrText>
            </w:r>
            <w:r w:rsidR="007B350A">
              <w:rPr>
                <w:rFonts w:ascii="Times New Roman" w:eastAsia="Calibri" w:hAnsi="Times New Roman" w:cs="Times New Roman"/>
                <w:sz w:val="24"/>
                <w:lang w:val="bg-BG" w:eastAsia="bg-BG"/>
              </w:rPr>
            </w:r>
            <w:r w:rsidR="007B350A">
              <w:rPr>
                <w:rFonts w:ascii="Times New Roman" w:eastAsia="Calibri" w:hAnsi="Times New Roman" w:cs="Times New Roman"/>
                <w:sz w:val="24"/>
                <w:lang w:val="bg-BG" w:eastAsia="bg-BG"/>
              </w:rPr>
              <w:fldChar w:fldCharType="separate"/>
            </w:r>
            <w:r w:rsidRPr="00030C28">
              <w:rPr>
                <w:rFonts w:ascii="Times New Roman" w:eastAsia="Calibri" w:hAnsi="Times New Roman" w:cs="Times New Roman"/>
                <w:sz w:val="24"/>
                <w:lang w:val="bg-BG" w:eastAsia="bg-BG"/>
              </w:rPr>
              <w:fldChar w:fldCharType="end"/>
            </w:r>
            <w:r w:rsidR="00654C09" w:rsidRPr="00030C28">
              <w:rPr>
                <w:rFonts w:ascii="Times New Roman" w:eastAsia="Calibri" w:hAnsi="Times New Roman" w:cs="Times New Roman"/>
                <w:sz w:val="24"/>
                <w:lang w:val="bg-BG" w:eastAsia="bg-BG"/>
              </w:rPr>
              <w:t xml:space="preserve"> </w:t>
            </w:r>
            <w:r w:rsidRPr="00030C28">
              <w:rPr>
                <w:rFonts w:ascii="Times New Roman" w:eastAsia="Calibri" w:hAnsi="Times New Roman" w:cs="Times New Roman"/>
                <w:sz w:val="24"/>
                <w:lang w:val="bg-BG" w:eastAsia="bg-BG"/>
              </w:rPr>
              <w:t>поотделно</w:t>
            </w:r>
          </w:p>
          <w:p w:rsidR="00654C09" w:rsidRPr="00030C28" w:rsidRDefault="00654C09" w:rsidP="00A3224C">
            <w:pPr>
              <w:tabs>
                <w:tab w:val="left" w:pos="5760"/>
              </w:tabs>
              <w:suppressAutoHyphens w:val="0"/>
              <w:ind w:left="176"/>
              <w:jc w:val="both"/>
              <w:rPr>
                <w:rFonts w:ascii="Times New Roman" w:eastAsia="Calibri" w:hAnsi="Times New Roman" w:cs="Times New Roman"/>
                <w:i/>
                <w:sz w:val="24"/>
                <w:lang w:val="bg-BG" w:eastAsia="bg-BG"/>
              </w:rPr>
            </w:pPr>
            <w:r w:rsidRPr="00030C28">
              <w:rPr>
                <w:rFonts w:ascii="Times New Roman" w:eastAsia="Calibri" w:hAnsi="Times New Roman" w:cs="Times New Roman"/>
                <w:sz w:val="24"/>
                <w:lang w:val="bg-BG" w:eastAsia="bg-BG"/>
              </w:rPr>
              <w:fldChar w:fldCharType="begin">
                <w:ffData>
                  <w:name w:val="Check2"/>
                  <w:enabled/>
                  <w:calcOnExit w:val="0"/>
                  <w:checkBox>
                    <w:sizeAuto/>
                    <w:default w:val="0"/>
                  </w:checkBox>
                </w:ffData>
              </w:fldChar>
            </w:r>
            <w:r w:rsidRPr="00030C28">
              <w:rPr>
                <w:rFonts w:ascii="Times New Roman" w:eastAsia="Calibri" w:hAnsi="Times New Roman" w:cs="Times New Roman"/>
                <w:sz w:val="24"/>
                <w:lang w:val="bg-BG" w:eastAsia="bg-BG"/>
              </w:rPr>
              <w:instrText xml:space="preserve"> FORMCHECKBOX </w:instrText>
            </w:r>
            <w:r w:rsidR="007B350A">
              <w:rPr>
                <w:rFonts w:ascii="Times New Roman" w:eastAsia="Calibri" w:hAnsi="Times New Roman" w:cs="Times New Roman"/>
                <w:sz w:val="24"/>
                <w:lang w:val="bg-BG" w:eastAsia="bg-BG"/>
              </w:rPr>
            </w:r>
            <w:r w:rsidR="007B350A">
              <w:rPr>
                <w:rFonts w:ascii="Times New Roman" w:eastAsia="Calibri" w:hAnsi="Times New Roman" w:cs="Times New Roman"/>
                <w:sz w:val="24"/>
                <w:lang w:val="bg-BG" w:eastAsia="bg-BG"/>
              </w:rPr>
              <w:fldChar w:fldCharType="separate"/>
            </w:r>
            <w:r w:rsidRPr="00030C28">
              <w:rPr>
                <w:rFonts w:ascii="Times New Roman" w:eastAsia="Calibri" w:hAnsi="Times New Roman" w:cs="Times New Roman"/>
                <w:sz w:val="24"/>
                <w:lang w:val="bg-BG" w:eastAsia="bg-BG"/>
              </w:rPr>
              <w:fldChar w:fldCharType="end"/>
            </w:r>
            <w:r w:rsidRPr="00030C28">
              <w:rPr>
                <w:rFonts w:ascii="Times New Roman" w:eastAsia="Calibri" w:hAnsi="Times New Roman" w:cs="Times New Roman"/>
                <w:sz w:val="24"/>
                <w:lang w:val="bg-BG" w:eastAsia="bg-BG"/>
              </w:rPr>
              <w:t xml:space="preserve"> друг: ……………. </w:t>
            </w:r>
            <w:r w:rsidRPr="00030C28">
              <w:rPr>
                <w:rFonts w:ascii="Times New Roman" w:eastAsia="Calibri" w:hAnsi="Times New Roman" w:cs="Times New Roman"/>
                <w:i/>
                <w:sz w:val="24"/>
                <w:lang w:val="bg-BG" w:eastAsia="bg-BG"/>
              </w:rPr>
              <w:t>(посочете)</w:t>
            </w:r>
          </w:p>
        </w:tc>
        <w:tc>
          <w:tcPr>
            <w:tcW w:w="3969" w:type="dxa"/>
            <w:tcBorders>
              <w:top w:val="single" w:sz="4" w:space="0" w:color="auto"/>
              <w:left w:val="single" w:sz="4" w:space="0" w:color="auto"/>
              <w:bottom w:val="single" w:sz="4" w:space="0" w:color="auto"/>
              <w:right w:val="single" w:sz="4" w:space="0" w:color="auto"/>
            </w:tcBorders>
          </w:tcPr>
          <w:p w:rsidR="00F7382A" w:rsidRPr="00030C28" w:rsidRDefault="00F7382A" w:rsidP="00864D6C">
            <w:pPr>
              <w:tabs>
                <w:tab w:val="left" w:pos="5760"/>
              </w:tabs>
              <w:suppressAutoHyphens w:val="0"/>
              <w:jc w:val="both"/>
              <w:rPr>
                <w:rFonts w:ascii="Times New Roman" w:eastAsia="Calibri" w:hAnsi="Times New Roman" w:cs="Times New Roman"/>
                <w:sz w:val="24"/>
                <w:lang w:val="bg-BG" w:eastAsia="zh-CN"/>
              </w:rPr>
            </w:pPr>
          </w:p>
        </w:tc>
      </w:tr>
      <w:tr w:rsidR="00F7382A" w:rsidRPr="00030C28" w:rsidTr="0062488F">
        <w:tc>
          <w:tcPr>
            <w:tcW w:w="5240" w:type="dxa"/>
            <w:tcBorders>
              <w:top w:val="single" w:sz="4" w:space="0" w:color="auto"/>
              <w:left w:val="single" w:sz="4" w:space="0" w:color="auto"/>
              <w:bottom w:val="single" w:sz="4" w:space="0" w:color="auto"/>
              <w:right w:val="single" w:sz="4" w:space="0" w:color="auto"/>
            </w:tcBorders>
            <w:hideMark/>
          </w:tcPr>
          <w:p w:rsidR="00F7382A" w:rsidRPr="00030C28" w:rsidRDefault="00A3224C" w:rsidP="003107E3">
            <w:pPr>
              <w:pStyle w:val="ListParagraph"/>
              <w:numPr>
                <w:ilvl w:val="0"/>
                <w:numId w:val="51"/>
              </w:numPr>
              <w:tabs>
                <w:tab w:val="left" w:pos="459"/>
              </w:tabs>
              <w:suppressAutoHyphens w:val="0"/>
              <w:ind w:left="176" w:firstLine="0"/>
              <w:rPr>
                <w:rFonts w:ascii="Times New Roman" w:eastAsia="Calibri" w:hAnsi="Times New Roman" w:cs="Times New Roman"/>
                <w:sz w:val="24"/>
                <w:lang w:val="bg-BG" w:eastAsia="zh-CN"/>
              </w:rPr>
            </w:pPr>
            <w:r w:rsidRPr="00030C28">
              <w:rPr>
                <w:rFonts w:ascii="Times New Roman" w:eastAsia="Calibri" w:hAnsi="Times New Roman" w:cs="Times New Roman"/>
                <w:sz w:val="24"/>
                <w:lang w:val="bg-BG" w:eastAsia="bg-BG"/>
              </w:rPr>
              <w:t>Ч</w:t>
            </w:r>
            <w:r w:rsidR="00F7382A" w:rsidRPr="00030C28">
              <w:rPr>
                <w:rFonts w:ascii="Times New Roman" w:eastAsia="Calibri" w:hAnsi="Times New Roman" w:cs="Times New Roman"/>
                <w:sz w:val="24"/>
                <w:lang w:val="bg-BG" w:eastAsia="bg-BG"/>
              </w:rPr>
              <w:t xml:space="preserve">ленове на управителни и надзорни органи на участника, </w:t>
            </w:r>
            <w:r w:rsidR="00654C09" w:rsidRPr="00030C28">
              <w:rPr>
                <w:rFonts w:ascii="Times New Roman" w:eastAsia="Calibri" w:hAnsi="Times New Roman" w:cs="Times New Roman"/>
                <w:sz w:val="24"/>
                <w:lang w:val="bg-BG" w:eastAsia="bg-BG"/>
              </w:rPr>
              <w:t xml:space="preserve">съгласно регистъра, в който е вписан, ако има такъв, или </w:t>
            </w:r>
            <w:r w:rsidR="00CF7507" w:rsidRPr="00030C28">
              <w:rPr>
                <w:rFonts w:ascii="Times New Roman" w:eastAsia="Calibri" w:hAnsi="Times New Roman" w:cs="Times New Roman"/>
                <w:sz w:val="24"/>
                <w:lang w:val="bg-BG" w:eastAsia="bg-BG"/>
              </w:rPr>
              <w:t>документите</w:t>
            </w:r>
            <w:r w:rsidR="00654C09" w:rsidRPr="00030C28">
              <w:rPr>
                <w:rFonts w:ascii="Times New Roman" w:eastAsia="Calibri" w:hAnsi="Times New Roman" w:cs="Times New Roman"/>
                <w:sz w:val="24"/>
                <w:lang w:val="bg-BG" w:eastAsia="bg-BG"/>
              </w:rPr>
              <w:t xml:space="preserve">, удостоверяващи правосубектността му </w:t>
            </w:r>
            <w:r w:rsidR="00F7382A" w:rsidRPr="00030C28">
              <w:rPr>
                <w:rFonts w:ascii="Times New Roman" w:eastAsia="Calibri" w:hAnsi="Times New Roman" w:cs="Times New Roman"/>
                <w:sz w:val="24"/>
                <w:lang w:val="bg-BG" w:eastAsia="bg-BG"/>
              </w:rPr>
              <w:t>са:</w:t>
            </w:r>
          </w:p>
        </w:tc>
        <w:tc>
          <w:tcPr>
            <w:tcW w:w="3969" w:type="dxa"/>
            <w:tcBorders>
              <w:top w:val="single" w:sz="4" w:space="0" w:color="auto"/>
              <w:left w:val="single" w:sz="4" w:space="0" w:color="auto"/>
              <w:bottom w:val="single" w:sz="4" w:space="0" w:color="auto"/>
              <w:right w:val="single" w:sz="4" w:space="0" w:color="auto"/>
            </w:tcBorders>
          </w:tcPr>
          <w:p w:rsidR="00F7382A" w:rsidRPr="00030C28" w:rsidRDefault="00F7382A" w:rsidP="00864D6C">
            <w:pPr>
              <w:tabs>
                <w:tab w:val="left" w:pos="5760"/>
              </w:tabs>
              <w:suppressAutoHyphens w:val="0"/>
              <w:jc w:val="both"/>
              <w:rPr>
                <w:rFonts w:ascii="Times New Roman" w:eastAsia="Calibri" w:hAnsi="Times New Roman" w:cs="Times New Roman"/>
                <w:sz w:val="24"/>
                <w:lang w:val="bg-BG" w:eastAsia="zh-CN"/>
              </w:rPr>
            </w:pPr>
          </w:p>
        </w:tc>
      </w:tr>
      <w:tr w:rsidR="00F7382A" w:rsidRPr="00030C28" w:rsidTr="0062488F">
        <w:tc>
          <w:tcPr>
            <w:tcW w:w="5240" w:type="dxa"/>
            <w:tcBorders>
              <w:top w:val="single" w:sz="4" w:space="0" w:color="auto"/>
              <w:left w:val="single" w:sz="4" w:space="0" w:color="auto"/>
              <w:bottom w:val="single" w:sz="4" w:space="0" w:color="auto"/>
              <w:right w:val="single" w:sz="4" w:space="0" w:color="auto"/>
            </w:tcBorders>
            <w:hideMark/>
          </w:tcPr>
          <w:p w:rsidR="00F7382A" w:rsidRPr="00030C28" w:rsidRDefault="00A3224C" w:rsidP="003107E3">
            <w:pPr>
              <w:pStyle w:val="ListParagraph"/>
              <w:numPr>
                <w:ilvl w:val="0"/>
                <w:numId w:val="51"/>
              </w:numPr>
              <w:tabs>
                <w:tab w:val="left" w:pos="459"/>
              </w:tabs>
              <w:suppressAutoHyphens w:val="0"/>
              <w:ind w:left="176" w:firstLine="0"/>
              <w:rPr>
                <w:rFonts w:ascii="Times New Roman" w:eastAsia="Calibri" w:hAnsi="Times New Roman" w:cs="Times New Roman"/>
                <w:sz w:val="24"/>
                <w:lang w:val="bg-BG" w:eastAsia="zh-CN"/>
              </w:rPr>
            </w:pPr>
            <w:r w:rsidRPr="00030C28">
              <w:rPr>
                <w:rFonts w:ascii="Times New Roman" w:eastAsia="Calibri" w:hAnsi="Times New Roman" w:cs="Times New Roman"/>
                <w:sz w:val="24"/>
                <w:lang w:val="bg-BG" w:eastAsia="bg-BG"/>
              </w:rPr>
              <w:t>Когато в състава на органите по т. 3 участва юридическо лице, физическото/</w:t>
            </w:r>
            <w:proofErr w:type="spellStart"/>
            <w:r w:rsidRPr="00030C28">
              <w:rPr>
                <w:rFonts w:ascii="Times New Roman" w:eastAsia="Calibri" w:hAnsi="Times New Roman" w:cs="Times New Roman"/>
                <w:sz w:val="24"/>
                <w:lang w:val="bg-BG" w:eastAsia="bg-BG"/>
              </w:rPr>
              <w:t>ите</w:t>
            </w:r>
            <w:proofErr w:type="spellEnd"/>
            <w:r w:rsidRPr="00030C28">
              <w:rPr>
                <w:rFonts w:ascii="Times New Roman" w:eastAsia="Calibri" w:hAnsi="Times New Roman" w:cs="Times New Roman"/>
                <w:sz w:val="24"/>
                <w:lang w:val="bg-BG" w:eastAsia="bg-BG"/>
              </w:rPr>
              <w:t xml:space="preserve"> лице/а, което/които го представлява/т, съгласно регистъра, в който е вписан, ако има такъв, или </w:t>
            </w:r>
            <w:r w:rsidR="00CF7507" w:rsidRPr="00030C28">
              <w:rPr>
                <w:rFonts w:ascii="Times New Roman" w:eastAsia="Calibri" w:hAnsi="Times New Roman" w:cs="Times New Roman"/>
                <w:sz w:val="24"/>
                <w:lang w:val="bg-BG" w:eastAsia="bg-BG"/>
              </w:rPr>
              <w:t>документите</w:t>
            </w:r>
            <w:r w:rsidRPr="00030C28">
              <w:rPr>
                <w:rFonts w:ascii="Times New Roman" w:eastAsia="Calibri" w:hAnsi="Times New Roman" w:cs="Times New Roman"/>
                <w:sz w:val="24"/>
                <w:lang w:val="bg-BG" w:eastAsia="bg-BG"/>
              </w:rPr>
              <w:t>, удостоверяващи правосубектността му е/са:</w:t>
            </w:r>
          </w:p>
        </w:tc>
        <w:tc>
          <w:tcPr>
            <w:tcW w:w="3969" w:type="dxa"/>
            <w:tcBorders>
              <w:top w:val="single" w:sz="4" w:space="0" w:color="auto"/>
              <w:left w:val="single" w:sz="4" w:space="0" w:color="auto"/>
              <w:bottom w:val="single" w:sz="4" w:space="0" w:color="auto"/>
              <w:right w:val="single" w:sz="4" w:space="0" w:color="auto"/>
            </w:tcBorders>
          </w:tcPr>
          <w:p w:rsidR="00F7382A" w:rsidRPr="00030C28" w:rsidRDefault="00F7382A" w:rsidP="00864D6C">
            <w:pPr>
              <w:tabs>
                <w:tab w:val="left" w:pos="5760"/>
              </w:tabs>
              <w:suppressAutoHyphens w:val="0"/>
              <w:jc w:val="both"/>
              <w:rPr>
                <w:rFonts w:ascii="Times New Roman" w:eastAsia="Calibri" w:hAnsi="Times New Roman" w:cs="Times New Roman"/>
                <w:sz w:val="24"/>
                <w:lang w:val="bg-BG" w:eastAsia="zh-CN"/>
              </w:rPr>
            </w:pPr>
          </w:p>
        </w:tc>
      </w:tr>
    </w:tbl>
    <w:p w:rsidR="00F7382A" w:rsidRPr="00030C28" w:rsidRDefault="00F7382A" w:rsidP="00F7382A">
      <w:pPr>
        <w:tabs>
          <w:tab w:val="left" w:pos="5760"/>
        </w:tabs>
        <w:suppressAutoHyphens w:val="0"/>
        <w:spacing w:before="480"/>
        <w:ind w:right="140" w:firstLine="786"/>
        <w:jc w:val="both"/>
        <w:rPr>
          <w:rFonts w:ascii="Times New Roman" w:eastAsia="Calibri" w:hAnsi="Times New Roman" w:cs="Times New Roman"/>
          <w:b/>
          <w:sz w:val="24"/>
          <w:lang w:val="bg-BG" w:eastAsia="zh-CN"/>
        </w:rPr>
      </w:pPr>
      <w:r w:rsidRPr="00030C28">
        <w:rPr>
          <w:rFonts w:ascii="Times New Roman" w:eastAsia="Calibri" w:hAnsi="Times New Roman" w:cs="Times New Roman"/>
          <w:b/>
          <w:sz w:val="24"/>
          <w:lang w:val="bg-BG" w:eastAsia="zh-CN"/>
        </w:rPr>
        <w:t>2.</w:t>
      </w:r>
      <w:r w:rsidRPr="00030C28">
        <w:rPr>
          <w:rFonts w:ascii="Times New Roman" w:eastAsia="Calibri" w:hAnsi="Times New Roman" w:cs="Times New Roman"/>
          <w:sz w:val="24"/>
          <w:lang w:val="bg-BG" w:eastAsia="zh-CN"/>
        </w:rPr>
        <w:t xml:space="preserve"> </w:t>
      </w:r>
      <w:r w:rsidRPr="00030C28">
        <w:rPr>
          <w:rFonts w:ascii="Times New Roman" w:eastAsia="Calibri" w:hAnsi="Times New Roman" w:cs="Times New Roman"/>
          <w:b/>
          <w:sz w:val="24"/>
          <w:lang w:val="bg-BG" w:eastAsia="zh-CN"/>
        </w:rPr>
        <w:t>Правно-организационната форма, под която лицето осъществява дейността си, е: ………………………………………………………………………………</w:t>
      </w:r>
    </w:p>
    <w:p w:rsidR="00F7382A" w:rsidRPr="00030C28" w:rsidRDefault="00F7382A" w:rsidP="00F7382A">
      <w:pPr>
        <w:tabs>
          <w:tab w:val="left" w:pos="5760"/>
        </w:tabs>
        <w:suppressAutoHyphens w:val="0"/>
        <w:ind w:left="786"/>
        <w:jc w:val="both"/>
        <w:rPr>
          <w:rFonts w:ascii="Times New Roman" w:eastAsia="Calibri" w:hAnsi="Times New Roman" w:cs="Times New Roman"/>
          <w:sz w:val="24"/>
          <w:lang w:val="bg-BG" w:eastAsia="zh-CN"/>
        </w:rPr>
      </w:pPr>
    </w:p>
    <w:tbl>
      <w:tblPr>
        <w:tblW w:w="0" w:type="auto"/>
        <w:tblLayout w:type="fixed"/>
        <w:tblLook w:val="04A0" w:firstRow="1" w:lastRow="0" w:firstColumn="1" w:lastColumn="0" w:noHBand="0" w:noVBand="1"/>
      </w:tblPr>
      <w:tblGrid>
        <w:gridCol w:w="5688"/>
        <w:gridCol w:w="3590"/>
      </w:tblGrid>
      <w:tr w:rsidR="00F7382A" w:rsidRPr="00030C28" w:rsidTr="00864D6C">
        <w:trPr>
          <w:trHeight w:val="414"/>
        </w:trPr>
        <w:tc>
          <w:tcPr>
            <w:tcW w:w="5688" w:type="dxa"/>
            <w:hideMark/>
          </w:tcPr>
          <w:p w:rsidR="00F7382A" w:rsidRPr="00030C28" w:rsidRDefault="00F7382A"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Дата:</w:t>
            </w:r>
          </w:p>
        </w:tc>
        <w:tc>
          <w:tcPr>
            <w:tcW w:w="3590" w:type="dxa"/>
            <w:hideMark/>
          </w:tcPr>
          <w:p w:rsidR="00F7382A" w:rsidRPr="00030C28" w:rsidRDefault="00F7382A"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F7382A" w:rsidRPr="00030C28" w:rsidTr="00864D6C">
        <w:trPr>
          <w:trHeight w:val="414"/>
        </w:trPr>
        <w:tc>
          <w:tcPr>
            <w:tcW w:w="5688" w:type="dxa"/>
            <w:hideMark/>
          </w:tcPr>
          <w:p w:rsidR="00F7382A" w:rsidRPr="00030C28" w:rsidRDefault="00F7382A"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Име и фамилия:</w:t>
            </w:r>
          </w:p>
        </w:tc>
        <w:tc>
          <w:tcPr>
            <w:tcW w:w="3590" w:type="dxa"/>
            <w:hideMark/>
          </w:tcPr>
          <w:p w:rsidR="00F7382A" w:rsidRPr="00030C28" w:rsidRDefault="00F7382A"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F7382A" w:rsidRPr="00030C28" w:rsidTr="00864D6C">
        <w:trPr>
          <w:trHeight w:val="379"/>
        </w:trPr>
        <w:tc>
          <w:tcPr>
            <w:tcW w:w="5688" w:type="dxa"/>
            <w:hideMark/>
          </w:tcPr>
          <w:p w:rsidR="00F7382A" w:rsidRPr="00030C28" w:rsidRDefault="00F7382A"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 xml:space="preserve">Подпис и печат: </w:t>
            </w:r>
          </w:p>
        </w:tc>
        <w:tc>
          <w:tcPr>
            <w:tcW w:w="3590" w:type="dxa"/>
            <w:hideMark/>
          </w:tcPr>
          <w:p w:rsidR="00F7382A" w:rsidRPr="00030C28" w:rsidRDefault="00F7382A"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bl>
    <w:p w:rsidR="00F7382A" w:rsidRPr="00030C28" w:rsidRDefault="00F7382A" w:rsidP="00F7382A">
      <w:pPr>
        <w:ind w:firstLine="283"/>
        <w:jc w:val="both"/>
        <w:textAlignment w:val="center"/>
        <w:rPr>
          <w:rFonts w:ascii="Times New Roman" w:hAnsi="Times New Roman" w:cs="Times New Roman"/>
          <w:sz w:val="24"/>
          <w:lang w:val="bg-BG"/>
        </w:rPr>
        <w:sectPr w:rsidR="00F7382A" w:rsidRPr="00030C28" w:rsidSect="00921C63">
          <w:pgSz w:w="11906" w:h="16838"/>
          <w:pgMar w:top="993" w:right="1417" w:bottom="1417" w:left="1418" w:header="708" w:footer="708" w:gutter="0"/>
          <w:cols w:space="708"/>
          <w:docGrid w:linePitch="360"/>
        </w:sectPr>
      </w:pPr>
    </w:p>
    <w:p w:rsidR="006A04C9" w:rsidRPr="00030C28" w:rsidRDefault="006A04C9" w:rsidP="006A04C9">
      <w:pPr>
        <w:ind w:firstLine="8"/>
        <w:jc w:val="center"/>
        <w:rPr>
          <w:rFonts w:ascii="Times New Roman" w:hAnsi="Times New Roman" w:cs="Times New Roman"/>
          <w:b/>
          <w:sz w:val="24"/>
          <w:u w:val="single"/>
          <w:lang w:val="bg-BG"/>
        </w:rPr>
      </w:pPr>
      <w:r w:rsidRPr="00030C28">
        <w:rPr>
          <w:rFonts w:ascii="Times New Roman" w:hAnsi="Times New Roman" w:cs="Times New Roman"/>
          <w:b/>
          <w:sz w:val="24"/>
          <w:u w:val="single"/>
          <w:lang w:val="bg-BG"/>
        </w:rPr>
        <w:lastRenderedPageBreak/>
        <w:t>ОБРАЗЦИ НА ПРЕДЛОЖЕНИЯ ЗА ИЗПЪЛНЕНИЕ НА ПОРЪЧКАТА</w:t>
      </w:r>
    </w:p>
    <w:p w:rsidR="006A04C9" w:rsidRPr="00030C28" w:rsidRDefault="006A04C9" w:rsidP="006A04C9">
      <w:pPr>
        <w:ind w:firstLine="8"/>
        <w:jc w:val="center"/>
        <w:rPr>
          <w:rFonts w:ascii="Times New Roman" w:hAnsi="Times New Roman" w:cs="Times New Roman"/>
          <w:b/>
          <w:sz w:val="24"/>
          <w:lang w:val="bg-BG"/>
        </w:rPr>
      </w:pPr>
      <w:r w:rsidRPr="00030C28">
        <w:rPr>
          <w:rFonts w:ascii="Times New Roman" w:hAnsi="Times New Roman" w:cs="Times New Roman"/>
          <w:b/>
          <w:sz w:val="24"/>
          <w:u w:val="single"/>
          <w:lang w:val="bg-BG"/>
        </w:rPr>
        <w:t>ПО ВСЯКА ОТ ОБОСОБЕНИТЕ ПОЗИЦИИ</w:t>
      </w:r>
    </w:p>
    <w:p w:rsidR="006A04C9" w:rsidRPr="00030C28" w:rsidRDefault="006A04C9" w:rsidP="006A04C9">
      <w:pPr>
        <w:suppressAutoHyphens w:val="0"/>
        <w:jc w:val="right"/>
        <w:rPr>
          <w:rFonts w:ascii="Times New Roman" w:hAnsi="Times New Roman" w:cs="Times New Roman"/>
          <w:b/>
          <w:sz w:val="24"/>
          <w:lang w:val="bg-BG" w:eastAsia="bg-BG"/>
        </w:rPr>
      </w:pPr>
    </w:p>
    <w:p w:rsidR="006A04C9" w:rsidRPr="00030C28" w:rsidRDefault="006A04C9" w:rsidP="006A04C9">
      <w:pPr>
        <w:suppressAutoHyphens w:val="0"/>
        <w:jc w:val="right"/>
        <w:rPr>
          <w:rFonts w:ascii="Times New Roman" w:hAnsi="Times New Roman" w:cs="Times New Roman"/>
          <w:b/>
          <w:sz w:val="24"/>
          <w:lang w:val="bg-BG" w:eastAsia="bg-BG"/>
        </w:rPr>
      </w:pPr>
      <w:r w:rsidRPr="00030C28">
        <w:rPr>
          <w:rFonts w:ascii="Times New Roman" w:hAnsi="Times New Roman" w:cs="Times New Roman"/>
          <w:b/>
          <w:sz w:val="24"/>
          <w:lang w:val="bg-BG" w:eastAsia="bg-BG"/>
        </w:rPr>
        <w:t>ОБРАЗЕЦ № 4.1</w:t>
      </w:r>
    </w:p>
    <w:p w:rsidR="006A04C9" w:rsidRPr="00030C28" w:rsidRDefault="006A04C9" w:rsidP="006A04C9">
      <w:pPr>
        <w:ind w:firstLine="8"/>
        <w:jc w:val="right"/>
        <w:rPr>
          <w:rFonts w:ascii="Times New Roman" w:hAnsi="Times New Roman" w:cs="Times New Roman"/>
          <w:b/>
          <w:sz w:val="24"/>
          <w:lang w:val="bg-BG"/>
        </w:rPr>
      </w:pPr>
      <w:r w:rsidRPr="00030C28">
        <w:rPr>
          <w:rFonts w:ascii="Times New Roman" w:hAnsi="Times New Roman" w:cs="Times New Roman"/>
          <w:b/>
          <w:sz w:val="24"/>
          <w:lang w:val="bg-BG"/>
        </w:rPr>
        <w:t>/</w:t>
      </w:r>
      <w:r w:rsidRPr="00030C28">
        <w:rPr>
          <w:rFonts w:ascii="Times New Roman" w:hAnsi="Times New Roman" w:cs="Times New Roman"/>
          <w:b/>
          <w:sz w:val="24"/>
          <w:u w:val="single"/>
          <w:lang w:val="bg-BG"/>
        </w:rPr>
        <w:t xml:space="preserve">обособена позиция № </w:t>
      </w:r>
      <w:r w:rsidRPr="00030C28">
        <w:rPr>
          <w:rFonts w:ascii="Times New Roman" w:hAnsi="Times New Roman" w:cs="Times New Roman"/>
          <w:b/>
          <w:bCs/>
          <w:sz w:val="24"/>
          <w:u w:val="single"/>
          <w:lang w:val="bg-BG" w:eastAsia="bg-BG"/>
        </w:rPr>
        <w:t>1</w:t>
      </w:r>
      <w:r w:rsidRPr="00030C28">
        <w:rPr>
          <w:rFonts w:ascii="Times New Roman" w:hAnsi="Times New Roman" w:cs="Times New Roman"/>
          <w:b/>
          <w:sz w:val="24"/>
          <w:lang w:val="bg-BG"/>
        </w:rPr>
        <w:t>/</w:t>
      </w:r>
    </w:p>
    <w:p w:rsidR="006A04C9" w:rsidRPr="00030C28" w:rsidRDefault="006A04C9" w:rsidP="006A04C9">
      <w:pPr>
        <w:widowControl w:val="0"/>
        <w:suppressAutoHyphens w:val="0"/>
        <w:jc w:val="center"/>
        <w:rPr>
          <w:rFonts w:ascii="Times New Roman" w:hAnsi="Times New Roman" w:cs="Times New Roman"/>
          <w:b/>
          <w:bCs/>
          <w:sz w:val="24"/>
          <w:lang w:val="bg-BG" w:eastAsia="bg-BG"/>
        </w:rPr>
      </w:pPr>
    </w:p>
    <w:p w:rsidR="006A04C9" w:rsidRPr="00030C28" w:rsidRDefault="006A04C9" w:rsidP="006A04C9">
      <w:pPr>
        <w:suppressAutoHyphens w:val="0"/>
        <w:ind w:left="4395"/>
        <w:rPr>
          <w:rFonts w:ascii="Times New Roman" w:hAnsi="Times New Roman" w:cs="Times New Roman"/>
          <w:b/>
          <w:sz w:val="24"/>
          <w:lang w:val="bg-BG" w:eastAsia="en-US"/>
        </w:rPr>
      </w:pPr>
      <w:r w:rsidRPr="00030C28">
        <w:rPr>
          <w:rFonts w:ascii="Times New Roman" w:hAnsi="Times New Roman" w:cs="Times New Roman"/>
          <w:b/>
          <w:sz w:val="24"/>
          <w:lang w:val="bg-BG" w:eastAsia="en-US"/>
        </w:rPr>
        <w:t>ДО</w:t>
      </w:r>
    </w:p>
    <w:p w:rsidR="006A04C9" w:rsidRPr="00030C28" w:rsidRDefault="006A04C9" w:rsidP="006A04C9">
      <w:pPr>
        <w:suppressAutoHyphens w:val="0"/>
        <w:ind w:left="4395"/>
        <w:rPr>
          <w:rFonts w:ascii="Times New Roman" w:hAnsi="Times New Roman" w:cs="Times New Roman"/>
          <w:b/>
          <w:sz w:val="24"/>
          <w:lang w:val="bg-BG" w:eastAsia="en-US"/>
        </w:rPr>
      </w:pPr>
      <w:r w:rsidRPr="00030C28">
        <w:rPr>
          <w:rFonts w:ascii="Times New Roman" w:hAnsi="Times New Roman" w:cs="Times New Roman"/>
          <w:b/>
          <w:sz w:val="24"/>
          <w:lang w:val="bg-BG" w:eastAsia="en-US"/>
        </w:rPr>
        <w:t>КОМИСИЯТА ЗА ФИНАНСОВ НАДЗОР</w:t>
      </w:r>
    </w:p>
    <w:p w:rsidR="006A04C9" w:rsidRPr="00030C28" w:rsidRDefault="006A04C9" w:rsidP="006A04C9">
      <w:pPr>
        <w:widowControl w:val="0"/>
        <w:suppressAutoHyphens w:val="0"/>
        <w:ind w:left="4395"/>
        <w:jc w:val="both"/>
        <w:rPr>
          <w:rFonts w:ascii="Times New Roman" w:hAnsi="Times New Roman" w:cs="Times New Roman"/>
          <w:b/>
          <w:bCs/>
          <w:sz w:val="24"/>
          <w:lang w:val="bg-BG" w:eastAsia="bg-BG"/>
        </w:rPr>
      </w:pPr>
      <w:r w:rsidRPr="00030C28">
        <w:rPr>
          <w:rFonts w:ascii="Times New Roman" w:hAnsi="Times New Roman" w:cs="Times New Roman"/>
          <w:sz w:val="24"/>
          <w:lang w:val="bg-BG" w:eastAsia="en-US"/>
        </w:rPr>
        <w:t>ГР. СОФИЯ, УЛ. „БУДАПЕЩА” № 16</w:t>
      </w:r>
    </w:p>
    <w:p w:rsidR="006A04C9" w:rsidRPr="00030C28" w:rsidRDefault="006A04C9" w:rsidP="006A04C9">
      <w:pPr>
        <w:jc w:val="right"/>
        <w:rPr>
          <w:rFonts w:ascii="Times New Roman" w:hAnsi="Times New Roman" w:cs="Times New Roman"/>
          <w:b/>
          <w:bCs/>
          <w:spacing w:val="20"/>
          <w:sz w:val="24"/>
          <w:lang w:val="bg-BG"/>
        </w:rPr>
      </w:pPr>
    </w:p>
    <w:p w:rsidR="006A04C9" w:rsidRPr="00030C28" w:rsidRDefault="006A04C9" w:rsidP="006A04C9">
      <w:pPr>
        <w:jc w:val="right"/>
        <w:rPr>
          <w:rFonts w:ascii="Times New Roman" w:hAnsi="Times New Roman" w:cs="Times New Roman"/>
          <w:b/>
          <w:bCs/>
          <w:spacing w:val="20"/>
          <w:sz w:val="24"/>
          <w:lang w:val="bg-BG"/>
        </w:rPr>
      </w:pPr>
    </w:p>
    <w:p w:rsidR="006A04C9" w:rsidRPr="00030C28" w:rsidRDefault="006A04C9" w:rsidP="006A04C9">
      <w:pPr>
        <w:jc w:val="center"/>
        <w:rPr>
          <w:rFonts w:ascii="Times New Roman" w:hAnsi="Times New Roman" w:cs="Times New Roman"/>
          <w:b/>
          <w:bCs/>
          <w:spacing w:val="20"/>
          <w:sz w:val="24"/>
          <w:lang w:val="bg-BG"/>
        </w:rPr>
      </w:pPr>
      <w:r w:rsidRPr="00030C28">
        <w:rPr>
          <w:rFonts w:ascii="Times New Roman" w:hAnsi="Times New Roman" w:cs="Times New Roman"/>
          <w:b/>
          <w:bCs/>
          <w:spacing w:val="20"/>
          <w:sz w:val="24"/>
          <w:lang w:val="bg-BG"/>
        </w:rPr>
        <w:t>ПРЕДЛОЖЕНИЕ ЗА ИЗПЪЛНЕНИЕ НА ПОРЪЧКАТА</w:t>
      </w:r>
    </w:p>
    <w:p w:rsidR="006A04C9" w:rsidRPr="00030C28" w:rsidRDefault="006A04C9" w:rsidP="006A04C9">
      <w:pPr>
        <w:jc w:val="center"/>
        <w:rPr>
          <w:rFonts w:ascii="Times New Roman" w:hAnsi="Times New Roman" w:cs="Times New Roman"/>
          <w:b/>
          <w:bCs/>
          <w:spacing w:val="20"/>
          <w:sz w:val="24"/>
          <w:lang w:val="bg-BG"/>
        </w:rPr>
      </w:pPr>
    </w:p>
    <w:p w:rsidR="006A04C9" w:rsidRPr="00030C28" w:rsidRDefault="006A04C9" w:rsidP="006A04C9">
      <w:pPr>
        <w:jc w:val="center"/>
        <w:rPr>
          <w:rFonts w:ascii="Times New Roman" w:hAnsi="Times New Roman" w:cs="Times New Roman"/>
          <w:b/>
          <w:bCs/>
          <w:spacing w:val="20"/>
          <w:sz w:val="24"/>
          <w:lang w:val="bg-BG"/>
        </w:rPr>
      </w:pP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от: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/наименование на участника, ЕИК/БУЛСТАТ/ЕГН или друга идентифицираща информация /</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представлявано от: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/трите имена/</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в качеството му на: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/длъжност/</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адрес на участника: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/п.</w:t>
      </w:r>
      <w:r w:rsidR="00CF7507">
        <w:rPr>
          <w:rFonts w:ascii="Times New Roman" w:hAnsi="Times New Roman" w:cs="Times New Roman"/>
          <w:i/>
          <w:iCs/>
          <w:sz w:val="24"/>
          <w:lang w:val="bg-BG" w:eastAsia="bg-BG"/>
        </w:rPr>
        <w:t xml:space="preserve"> </w:t>
      </w:r>
      <w:r w:rsidRPr="00030C28">
        <w:rPr>
          <w:rFonts w:ascii="Times New Roman" w:hAnsi="Times New Roman" w:cs="Times New Roman"/>
          <w:i/>
          <w:iCs/>
          <w:sz w:val="24"/>
          <w:lang w:val="bg-BG" w:eastAsia="bg-BG"/>
        </w:rPr>
        <w:t>код, град, община, квартал, бул./ул. № бл. ап./</w:t>
      </w:r>
    </w:p>
    <w:p w:rsidR="006A04C9" w:rsidRPr="00030C28" w:rsidRDefault="006A04C9" w:rsidP="006A04C9">
      <w:pPr>
        <w:widowControl w:val="0"/>
        <w:suppressAutoHyphens w:val="0"/>
        <w:rPr>
          <w:rFonts w:ascii="Times New Roman" w:hAnsi="Times New Roman" w:cs="Times New Roman"/>
          <w:sz w:val="24"/>
          <w:lang w:val="bg-BG" w:eastAsia="bg-BG"/>
        </w:rPr>
      </w:pPr>
    </w:p>
    <w:p w:rsidR="006A04C9" w:rsidRPr="00030C28" w:rsidRDefault="006A04C9" w:rsidP="006A04C9">
      <w:pPr>
        <w:jc w:val="both"/>
        <w:rPr>
          <w:rFonts w:ascii="Times New Roman" w:hAnsi="Times New Roman" w:cs="Times New Roman"/>
          <w:sz w:val="24"/>
          <w:lang w:val="bg-BG"/>
        </w:rPr>
      </w:pPr>
    </w:p>
    <w:p w:rsidR="006A04C9" w:rsidRPr="00030C28" w:rsidRDefault="006A04C9" w:rsidP="006A04C9">
      <w:pPr>
        <w:ind w:firstLine="708"/>
        <w:jc w:val="both"/>
        <w:rPr>
          <w:rFonts w:ascii="Times New Roman" w:hAnsi="Times New Roman" w:cs="Times New Roman"/>
          <w:b/>
          <w:sz w:val="24"/>
          <w:lang w:val="bg-BG"/>
        </w:rPr>
      </w:pPr>
      <w:r w:rsidRPr="00030C28">
        <w:rPr>
          <w:rFonts w:ascii="Times New Roman" w:hAnsi="Times New Roman" w:cs="Times New Roman"/>
          <w:b/>
          <w:sz w:val="24"/>
          <w:lang w:val="bg-BG"/>
        </w:rPr>
        <w:t>УВАЖАЕМИ ДАМИ И ГОСПОДА,</w:t>
      </w:r>
    </w:p>
    <w:p w:rsidR="006A04C9" w:rsidRPr="00030C28" w:rsidRDefault="006A04C9" w:rsidP="006A04C9">
      <w:pPr>
        <w:jc w:val="both"/>
        <w:rPr>
          <w:rFonts w:ascii="Times New Roman" w:hAnsi="Times New Roman" w:cs="Times New Roman"/>
          <w:sz w:val="24"/>
          <w:lang w:val="bg-BG"/>
        </w:rPr>
      </w:pPr>
    </w:p>
    <w:p w:rsidR="006A04C9" w:rsidRPr="00030C28" w:rsidRDefault="006A04C9" w:rsidP="006A04C9">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След запознаване с всички документи и образци към документацията за участие в обществената поръчка, представяме на Вашето внимание предложение за изпълнение на обществената поръчка с предмет: </w:t>
      </w:r>
      <w:r w:rsidRPr="00030C28">
        <w:rPr>
          <w:rFonts w:ascii="Times New Roman" w:hAnsi="Times New Roman" w:cs="Times New Roman"/>
          <w:b/>
          <w:bCs/>
          <w:sz w:val="24"/>
          <w:lang w:val="bg-BG"/>
        </w:rPr>
        <w:t>„Доставка чрез закупуване на компютри и друг хардуер</w:t>
      </w:r>
      <w:r w:rsidR="002F3469">
        <w:rPr>
          <w:rFonts w:ascii="Times New Roman" w:hAnsi="Times New Roman" w:cs="Times New Roman"/>
          <w:b/>
          <w:bCs/>
          <w:sz w:val="24"/>
          <w:lang w:val="bg-BG"/>
        </w:rPr>
        <w:t xml:space="preserve"> за нуждите на Комисията за финансов надзор</w:t>
      </w:r>
      <w:r w:rsidRPr="00030C28">
        <w:rPr>
          <w:rFonts w:ascii="Times New Roman" w:hAnsi="Times New Roman" w:cs="Times New Roman"/>
          <w:b/>
          <w:bCs/>
          <w:sz w:val="24"/>
          <w:lang w:val="bg-BG"/>
        </w:rPr>
        <w:t>“</w:t>
      </w:r>
      <w:r w:rsidRPr="00030C28">
        <w:rPr>
          <w:rFonts w:ascii="Times New Roman" w:hAnsi="Times New Roman" w:cs="Times New Roman"/>
          <w:sz w:val="24"/>
          <w:lang w:val="bg-BG"/>
        </w:rPr>
        <w:t xml:space="preserve">, </w:t>
      </w:r>
      <w:r w:rsidRPr="00030C28">
        <w:rPr>
          <w:rFonts w:ascii="Times New Roman" w:hAnsi="Times New Roman" w:cs="Times New Roman"/>
          <w:b/>
          <w:sz w:val="24"/>
          <w:u w:val="single"/>
          <w:lang w:val="bg-BG"/>
        </w:rPr>
        <w:t xml:space="preserve">обособена позиция № </w:t>
      </w:r>
      <w:r w:rsidRPr="00030C28">
        <w:rPr>
          <w:rFonts w:ascii="Times New Roman" w:hAnsi="Times New Roman" w:cs="Times New Roman"/>
          <w:b/>
          <w:bCs/>
          <w:sz w:val="24"/>
          <w:u w:val="single"/>
          <w:lang w:val="bg-BG" w:eastAsia="bg-BG"/>
        </w:rPr>
        <w:t>1 „Сървър и масив за данни“</w:t>
      </w:r>
      <w:r w:rsidRPr="00030C28">
        <w:rPr>
          <w:rFonts w:ascii="Times New Roman" w:hAnsi="Times New Roman" w:cs="Times New Roman"/>
          <w:bCs/>
          <w:sz w:val="24"/>
          <w:lang w:val="bg-BG" w:eastAsia="bg-BG"/>
        </w:rPr>
        <w:t>.</w:t>
      </w:r>
    </w:p>
    <w:p w:rsidR="006A04C9" w:rsidRPr="00030C28" w:rsidRDefault="006A04C9" w:rsidP="006A04C9">
      <w:pPr>
        <w:ind w:firstLine="708"/>
        <w:jc w:val="both"/>
        <w:rPr>
          <w:rFonts w:ascii="Times New Roman" w:hAnsi="Times New Roman" w:cs="Times New Roman"/>
          <w:sz w:val="24"/>
          <w:lang w:val="bg-BG"/>
        </w:rPr>
      </w:pPr>
      <w:r w:rsidRPr="00030C28">
        <w:rPr>
          <w:rFonts w:ascii="Times New Roman" w:hAnsi="Times New Roman" w:cs="Times New Roman"/>
          <w:sz w:val="24"/>
          <w:lang w:val="bg-BG"/>
        </w:rPr>
        <w:t>В случай че бъдем определени за изпълнител на обществената поръчка по посочената обособена позиция, декларираме, че ще изпълним същата в съответствие с всички изисквания на документацията за участие в обществената поръчка, включително на техническата спецификация по обособената позиция, и съобразно всички относими изисквания, произтичащи от действащата нормативна уредба.</w:t>
      </w:r>
      <w:r w:rsidR="00544636">
        <w:rPr>
          <w:rFonts w:ascii="Times New Roman" w:hAnsi="Times New Roman" w:cs="Times New Roman"/>
          <w:sz w:val="24"/>
          <w:lang w:val="bg-BG"/>
        </w:rPr>
        <w:t xml:space="preserve"> </w:t>
      </w:r>
      <w:r w:rsidR="00544636" w:rsidRPr="00544636">
        <w:rPr>
          <w:rFonts w:ascii="Times New Roman" w:hAnsi="Times New Roman" w:cs="Times New Roman"/>
          <w:bCs/>
          <w:sz w:val="24"/>
          <w:lang w:val="bg-BG"/>
        </w:rPr>
        <w:t xml:space="preserve">Предложените устройства </w:t>
      </w:r>
      <w:r w:rsidR="00544636">
        <w:rPr>
          <w:rFonts w:ascii="Times New Roman" w:hAnsi="Times New Roman" w:cs="Times New Roman"/>
          <w:bCs/>
          <w:sz w:val="24"/>
          <w:lang w:val="bg-BG"/>
        </w:rPr>
        <w:t>ще</w:t>
      </w:r>
      <w:r w:rsidR="00544636" w:rsidRPr="00544636">
        <w:rPr>
          <w:rFonts w:ascii="Times New Roman" w:hAnsi="Times New Roman" w:cs="Times New Roman"/>
          <w:bCs/>
          <w:sz w:val="24"/>
          <w:lang w:val="bg-BG"/>
        </w:rPr>
        <w:t xml:space="preserve"> отговарят на приложимите за тях нормативни изисквания за безопасност и </w:t>
      </w:r>
      <w:r w:rsidR="00544636">
        <w:rPr>
          <w:rFonts w:ascii="Times New Roman" w:hAnsi="Times New Roman" w:cs="Times New Roman"/>
          <w:bCs/>
          <w:sz w:val="24"/>
          <w:lang w:val="bg-BG"/>
        </w:rPr>
        <w:t>ще</w:t>
      </w:r>
      <w:r w:rsidR="00544636" w:rsidRPr="00544636">
        <w:rPr>
          <w:rFonts w:ascii="Times New Roman" w:hAnsi="Times New Roman" w:cs="Times New Roman"/>
          <w:bCs/>
          <w:sz w:val="24"/>
          <w:lang w:val="bg-BG"/>
        </w:rPr>
        <w:t xml:space="preserve"> са в съответствие със Закона за техническите изисквания към продуктите и приложимите подзаконови нормативни актове.</w:t>
      </w:r>
    </w:p>
    <w:p w:rsidR="006A04C9" w:rsidRPr="00030C28" w:rsidRDefault="006A04C9" w:rsidP="006A04C9">
      <w:pPr>
        <w:ind w:firstLine="708"/>
        <w:jc w:val="both"/>
        <w:rPr>
          <w:rFonts w:ascii="Times New Roman" w:hAnsi="Times New Roman" w:cs="Times New Roman"/>
          <w:sz w:val="24"/>
          <w:lang w:val="bg-BG"/>
        </w:rPr>
      </w:pPr>
      <w:r w:rsidRPr="00030C28">
        <w:rPr>
          <w:rFonts w:ascii="Times New Roman" w:hAnsi="Times New Roman" w:cs="Times New Roman"/>
          <w:sz w:val="24"/>
          <w:lang w:val="bg-BG"/>
        </w:rPr>
        <w:t>Предложението за изпълнение на поръчката е, както следва:</w:t>
      </w:r>
    </w:p>
    <w:p w:rsidR="006A04C9" w:rsidRPr="00030C28" w:rsidRDefault="006A04C9" w:rsidP="006A04C9">
      <w:pPr>
        <w:tabs>
          <w:tab w:val="left" w:pos="709"/>
        </w:tabs>
        <w:jc w:val="both"/>
        <w:rPr>
          <w:rFonts w:ascii="Times New Roman" w:hAnsi="Times New Roman" w:cs="Times New Roman"/>
          <w:b/>
          <w:bCs/>
          <w:sz w:val="24"/>
          <w:lang w:val="bg-BG"/>
        </w:rPr>
      </w:pPr>
    </w:p>
    <w:p w:rsidR="006A04C9" w:rsidRDefault="006A04C9" w:rsidP="006A04C9">
      <w:pPr>
        <w:rPr>
          <w:rFonts w:ascii="Times New Roman" w:hAnsi="Times New Roman" w:cs="Times New Roman"/>
          <w:b/>
          <w:sz w:val="24"/>
          <w:lang w:val="bg-BG"/>
        </w:rPr>
      </w:pPr>
      <w:r w:rsidRPr="00030C28">
        <w:rPr>
          <w:rFonts w:ascii="Times New Roman" w:hAnsi="Times New Roman" w:cs="Times New Roman"/>
          <w:sz w:val="24"/>
          <w:lang w:val="bg-BG"/>
        </w:rPr>
        <w:t xml:space="preserve">1.1 </w:t>
      </w:r>
      <w:r w:rsidRPr="00030C28">
        <w:rPr>
          <w:rFonts w:ascii="Times New Roman" w:hAnsi="Times New Roman" w:cs="Times New Roman"/>
          <w:b/>
          <w:sz w:val="24"/>
          <w:lang w:val="bg-BG"/>
        </w:rPr>
        <w:t>Сървър – 1 брой</w:t>
      </w:r>
      <w:r w:rsidR="00100D98">
        <w:rPr>
          <w:rFonts w:ascii="Times New Roman" w:hAnsi="Times New Roman" w:cs="Times New Roman"/>
          <w:b/>
          <w:sz w:val="24"/>
          <w:lang w:val="bg-BG"/>
        </w:rPr>
        <w:t>:</w:t>
      </w:r>
    </w:p>
    <w:p w:rsidR="00100D98" w:rsidRPr="00100D98" w:rsidRDefault="00100D98" w:rsidP="006A04C9">
      <w:pPr>
        <w:rPr>
          <w:rFonts w:ascii="Times New Roman" w:hAnsi="Times New Roman" w:cs="Times New Roman"/>
          <w:b/>
          <w:sz w:val="24"/>
          <w:lang w:val="bg-BG"/>
        </w:rPr>
      </w:pPr>
      <w:r w:rsidRPr="00ED516B">
        <w:rPr>
          <w:rFonts w:ascii="Times New Roman" w:hAnsi="Times New Roman" w:cs="Times New Roman"/>
          <w:sz w:val="24"/>
          <w:lang w:val="bg-BG"/>
        </w:rPr>
        <w:t>марка: ……….., модел: …………., продуктов номер: …………….., производител ………….</w:t>
      </w:r>
      <w:r>
        <w:rPr>
          <w:rFonts w:ascii="Times New Roman" w:hAnsi="Times New Roman" w:cs="Times New Roman"/>
          <w:sz w:val="24"/>
          <w:lang w:val="bg-BG"/>
        </w:rPr>
        <w:t xml:space="preserve"> </w:t>
      </w:r>
      <w:r>
        <w:rPr>
          <w:rFonts w:ascii="Times New Roman" w:hAnsi="Times New Roman" w:cs="Times New Roman"/>
          <w:i/>
          <w:sz w:val="24"/>
          <w:lang w:val="bg-BG"/>
        </w:rPr>
        <w:t>(Моля, попълнете където е приложимо.)</w:t>
      </w:r>
    </w:p>
    <w:p w:rsidR="006A04C9" w:rsidRPr="00030C28" w:rsidRDefault="006A04C9" w:rsidP="006A04C9">
      <w:pPr>
        <w:ind w:firstLine="708"/>
        <w:jc w:val="both"/>
        <w:rPr>
          <w:rFonts w:ascii="Times New Roman" w:hAnsi="Times New Roman" w:cs="Times New Roman"/>
          <w:b/>
          <w:sz w:val="24"/>
          <w:lang w:val="bg-BG" w:eastAsia="bg-BG"/>
        </w:rPr>
      </w:pPr>
    </w:p>
    <w:tbl>
      <w:tblPr>
        <w:tblpPr w:leftFromText="180" w:rightFromText="180" w:vertAnchor="text" w:tblpY="1"/>
        <w:tblOverlap w:val="neve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9"/>
        <w:gridCol w:w="3693"/>
        <w:gridCol w:w="3009"/>
      </w:tblGrid>
      <w:tr w:rsidR="00100D98" w:rsidRPr="00030C28" w:rsidTr="009957C4">
        <w:trPr>
          <w:trHeight w:val="486"/>
          <w:tblHeader/>
        </w:trPr>
        <w:tc>
          <w:tcPr>
            <w:tcW w:w="2359" w:type="dxa"/>
            <w:shd w:val="clear" w:color="auto" w:fill="auto"/>
            <w:tcMar>
              <w:top w:w="0" w:type="dxa"/>
              <w:left w:w="108" w:type="dxa"/>
              <w:bottom w:w="0" w:type="dxa"/>
              <w:right w:w="108" w:type="dxa"/>
            </w:tcMar>
            <w:hideMark/>
          </w:tcPr>
          <w:p w:rsidR="00100D98" w:rsidRPr="00030C28" w:rsidRDefault="00100D98">
            <w:pPr>
              <w:rPr>
                <w:rFonts w:ascii="Times New Roman" w:hAnsi="Times New Roman" w:cs="Times New Roman"/>
                <w:b/>
                <w:color w:val="000000"/>
                <w:sz w:val="24"/>
                <w:lang w:val="bg-BG" w:eastAsia="bg-BG"/>
              </w:rPr>
            </w:pPr>
            <w:r w:rsidRPr="00030C28">
              <w:rPr>
                <w:rFonts w:ascii="Times New Roman" w:hAnsi="Times New Roman" w:cs="Times New Roman"/>
                <w:b/>
                <w:color w:val="000000"/>
                <w:sz w:val="24"/>
                <w:lang w:val="bg-BG"/>
              </w:rPr>
              <w:lastRenderedPageBreak/>
              <w:t>ПАРАМЕТЪР</w:t>
            </w:r>
          </w:p>
        </w:tc>
        <w:tc>
          <w:tcPr>
            <w:tcW w:w="3693" w:type="dxa"/>
            <w:shd w:val="clear" w:color="auto" w:fill="auto"/>
            <w:tcMar>
              <w:top w:w="0" w:type="dxa"/>
              <w:left w:w="108" w:type="dxa"/>
              <w:bottom w:w="0" w:type="dxa"/>
              <w:right w:w="108" w:type="dxa"/>
            </w:tcMar>
            <w:hideMark/>
          </w:tcPr>
          <w:p w:rsidR="00100D98" w:rsidRPr="00030C28" w:rsidRDefault="00100D98">
            <w:pPr>
              <w:shd w:val="clear" w:color="auto" w:fill="FFFFFF"/>
              <w:rPr>
                <w:rFonts w:ascii="Times New Roman" w:hAnsi="Times New Roman" w:cs="Times New Roman"/>
                <w:b/>
                <w:color w:val="000000"/>
                <w:sz w:val="24"/>
                <w:lang w:val="bg-BG"/>
              </w:rPr>
            </w:pPr>
            <w:r w:rsidRPr="00030C28">
              <w:rPr>
                <w:rFonts w:ascii="Times New Roman" w:hAnsi="Times New Roman" w:cs="Times New Roman"/>
                <w:b/>
                <w:color w:val="000000"/>
                <w:sz w:val="24"/>
                <w:lang w:val="bg-BG"/>
              </w:rPr>
              <w:t>МИНИМАЛНИ ТЕХНИЧЕСКИ ИЗИСКВАНИЯ</w:t>
            </w:r>
          </w:p>
        </w:tc>
        <w:tc>
          <w:tcPr>
            <w:tcW w:w="3009" w:type="dxa"/>
          </w:tcPr>
          <w:p w:rsidR="00F3192E" w:rsidRDefault="00F3192E">
            <w:pPr>
              <w:shd w:val="clear" w:color="auto" w:fill="FFFFFF"/>
              <w:rPr>
                <w:rFonts w:ascii="Times New Roman" w:hAnsi="Times New Roman" w:cs="Times New Roman"/>
                <w:b/>
                <w:color w:val="000000"/>
                <w:sz w:val="24"/>
                <w:lang w:val="bg-BG"/>
              </w:rPr>
            </w:pPr>
            <w:r w:rsidRPr="00100D98">
              <w:rPr>
                <w:rFonts w:ascii="Times New Roman" w:hAnsi="Times New Roman" w:cs="Times New Roman"/>
                <w:b/>
                <w:color w:val="000000"/>
                <w:sz w:val="24"/>
                <w:lang w:val="bg-BG"/>
              </w:rPr>
              <w:t xml:space="preserve">ТЕХНИЧЕСКИ ПАРАМЕТРИ </w:t>
            </w:r>
            <w:r>
              <w:rPr>
                <w:rFonts w:ascii="Times New Roman" w:hAnsi="Times New Roman" w:cs="Times New Roman"/>
                <w:b/>
                <w:color w:val="000000"/>
                <w:sz w:val="24"/>
                <w:lang w:val="bg-BG"/>
              </w:rPr>
              <w:t xml:space="preserve">НА </w:t>
            </w:r>
            <w:r w:rsidR="00100D98" w:rsidRPr="00100D98">
              <w:rPr>
                <w:rFonts w:ascii="Times New Roman" w:hAnsi="Times New Roman" w:cs="Times New Roman"/>
                <w:b/>
                <w:color w:val="000000"/>
                <w:sz w:val="24"/>
                <w:lang w:val="bg-BG"/>
              </w:rPr>
              <w:t>ПРЕДЛОЖЕН</w:t>
            </w:r>
            <w:r>
              <w:rPr>
                <w:rFonts w:ascii="Times New Roman" w:hAnsi="Times New Roman" w:cs="Times New Roman"/>
                <w:b/>
                <w:color w:val="000000"/>
                <w:sz w:val="24"/>
                <w:lang w:val="bg-BG"/>
              </w:rPr>
              <w:t>АТА</w:t>
            </w:r>
            <w:r w:rsidR="00100D98" w:rsidRPr="00100D98">
              <w:rPr>
                <w:rFonts w:ascii="Times New Roman" w:hAnsi="Times New Roman" w:cs="Times New Roman"/>
                <w:b/>
                <w:color w:val="000000"/>
                <w:sz w:val="24"/>
                <w:lang w:val="bg-BG"/>
              </w:rPr>
              <w:t xml:space="preserve"> ОТ </w:t>
            </w:r>
            <w:r w:rsidR="00100D98">
              <w:rPr>
                <w:rFonts w:ascii="Times New Roman" w:hAnsi="Times New Roman" w:cs="Times New Roman"/>
                <w:b/>
                <w:color w:val="000000"/>
                <w:sz w:val="24"/>
                <w:lang w:val="bg-BG"/>
              </w:rPr>
              <w:t>УЧАСТНИКА</w:t>
            </w:r>
            <w:r w:rsidR="00100D98" w:rsidRPr="00100D98">
              <w:rPr>
                <w:rFonts w:ascii="Times New Roman" w:hAnsi="Times New Roman" w:cs="Times New Roman"/>
                <w:b/>
                <w:color w:val="000000"/>
                <w:sz w:val="24"/>
                <w:lang w:val="bg-BG"/>
              </w:rPr>
              <w:t xml:space="preserve"> </w:t>
            </w:r>
            <w:r>
              <w:rPr>
                <w:rFonts w:ascii="Times New Roman" w:hAnsi="Times New Roman" w:cs="Times New Roman"/>
                <w:b/>
                <w:color w:val="000000"/>
                <w:sz w:val="24"/>
                <w:lang w:val="bg-BG"/>
              </w:rPr>
              <w:t>ТЕХНИКА</w:t>
            </w:r>
          </w:p>
          <w:p w:rsidR="00100D98" w:rsidRPr="00F3192E" w:rsidRDefault="00F3192E">
            <w:pPr>
              <w:shd w:val="clear" w:color="auto" w:fill="FFFFFF"/>
              <w:rPr>
                <w:rFonts w:ascii="Times New Roman" w:hAnsi="Times New Roman" w:cs="Times New Roman"/>
                <w:i/>
                <w:color w:val="000000"/>
                <w:sz w:val="24"/>
                <w:lang w:val="bg-BG"/>
              </w:rPr>
            </w:pPr>
            <w:r w:rsidRPr="00F3192E">
              <w:rPr>
                <w:rFonts w:ascii="Times New Roman" w:hAnsi="Times New Roman" w:cs="Times New Roman"/>
                <w:i/>
                <w:color w:val="000000"/>
                <w:sz w:val="24"/>
                <w:lang w:val="bg-BG"/>
              </w:rPr>
              <w:t>(Моля</w:t>
            </w:r>
            <w:r>
              <w:rPr>
                <w:rFonts w:ascii="Times New Roman" w:hAnsi="Times New Roman" w:cs="Times New Roman"/>
                <w:i/>
                <w:color w:val="000000"/>
                <w:sz w:val="24"/>
                <w:lang w:val="bg-BG"/>
              </w:rPr>
              <w:t>,</w:t>
            </w:r>
            <w:r w:rsidRPr="00F3192E">
              <w:rPr>
                <w:rFonts w:ascii="Times New Roman" w:hAnsi="Times New Roman" w:cs="Times New Roman"/>
                <w:i/>
                <w:color w:val="000000"/>
                <w:sz w:val="24"/>
                <w:lang w:val="bg-BG"/>
              </w:rPr>
              <w:t xml:space="preserve"> попълнете)</w:t>
            </w:r>
          </w:p>
        </w:tc>
      </w:tr>
      <w:tr w:rsidR="00100D98" w:rsidRPr="00030C28" w:rsidTr="009957C4">
        <w:trPr>
          <w:trHeight w:val="486"/>
        </w:trPr>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 xml:space="preserve">Процесор </w:t>
            </w:r>
          </w:p>
        </w:tc>
        <w:tc>
          <w:tcPr>
            <w:tcW w:w="3693" w:type="dxa"/>
            <w:tcMar>
              <w:top w:w="0" w:type="dxa"/>
              <w:left w:w="108" w:type="dxa"/>
              <w:bottom w:w="0" w:type="dxa"/>
              <w:right w:w="108" w:type="dxa"/>
            </w:tcMar>
            <w:hideMark/>
          </w:tcPr>
          <w:p w:rsidR="00100D98" w:rsidRPr="00030C28" w:rsidRDefault="00100D98">
            <w:pPr>
              <w:shd w:val="clear" w:color="auto" w:fill="FFFFFF"/>
              <w:rPr>
                <w:rFonts w:ascii="Times New Roman" w:hAnsi="Times New Roman" w:cs="Times New Roman"/>
                <w:sz w:val="24"/>
                <w:lang w:val="bg-BG"/>
              </w:rPr>
            </w:pPr>
            <w:r w:rsidRPr="00030C28">
              <w:rPr>
                <w:rFonts w:ascii="Times New Roman" w:hAnsi="Times New Roman" w:cs="Times New Roman"/>
                <w:sz w:val="24"/>
                <w:lang w:val="bg-BG"/>
              </w:rPr>
              <w:t>Инсталирани 2 бр. 22 ядрени; мин. 2.1 GHz; L3 кеш памет 30.25 MB</w:t>
            </w:r>
          </w:p>
        </w:tc>
        <w:tc>
          <w:tcPr>
            <w:tcW w:w="3009" w:type="dxa"/>
          </w:tcPr>
          <w:p w:rsidR="00100D98" w:rsidRPr="00030C28" w:rsidRDefault="00100D98">
            <w:pPr>
              <w:shd w:val="clear" w:color="auto" w:fill="FFFFFF"/>
              <w:rPr>
                <w:rFonts w:ascii="Times New Roman" w:hAnsi="Times New Roman" w:cs="Times New Roman"/>
                <w:sz w:val="24"/>
                <w:lang w:val="bg-BG"/>
              </w:rPr>
            </w:pPr>
          </w:p>
        </w:tc>
      </w:tr>
      <w:tr w:rsidR="00100D98" w:rsidRPr="00030C28" w:rsidTr="009957C4">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Брой поддържани процесори</w:t>
            </w:r>
          </w:p>
        </w:tc>
        <w:tc>
          <w:tcPr>
            <w:tcW w:w="3693"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2</w:t>
            </w:r>
          </w:p>
        </w:tc>
        <w:tc>
          <w:tcPr>
            <w:tcW w:w="3009" w:type="dxa"/>
          </w:tcPr>
          <w:p w:rsidR="00100D98" w:rsidRPr="00030C28" w:rsidRDefault="00100D98">
            <w:pPr>
              <w:rPr>
                <w:rFonts w:ascii="Times New Roman" w:hAnsi="Times New Roman" w:cs="Times New Roman"/>
                <w:sz w:val="24"/>
                <w:lang w:val="bg-BG"/>
              </w:rPr>
            </w:pPr>
          </w:p>
        </w:tc>
      </w:tr>
      <w:tr w:rsidR="00100D98" w:rsidRPr="00030C28" w:rsidTr="009957C4">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Брой инсталирани процесори</w:t>
            </w:r>
          </w:p>
        </w:tc>
        <w:tc>
          <w:tcPr>
            <w:tcW w:w="3693"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2</w:t>
            </w:r>
          </w:p>
        </w:tc>
        <w:tc>
          <w:tcPr>
            <w:tcW w:w="3009" w:type="dxa"/>
          </w:tcPr>
          <w:p w:rsidR="00100D98" w:rsidRPr="00030C28" w:rsidRDefault="00100D98">
            <w:pPr>
              <w:rPr>
                <w:rFonts w:ascii="Times New Roman" w:hAnsi="Times New Roman" w:cs="Times New Roman"/>
                <w:sz w:val="24"/>
                <w:lang w:val="bg-BG"/>
              </w:rPr>
            </w:pPr>
          </w:p>
        </w:tc>
      </w:tr>
      <w:tr w:rsidR="00100D98" w:rsidRPr="00030C28" w:rsidTr="009957C4">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Инсталирана памет</w:t>
            </w:r>
          </w:p>
        </w:tc>
        <w:tc>
          <w:tcPr>
            <w:tcW w:w="3693"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Инсталирана мин. 512</w:t>
            </w:r>
          </w:p>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 xml:space="preserve"> GB DDR4 Registered DIMM, 2666 MHz</w:t>
            </w:r>
          </w:p>
        </w:tc>
        <w:tc>
          <w:tcPr>
            <w:tcW w:w="3009" w:type="dxa"/>
          </w:tcPr>
          <w:p w:rsidR="00100D98" w:rsidRPr="00030C28" w:rsidRDefault="00100D98">
            <w:pPr>
              <w:rPr>
                <w:rFonts w:ascii="Times New Roman" w:hAnsi="Times New Roman" w:cs="Times New Roman"/>
                <w:sz w:val="24"/>
                <w:lang w:val="bg-BG"/>
              </w:rPr>
            </w:pPr>
          </w:p>
        </w:tc>
      </w:tr>
      <w:tr w:rsidR="00100D98" w:rsidRPr="00030C28" w:rsidTr="009957C4">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Максимално поддържана памет</w:t>
            </w:r>
          </w:p>
        </w:tc>
        <w:tc>
          <w:tcPr>
            <w:tcW w:w="3693"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3072GB</w:t>
            </w:r>
          </w:p>
          <w:p w:rsidR="00100D98" w:rsidRPr="00030C28" w:rsidRDefault="00100D98">
            <w:pPr>
              <w:rPr>
                <w:rFonts w:ascii="Times New Roman" w:hAnsi="Times New Roman" w:cs="Times New Roman"/>
                <w:sz w:val="24"/>
                <w:lang w:val="bg-BG"/>
              </w:rPr>
            </w:pPr>
          </w:p>
        </w:tc>
        <w:tc>
          <w:tcPr>
            <w:tcW w:w="3009" w:type="dxa"/>
          </w:tcPr>
          <w:p w:rsidR="00100D98" w:rsidRPr="00030C28" w:rsidRDefault="00100D98">
            <w:pPr>
              <w:rPr>
                <w:rFonts w:ascii="Times New Roman" w:hAnsi="Times New Roman" w:cs="Times New Roman"/>
                <w:sz w:val="24"/>
                <w:lang w:val="bg-BG"/>
              </w:rPr>
            </w:pPr>
          </w:p>
        </w:tc>
      </w:tr>
      <w:tr w:rsidR="00100D98" w:rsidRPr="00030C28" w:rsidTr="009957C4">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Разширителни слотове за</w:t>
            </w:r>
          </w:p>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Памет</w:t>
            </w:r>
          </w:p>
        </w:tc>
        <w:tc>
          <w:tcPr>
            <w:tcW w:w="3693"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24 DIMM slots</w:t>
            </w:r>
          </w:p>
        </w:tc>
        <w:tc>
          <w:tcPr>
            <w:tcW w:w="3009" w:type="dxa"/>
          </w:tcPr>
          <w:p w:rsidR="00100D98" w:rsidRPr="00030C28" w:rsidRDefault="00100D98">
            <w:pPr>
              <w:rPr>
                <w:rFonts w:ascii="Times New Roman" w:hAnsi="Times New Roman" w:cs="Times New Roman"/>
                <w:sz w:val="24"/>
                <w:lang w:val="bg-BG"/>
              </w:rPr>
            </w:pPr>
          </w:p>
        </w:tc>
      </w:tr>
      <w:tr w:rsidR="00100D98" w:rsidRPr="00030C28" w:rsidTr="009957C4">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 xml:space="preserve">Защита на паметта </w:t>
            </w:r>
          </w:p>
        </w:tc>
        <w:tc>
          <w:tcPr>
            <w:tcW w:w="3693"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 xml:space="preserve">Advanced ECC </w:t>
            </w:r>
            <w:proofErr w:type="spellStart"/>
            <w:r w:rsidRPr="00030C28">
              <w:rPr>
                <w:rFonts w:ascii="Times New Roman" w:hAnsi="Times New Roman" w:cs="Times New Roman"/>
                <w:sz w:val="24"/>
                <w:lang w:val="bg-BG"/>
              </w:rPr>
              <w:t>with</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multi-bit</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error</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protection</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Online</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spare</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mirrored</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memory</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and</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fast</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fault</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tolerance</w:t>
            </w:r>
            <w:proofErr w:type="spellEnd"/>
          </w:p>
          <w:p w:rsidR="00100D98" w:rsidRPr="00030C28" w:rsidRDefault="00100D98">
            <w:pPr>
              <w:rPr>
                <w:rFonts w:ascii="Times New Roman" w:hAnsi="Times New Roman" w:cs="Times New Roman"/>
                <w:sz w:val="24"/>
                <w:lang w:val="bg-BG"/>
              </w:rPr>
            </w:pPr>
          </w:p>
        </w:tc>
        <w:tc>
          <w:tcPr>
            <w:tcW w:w="3009" w:type="dxa"/>
          </w:tcPr>
          <w:p w:rsidR="00100D98" w:rsidRPr="00030C28" w:rsidRDefault="00100D98">
            <w:pPr>
              <w:rPr>
                <w:rFonts w:ascii="Times New Roman" w:hAnsi="Times New Roman" w:cs="Times New Roman"/>
                <w:sz w:val="24"/>
                <w:lang w:val="bg-BG"/>
              </w:rPr>
            </w:pPr>
          </w:p>
        </w:tc>
      </w:tr>
      <w:tr w:rsidR="00100D98" w:rsidRPr="00030C28" w:rsidTr="009957C4">
        <w:trPr>
          <w:trHeight w:val="977"/>
        </w:trPr>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 xml:space="preserve">Брой инсталирани дискове </w:t>
            </w:r>
          </w:p>
        </w:tc>
        <w:tc>
          <w:tcPr>
            <w:tcW w:w="3693"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 xml:space="preserve">4 броя – 400GB SAS 12G </w:t>
            </w:r>
            <w:proofErr w:type="spellStart"/>
            <w:r w:rsidRPr="00030C28">
              <w:rPr>
                <w:rFonts w:ascii="Times New Roman" w:hAnsi="Times New Roman" w:cs="Times New Roman"/>
                <w:sz w:val="24"/>
                <w:lang w:val="bg-BG"/>
              </w:rPr>
              <w:t>Mixed</w:t>
            </w:r>
            <w:proofErr w:type="spellEnd"/>
            <w:r w:rsidRPr="00030C28">
              <w:rPr>
                <w:rFonts w:ascii="Times New Roman" w:hAnsi="Times New Roman" w:cs="Times New Roman"/>
                <w:sz w:val="24"/>
                <w:lang w:val="bg-BG"/>
              </w:rPr>
              <w:t xml:space="preserve"> </w:t>
            </w:r>
            <w:proofErr w:type="spellStart"/>
            <w:r w:rsidRPr="00030C28">
              <w:rPr>
                <w:rFonts w:ascii="Times New Roman" w:hAnsi="Times New Roman" w:cs="Times New Roman"/>
                <w:sz w:val="24"/>
                <w:lang w:val="bg-BG"/>
              </w:rPr>
              <w:t>Use</w:t>
            </w:r>
            <w:proofErr w:type="spellEnd"/>
            <w:r w:rsidRPr="00030C28">
              <w:rPr>
                <w:rFonts w:ascii="Times New Roman" w:hAnsi="Times New Roman" w:cs="Times New Roman"/>
                <w:sz w:val="24"/>
                <w:lang w:val="bg-BG"/>
              </w:rPr>
              <w:t xml:space="preserve"> SFF (2.5in) SSD дискове с гореща замяна</w:t>
            </w:r>
          </w:p>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 xml:space="preserve">Да поддържа минимум 8 Hot </w:t>
            </w:r>
            <w:proofErr w:type="spellStart"/>
            <w:r w:rsidRPr="00030C28">
              <w:rPr>
                <w:rFonts w:ascii="Times New Roman" w:hAnsi="Times New Roman" w:cs="Times New Roman"/>
                <w:sz w:val="24"/>
                <w:lang w:val="bg-BG"/>
              </w:rPr>
              <w:t>Plug</w:t>
            </w:r>
            <w:proofErr w:type="spellEnd"/>
            <w:r w:rsidRPr="00030C28">
              <w:rPr>
                <w:rFonts w:ascii="Times New Roman" w:hAnsi="Times New Roman" w:cs="Times New Roman"/>
                <w:sz w:val="24"/>
                <w:lang w:val="bg-BG"/>
              </w:rPr>
              <w:t xml:space="preserve"> SFF </w:t>
            </w:r>
          </w:p>
        </w:tc>
        <w:tc>
          <w:tcPr>
            <w:tcW w:w="3009" w:type="dxa"/>
          </w:tcPr>
          <w:p w:rsidR="00100D98" w:rsidRPr="00030C28" w:rsidRDefault="00100D98">
            <w:pPr>
              <w:rPr>
                <w:rFonts w:ascii="Times New Roman" w:hAnsi="Times New Roman" w:cs="Times New Roman"/>
                <w:sz w:val="24"/>
                <w:lang w:val="bg-BG"/>
              </w:rPr>
            </w:pPr>
          </w:p>
        </w:tc>
      </w:tr>
      <w:tr w:rsidR="00100D98" w:rsidRPr="00030C28" w:rsidTr="009957C4">
        <w:trPr>
          <w:trHeight w:val="653"/>
        </w:trPr>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Дисков контролер</w:t>
            </w:r>
          </w:p>
        </w:tc>
        <w:tc>
          <w:tcPr>
            <w:tcW w:w="3693" w:type="dxa"/>
            <w:tcMar>
              <w:top w:w="0" w:type="dxa"/>
              <w:left w:w="108" w:type="dxa"/>
              <w:bottom w:w="0" w:type="dxa"/>
              <w:right w:w="108" w:type="dxa"/>
            </w:tcMar>
            <w:hideMark/>
          </w:tcPr>
          <w:p w:rsidR="00100D98" w:rsidRPr="00030C28" w:rsidRDefault="00100D98">
            <w:pPr>
              <w:jc w:val="both"/>
              <w:rPr>
                <w:rFonts w:ascii="Times New Roman" w:hAnsi="Times New Roman" w:cs="Times New Roman"/>
                <w:sz w:val="24"/>
                <w:lang w:val="bg-BG"/>
              </w:rPr>
            </w:pPr>
            <w:r w:rsidRPr="00030C28">
              <w:rPr>
                <w:rFonts w:ascii="Times New Roman" w:hAnsi="Times New Roman" w:cs="Times New Roman"/>
                <w:sz w:val="24"/>
                <w:lang w:val="bg-BG"/>
              </w:rPr>
              <w:t>Технология 12Gb/s SAS</w:t>
            </w:r>
          </w:p>
          <w:p w:rsidR="00100D98" w:rsidRPr="00030C28" w:rsidRDefault="00100D98">
            <w:pPr>
              <w:jc w:val="both"/>
              <w:rPr>
                <w:rFonts w:ascii="Times New Roman" w:hAnsi="Times New Roman" w:cs="Times New Roman"/>
                <w:sz w:val="24"/>
                <w:lang w:val="bg-BG"/>
              </w:rPr>
            </w:pPr>
            <w:r w:rsidRPr="00030C28">
              <w:rPr>
                <w:rFonts w:ascii="Times New Roman" w:hAnsi="Times New Roman" w:cs="Times New Roman"/>
                <w:sz w:val="24"/>
                <w:lang w:val="bg-BG"/>
              </w:rPr>
              <w:t>Поддържани нива – RAID 0, 1, 10, 5, 50;</w:t>
            </w:r>
          </w:p>
        </w:tc>
        <w:tc>
          <w:tcPr>
            <w:tcW w:w="3009" w:type="dxa"/>
          </w:tcPr>
          <w:p w:rsidR="00100D98" w:rsidRPr="00030C28" w:rsidRDefault="00100D98">
            <w:pPr>
              <w:jc w:val="both"/>
              <w:rPr>
                <w:rFonts w:ascii="Times New Roman" w:hAnsi="Times New Roman" w:cs="Times New Roman"/>
                <w:sz w:val="24"/>
                <w:lang w:val="bg-BG"/>
              </w:rPr>
            </w:pPr>
          </w:p>
        </w:tc>
      </w:tr>
      <w:tr w:rsidR="00100D98" w:rsidRPr="00030C28" w:rsidTr="009957C4">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Мрежови интерфейси</w:t>
            </w:r>
          </w:p>
        </w:tc>
        <w:tc>
          <w:tcPr>
            <w:tcW w:w="3693"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 xml:space="preserve">Инсталирани мин. 4 порта, от които 2 броя със скорост 1GbE и 2броя със скорост 10 </w:t>
            </w:r>
            <w:proofErr w:type="spellStart"/>
            <w:r w:rsidRPr="00030C28">
              <w:rPr>
                <w:rFonts w:ascii="Times New Roman" w:hAnsi="Times New Roman" w:cs="Times New Roman"/>
                <w:sz w:val="24"/>
                <w:lang w:val="bg-BG"/>
              </w:rPr>
              <w:t>Gb</w:t>
            </w:r>
            <w:proofErr w:type="spellEnd"/>
            <w:r w:rsidRPr="00030C28">
              <w:rPr>
                <w:rFonts w:ascii="Times New Roman" w:hAnsi="Times New Roman" w:cs="Times New Roman"/>
                <w:sz w:val="24"/>
                <w:lang w:val="bg-BG"/>
              </w:rPr>
              <w:t xml:space="preserve"> SFP+</w:t>
            </w:r>
            <w:r w:rsidRPr="00030C28" w:rsidDel="00536F1B">
              <w:rPr>
                <w:rFonts w:ascii="Times New Roman" w:hAnsi="Times New Roman" w:cs="Times New Roman"/>
                <w:sz w:val="24"/>
                <w:lang w:val="bg-BG"/>
              </w:rPr>
              <w:t xml:space="preserve"> </w:t>
            </w:r>
          </w:p>
        </w:tc>
        <w:tc>
          <w:tcPr>
            <w:tcW w:w="3009" w:type="dxa"/>
          </w:tcPr>
          <w:p w:rsidR="00100D98" w:rsidRPr="00030C28" w:rsidRDefault="00100D98">
            <w:pPr>
              <w:rPr>
                <w:rFonts w:ascii="Times New Roman" w:hAnsi="Times New Roman" w:cs="Times New Roman"/>
                <w:sz w:val="24"/>
                <w:lang w:val="bg-BG"/>
              </w:rPr>
            </w:pPr>
          </w:p>
        </w:tc>
      </w:tr>
      <w:tr w:rsidR="00100D98" w:rsidRPr="00030C28" w:rsidTr="009957C4">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Слотове за разширение</w:t>
            </w:r>
          </w:p>
        </w:tc>
        <w:tc>
          <w:tcPr>
            <w:tcW w:w="3693" w:type="dxa"/>
            <w:tcMar>
              <w:top w:w="0" w:type="dxa"/>
              <w:left w:w="108" w:type="dxa"/>
              <w:bottom w:w="0" w:type="dxa"/>
              <w:right w:w="108" w:type="dxa"/>
            </w:tcMar>
            <w:hideMark/>
          </w:tcPr>
          <w:p w:rsidR="00100D98" w:rsidRPr="00030C28" w:rsidRDefault="00100D98">
            <w:pPr>
              <w:rPr>
                <w:rFonts w:ascii="Times New Roman" w:hAnsi="Times New Roman" w:cs="Times New Roman"/>
                <w:color w:val="1F497D"/>
                <w:sz w:val="24"/>
                <w:lang w:val="bg-BG"/>
              </w:rPr>
            </w:pPr>
            <w:r w:rsidRPr="00030C28">
              <w:rPr>
                <w:rFonts w:ascii="Times New Roman" w:hAnsi="Times New Roman" w:cs="Times New Roman"/>
                <w:sz w:val="24"/>
                <w:lang w:val="bg-BG"/>
              </w:rPr>
              <w:t xml:space="preserve">3 броя – </w:t>
            </w:r>
            <w:proofErr w:type="spellStart"/>
            <w:r w:rsidRPr="00030C28">
              <w:rPr>
                <w:rFonts w:ascii="Times New Roman" w:hAnsi="Times New Roman" w:cs="Times New Roman"/>
                <w:sz w:val="24"/>
                <w:lang w:val="bg-BG"/>
              </w:rPr>
              <w:t>PCIe</w:t>
            </w:r>
            <w:proofErr w:type="spellEnd"/>
            <w:r w:rsidRPr="00030C28">
              <w:rPr>
                <w:rFonts w:ascii="Times New Roman" w:hAnsi="Times New Roman" w:cs="Times New Roman"/>
                <w:sz w:val="24"/>
                <w:lang w:val="bg-BG"/>
              </w:rPr>
              <w:t xml:space="preserve"> (PCI), </w:t>
            </w:r>
          </w:p>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 xml:space="preserve">С възможност за добавяне на допълнителни 2 броя </w:t>
            </w:r>
            <w:proofErr w:type="spellStart"/>
            <w:r w:rsidRPr="00030C28">
              <w:rPr>
                <w:rFonts w:ascii="Times New Roman" w:hAnsi="Times New Roman" w:cs="Times New Roman"/>
                <w:sz w:val="24"/>
                <w:lang w:val="bg-BG"/>
              </w:rPr>
              <w:t>PCIе</w:t>
            </w:r>
            <w:proofErr w:type="spellEnd"/>
            <w:r w:rsidRPr="00030C28">
              <w:rPr>
                <w:rFonts w:ascii="Times New Roman" w:hAnsi="Times New Roman" w:cs="Times New Roman"/>
                <w:sz w:val="24"/>
                <w:lang w:val="bg-BG"/>
              </w:rPr>
              <w:t xml:space="preserve"> слотове</w:t>
            </w:r>
          </w:p>
        </w:tc>
        <w:tc>
          <w:tcPr>
            <w:tcW w:w="3009" w:type="dxa"/>
          </w:tcPr>
          <w:p w:rsidR="00100D98" w:rsidRPr="00030C28" w:rsidRDefault="00100D98">
            <w:pPr>
              <w:rPr>
                <w:rFonts w:ascii="Times New Roman" w:hAnsi="Times New Roman" w:cs="Times New Roman"/>
                <w:sz w:val="24"/>
                <w:lang w:val="bg-BG"/>
              </w:rPr>
            </w:pPr>
          </w:p>
        </w:tc>
      </w:tr>
      <w:tr w:rsidR="00100D98" w:rsidRPr="00030C28" w:rsidTr="009957C4">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Интерфейси</w:t>
            </w:r>
          </w:p>
        </w:tc>
        <w:tc>
          <w:tcPr>
            <w:tcW w:w="3693"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 xml:space="preserve">1 x VGA; 2 x USB 3.0 или по-висока версия; </w:t>
            </w:r>
          </w:p>
        </w:tc>
        <w:tc>
          <w:tcPr>
            <w:tcW w:w="3009" w:type="dxa"/>
          </w:tcPr>
          <w:p w:rsidR="00100D98" w:rsidRPr="00030C28" w:rsidRDefault="00100D98">
            <w:pPr>
              <w:rPr>
                <w:rFonts w:ascii="Times New Roman" w:hAnsi="Times New Roman" w:cs="Times New Roman"/>
                <w:sz w:val="24"/>
                <w:lang w:val="bg-BG"/>
              </w:rPr>
            </w:pPr>
          </w:p>
        </w:tc>
      </w:tr>
      <w:tr w:rsidR="00100D98" w:rsidRPr="00030C28" w:rsidTr="009957C4">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Вентилатори за охлаждане</w:t>
            </w:r>
          </w:p>
        </w:tc>
        <w:tc>
          <w:tcPr>
            <w:tcW w:w="3693"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 xml:space="preserve">Инсталирани резервирани вентилатори, технология </w:t>
            </w:r>
            <w:proofErr w:type="spellStart"/>
            <w:r w:rsidRPr="00030C28">
              <w:rPr>
                <w:rFonts w:ascii="Times New Roman" w:hAnsi="Times New Roman" w:cs="Times New Roman"/>
                <w:sz w:val="24"/>
                <w:lang w:val="bg-BG"/>
              </w:rPr>
              <w:t>hotplug</w:t>
            </w:r>
            <w:proofErr w:type="spellEnd"/>
          </w:p>
        </w:tc>
        <w:tc>
          <w:tcPr>
            <w:tcW w:w="3009" w:type="dxa"/>
          </w:tcPr>
          <w:p w:rsidR="00100D98" w:rsidRPr="00030C28" w:rsidRDefault="00100D98">
            <w:pPr>
              <w:rPr>
                <w:rFonts w:ascii="Times New Roman" w:hAnsi="Times New Roman" w:cs="Times New Roman"/>
                <w:sz w:val="24"/>
                <w:lang w:val="bg-BG"/>
              </w:rPr>
            </w:pPr>
          </w:p>
        </w:tc>
      </w:tr>
      <w:tr w:rsidR="00100D98" w:rsidRPr="00030C28" w:rsidTr="009957C4">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Захранване</w:t>
            </w:r>
          </w:p>
        </w:tc>
        <w:tc>
          <w:tcPr>
            <w:tcW w:w="3693"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Инсталирани мин. 2 бр. резервирани захранващи модули с мощност минимум 700W, технология hot-</w:t>
            </w:r>
            <w:proofErr w:type="spellStart"/>
            <w:r w:rsidRPr="00030C28">
              <w:rPr>
                <w:rFonts w:ascii="Times New Roman" w:hAnsi="Times New Roman" w:cs="Times New Roman"/>
                <w:sz w:val="24"/>
                <w:lang w:val="bg-BG"/>
              </w:rPr>
              <w:t>plug</w:t>
            </w:r>
            <w:proofErr w:type="spellEnd"/>
            <w:r w:rsidRPr="00030C28">
              <w:rPr>
                <w:rFonts w:ascii="Times New Roman" w:hAnsi="Times New Roman" w:cs="Times New Roman"/>
                <w:sz w:val="24"/>
                <w:lang w:val="bg-BG"/>
              </w:rPr>
              <w:t>, отговарящи на изискванията за енергийна ефективност</w:t>
            </w:r>
          </w:p>
        </w:tc>
        <w:tc>
          <w:tcPr>
            <w:tcW w:w="3009" w:type="dxa"/>
          </w:tcPr>
          <w:p w:rsidR="00100D98" w:rsidRPr="00030C28" w:rsidRDefault="00100D98">
            <w:pPr>
              <w:rPr>
                <w:rFonts w:ascii="Times New Roman" w:hAnsi="Times New Roman" w:cs="Times New Roman"/>
                <w:sz w:val="24"/>
                <w:lang w:val="bg-BG"/>
              </w:rPr>
            </w:pPr>
          </w:p>
        </w:tc>
      </w:tr>
      <w:tr w:rsidR="00100D98" w:rsidRPr="00030C28" w:rsidTr="009957C4">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Оптично устройство</w:t>
            </w:r>
          </w:p>
        </w:tc>
        <w:tc>
          <w:tcPr>
            <w:tcW w:w="3693"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Не се изисква</w:t>
            </w:r>
          </w:p>
        </w:tc>
        <w:tc>
          <w:tcPr>
            <w:tcW w:w="3009" w:type="dxa"/>
          </w:tcPr>
          <w:p w:rsidR="00100D98" w:rsidRPr="00030C28" w:rsidRDefault="00100D98">
            <w:pPr>
              <w:rPr>
                <w:rFonts w:ascii="Times New Roman" w:hAnsi="Times New Roman" w:cs="Times New Roman"/>
                <w:sz w:val="24"/>
                <w:lang w:val="bg-BG"/>
              </w:rPr>
            </w:pPr>
          </w:p>
        </w:tc>
      </w:tr>
      <w:tr w:rsidR="00100D98" w:rsidRPr="00030C28" w:rsidTr="009957C4">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lastRenderedPageBreak/>
              <w:t>Система за управление и</w:t>
            </w:r>
          </w:p>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наблюдение</w:t>
            </w:r>
          </w:p>
        </w:tc>
        <w:tc>
          <w:tcPr>
            <w:tcW w:w="3693"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 xml:space="preserve">1 бр. порт със скорост 1 </w:t>
            </w:r>
            <w:proofErr w:type="spellStart"/>
            <w:r w:rsidRPr="00030C28">
              <w:rPr>
                <w:rFonts w:ascii="Times New Roman" w:hAnsi="Times New Roman" w:cs="Times New Roman"/>
                <w:sz w:val="24"/>
                <w:lang w:val="bg-BG"/>
              </w:rPr>
              <w:t>Gb</w:t>
            </w:r>
            <w:proofErr w:type="spellEnd"/>
          </w:p>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Системата да има следните функционалности:</w:t>
            </w:r>
          </w:p>
          <w:p w:rsidR="00100D98" w:rsidRPr="00030C28" w:rsidRDefault="00100D98" w:rsidP="003107E3">
            <w:pPr>
              <w:pStyle w:val="ListParagraph"/>
              <w:numPr>
                <w:ilvl w:val="0"/>
                <w:numId w:val="29"/>
              </w:numPr>
              <w:suppressAutoHyphens w:val="0"/>
              <w:contextualSpacing w:val="0"/>
              <w:rPr>
                <w:rFonts w:ascii="Times New Roman" w:hAnsi="Times New Roman" w:cs="Times New Roman"/>
                <w:sz w:val="24"/>
                <w:lang w:val="bg-BG"/>
              </w:rPr>
            </w:pPr>
            <w:r w:rsidRPr="00030C28">
              <w:rPr>
                <w:rFonts w:ascii="Times New Roman" w:hAnsi="Times New Roman" w:cs="Times New Roman"/>
                <w:sz w:val="24"/>
                <w:lang w:val="bg-BG"/>
              </w:rPr>
              <w:t>Технология за хардуерно наблюдение и предупреждение, която не изисква вдигната операционна система и софтуерни агенти (</w:t>
            </w:r>
            <w:proofErr w:type="spellStart"/>
            <w:r w:rsidRPr="00030C28">
              <w:rPr>
                <w:rFonts w:ascii="Times New Roman" w:hAnsi="Times New Roman" w:cs="Times New Roman"/>
                <w:sz w:val="24"/>
                <w:lang w:val="bg-BG"/>
              </w:rPr>
              <w:t>Agentless</w:t>
            </w:r>
            <w:proofErr w:type="spellEnd"/>
            <w:r w:rsidRPr="00030C28">
              <w:rPr>
                <w:rFonts w:ascii="Times New Roman" w:hAnsi="Times New Roman" w:cs="Times New Roman"/>
                <w:sz w:val="24"/>
                <w:lang w:val="bg-BG"/>
              </w:rPr>
              <w:t xml:space="preserve"> Management);</w:t>
            </w:r>
          </w:p>
          <w:p w:rsidR="00100D98" w:rsidRPr="00030C28" w:rsidRDefault="00100D98" w:rsidP="003107E3">
            <w:pPr>
              <w:pStyle w:val="ListParagraph"/>
              <w:numPr>
                <w:ilvl w:val="0"/>
                <w:numId w:val="29"/>
              </w:numPr>
              <w:suppressAutoHyphens w:val="0"/>
              <w:contextualSpacing w:val="0"/>
              <w:rPr>
                <w:rFonts w:ascii="Times New Roman" w:hAnsi="Times New Roman" w:cs="Times New Roman"/>
                <w:sz w:val="24"/>
                <w:lang w:val="bg-BG"/>
              </w:rPr>
            </w:pPr>
            <w:r w:rsidRPr="00030C28">
              <w:rPr>
                <w:rFonts w:ascii="Times New Roman" w:hAnsi="Times New Roman" w:cs="Times New Roman"/>
                <w:sz w:val="24"/>
                <w:lang w:val="bg-BG"/>
              </w:rPr>
              <w:t xml:space="preserve">Технология за първоначално конфигуриране, </w:t>
            </w:r>
            <w:r w:rsidRPr="00793B1A">
              <w:rPr>
                <w:rFonts w:ascii="Times New Roman" w:hAnsi="Times New Roman" w:cs="Times New Roman"/>
                <w:sz w:val="24"/>
                <w:lang w:val="bg-BG"/>
              </w:rPr>
              <w:t>актуализира</w:t>
            </w:r>
            <w:r w:rsidRPr="00030C28">
              <w:rPr>
                <w:rFonts w:ascii="Times New Roman" w:hAnsi="Times New Roman" w:cs="Times New Roman"/>
                <w:sz w:val="24"/>
                <w:lang w:val="bg-BG"/>
              </w:rPr>
              <w:t>не на firmware и инсталиране на драйвери, която използва инсталиран от производителя (build-in) софтуерен пакет (Intelligent Provisioning);</w:t>
            </w:r>
          </w:p>
          <w:p w:rsidR="00100D98" w:rsidRPr="00030C28" w:rsidRDefault="00100D98" w:rsidP="003107E3">
            <w:pPr>
              <w:pStyle w:val="ListParagraph"/>
              <w:numPr>
                <w:ilvl w:val="0"/>
                <w:numId w:val="29"/>
              </w:numPr>
              <w:suppressAutoHyphens w:val="0"/>
              <w:contextualSpacing w:val="0"/>
              <w:rPr>
                <w:rFonts w:ascii="Times New Roman" w:hAnsi="Times New Roman" w:cs="Times New Roman"/>
                <w:sz w:val="24"/>
                <w:lang w:val="bg-BG"/>
              </w:rPr>
            </w:pPr>
            <w:r w:rsidRPr="00030C28">
              <w:rPr>
                <w:rFonts w:ascii="Times New Roman" w:hAnsi="Times New Roman" w:cs="Times New Roman"/>
                <w:sz w:val="24"/>
                <w:lang w:val="bg-BG"/>
              </w:rPr>
              <w:t>Лиценз за отдалечено управление чрез виртуални клавиатура/мишка в графичен режим и отдалечена медия</w:t>
            </w:r>
          </w:p>
        </w:tc>
        <w:tc>
          <w:tcPr>
            <w:tcW w:w="3009" w:type="dxa"/>
          </w:tcPr>
          <w:p w:rsidR="00100D98" w:rsidRPr="00030C28" w:rsidRDefault="00100D98">
            <w:pPr>
              <w:rPr>
                <w:rFonts w:ascii="Times New Roman" w:hAnsi="Times New Roman" w:cs="Times New Roman"/>
                <w:sz w:val="24"/>
                <w:lang w:val="bg-BG"/>
              </w:rPr>
            </w:pPr>
          </w:p>
        </w:tc>
      </w:tr>
      <w:tr w:rsidR="00100D98" w:rsidRPr="00030C28" w:rsidTr="009957C4">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Поддържани операционни системи</w:t>
            </w:r>
          </w:p>
        </w:tc>
        <w:tc>
          <w:tcPr>
            <w:tcW w:w="3693" w:type="dxa"/>
            <w:tcMar>
              <w:top w:w="0" w:type="dxa"/>
              <w:left w:w="108" w:type="dxa"/>
              <w:bottom w:w="0" w:type="dxa"/>
              <w:right w:w="108" w:type="dxa"/>
            </w:tcMar>
            <w:hideMark/>
          </w:tcPr>
          <w:p w:rsidR="00100D98" w:rsidRPr="00030C28" w:rsidRDefault="00100D98">
            <w:pPr>
              <w:rPr>
                <w:rFonts w:ascii="Times New Roman" w:hAnsi="Times New Roman" w:cs="Times New Roman"/>
                <w:sz w:val="24"/>
                <w:shd w:val="clear" w:color="auto" w:fill="FFFFFF"/>
                <w:lang w:val="bg-BG"/>
              </w:rPr>
            </w:pPr>
            <w:r w:rsidRPr="00030C28">
              <w:rPr>
                <w:rFonts w:ascii="Times New Roman" w:hAnsi="Times New Roman" w:cs="Times New Roman"/>
                <w:sz w:val="24"/>
                <w:shd w:val="clear" w:color="auto" w:fill="FFFFFF"/>
                <w:lang w:val="bg-BG"/>
              </w:rPr>
              <w:t>Microsoft Windows Server</w:t>
            </w:r>
          </w:p>
          <w:p w:rsidR="00100D98" w:rsidRPr="00030C28" w:rsidRDefault="00100D98">
            <w:pPr>
              <w:rPr>
                <w:rFonts w:ascii="Times New Roman" w:hAnsi="Times New Roman" w:cs="Times New Roman"/>
                <w:sz w:val="24"/>
                <w:shd w:val="clear" w:color="auto" w:fill="FFFFFF"/>
                <w:lang w:val="bg-BG"/>
              </w:rPr>
            </w:pPr>
            <w:r w:rsidRPr="00030C28">
              <w:rPr>
                <w:rFonts w:ascii="Times New Roman" w:hAnsi="Times New Roman" w:cs="Times New Roman"/>
                <w:sz w:val="24"/>
                <w:shd w:val="clear" w:color="auto" w:fill="FFFFFF"/>
                <w:lang w:val="bg-BG"/>
              </w:rPr>
              <w:t>Red Hat Enterprise Linux (RHEL)</w:t>
            </w:r>
          </w:p>
          <w:p w:rsidR="00100D98" w:rsidRPr="00030C28" w:rsidRDefault="00100D98">
            <w:pPr>
              <w:rPr>
                <w:rFonts w:ascii="Times New Roman" w:hAnsi="Times New Roman" w:cs="Times New Roman"/>
                <w:sz w:val="24"/>
                <w:shd w:val="clear" w:color="auto" w:fill="FFFFFF"/>
                <w:lang w:val="bg-BG"/>
              </w:rPr>
            </w:pPr>
            <w:r w:rsidRPr="00030C28">
              <w:rPr>
                <w:rFonts w:ascii="Times New Roman" w:hAnsi="Times New Roman" w:cs="Times New Roman"/>
                <w:sz w:val="24"/>
                <w:shd w:val="clear" w:color="auto" w:fill="FFFFFF"/>
                <w:lang w:val="bg-BG"/>
              </w:rPr>
              <w:t>SUSE Linux Enterprise Server (SLES)</w:t>
            </w:r>
          </w:p>
          <w:p w:rsidR="00100D98" w:rsidRPr="00030C28" w:rsidRDefault="00100D98">
            <w:pPr>
              <w:rPr>
                <w:rFonts w:ascii="Times New Roman" w:hAnsi="Times New Roman" w:cs="Times New Roman"/>
                <w:sz w:val="24"/>
                <w:shd w:val="clear" w:color="auto" w:fill="FFFFFF"/>
                <w:lang w:val="bg-BG"/>
              </w:rPr>
            </w:pPr>
            <w:r w:rsidRPr="00030C28">
              <w:rPr>
                <w:rFonts w:ascii="Times New Roman" w:hAnsi="Times New Roman" w:cs="Times New Roman"/>
                <w:sz w:val="24"/>
                <w:shd w:val="clear" w:color="auto" w:fill="FFFFFF"/>
                <w:lang w:val="bg-BG"/>
              </w:rPr>
              <w:t>Vmware 6.5 или по-висока</w:t>
            </w:r>
          </w:p>
        </w:tc>
        <w:tc>
          <w:tcPr>
            <w:tcW w:w="3009" w:type="dxa"/>
          </w:tcPr>
          <w:p w:rsidR="00100D98" w:rsidRPr="00030C28" w:rsidRDefault="00100D98">
            <w:pPr>
              <w:rPr>
                <w:rFonts w:ascii="Times New Roman" w:hAnsi="Times New Roman" w:cs="Times New Roman"/>
                <w:sz w:val="24"/>
                <w:shd w:val="clear" w:color="auto" w:fill="FFFFFF"/>
                <w:lang w:val="bg-BG"/>
              </w:rPr>
            </w:pPr>
          </w:p>
        </w:tc>
      </w:tr>
      <w:tr w:rsidR="00100D98" w:rsidRPr="00030C28" w:rsidTr="009957C4">
        <w:trPr>
          <w:trHeight w:val="1015"/>
        </w:trPr>
        <w:tc>
          <w:tcPr>
            <w:tcW w:w="2359"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Форма на кутията</w:t>
            </w:r>
          </w:p>
        </w:tc>
        <w:tc>
          <w:tcPr>
            <w:tcW w:w="3693"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За монтаж в 42U сървърен шкаф, максимум 2U, да включва приспособления за монтиране в шкафа – релси + организатор (рамо) за кабелите</w:t>
            </w:r>
          </w:p>
        </w:tc>
        <w:tc>
          <w:tcPr>
            <w:tcW w:w="3009" w:type="dxa"/>
          </w:tcPr>
          <w:p w:rsidR="00100D98" w:rsidRPr="00030C28" w:rsidRDefault="00100D98">
            <w:pPr>
              <w:rPr>
                <w:rFonts w:ascii="Times New Roman" w:hAnsi="Times New Roman" w:cs="Times New Roman"/>
                <w:sz w:val="24"/>
                <w:lang w:val="bg-BG"/>
              </w:rPr>
            </w:pPr>
          </w:p>
        </w:tc>
      </w:tr>
      <w:tr w:rsidR="00100D98" w:rsidRPr="00030C28" w:rsidTr="009957C4">
        <w:tc>
          <w:tcPr>
            <w:tcW w:w="2359" w:type="dxa"/>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Кабели</w:t>
            </w:r>
          </w:p>
        </w:tc>
        <w:tc>
          <w:tcPr>
            <w:tcW w:w="3693" w:type="dxa"/>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Окомплектоване с всички необходими захранващи кабели към UPS</w:t>
            </w:r>
          </w:p>
        </w:tc>
        <w:tc>
          <w:tcPr>
            <w:tcW w:w="3009" w:type="dxa"/>
          </w:tcPr>
          <w:p w:rsidR="00100D98" w:rsidRPr="00030C28" w:rsidRDefault="00100D98">
            <w:pPr>
              <w:rPr>
                <w:rFonts w:ascii="Times New Roman" w:hAnsi="Times New Roman" w:cs="Times New Roman"/>
                <w:sz w:val="24"/>
                <w:lang w:val="bg-BG"/>
              </w:rPr>
            </w:pPr>
          </w:p>
        </w:tc>
      </w:tr>
    </w:tbl>
    <w:p w:rsidR="006A04C9" w:rsidRPr="00030C28" w:rsidRDefault="00100D98" w:rsidP="006A04C9">
      <w:pPr>
        <w:tabs>
          <w:tab w:val="left" w:pos="709"/>
        </w:tabs>
        <w:jc w:val="both"/>
        <w:rPr>
          <w:rFonts w:ascii="Times New Roman" w:hAnsi="Times New Roman" w:cs="Times New Roman"/>
          <w:sz w:val="24"/>
          <w:lang w:val="bg-BG"/>
        </w:rPr>
      </w:pPr>
      <w:r>
        <w:rPr>
          <w:rFonts w:ascii="Times New Roman" w:hAnsi="Times New Roman" w:cs="Times New Roman"/>
          <w:sz w:val="24"/>
          <w:lang w:val="bg-BG"/>
        </w:rPr>
        <w:br w:type="textWrapping" w:clear="all"/>
      </w:r>
    </w:p>
    <w:p w:rsidR="006A04C9" w:rsidRPr="00030C28" w:rsidRDefault="006A04C9" w:rsidP="006A04C9">
      <w:pPr>
        <w:tabs>
          <w:tab w:val="left" w:pos="709"/>
        </w:tabs>
        <w:jc w:val="both"/>
        <w:rPr>
          <w:rFonts w:ascii="Times New Roman" w:hAnsi="Times New Roman" w:cs="Times New Roman"/>
          <w:sz w:val="24"/>
          <w:lang w:val="bg-BG"/>
        </w:rPr>
      </w:pPr>
    </w:p>
    <w:p w:rsidR="006A04C9" w:rsidRPr="00030C28" w:rsidRDefault="006A04C9" w:rsidP="006A04C9">
      <w:pPr>
        <w:tabs>
          <w:tab w:val="left" w:pos="709"/>
        </w:tabs>
        <w:jc w:val="both"/>
        <w:rPr>
          <w:rFonts w:ascii="Times New Roman" w:hAnsi="Times New Roman" w:cs="Times New Roman"/>
          <w:sz w:val="24"/>
          <w:lang w:val="bg-BG"/>
        </w:rPr>
      </w:pPr>
    </w:p>
    <w:p w:rsidR="006A04C9" w:rsidRDefault="006A04C9" w:rsidP="006A04C9">
      <w:pPr>
        <w:tabs>
          <w:tab w:val="left" w:pos="709"/>
        </w:tabs>
        <w:jc w:val="both"/>
        <w:rPr>
          <w:rFonts w:ascii="Times New Roman" w:hAnsi="Times New Roman" w:cs="Times New Roman"/>
          <w:b/>
          <w:sz w:val="24"/>
          <w:lang w:val="bg-BG"/>
        </w:rPr>
      </w:pPr>
      <w:r w:rsidRPr="00030C28">
        <w:rPr>
          <w:rFonts w:ascii="Times New Roman" w:hAnsi="Times New Roman" w:cs="Times New Roman"/>
          <w:b/>
          <w:sz w:val="24"/>
          <w:lang w:val="bg-BG"/>
        </w:rPr>
        <w:t>1.2</w:t>
      </w:r>
      <w:r w:rsidRPr="00030C28">
        <w:rPr>
          <w:rFonts w:ascii="Times New Roman" w:hAnsi="Times New Roman" w:cs="Times New Roman"/>
          <w:sz w:val="24"/>
          <w:lang w:val="bg-BG"/>
        </w:rPr>
        <w:t xml:space="preserve"> </w:t>
      </w:r>
      <w:r w:rsidRPr="00030C28">
        <w:rPr>
          <w:rFonts w:ascii="Times New Roman" w:hAnsi="Times New Roman" w:cs="Times New Roman"/>
          <w:b/>
          <w:sz w:val="24"/>
          <w:lang w:val="bg-BG"/>
        </w:rPr>
        <w:t>Масив за данни – 1 брой:</w:t>
      </w:r>
    </w:p>
    <w:p w:rsidR="00100D98" w:rsidRPr="00100D98" w:rsidRDefault="00100D98" w:rsidP="00100D98">
      <w:pPr>
        <w:rPr>
          <w:rFonts w:ascii="Times New Roman" w:hAnsi="Times New Roman" w:cs="Times New Roman"/>
          <w:b/>
          <w:sz w:val="24"/>
          <w:lang w:val="bg-BG"/>
        </w:rPr>
      </w:pPr>
      <w:r w:rsidRPr="00ED516B">
        <w:rPr>
          <w:rFonts w:ascii="Times New Roman" w:hAnsi="Times New Roman" w:cs="Times New Roman"/>
          <w:sz w:val="24"/>
          <w:lang w:val="bg-BG"/>
        </w:rPr>
        <w:t>марка: ……….., модел: …………., продуктов номер: …………….., производител ………….</w:t>
      </w:r>
      <w:r>
        <w:rPr>
          <w:rFonts w:ascii="Times New Roman" w:hAnsi="Times New Roman" w:cs="Times New Roman"/>
          <w:sz w:val="24"/>
          <w:lang w:val="bg-BG"/>
        </w:rPr>
        <w:t xml:space="preserve"> </w:t>
      </w:r>
      <w:r>
        <w:rPr>
          <w:rFonts w:ascii="Times New Roman" w:hAnsi="Times New Roman" w:cs="Times New Roman"/>
          <w:i/>
          <w:sz w:val="24"/>
          <w:lang w:val="bg-BG"/>
        </w:rPr>
        <w:t>(Моля, попълнете където е приложимо.)</w:t>
      </w:r>
    </w:p>
    <w:p w:rsidR="00100D98" w:rsidRPr="00030C28" w:rsidRDefault="00100D98" w:rsidP="006A04C9">
      <w:pPr>
        <w:tabs>
          <w:tab w:val="left" w:pos="709"/>
        </w:tabs>
        <w:jc w:val="both"/>
        <w:rPr>
          <w:rFonts w:ascii="Times New Roman" w:hAnsi="Times New Roman" w:cs="Times New Roman"/>
          <w:b/>
          <w:sz w:val="24"/>
          <w:lang w:val="bg-BG"/>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3544"/>
        <w:gridCol w:w="3260"/>
      </w:tblGrid>
      <w:tr w:rsidR="00100D98" w:rsidRPr="00030C28" w:rsidTr="009957C4">
        <w:trPr>
          <w:trHeight w:val="486"/>
          <w:tblHeader/>
        </w:trPr>
        <w:tc>
          <w:tcPr>
            <w:tcW w:w="2405" w:type="dxa"/>
            <w:tcBorders>
              <w:bottom w:val="single" w:sz="4" w:space="0" w:color="auto"/>
            </w:tcBorders>
            <w:shd w:val="clear" w:color="auto" w:fill="auto"/>
            <w:tcMar>
              <w:top w:w="0" w:type="dxa"/>
              <w:left w:w="108" w:type="dxa"/>
              <w:bottom w:w="0" w:type="dxa"/>
              <w:right w:w="108" w:type="dxa"/>
            </w:tcMar>
            <w:hideMark/>
          </w:tcPr>
          <w:p w:rsidR="00100D98" w:rsidRPr="00030C28" w:rsidRDefault="00100D98">
            <w:pPr>
              <w:rPr>
                <w:rFonts w:ascii="Times New Roman" w:hAnsi="Times New Roman" w:cs="Times New Roman"/>
                <w:b/>
                <w:color w:val="000000"/>
                <w:sz w:val="24"/>
                <w:lang w:val="bg-BG" w:eastAsia="bg-BG"/>
              </w:rPr>
            </w:pPr>
            <w:r w:rsidRPr="00030C28">
              <w:rPr>
                <w:rFonts w:ascii="Times New Roman" w:hAnsi="Times New Roman" w:cs="Times New Roman"/>
                <w:b/>
                <w:color w:val="000000"/>
                <w:sz w:val="24"/>
                <w:lang w:val="bg-BG"/>
              </w:rPr>
              <w:lastRenderedPageBreak/>
              <w:t>ПАРАМЕТЪР</w:t>
            </w:r>
          </w:p>
        </w:tc>
        <w:tc>
          <w:tcPr>
            <w:tcW w:w="3544" w:type="dxa"/>
            <w:tcBorders>
              <w:bottom w:val="single" w:sz="4" w:space="0" w:color="auto"/>
            </w:tcBorders>
            <w:shd w:val="clear" w:color="auto" w:fill="auto"/>
            <w:tcMar>
              <w:top w:w="0" w:type="dxa"/>
              <w:left w:w="108" w:type="dxa"/>
              <w:bottom w:w="0" w:type="dxa"/>
              <w:right w:w="108" w:type="dxa"/>
            </w:tcMar>
            <w:hideMark/>
          </w:tcPr>
          <w:p w:rsidR="00100D98" w:rsidRPr="00030C28" w:rsidRDefault="00100D98">
            <w:pPr>
              <w:shd w:val="clear" w:color="auto" w:fill="FFFFFF"/>
              <w:rPr>
                <w:rFonts w:ascii="Times New Roman" w:hAnsi="Times New Roman" w:cs="Times New Roman"/>
                <w:b/>
                <w:color w:val="000000"/>
                <w:sz w:val="24"/>
                <w:lang w:val="bg-BG"/>
              </w:rPr>
            </w:pPr>
            <w:r w:rsidRPr="00030C28">
              <w:rPr>
                <w:rFonts w:ascii="Times New Roman" w:hAnsi="Times New Roman" w:cs="Times New Roman"/>
                <w:b/>
                <w:color w:val="000000"/>
                <w:sz w:val="24"/>
                <w:lang w:val="bg-BG"/>
              </w:rPr>
              <w:t>МИНИМАЛНИ ТЕХНИЧЕСКИ ИЗИСКВАНИЯ</w:t>
            </w:r>
          </w:p>
        </w:tc>
        <w:tc>
          <w:tcPr>
            <w:tcW w:w="3260" w:type="dxa"/>
            <w:tcBorders>
              <w:bottom w:val="single" w:sz="4" w:space="0" w:color="auto"/>
            </w:tcBorders>
          </w:tcPr>
          <w:p w:rsidR="00F3192E" w:rsidRDefault="00F3192E" w:rsidP="00F3192E">
            <w:pPr>
              <w:shd w:val="clear" w:color="auto" w:fill="FFFFFF"/>
              <w:rPr>
                <w:rFonts w:ascii="Times New Roman" w:hAnsi="Times New Roman" w:cs="Times New Roman"/>
                <w:b/>
                <w:color w:val="000000"/>
                <w:sz w:val="24"/>
                <w:lang w:val="bg-BG"/>
              </w:rPr>
            </w:pPr>
            <w:r w:rsidRPr="00100D98">
              <w:rPr>
                <w:rFonts w:ascii="Times New Roman" w:hAnsi="Times New Roman" w:cs="Times New Roman"/>
                <w:b/>
                <w:color w:val="000000"/>
                <w:sz w:val="24"/>
                <w:lang w:val="bg-BG"/>
              </w:rPr>
              <w:t xml:space="preserve">ТЕХНИЧЕСКИ ПАРАМЕТРИ </w:t>
            </w:r>
            <w:r>
              <w:rPr>
                <w:rFonts w:ascii="Times New Roman" w:hAnsi="Times New Roman" w:cs="Times New Roman"/>
                <w:b/>
                <w:color w:val="000000"/>
                <w:sz w:val="24"/>
                <w:lang w:val="bg-BG"/>
              </w:rPr>
              <w:t xml:space="preserve">НА </w:t>
            </w:r>
            <w:r w:rsidRPr="00100D98">
              <w:rPr>
                <w:rFonts w:ascii="Times New Roman" w:hAnsi="Times New Roman" w:cs="Times New Roman"/>
                <w:b/>
                <w:color w:val="000000"/>
                <w:sz w:val="24"/>
                <w:lang w:val="bg-BG"/>
              </w:rPr>
              <w:t>ПРЕДЛОЖЕН</w:t>
            </w:r>
            <w:r>
              <w:rPr>
                <w:rFonts w:ascii="Times New Roman" w:hAnsi="Times New Roman" w:cs="Times New Roman"/>
                <w:b/>
                <w:color w:val="000000"/>
                <w:sz w:val="24"/>
                <w:lang w:val="bg-BG"/>
              </w:rPr>
              <w:t>АТА</w:t>
            </w:r>
            <w:r w:rsidRPr="00100D98">
              <w:rPr>
                <w:rFonts w:ascii="Times New Roman" w:hAnsi="Times New Roman" w:cs="Times New Roman"/>
                <w:b/>
                <w:color w:val="000000"/>
                <w:sz w:val="24"/>
                <w:lang w:val="bg-BG"/>
              </w:rPr>
              <w:t xml:space="preserve"> ОТ </w:t>
            </w:r>
            <w:r>
              <w:rPr>
                <w:rFonts w:ascii="Times New Roman" w:hAnsi="Times New Roman" w:cs="Times New Roman"/>
                <w:b/>
                <w:color w:val="000000"/>
                <w:sz w:val="24"/>
                <w:lang w:val="bg-BG"/>
              </w:rPr>
              <w:t>УЧАСТНИКА</w:t>
            </w:r>
            <w:r w:rsidRPr="00100D98">
              <w:rPr>
                <w:rFonts w:ascii="Times New Roman" w:hAnsi="Times New Roman" w:cs="Times New Roman"/>
                <w:b/>
                <w:color w:val="000000"/>
                <w:sz w:val="24"/>
                <w:lang w:val="bg-BG"/>
              </w:rPr>
              <w:t xml:space="preserve"> </w:t>
            </w:r>
            <w:r>
              <w:rPr>
                <w:rFonts w:ascii="Times New Roman" w:hAnsi="Times New Roman" w:cs="Times New Roman"/>
                <w:b/>
                <w:color w:val="000000"/>
                <w:sz w:val="24"/>
                <w:lang w:val="bg-BG"/>
              </w:rPr>
              <w:t>ТЕХНИКА</w:t>
            </w:r>
          </w:p>
          <w:p w:rsidR="00100D98" w:rsidRPr="00AB6522" w:rsidRDefault="00F3192E" w:rsidP="00F3192E">
            <w:pPr>
              <w:shd w:val="clear" w:color="auto" w:fill="FFFFFF"/>
              <w:rPr>
                <w:rFonts w:ascii="Times New Roman" w:hAnsi="Times New Roman" w:cs="Times New Roman"/>
                <w:b/>
                <w:color w:val="000000"/>
                <w:sz w:val="24"/>
                <w:lang w:val="bg-BG"/>
              </w:rPr>
            </w:pPr>
            <w:r w:rsidRPr="00F3192E">
              <w:rPr>
                <w:rFonts w:ascii="Times New Roman" w:hAnsi="Times New Roman" w:cs="Times New Roman"/>
                <w:i/>
                <w:color w:val="000000"/>
                <w:sz w:val="24"/>
                <w:lang w:val="bg-BG"/>
              </w:rPr>
              <w:t>(Моля</w:t>
            </w:r>
            <w:r>
              <w:rPr>
                <w:rFonts w:ascii="Times New Roman" w:hAnsi="Times New Roman" w:cs="Times New Roman"/>
                <w:i/>
                <w:color w:val="000000"/>
                <w:sz w:val="24"/>
                <w:lang w:val="bg-BG"/>
              </w:rPr>
              <w:t>,</w:t>
            </w:r>
            <w:r w:rsidRPr="00F3192E">
              <w:rPr>
                <w:rFonts w:ascii="Times New Roman" w:hAnsi="Times New Roman" w:cs="Times New Roman"/>
                <w:i/>
                <w:color w:val="000000"/>
                <w:sz w:val="24"/>
                <w:lang w:val="bg-BG"/>
              </w:rPr>
              <w:t xml:space="preserve"> попълнете)</w:t>
            </w:r>
          </w:p>
        </w:tc>
      </w:tr>
      <w:tr w:rsidR="00100D98" w:rsidRPr="00030C28" w:rsidTr="009957C4">
        <w:trPr>
          <w:trHeight w:val="486"/>
        </w:trPr>
        <w:tc>
          <w:tcPr>
            <w:tcW w:w="2405" w:type="dxa"/>
            <w:tcBorders>
              <w:bottom w:val="single" w:sz="4" w:space="0" w:color="auto"/>
            </w:tcBorders>
            <w:tcMar>
              <w:top w:w="0" w:type="dxa"/>
              <w:left w:w="108" w:type="dxa"/>
              <w:bottom w:w="0" w:type="dxa"/>
              <w:right w:w="108" w:type="dxa"/>
            </w:tcMar>
            <w:hideMark/>
          </w:tcPr>
          <w:p w:rsidR="00100D98" w:rsidRPr="00030C28" w:rsidRDefault="00100D98">
            <w:pPr>
              <w:rPr>
                <w:rFonts w:ascii="Times New Roman" w:hAnsi="Times New Roman" w:cs="Times New Roman"/>
                <w:color w:val="FF0000"/>
                <w:sz w:val="24"/>
                <w:lang w:val="bg-BG"/>
              </w:rPr>
            </w:pPr>
            <w:r w:rsidRPr="00030C28">
              <w:rPr>
                <w:rFonts w:ascii="Times New Roman" w:hAnsi="Times New Roman" w:cs="Times New Roman"/>
                <w:sz w:val="24"/>
                <w:lang w:val="bg-BG"/>
              </w:rPr>
              <w:t>Архитектура</w:t>
            </w:r>
          </w:p>
        </w:tc>
        <w:tc>
          <w:tcPr>
            <w:tcW w:w="3544" w:type="dxa"/>
            <w:tcBorders>
              <w:bottom w:val="single" w:sz="4" w:space="0" w:color="auto"/>
            </w:tcBorders>
            <w:tcMar>
              <w:top w:w="0" w:type="dxa"/>
              <w:left w:w="108" w:type="dxa"/>
              <w:bottom w:w="0" w:type="dxa"/>
              <w:right w:w="108" w:type="dxa"/>
            </w:tcMar>
            <w:hideMark/>
          </w:tcPr>
          <w:p w:rsidR="00100D98" w:rsidRPr="00030C28" w:rsidRDefault="00100D98">
            <w:pPr>
              <w:rPr>
                <w:rFonts w:ascii="Times New Roman" w:hAnsi="Times New Roman" w:cs="Times New Roman"/>
                <w:color w:val="FF0000"/>
                <w:sz w:val="24"/>
                <w:lang w:val="bg-BG"/>
              </w:rPr>
            </w:pPr>
            <w:r w:rsidRPr="00030C28">
              <w:rPr>
                <w:rFonts w:ascii="Times New Roman" w:hAnsi="Times New Roman" w:cs="Times New Roman"/>
                <w:sz w:val="24"/>
                <w:lang w:val="bg-BG"/>
              </w:rPr>
              <w:t>Архитектура с дублиране на всички компоненти, без единична точка на отказ. Да позволява подмяна/надграждане на всеки един компонент без спиране на работата.</w:t>
            </w:r>
          </w:p>
        </w:tc>
        <w:tc>
          <w:tcPr>
            <w:tcW w:w="3260" w:type="dxa"/>
            <w:tcBorders>
              <w:bottom w:val="single" w:sz="4" w:space="0" w:color="auto"/>
            </w:tcBorders>
          </w:tcPr>
          <w:p w:rsidR="00100D98" w:rsidRPr="00030C28" w:rsidRDefault="00100D98">
            <w:pPr>
              <w:rPr>
                <w:rFonts w:ascii="Times New Roman" w:hAnsi="Times New Roman" w:cs="Times New Roman"/>
                <w:sz w:val="24"/>
                <w:lang w:val="bg-BG"/>
              </w:rPr>
            </w:pPr>
          </w:p>
        </w:tc>
      </w:tr>
      <w:tr w:rsidR="00100D98" w:rsidRPr="00030C28" w:rsidTr="009957C4">
        <w:tc>
          <w:tcPr>
            <w:tcW w:w="2405" w:type="dxa"/>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Контролери</w:t>
            </w:r>
          </w:p>
        </w:tc>
        <w:tc>
          <w:tcPr>
            <w:tcW w:w="3544" w:type="dxa"/>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Минимум 2 броя с взаимно осигуряване, Active/Active</w:t>
            </w:r>
          </w:p>
        </w:tc>
        <w:tc>
          <w:tcPr>
            <w:tcW w:w="3260" w:type="dxa"/>
          </w:tcPr>
          <w:p w:rsidR="00100D98" w:rsidRPr="00030C28" w:rsidRDefault="00100D98">
            <w:pPr>
              <w:rPr>
                <w:rFonts w:ascii="Times New Roman" w:hAnsi="Times New Roman" w:cs="Times New Roman"/>
                <w:sz w:val="24"/>
                <w:lang w:val="bg-BG"/>
              </w:rPr>
            </w:pPr>
          </w:p>
        </w:tc>
      </w:tr>
      <w:tr w:rsidR="00100D98" w:rsidRPr="00030C28" w:rsidTr="009957C4">
        <w:tc>
          <w:tcPr>
            <w:tcW w:w="24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Кеш памет за запис и четене на дисковата система</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Минимум 48GB, ако системата поддържа разширение на кеш паметта с SSD дискове за четене и запис и минимум 128 GB ако системата поддържа SSD дискове за разширение на кеш паметта само за четене или не поддържа разширение.</w:t>
            </w:r>
          </w:p>
        </w:tc>
        <w:tc>
          <w:tcPr>
            <w:tcW w:w="3260" w:type="dxa"/>
            <w:tcBorders>
              <w:top w:val="single" w:sz="4" w:space="0" w:color="auto"/>
              <w:left w:val="single" w:sz="4" w:space="0" w:color="auto"/>
              <w:bottom w:val="single" w:sz="4" w:space="0" w:color="auto"/>
              <w:right w:val="single" w:sz="4" w:space="0" w:color="auto"/>
            </w:tcBorders>
          </w:tcPr>
          <w:p w:rsidR="00100D98" w:rsidRPr="00030C28" w:rsidRDefault="00100D98">
            <w:pPr>
              <w:rPr>
                <w:rFonts w:ascii="Times New Roman" w:hAnsi="Times New Roman" w:cs="Times New Roman"/>
                <w:sz w:val="24"/>
                <w:lang w:val="bg-BG"/>
              </w:rPr>
            </w:pPr>
          </w:p>
        </w:tc>
      </w:tr>
      <w:tr w:rsidR="00100D98" w:rsidRPr="00030C28" w:rsidTr="009957C4">
        <w:tc>
          <w:tcPr>
            <w:tcW w:w="2405" w:type="dxa"/>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Свързаност</w:t>
            </w:r>
          </w:p>
        </w:tc>
        <w:tc>
          <w:tcPr>
            <w:tcW w:w="3544" w:type="dxa"/>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 xml:space="preserve">Да се достави с минимум 4 Ethernet порта със скорост 10 </w:t>
            </w:r>
            <w:proofErr w:type="spellStart"/>
            <w:r w:rsidRPr="00030C28">
              <w:rPr>
                <w:rFonts w:ascii="Times New Roman" w:hAnsi="Times New Roman" w:cs="Times New Roman"/>
                <w:sz w:val="24"/>
                <w:lang w:val="bg-BG"/>
              </w:rPr>
              <w:t>Gb</w:t>
            </w:r>
            <w:proofErr w:type="spellEnd"/>
            <w:r w:rsidRPr="00030C28">
              <w:rPr>
                <w:rFonts w:ascii="Times New Roman" w:hAnsi="Times New Roman" w:cs="Times New Roman"/>
                <w:sz w:val="24"/>
                <w:lang w:val="bg-BG"/>
              </w:rPr>
              <w:t xml:space="preserve"> SFP+. Минимален общ брой на портовете за връзка от всички възможни типове към хостове – 24.</w:t>
            </w:r>
          </w:p>
        </w:tc>
        <w:tc>
          <w:tcPr>
            <w:tcW w:w="3260" w:type="dxa"/>
          </w:tcPr>
          <w:p w:rsidR="00100D98" w:rsidRPr="00030C28" w:rsidRDefault="00100D98">
            <w:pPr>
              <w:rPr>
                <w:rFonts w:ascii="Times New Roman" w:hAnsi="Times New Roman" w:cs="Times New Roman"/>
                <w:sz w:val="24"/>
                <w:lang w:val="bg-BG"/>
              </w:rPr>
            </w:pPr>
          </w:p>
        </w:tc>
      </w:tr>
      <w:tr w:rsidR="00100D98" w:rsidRPr="00030C28" w:rsidTr="009957C4">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Инсталирано дисково пространство</w:t>
            </w:r>
          </w:p>
          <w:p w:rsidR="00100D98" w:rsidRPr="00030C28" w:rsidRDefault="00100D98">
            <w:pPr>
              <w:rPr>
                <w:rFonts w:ascii="Times New Roman" w:hAnsi="Times New Roman" w:cs="Times New Roman"/>
                <w:sz w:val="24"/>
                <w:lang w:val="bg-BG"/>
              </w:rPr>
            </w:pP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Да се достави с капацитет от минимум 8 броя 6 TB 7.2K RPM NLSAS 12Gbps  3.5in Hot-</w:t>
            </w:r>
            <w:proofErr w:type="spellStart"/>
            <w:r w:rsidRPr="00030C28">
              <w:rPr>
                <w:rFonts w:ascii="Times New Roman" w:hAnsi="Times New Roman" w:cs="Times New Roman"/>
                <w:sz w:val="24"/>
                <w:lang w:val="bg-BG"/>
              </w:rPr>
              <w:t>plug</w:t>
            </w:r>
            <w:proofErr w:type="spellEnd"/>
            <w:r w:rsidRPr="00030C28">
              <w:rPr>
                <w:rFonts w:ascii="Times New Roman" w:hAnsi="Times New Roman" w:cs="Times New Roman"/>
                <w:sz w:val="24"/>
                <w:lang w:val="bg-BG"/>
              </w:rPr>
              <w:t xml:space="preserve"> Hard Drive и минимум 4 броя 600GB 10k RPM SAS 12Gbps  3.5in Hot-</w:t>
            </w:r>
            <w:proofErr w:type="spellStart"/>
            <w:r w:rsidRPr="00030C28">
              <w:rPr>
                <w:rFonts w:ascii="Times New Roman" w:hAnsi="Times New Roman" w:cs="Times New Roman"/>
                <w:sz w:val="24"/>
                <w:lang w:val="bg-BG"/>
              </w:rPr>
              <w:t>plug</w:t>
            </w:r>
            <w:proofErr w:type="spellEnd"/>
            <w:r w:rsidRPr="00030C28">
              <w:rPr>
                <w:rFonts w:ascii="Times New Roman" w:hAnsi="Times New Roman" w:cs="Times New Roman"/>
                <w:sz w:val="24"/>
                <w:lang w:val="bg-BG"/>
              </w:rPr>
              <w:t xml:space="preserve"> Hard Drive;</w:t>
            </w:r>
          </w:p>
        </w:tc>
        <w:tc>
          <w:tcPr>
            <w:tcW w:w="3260" w:type="dxa"/>
            <w:tcBorders>
              <w:top w:val="single" w:sz="4" w:space="0" w:color="auto"/>
              <w:left w:val="single" w:sz="4" w:space="0" w:color="auto"/>
              <w:bottom w:val="single" w:sz="4" w:space="0" w:color="auto"/>
              <w:right w:val="single" w:sz="4" w:space="0" w:color="auto"/>
            </w:tcBorders>
          </w:tcPr>
          <w:p w:rsidR="00100D98" w:rsidRPr="00030C28" w:rsidRDefault="00100D98">
            <w:pPr>
              <w:rPr>
                <w:rFonts w:ascii="Times New Roman" w:hAnsi="Times New Roman" w:cs="Times New Roman"/>
                <w:sz w:val="24"/>
                <w:lang w:val="bg-BG"/>
              </w:rPr>
            </w:pPr>
          </w:p>
        </w:tc>
      </w:tr>
      <w:tr w:rsidR="00100D98" w:rsidRPr="00030C28" w:rsidTr="009957C4">
        <w:tc>
          <w:tcPr>
            <w:tcW w:w="2405" w:type="dxa"/>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Поддръжка на брой дискове</w:t>
            </w:r>
          </w:p>
        </w:tc>
        <w:tc>
          <w:tcPr>
            <w:tcW w:w="3544" w:type="dxa"/>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Да поддържа разширение до 2PB дисково пространство за цялата система.</w:t>
            </w:r>
            <w:r w:rsidRPr="00030C28">
              <w:rPr>
                <w:lang w:val="bg-BG"/>
              </w:rPr>
              <w:t xml:space="preserve"> </w:t>
            </w:r>
            <w:r w:rsidRPr="00030C28">
              <w:rPr>
                <w:rFonts w:ascii="Times New Roman" w:hAnsi="Times New Roman" w:cs="Times New Roman"/>
                <w:sz w:val="24"/>
                <w:lang w:val="bg-BG"/>
              </w:rPr>
              <w:t>Системата да поддържа разширяване до минимум 150 диска само чрез добавяне на допълнителни дискове и шасита за тях</w:t>
            </w:r>
          </w:p>
        </w:tc>
        <w:tc>
          <w:tcPr>
            <w:tcW w:w="3260" w:type="dxa"/>
          </w:tcPr>
          <w:p w:rsidR="00100D98" w:rsidRPr="00030C28" w:rsidRDefault="00100D98">
            <w:pPr>
              <w:rPr>
                <w:rFonts w:ascii="Times New Roman" w:hAnsi="Times New Roman" w:cs="Times New Roman"/>
                <w:sz w:val="24"/>
                <w:lang w:val="bg-BG"/>
              </w:rPr>
            </w:pPr>
          </w:p>
        </w:tc>
      </w:tr>
      <w:tr w:rsidR="00100D98" w:rsidRPr="00030C28" w:rsidTr="009957C4">
        <w:tc>
          <w:tcPr>
            <w:tcW w:w="2405" w:type="dxa"/>
            <w:tcBorders>
              <w:bottom w:val="single" w:sz="4" w:space="0" w:color="auto"/>
            </w:tcBorders>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Поддръжка на типове дискове</w:t>
            </w:r>
          </w:p>
        </w:tc>
        <w:tc>
          <w:tcPr>
            <w:tcW w:w="3544" w:type="dxa"/>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Да поддържа SAS, Flash/Enterprise SSD и NL-SAS/SATA дискови устройства в една система; Дисковете да са с възможност за подмяна по време на работа (hot swap).</w:t>
            </w:r>
            <w:r w:rsidRPr="00030C28">
              <w:rPr>
                <w:lang w:val="bg-BG"/>
              </w:rPr>
              <w:t xml:space="preserve"> </w:t>
            </w:r>
            <w:r w:rsidRPr="00030C28">
              <w:rPr>
                <w:rFonts w:ascii="Times New Roman" w:hAnsi="Times New Roman" w:cs="Times New Roman"/>
                <w:sz w:val="24"/>
                <w:lang w:val="bg-BG"/>
              </w:rPr>
              <w:t>Всички дискове да са с резервирани 6Gbps/12 Gbps (двупортови) интерфейси.</w:t>
            </w:r>
          </w:p>
        </w:tc>
        <w:tc>
          <w:tcPr>
            <w:tcW w:w="3260" w:type="dxa"/>
          </w:tcPr>
          <w:p w:rsidR="00100D98" w:rsidRPr="00030C28" w:rsidRDefault="00100D98">
            <w:pPr>
              <w:rPr>
                <w:rFonts w:ascii="Times New Roman" w:hAnsi="Times New Roman" w:cs="Times New Roman"/>
                <w:sz w:val="24"/>
                <w:lang w:val="bg-BG"/>
              </w:rPr>
            </w:pPr>
          </w:p>
        </w:tc>
      </w:tr>
      <w:tr w:rsidR="00100D98" w:rsidRPr="00030C28" w:rsidTr="009957C4">
        <w:trPr>
          <w:trHeight w:val="410"/>
        </w:trPr>
        <w:tc>
          <w:tcPr>
            <w:tcW w:w="24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lastRenderedPageBreak/>
              <w:t>Поддържани протоколи от системата</w:t>
            </w:r>
          </w:p>
        </w:tc>
        <w:tc>
          <w:tcPr>
            <w:tcW w:w="3544" w:type="dxa"/>
            <w:tcBorders>
              <w:left w:val="single" w:sz="4" w:space="0" w:color="auto"/>
            </w:tcBorders>
            <w:shd w:val="clear" w:color="auto" w:fill="auto"/>
            <w:tcMar>
              <w:top w:w="0" w:type="dxa"/>
              <w:left w:w="108" w:type="dxa"/>
              <w:bottom w:w="0" w:type="dxa"/>
              <w:right w:w="108" w:type="dxa"/>
            </w:tcMar>
            <w:vAlign w:val="cente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FC, iSCSI, CIFS, NFS</w:t>
            </w:r>
          </w:p>
        </w:tc>
        <w:tc>
          <w:tcPr>
            <w:tcW w:w="3260" w:type="dxa"/>
            <w:tcBorders>
              <w:left w:val="single" w:sz="4" w:space="0" w:color="auto"/>
            </w:tcBorders>
          </w:tcPr>
          <w:p w:rsidR="00100D98" w:rsidRPr="00030C28" w:rsidRDefault="00100D98">
            <w:pPr>
              <w:rPr>
                <w:rFonts w:ascii="Times New Roman" w:hAnsi="Times New Roman" w:cs="Times New Roman"/>
                <w:sz w:val="24"/>
                <w:lang w:val="bg-BG"/>
              </w:rPr>
            </w:pPr>
          </w:p>
        </w:tc>
      </w:tr>
      <w:tr w:rsidR="00100D98" w:rsidRPr="00030C28" w:rsidTr="009957C4">
        <w:trPr>
          <w:trHeight w:val="410"/>
        </w:trPr>
        <w:tc>
          <w:tcPr>
            <w:tcW w:w="24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Функционални възможности на системата, включени в предложената конфигурация</w:t>
            </w:r>
          </w:p>
        </w:tc>
        <w:tc>
          <w:tcPr>
            <w:tcW w:w="35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Минимум функции:</w:t>
            </w:r>
            <w:r w:rsidRPr="00030C28">
              <w:rPr>
                <w:rFonts w:ascii="Times New Roman" w:hAnsi="Times New Roman" w:cs="Times New Roman"/>
                <w:sz w:val="24"/>
                <w:lang w:val="bg-BG"/>
              </w:rPr>
              <w:br/>
              <w:t>Динамично разширение на LUN</w:t>
            </w:r>
            <w:r w:rsidRPr="00030C28">
              <w:rPr>
                <w:rFonts w:ascii="Times New Roman" w:hAnsi="Times New Roman" w:cs="Times New Roman"/>
                <w:sz w:val="24"/>
                <w:lang w:val="bg-BG"/>
              </w:rPr>
              <w:br/>
              <w:t>Локални копия на данните на логическо устройство чрез клониране и моментна снимка (snapshot).</w:t>
            </w:r>
            <w:r w:rsidRPr="00030C28">
              <w:rPr>
                <w:rFonts w:ascii="Times New Roman" w:hAnsi="Times New Roman" w:cs="Times New Roman"/>
                <w:sz w:val="24"/>
                <w:lang w:val="bg-BG"/>
              </w:rPr>
              <w:br/>
              <w:t>Динамично LUN провизиране (Dynamic/Thin Provisioning).</w:t>
            </w:r>
            <w:r w:rsidRPr="00030C28">
              <w:rPr>
                <w:rFonts w:ascii="Times New Roman" w:hAnsi="Times New Roman" w:cs="Times New Roman"/>
                <w:sz w:val="24"/>
                <w:lang w:val="bg-BG"/>
              </w:rPr>
              <w:br/>
              <w:t>Софтуер за следене на натоварването и ресурсите на дисковия масив, който има възможност за справки назад във времето и следене на тенденции.</w:t>
            </w:r>
            <w:r w:rsidRPr="00030C28">
              <w:rPr>
                <w:rFonts w:ascii="Times New Roman" w:hAnsi="Times New Roman" w:cs="Times New Roman"/>
                <w:sz w:val="24"/>
                <w:lang w:val="bg-BG"/>
              </w:rPr>
              <w:br/>
              <w:t>Софтуер за динамично преместване на най-използваните данни към най-високо производителните дискове (Automated Tiering).</w:t>
            </w:r>
            <w:r w:rsidRPr="00030C28">
              <w:rPr>
                <w:rFonts w:ascii="Times New Roman" w:hAnsi="Times New Roman" w:cs="Times New Roman"/>
                <w:sz w:val="24"/>
                <w:lang w:val="bg-BG"/>
              </w:rPr>
              <w:br/>
              <w:t>Включени лицензи за синхронна и асинхронна репликация</w:t>
            </w:r>
            <w:r w:rsidRPr="00030C28">
              <w:rPr>
                <w:rFonts w:ascii="Times New Roman" w:hAnsi="Times New Roman" w:cs="Times New Roman"/>
                <w:sz w:val="24"/>
                <w:lang w:val="bg-BG"/>
              </w:rPr>
              <w:br/>
              <w:t>Поддръжка на компресия и дедупликация</w:t>
            </w:r>
            <w:r w:rsidRPr="00030C28">
              <w:rPr>
                <w:rFonts w:ascii="Times New Roman" w:hAnsi="Times New Roman" w:cs="Times New Roman"/>
                <w:sz w:val="24"/>
                <w:lang w:val="bg-BG"/>
              </w:rPr>
              <w:br/>
              <w:t>Поддръжка на Hyper-V: Offloaded Data Transfer (ODX) и Offload Copy for File</w:t>
            </w:r>
            <w:r w:rsidRPr="00030C28">
              <w:rPr>
                <w:rFonts w:ascii="Times New Roman" w:hAnsi="Times New Roman" w:cs="Times New Roman"/>
                <w:sz w:val="24"/>
                <w:lang w:val="bg-BG"/>
              </w:rPr>
              <w:br/>
              <w:t>Поддръжка на VMware SRM, vVols, VAAI и VASA.</w:t>
            </w:r>
            <w:r w:rsidRPr="00030C28">
              <w:rPr>
                <w:rFonts w:ascii="Times New Roman" w:hAnsi="Times New Roman" w:cs="Times New Roman"/>
                <w:sz w:val="24"/>
                <w:lang w:val="bg-BG"/>
              </w:rPr>
              <w:br/>
              <w:t>Наличие на QoS</w:t>
            </w:r>
          </w:p>
        </w:tc>
        <w:tc>
          <w:tcPr>
            <w:tcW w:w="3260" w:type="dxa"/>
            <w:tcBorders>
              <w:top w:val="single" w:sz="4" w:space="0" w:color="auto"/>
              <w:left w:val="single" w:sz="4" w:space="0" w:color="auto"/>
              <w:bottom w:val="single" w:sz="4" w:space="0" w:color="auto"/>
              <w:right w:val="single" w:sz="4" w:space="0" w:color="auto"/>
            </w:tcBorders>
          </w:tcPr>
          <w:p w:rsidR="00100D98" w:rsidRPr="00030C28" w:rsidRDefault="00100D98">
            <w:pPr>
              <w:rPr>
                <w:rFonts w:ascii="Times New Roman" w:hAnsi="Times New Roman" w:cs="Times New Roman"/>
                <w:sz w:val="24"/>
                <w:lang w:val="bg-BG"/>
              </w:rPr>
            </w:pPr>
          </w:p>
        </w:tc>
      </w:tr>
      <w:tr w:rsidR="00100D98" w:rsidRPr="00030C28" w:rsidTr="009957C4">
        <w:trPr>
          <w:trHeight w:val="410"/>
        </w:trPr>
        <w:tc>
          <w:tcPr>
            <w:tcW w:w="2405" w:type="dxa"/>
            <w:tcBorders>
              <w:top w:val="single" w:sz="4" w:space="0" w:color="auto"/>
            </w:tcBorders>
            <w:shd w:val="clear" w:color="auto" w:fill="auto"/>
            <w:tcMar>
              <w:top w:w="0" w:type="dxa"/>
              <w:left w:w="108" w:type="dxa"/>
              <w:bottom w:w="0" w:type="dxa"/>
              <w:right w:w="108" w:type="dxa"/>
            </w:tcMar>
            <w:vAlign w:val="cente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RAID нива на защита на данните на предложената конфигурация</w:t>
            </w:r>
          </w:p>
        </w:tc>
        <w:tc>
          <w:tcPr>
            <w:tcW w:w="3544" w:type="dxa"/>
            <w:shd w:val="clear" w:color="auto" w:fill="auto"/>
            <w:tcMar>
              <w:top w:w="0" w:type="dxa"/>
              <w:left w:w="108" w:type="dxa"/>
              <w:bottom w:w="0" w:type="dxa"/>
              <w:right w:w="108" w:type="dxa"/>
            </w:tcMar>
            <w:vAlign w:val="cente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Минимум поддръжка на 1, 5, 6,  10/(1+0) нива на RAID конфигурация.</w:t>
            </w:r>
          </w:p>
        </w:tc>
        <w:tc>
          <w:tcPr>
            <w:tcW w:w="3260" w:type="dxa"/>
          </w:tcPr>
          <w:p w:rsidR="00100D98" w:rsidRPr="00030C28" w:rsidRDefault="00100D98">
            <w:pPr>
              <w:rPr>
                <w:rFonts w:ascii="Times New Roman" w:hAnsi="Times New Roman" w:cs="Times New Roman"/>
                <w:sz w:val="24"/>
                <w:lang w:val="bg-BG"/>
              </w:rPr>
            </w:pPr>
          </w:p>
        </w:tc>
      </w:tr>
      <w:tr w:rsidR="00100D98" w:rsidRPr="00030C28" w:rsidTr="009957C4">
        <w:tc>
          <w:tcPr>
            <w:tcW w:w="2405" w:type="dxa"/>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Система за управление и</w:t>
            </w:r>
          </w:p>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наблюдение</w:t>
            </w:r>
          </w:p>
        </w:tc>
        <w:tc>
          <w:tcPr>
            <w:tcW w:w="3544" w:type="dxa"/>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Възможност за автоматично известяване към изпълнителя (производителя) и възложителя при възникнал проблем с дисковия масив (сториджа).</w:t>
            </w:r>
          </w:p>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Включен софтуер за отдалечено и локално управление и наблюдение с GUI/Web и CLI потребителски интерфейс.</w:t>
            </w:r>
          </w:p>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 xml:space="preserve">Софтуерът да позволява минимум конфигуриране на логически дялове, хостове, RAID нива и достъп на хостовете, репликация и </w:t>
            </w:r>
            <w:r w:rsidRPr="00030C28">
              <w:rPr>
                <w:rFonts w:ascii="Times New Roman" w:hAnsi="Times New Roman" w:cs="Times New Roman"/>
                <w:sz w:val="24"/>
                <w:lang w:val="bg-BG"/>
              </w:rPr>
              <w:lastRenderedPageBreak/>
              <w:t>мониторинг на производителността на системата.</w:t>
            </w:r>
          </w:p>
        </w:tc>
        <w:tc>
          <w:tcPr>
            <w:tcW w:w="3260" w:type="dxa"/>
          </w:tcPr>
          <w:p w:rsidR="00100D98" w:rsidRPr="00030C28" w:rsidRDefault="00100D98">
            <w:pPr>
              <w:rPr>
                <w:rFonts w:ascii="Times New Roman" w:hAnsi="Times New Roman" w:cs="Times New Roman"/>
                <w:sz w:val="24"/>
                <w:lang w:val="bg-BG"/>
              </w:rPr>
            </w:pPr>
          </w:p>
        </w:tc>
      </w:tr>
      <w:tr w:rsidR="00100D98" w:rsidRPr="00030C28" w:rsidTr="009957C4">
        <w:tc>
          <w:tcPr>
            <w:tcW w:w="2405" w:type="dxa"/>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lastRenderedPageBreak/>
              <w:t>Комплектация</w:t>
            </w:r>
          </w:p>
        </w:tc>
        <w:tc>
          <w:tcPr>
            <w:tcW w:w="3544" w:type="dxa"/>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За вграждане в 42U сървърен шкаф. Да бъдат осигурени необходимите интерфейсни и захранващи кабели към UPS.</w:t>
            </w:r>
          </w:p>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Да включва приспособления за монтиране в шкафа – релси + организатор (рамо) за кабелите</w:t>
            </w:r>
          </w:p>
        </w:tc>
        <w:tc>
          <w:tcPr>
            <w:tcW w:w="3260" w:type="dxa"/>
          </w:tcPr>
          <w:p w:rsidR="00100D98" w:rsidRPr="00030C28" w:rsidRDefault="00100D98">
            <w:pPr>
              <w:rPr>
                <w:rFonts w:ascii="Times New Roman" w:hAnsi="Times New Roman" w:cs="Times New Roman"/>
                <w:sz w:val="24"/>
                <w:lang w:val="bg-BG"/>
              </w:rPr>
            </w:pPr>
          </w:p>
        </w:tc>
      </w:tr>
      <w:tr w:rsidR="00100D98" w:rsidRPr="00030C28" w:rsidTr="009957C4">
        <w:tc>
          <w:tcPr>
            <w:tcW w:w="2405"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Конфигурация на захранващите блокове</w:t>
            </w:r>
          </w:p>
        </w:tc>
        <w:tc>
          <w:tcPr>
            <w:tcW w:w="3544" w:type="dxa"/>
            <w:tcMar>
              <w:top w:w="0" w:type="dxa"/>
              <w:left w:w="108" w:type="dxa"/>
              <w:bottom w:w="0" w:type="dxa"/>
              <w:right w:w="108" w:type="dxa"/>
            </w:tcMar>
            <w:hideMark/>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Резервирани N+1, сменяеми по време на работа на устройството.</w:t>
            </w:r>
          </w:p>
        </w:tc>
        <w:tc>
          <w:tcPr>
            <w:tcW w:w="3260" w:type="dxa"/>
          </w:tcPr>
          <w:p w:rsidR="00100D98" w:rsidRPr="00030C28" w:rsidRDefault="00100D98">
            <w:pPr>
              <w:rPr>
                <w:rFonts w:ascii="Times New Roman" w:hAnsi="Times New Roman" w:cs="Times New Roman"/>
                <w:sz w:val="24"/>
                <w:lang w:val="bg-BG"/>
              </w:rPr>
            </w:pPr>
          </w:p>
        </w:tc>
      </w:tr>
      <w:tr w:rsidR="00100D98" w:rsidRPr="00030C28" w:rsidTr="009957C4">
        <w:tc>
          <w:tcPr>
            <w:tcW w:w="2405" w:type="dxa"/>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Система за охлаждане</w:t>
            </w:r>
          </w:p>
        </w:tc>
        <w:tc>
          <w:tcPr>
            <w:tcW w:w="3544" w:type="dxa"/>
            <w:tcMar>
              <w:top w:w="0" w:type="dxa"/>
              <w:left w:w="108" w:type="dxa"/>
              <w:bottom w:w="0" w:type="dxa"/>
              <w:right w:w="108" w:type="dxa"/>
            </w:tcMar>
          </w:tcPr>
          <w:p w:rsidR="00100D98" w:rsidRPr="00030C28" w:rsidRDefault="00100D98">
            <w:pPr>
              <w:rPr>
                <w:rFonts w:ascii="Times New Roman" w:hAnsi="Times New Roman" w:cs="Times New Roman"/>
                <w:sz w:val="24"/>
                <w:lang w:val="bg-BG"/>
              </w:rPr>
            </w:pPr>
            <w:r w:rsidRPr="00030C28">
              <w:rPr>
                <w:rFonts w:ascii="Times New Roman" w:hAnsi="Times New Roman" w:cs="Times New Roman"/>
                <w:sz w:val="24"/>
                <w:lang w:val="bg-BG"/>
              </w:rPr>
              <w:t>Резервирана, сменяема по време на работа на устройството.</w:t>
            </w:r>
          </w:p>
        </w:tc>
        <w:tc>
          <w:tcPr>
            <w:tcW w:w="3260" w:type="dxa"/>
          </w:tcPr>
          <w:p w:rsidR="00100D98" w:rsidRPr="00030C28" w:rsidRDefault="00100D98">
            <w:pPr>
              <w:rPr>
                <w:rFonts w:ascii="Times New Roman" w:hAnsi="Times New Roman" w:cs="Times New Roman"/>
                <w:sz w:val="24"/>
                <w:lang w:val="bg-BG"/>
              </w:rPr>
            </w:pPr>
          </w:p>
        </w:tc>
      </w:tr>
    </w:tbl>
    <w:p w:rsidR="006A04C9" w:rsidRPr="00030C28" w:rsidRDefault="00673175" w:rsidP="006A04C9">
      <w:pPr>
        <w:tabs>
          <w:tab w:val="left" w:pos="709"/>
        </w:tabs>
        <w:jc w:val="both"/>
        <w:rPr>
          <w:rFonts w:ascii="Times New Roman" w:hAnsi="Times New Roman" w:cs="Times New Roman"/>
          <w:b/>
          <w:sz w:val="24"/>
          <w:lang w:val="bg-BG"/>
        </w:rPr>
      </w:pPr>
      <w:r>
        <w:rPr>
          <w:rFonts w:ascii="Times New Roman" w:hAnsi="Times New Roman" w:cs="Times New Roman"/>
          <w:b/>
          <w:sz w:val="24"/>
          <w:lang w:val="bg-BG"/>
        </w:rPr>
        <w:br w:type="textWrapping" w:clear="all"/>
      </w:r>
    </w:p>
    <w:p w:rsidR="006A04C9" w:rsidRPr="00030C28" w:rsidRDefault="006A04C9" w:rsidP="006A04C9">
      <w:pPr>
        <w:ind w:firstLine="708"/>
        <w:jc w:val="both"/>
        <w:rPr>
          <w:rFonts w:ascii="Times New Roman" w:hAnsi="Times New Roman" w:cs="Times New Roman"/>
          <w:bCs/>
          <w:i/>
          <w:sz w:val="24"/>
          <w:u w:val="single"/>
          <w:lang w:val="bg-BG"/>
        </w:rPr>
      </w:pPr>
      <w:r w:rsidRPr="00030C28">
        <w:rPr>
          <w:rFonts w:ascii="Times New Roman" w:hAnsi="Times New Roman" w:cs="Times New Roman"/>
          <w:i/>
          <w:sz w:val="24"/>
          <w:u w:val="single"/>
          <w:lang w:val="bg-BG"/>
        </w:rPr>
        <w:t xml:space="preserve">Забележка: </w:t>
      </w:r>
      <w:r w:rsidRPr="00030C28">
        <w:rPr>
          <w:rFonts w:ascii="Times New Roman" w:hAnsi="Times New Roman" w:cs="Times New Roman"/>
          <w:bCs/>
          <w:i/>
          <w:sz w:val="24"/>
          <w:u w:val="single"/>
          <w:lang w:val="bg-BG"/>
        </w:rPr>
        <w:t>Участниците трябва да посочат производител, модел и продуктов номер на производителя за всяко предложено устройство. Не се допуска предлагане на повече от един модел за всеки вид устройство..</w:t>
      </w:r>
    </w:p>
    <w:p w:rsidR="006A04C9" w:rsidRPr="00030C28" w:rsidRDefault="006A04C9" w:rsidP="006A04C9">
      <w:pPr>
        <w:ind w:firstLine="708"/>
        <w:jc w:val="both"/>
        <w:rPr>
          <w:rFonts w:ascii="Times New Roman" w:hAnsi="Times New Roman" w:cs="Times New Roman"/>
          <w:bCs/>
          <w:i/>
          <w:sz w:val="24"/>
          <w:u w:val="single"/>
          <w:lang w:val="bg-BG"/>
        </w:rPr>
      </w:pPr>
    </w:p>
    <w:p w:rsidR="006A04C9" w:rsidRPr="00030C28" w:rsidRDefault="006A04C9" w:rsidP="006A04C9">
      <w:pPr>
        <w:ind w:firstLine="708"/>
        <w:jc w:val="both"/>
        <w:rPr>
          <w:rFonts w:ascii="Times New Roman" w:hAnsi="Times New Roman" w:cs="Times New Roman"/>
          <w:bCs/>
          <w:i/>
          <w:sz w:val="24"/>
          <w:u w:val="single"/>
          <w:lang w:val="bg-BG"/>
        </w:rPr>
      </w:pPr>
      <w:r w:rsidRPr="00030C28">
        <w:rPr>
          <w:rFonts w:ascii="Times New Roman" w:hAnsi="Times New Roman" w:cs="Times New Roman"/>
          <w:sz w:val="24"/>
          <w:lang w:val="bg-BG"/>
        </w:rPr>
        <w:t xml:space="preserve">На следния интернет адрес ............................................ </w:t>
      </w:r>
      <w:r w:rsidRPr="00030C28">
        <w:rPr>
          <w:rFonts w:ascii="Times New Roman" w:hAnsi="Times New Roman" w:cs="Times New Roman"/>
          <w:i/>
          <w:sz w:val="24"/>
          <w:lang w:val="bg-BG"/>
        </w:rPr>
        <w:t>(при възможност се изписва  интернет адрес, съдържащ достоверна информация на производителя или друг източник)</w:t>
      </w:r>
      <w:r w:rsidRPr="00030C28">
        <w:rPr>
          <w:rFonts w:ascii="Times New Roman" w:hAnsi="Times New Roman" w:cs="Times New Roman"/>
          <w:sz w:val="24"/>
          <w:lang w:val="bg-BG"/>
        </w:rPr>
        <w:t>, се намира информация, потвърждаваща техническото съответствие на предложеното оборудване.</w:t>
      </w:r>
    </w:p>
    <w:p w:rsidR="006A04C9" w:rsidRPr="00030C28" w:rsidRDefault="006A04C9" w:rsidP="006A04C9">
      <w:pPr>
        <w:ind w:firstLine="708"/>
        <w:jc w:val="both"/>
        <w:rPr>
          <w:rFonts w:ascii="Times New Roman" w:hAnsi="Times New Roman" w:cs="Times New Roman"/>
          <w:sz w:val="24"/>
          <w:lang w:val="bg-BG"/>
        </w:rPr>
      </w:pPr>
    </w:p>
    <w:p w:rsidR="006A04C9" w:rsidRPr="009C0384" w:rsidRDefault="006A04C9" w:rsidP="003107E3">
      <w:pPr>
        <w:pStyle w:val="ListParagraph"/>
        <w:numPr>
          <w:ilvl w:val="0"/>
          <w:numId w:val="53"/>
        </w:numPr>
        <w:tabs>
          <w:tab w:val="left" w:pos="993"/>
        </w:tabs>
        <w:ind w:left="0" w:firstLine="709"/>
        <w:jc w:val="both"/>
        <w:rPr>
          <w:rFonts w:ascii="Times New Roman" w:hAnsi="Times New Roman" w:cs="Times New Roman"/>
          <w:b/>
          <w:sz w:val="24"/>
          <w:lang w:val="bg-BG"/>
        </w:rPr>
      </w:pPr>
      <w:r w:rsidRPr="009C0384">
        <w:rPr>
          <w:rFonts w:ascii="Times New Roman" w:hAnsi="Times New Roman" w:cs="Times New Roman"/>
          <w:sz w:val="24"/>
          <w:lang w:val="bg-BG"/>
        </w:rPr>
        <w:t xml:space="preserve">Съгласни сме </w:t>
      </w:r>
      <w:r w:rsidRPr="009C0384">
        <w:rPr>
          <w:rFonts w:ascii="Times New Roman" w:hAnsi="Times New Roman" w:cs="Times New Roman"/>
          <w:b/>
          <w:sz w:val="24"/>
          <w:lang w:val="bg-BG"/>
        </w:rPr>
        <w:t xml:space="preserve">срокът за доставка на оборудването </w:t>
      </w:r>
      <w:r w:rsidRPr="009C0384">
        <w:rPr>
          <w:rFonts w:ascii="Times New Roman" w:hAnsi="Times New Roman" w:cs="Times New Roman"/>
          <w:sz w:val="24"/>
          <w:lang w:val="bg-BG"/>
        </w:rPr>
        <w:t xml:space="preserve">да е ………………. </w:t>
      </w:r>
      <w:r w:rsidRPr="009C0384">
        <w:rPr>
          <w:rFonts w:ascii="Times New Roman" w:hAnsi="Times New Roman" w:cs="Times New Roman"/>
          <w:i/>
          <w:sz w:val="24"/>
          <w:lang w:val="bg-BG"/>
        </w:rPr>
        <w:t xml:space="preserve">(словом: ……………….) </w:t>
      </w:r>
      <w:r w:rsidRPr="009C0384">
        <w:rPr>
          <w:rFonts w:ascii="Times New Roman" w:hAnsi="Times New Roman" w:cs="Times New Roman"/>
          <w:sz w:val="24"/>
          <w:lang w:val="bg-BG"/>
        </w:rPr>
        <w:t xml:space="preserve">календарни дни, </w:t>
      </w:r>
      <w:r w:rsidRPr="009C0384">
        <w:rPr>
          <w:rFonts w:ascii="Times New Roman" w:hAnsi="Times New Roman" w:cs="Times New Roman"/>
          <w:bCs/>
          <w:sz w:val="24"/>
          <w:lang w:val="bg-BG"/>
        </w:rPr>
        <w:t>считано от деня, следващ деня на подписване на договора.</w:t>
      </w:r>
      <w:r w:rsidRPr="009C0384">
        <w:rPr>
          <w:rFonts w:ascii="Times New Roman" w:hAnsi="Times New Roman" w:cs="Times New Roman"/>
          <w:b/>
          <w:sz w:val="24"/>
          <w:lang w:val="bg-BG"/>
        </w:rPr>
        <w:t xml:space="preserve"> </w:t>
      </w:r>
    </w:p>
    <w:p w:rsidR="006A04C9" w:rsidRPr="00030C28" w:rsidRDefault="006A04C9" w:rsidP="009C0384">
      <w:pPr>
        <w:ind w:firstLine="709"/>
        <w:jc w:val="both"/>
        <w:rPr>
          <w:rFonts w:ascii="Times New Roman" w:hAnsi="Times New Roman" w:cs="Times New Roman"/>
          <w:i/>
          <w:sz w:val="24"/>
          <w:lang w:val="bg-BG"/>
        </w:rPr>
      </w:pPr>
      <w:r w:rsidRPr="00030C28">
        <w:rPr>
          <w:rFonts w:ascii="Times New Roman" w:hAnsi="Times New Roman" w:cs="Times New Roman"/>
          <w:i/>
          <w:sz w:val="24"/>
          <w:lang w:val="bg-BG"/>
        </w:rPr>
        <w:t>(Забележка: максималният срок за доставка не може да е повече от 45 календарни дни.)</w:t>
      </w:r>
    </w:p>
    <w:p w:rsidR="006A04C9" w:rsidRPr="00030C28" w:rsidRDefault="006A04C9" w:rsidP="009C0384">
      <w:pPr>
        <w:ind w:firstLine="709"/>
        <w:jc w:val="both"/>
        <w:rPr>
          <w:rFonts w:ascii="Times New Roman" w:hAnsi="Times New Roman" w:cs="Times New Roman"/>
          <w:b/>
          <w:sz w:val="24"/>
          <w:lang w:val="bg-BG"/>
        </w:rPr>
      </w:pPr>
      <w:r w:rsidRPr="00030C28">
        <w:rPr>
          <w:rFonts w:ascii="Times New Roman" w:hAnsi="Times New Roman" w:cs="Times New Roman"/>
          <w:sz w:val="24"/>
          <w:lang w:val="bg-BG"/>
        </w:rPr>
        <w:t xml:space="preserve">Съгласни сме </w:t>
      </w:r>
      <w:r w:rsidRPr="00030C28">
        <w:rPr>
          <w:rFonts w:ascii="Times New Roman" w:hAnsi="Times New Roman" w:cs="Times New Roman"/>
          <w:b/>
          <w:sz w:val="24"/>
          <w:lang w:val="bg-BG"/>
        </w:rPr>
        <w:t>срокът за монтаж</w:t>
      </w:r>
      <w:r w:rsidR="00595BD7">
        <w:rPr>
          <w:rFonts w:ascii="Times New Roman" w:hAnsi="Times New Roman" w:cs="Times New Roman"/>
          <w:b/>
          <w:sz w:val="24"/>
          <w:lang w:val="bg-BG"/>
        </w:rPr>
        <w:t>, свързване, актуализация</w:t>
      </w:r>
      <w:r w:rsidR="006C2C2D">
        <w:rPr>
          <w:rFonts w:ascii="Times New Roman" w:hAnsi="Times New Roman" w:cs="Times New Roman"/>
          <w:b/>
          <w:sz w:val="24"/>
          <w:lang w:val="bg-BG"/>
        </w:rPr>
        <w:t xml:space="preserve"> </w:t>
      </w:r>
      <w:r w:rsidRPr="00030C28">
        <w:rPr>
          <w:rFonts w:ascii="Times New Roman" w:hAnsi="Times New Roman" w:cs="Times New Roman"/>
          <w:b/>
          <w:sz w:val="24"/>
          <w:lang w:val="bg-BG"/>
        </w:rPr>
        <w:t xml:space="preserve">и пускане на оборудването в експлоатация </w:t>
      </w:r>
      <w:r w:rsidRPr="00030C28">
        <w:rPr>
          <w:rFonts w:ascii="Times New Roman" w:hAnsi="Times New Roman" w:cs="Times New Roman"/>
          <w:sz w:val="24"/>
          <w:lang w:val="bg-BG"/>
        </w:rPr>
        <w:t xml:space="preserve">да е ………………. </w:t>
      </w:r>
      <w:r w:rsidRPr="00030C28">
        <w:rPr>
          <w:rFonts w:ascii="Times New Roman" w:hAnsi="Times New Roman" w:cs="Times New Roman"/>
          <w:i/>
          <w:sz w:val="24"/>
          <w:lang w:val="bg-BG"/>
        </w:rPr>
        <w:t xml:space="preserve">(словом: ……………….) </w:t>
      </w:r>
      <w:r w:rsidRPr="00030C28">
        <w:rPr>
          <w:rFonts w:ascii="Times New Roman" w:hAnsi="Times New Roman" w:cs="Times New Roman"/>
          <w:sz w:val="24"/>
          <w:lang w:val="bg-BG"/>
        </w:rPr>
        <w:t xml:space="preserve">календарни дни, </w:t>
      </w:r>
      <w:r w:rsidRPr="00030C28">
        <w:rPr>
          <w:rFonts w:ascii="Times New Roman" w:hAnsi="Times New Roman" w:cs="Times New Roman"/>
          <w:bCs/>
          <w:sz w:val="24"/>
          <w:lang w:val="bg-BG"/>
        </w:rPr>
        <w:t>считано от деня, следващ деня на доставка на оборудването.</w:t>
      </w:r>
      <w:r w:rsidRPr="00030C28">
        <w:rPr>
          <w:rFonts w:ascii="Times New Roman" w:hAnsi="Times New Roman" w:cs="Times New Roman"/>
          <w:b/>
          <w:sz w:val="24"/>
          <w:lang w:val="bg-BG"/>
        </w:rPr>
        <w:t xml:space="preserve"> </w:t>
      </w:r>
    </w:p>
    <w:p w:rsidR="006A04C9" w:rsidRPr="00030C28" w:rsidRDefault="006A04C9" w:rsidP="009C0384">
      <w:pPr>
        <w:ind w:firstLine="709"/>
        <w:jc w:val="both"/>
        <w:rPr>
          <w:rFonts w:ascii="Times New Roman" w:hAnsi="Times New Roman" w:cs="Times New Roman"/>
          <w:i/>
          <w:sz w:val="24"/>
          <w:lang w:val="bg-BG"/>
        </w:rPr>
      </w:pPr>
      <w:r w:rsidRPr="00030C28">
        <w:rPr>
          <w:rFonts w:ascii="Times New Roman" w:hAnsi="Times New Roman" w:cs="Times New Roman"/>
          <w:i/>
          <w:sz w:val="24"/>
          <w:lang w:val="bg-BG"/>
        </w:rPr>
        <w:t>(Забележка: максималният срок за монтаж</w:t>
      </w:r>
      <w:r w:rsidR="002B378A">
        <w:rPr>
          <w:rFonts w:ascii="Times New Roman" w:hAnsi="Times New Roman" w:cs="Times New Roman"/>
          <w:i/>
          <w:sz w:val="24"/>
          <w:lang w:val="bg-BG"/>
        </w:rPr>
        <w:t>, свързване, актуализация</w:t>
      </w:r>
      <w:r w:rsidRPr="00030C28">
        <w:rPr>
          <w:rFonts w:ascii="Times New Roman" w:hAnsi="Times New Roman" w:cs="Times New Roman"/>
          <w:i/>
          <w:sz w:val="24"/>
          <w:lang w:val="bg-BG"/>
        </w:rPr>
        <w:t xml:space="preserve"> и пускане на оборудването в експлоатация не може да е повече от 15 календарни дни.)</w:t>
      </w:r>
    </w:p>
    <w:p w:rsidR="006A04C9" w:rsidRPr="00030C28" w:rsidRDefault="00B221AA" w:rsidP="003107E3">
      <w:pPr>
        <w:pStyle w:val="ListParagraph"/>
        <w:numPr>
          <w:ilvl w:val="0"/>
          <w:numId w:val="53"/>
        </w:numPr>
        <w:tabs>
          <w:tab w:val="left" w:pos="993"/>
        </w:tabs>
        <w:ind w:left="0" w:firstLine="709"/>
        <w:jc w:val="both"/>
        <w:rPr>
          <w:rFonts w:ascii="Times New Roman" w:hAnsi="Times New Roman" w:cs="Times New Roman"/>
          <w:i/>
          <w:sz w:val="24"/>
          <w:lang w:val="bg-BG"/>
        </w:rPr>
      </w:pPr>
      <w:r w:rsidRPr="00030C28">
        <w:rPr>
          <w:rFonts w:ascii="Times New Roman" w:hAnsi="Times New Roman" w:cs="Times New Roman"/>
          <w:sz w:val="24"/>
          <w:lang w:val="bg-BG"/>
        </w:rPr>
        <w:t xml:space="preserve">Съгласни сме </w:t>
      </w:r>
      <w:r w:rsidRPr="00B474C2">
        <w:rPr>
          <w:rFonts w:ascii="Times New Roman" w:hAnsi="Times New Roman" w:cs="Times New Roman"/>
          <w:sz w:val="24"/>
          <w:lang w:val="bg-BG"/>
        </w:rPr>
        <w:t>мястото на изпълнение</w:t>
      </w:r>
      <w:r w:rsidRPr="00030C28">
        <w:rPr>
          <w:rFonts w:ascii="Times New Roman" w:hAnsi="Times New Roman" w:cs="Times New Roman"/>
          <w:b/>
          <w:sz w:val="24"/>
          <w:lang w:val="bg-BG"/>
        </w:rPr>
        <w:t xml:space="preserve"> </w:t>
      </w:r>
      <w:r w:rsidRPr="00030C28">
        <w:rPr>
          <w:rFonts w:ascii="Times New Roman" w:hAnsi="Times New Roman" w:cs="Times New Roman"/>
          <w:sz w:val="24"/>
          <w:lang w:val="bg-BG"/>
        </w:rPr>
        <w:t>да е административната сграда на Комисията за финансов надзор, находяща се на адрес: гр. София, ул. Будапеща № 16.</w:t>
      </w:r>
    </w:p>
    <w:p w:rsidR="006A04C9" w:rsidRPr="00030C28" w:rsidRDefault="00B221AA" w:rsidP="003107E3">
      <w:pPr>
        <w:pStyle w:val="ListParagraph"/>
        <w:numPr>
          <w:ilvl w:val="0"/>
          <w:numId w:val="53"/>
        </w:numPr>
        <w:tabs>
          <w:tab w:val="left" w:pos="993"/>
        </w:tabs>
        <w:ind w:left="0" w:firstLine="709"/>
        <w:jc w:val="both"/>
        <w:rPr>
          <w:rFonts w:ascii="Times New Roman" w:hAnsi="Times New Roman" w:cs="Times New Roman"/>
          <w:i/>
          <w:sz w:val="24"/>
          <w:lang w:val="bg-BG"/>
        </w:rPr>
      </w:pPr>
      <w:r w:rsidRPr="00030C28">
        <w:rPr>
          <w:rFonts w:ascii="Times New Roman" w:hAnsi="Times New Roman" w:cs="Times New Roman"/>
          <w:sz w:val="24"/>
          <w:lang w:val="bg-BG"/>
        </w:rPr>
        <w:t>В случай, че бъдем определени за изпълнител, при сключване на договора ще представим документите по чл. 58 и чл. 112, ал. 1</w:t>
      </w:r>
      <w:r>
        <w:rPr>
          <w:rFonts w:ascii="Times New Roman" w:hAnsi="Times New Roman" w:cs="Times New Roman"/>
          <w:sz w:val="24"/>
          <w:lang w:val="bg-BG"/>
        </w:rPr>
        <w:t xml:space="preserve"> </w:t>
      </w:r>
      <w:r w:rsidRPr="00030C28">
        <w:rPr>
          <w:rFonts w:ascii="Times New Roman" w:hAnsi="Times New Roman" w:cs="Times New Roman"/>
          <w:sz w:val="24"/>
          <w:lang w:val="bg-BG"/>
        </w:rPr>
        <w:t>от Закона за обществените поръчки (ЗОП)</w:t>
      </w:r>
      <w:r w:rsidRPr="00030C28">
        <w:rPr>
          <w:rFonts w:ascii="Times New Roman" w:hAnsi="Times New Roman" w:cs="Times New Roman"/>
          <w:i/>
          <w:sz w:val="24"/>
          <w:lang w:val="bg-BG"/>
        </w:rPr>
        <w:t>.</w:t>
      </w:r>
    </w:p>
    <w:p w:rsidR="006A04C9" w:rsidRPr="009C0384" w:rsidRDefault="006A04C9" w:rsidP="003107E3">
      <w:pPr>
        <w:pStyle w:val="ListParagraph"/>
        <w:numPr>
          <w:ilvl w:val="0"/>
          <w:numId w:val="53"/>
        </w:numPr>
        <w:tabs>
          <w:tab w:val="left" w:pos="993"/>
        </w:tabs>
        <w:ind w:left="0" w:firstLine="709"/>
        <w:jc w:val="both"/>
        <w:rPr>
          <w:rFonts w:ascii="Times New Roman" w:hAnsi="Times New Roman" w:cs="Times New Roman"/>
          <w:sz w:val="24"/>
          <w:lang w:val="bg-BG"/>
        </w:rPr>
      </w:pPr>
      <w:r w:rsidRPr="009C0384">
        <w:rPr>
          <w:rFonts w:ascii="Times New Roman" w:hAnsi="Times New Roman" w:cs="Times New Roman"/>
          <w:sz w:val="24"/>
          <w:lang w:val="bg-BG"/>
        </w:rPr>
        <w:t>Декларираме, че п</w:t>
      </w:r>
      <w:r w:rsidRPr="00030C28">
        <w:rPr>
          <w:rFonts w:ascii="Times New Roman" w:hAnsi="Times New Roman" w:cs="Times New Roman"/>
          <w:sz w:val="24"/>
          <w:lang w:val="bg-BG"/>
        </w:rPr>
        <w:t>редлаганото оборудване е ново, оригинално, неупотребявано, в производствената листа на производителя за текущата</w:t>
      </w:r>
      <w:r w:rsidR="003A712D" w:rsidRPr="00030C28">
        <w:rPr>
          <w:rFonts w:ascii="Times New Roman" w:hAnsi="Times New Roman" w:cs="Times New Roman"/>
          <w:sz w:val="24"/>
          <w:lang w:val="bg-BG"/>
        </w:rPr>
        <w:t xml:space="preserve"> или предходната</w:t>
      </w:r>
      <w:r w:rsidRPr="00030C28">
        <w:rPr>
          <w:rFonts w:ascii="Times New Roman" w:hAnsi="Times New Roman" w:cs="Times New Roman"/>
          <w:sz w:val="24"/>
          <w:lang w:val="bg-BG"/>
        </w:rPr>
        <w:t xml:space="preserve"> година, с включена гаранционна поддръжка. </w:t>
      </w:r>
      <w:r w:rsidR="00D91282" w:rsidRPr="00A53DFA">
        <w:rPr>
          <w:rFonts w:ascii="Times New Roman" w:hAnsi="Times New Roman" w:cs="Times New Roman"/>
          <w:bCs/>
          <w:noProof/>
          <w:sz w:val="24"/>
          <w:lang w:val="bg-BG" w:eastAsia="bg-BG"/>
        </w:rPr>
        <w:t>Устройствата ще бъдат доставени с оригиналните им опаковки и придружени със съответните документи за произход и качество.</w:t>
      </w:r>
    </w:p>
    <w:p w:rsidR="00BA452A" w:rsidRPr="009C0384" w:rsidRDefault="006A04C9" w:rsidP="003107E3">
      <w:pPr>
        <w:pStyle w:val="ListParagraph"/>
        <w:numPr>
          <w:ilvl w:val="0"/>
          <w:numId w:val="53"/>
        </w:numPr>
        <w:tabs>
          <w:tab w:val="left" w:pos="993"/>
        </w:tabs>
        <w:ind w:left="0" w:firstLine="709"/>
        <w:jc w:val="both"/>
        <w:rPr>
          <w:rFonts w:ascii="Times New Roman" w:hAnsi="Times New Roman" w:cs="Times New Roman"/>
          <w:sz w:val="24"/>
          <w:lang w:val="bg-BG"/>
        </w:rPr>
      </w:pPr>
      <w:r w:rsidRPr="009C0384">
        <w:rPr>
          <w:rFonts w:ascii="Times New Roman" w:hAnsi="Times New Roman" w:cs="Times New Roman"/>
          <w:sz w:val="24"/>
          <w:lang w:val="bg-BG"/>
        </w:rPr>
        <w:t>Декларираме, че захранването на всички елементи е съобразено с Българските държавни стандарти БДС – 230+/-10%, 50Hz +/-0.5%.</w:t>
      </w:r>
      <w:r w:rsidR="00BA452A" w:rsidRPr="009C0384">
        <w:rPr>
          <w:rFonts w:ascii="Times New Roman" w:hAnsi="Times New Roman" w:cs="Times New Roman"/>
          <w:sz w:val="24"/>
          <w:lang w:val="bg-BG"/>
        </w:rPr>
        <w:t xml:space="preserve"> Предложеното оборудване ще отговаря на всички стандарти в Р</w:t>
      </w:r>
      <w:r w:rsidR="00595BD7">
        <w:rPr>
          <w:rFonts w:ascii="Times New Roman" w:hAnsi="Times New Roman" w:cs="Times New Roman"/>
          <w:sz w:val="24"/>
          <w:lang w:val="bg-BG"/>
        </w:rPr>
        <w:t xml:space="preserve">епублика </w:t>
      </w:r>
      <w:r w:rsidR="00BA452A" w:rsidRPr="009C0384">
        <w:rPr>
          <w:rFonts w:ascii="Times New Roman" w:hAnsi="Times New Roman" w:cs="Times New Roman"/>
          <w:sz w:val="24"/>
          <w:lang w:val="bg-BG"/>
        </w:rPr>
        <w:t xml:space="preserve">България относно </w:t>
      </w:r>
      <w:proofErr w:type="spellStart"/>
      <w:r w:rsidR="00BA452A" w:rsidRPr="009C0384">
        <w:rPr>
          <w:rFonts w:ascii="Times New Roman" w:hAnsi="Times New Roman" w:cs="Times New Roman"/>
          <w:sz w:val="24"/>
          <w:lang w:val="bg-BG"/>
        </w:rPr>
        <w:t>ергономичност</w:t>
      </w:r>
      <w:proofErr w:type="spellEnd"/>
      <w:r w:rsidR="00BA452A" w:rsidRPr="009C0384">
        <w:rPr>
          <w:rFonts w:ascii="Times New Roman" w:hAnsi="Times New Roman" w:cs="Times New Roman"/>
          <w:sz w:val="24"/>
          <w:lang w:val="bg-BG"/>
        </w:rPr>
        <w:t xml:space="preserve">, </w:t>
      </w:r>
      <w:proofErr w:type="spellStart"/>
      <w:r w:rsidR="00BA452A" w:rsidRPr="009C0384">
        <w:rPr>
          <w:rFonts w:ascii="Times New Roman" w:hAnsi="Times New Roman" w:cs="Times New Roman"/>
          <w:sz w:val="24"/>
          <w:lang w:val="bg-BG"/>
        </w:rPr>
        <w:t>пожаро</w:t>
      </w:r>
      <w:proofErr w:type="spellEnd"/>
      <w:r w:rsidR="00BA452A" w:rsidRPr="009C0384">
        <w:rPr>
          <w:rFonts w:ascii="Times New Roman" w:hAnsi="Times New Roman" w:cs="Times New Roman"/>
          <w:sz w:val="24"/>
          <w:lang w:val="bg-BG"/>
        </w:rPr>
        <w:t>-безопасност, норми за безопасност и включване към националната електропреносна  мрежа.</w:t>
      </w:r>
    </w:p>
    <w:p w:rsidR="009C0384" w:rsidRPr="002B791D" w:rsidRDefault="006A04C9" w:rsidP="003107E3">
      <w:pPr>
        <w:pStyle w:val="ListParagraph"/>
        <w:numPr>
          <w:ilvl w:val="0"/>
          <w:numId w:val="53"/>
        </w:numPr>
        <w:tabs>
          <w:tab w:val="left" w:pos="993"/>
        </w:tabs>
        <w:ind w:left="0" w:firstLine="709"/>
        <w:jc w:val="both"/>
        <w:rPr>
          <w:rFonts w:ascii="Times New Roman" w:hAnsi="Times New Roman" w:cs="Times New Roman"/>
          <w:sz w:val="24"/>
          <w:lang w:val="bg-BG"/>
        </w:rPr>
      </w:pPr>
      <w:r w:rsidRPr="002B791D">
        <w:rPr>
          <w:rFonts w:ascii="Times New Roman" w:hAnsi="Times New Roman" w:cs="Times New Roman"/>
          <w:sz w:val="24"/>
          <w:lang w:val="bg-BG"/>
        </w:rPr>
        <w:lastRenderedPageBreak/>
        <w:t>В случай че бъдем избрани за изпълнител ще извършим</w:t>
      </w:r>
      <w:r w:rsidR="009C0384" w:rsidRPr="002B791D">
        <w:rPr>
          <w:rFonts w:ascii="Times New Roman" w:hAnsi="Times New Roman" w:cs="Times New Roman"/>
          <w:sz w:val="24"/>
          <w:lang w:val="bg-BG"/>
        </w:rPr>
        <w:t>:</w:t>
      </w:r>
    </w:p>
    <w:p w:rsidR="009C0384" w:rsidRPr="002B791D" w:rsidRDefault="009C0384" w:rsidP="003107E3">
      <w:pPr>
        <w:pStyle w:val="ListParagraph"/>
        <w:numPr>
          <w:ilvl w:val="1"/>
          <w:numId w:val="53"/>
        </w:numPr>
        <w:tabs>
          <w:tab w:val="left" w:pos="993"/>
        </w:tabs>
        <w:ind w:left="0" w:firstLine="709"/>
        <w:jc w:val="both"/>
        <w:rPr>
          <w:rFonts w:ascii="Times New Roman" w:hAnsi="Times New Roman" w:cs="Times New Roman"/>
          <w:noProof/>
          <w:spacing w:val="-3"/>
          <w:sz w:val="24"/>
          <w:lang w:val="bg-BG" w:eastAsia="bg-BG"/>
        </w:rPr>
      </w:pPr>
      <w:r w:rsidRPr="002B791D">
        <w:rPr>
          <w:rFonts w:ascii="Times New Roman" w:hAnsi="Times New Roman" w:cs="Times New Roman"/>
          <w:bCs/>
          <w:noProof/>
          <w:spacing w:val="-3"/>
          <w:sz w:val="24"/>
          <w:lang w:val="bg-BG" w:eastAsia="bg-BG"/>
        </w:rPr>
        <w:t>доставка, монтаж на доставеното оборудване в наличен комуникационен/сървърен шкаф при Възложителя и пускане в експлоатация на</w:t>
      </w:r>
      <w:r w:rsidRPr="002B791D">
        <w:rPr>
          <w:rFonts w:ascii="Times New Roman" w:hAnsi="Times New Roman" w:cs="Times New Roman"/>
          <w:noProof/>
          <w:spacing w:val="-3"/>
          <w:sz w:val="24"/>
          <w:lang w:val="bg-BG" w:eastAsia="bg-BG"/>
        </w:rPr>
        <w:t xml:space="preserve"> следното оборудване:</w:t>
      </w:r>
    </w:p>
    <w:p w:rsidR="009C0384" w:rsidRPr="009C0384" w:rsidRDefault="009C0384" w:rsidP="009C0384">
      <w:pPr>
        <w:suppressAutoHyphens w:val="0"/>
        <w:ind w:firstLine="708"/>
        <w:jc w:val="both"/>
        <w:rPr>
          <w:rFonts w:ascii="Times New Roman" w:hAnsi="Times New Roman" w:cs="Times New Roman"/>
          <w:noProof/>
          <w:spacing w:val="-3"/>
          <w:sz w:val="24"/>
          <w:lang w:val="bg-BG" w:eastAsia="bg-BG"/>
        </w:rPr>
      </w:pPr>
      <w:r w:rsidRPr="009C0384">
        <w:rPr>
          <w:rFonts w:ascii="Times New Roman" w:hAnsi="Times New Roman" w:cs="Times New Roman"/>
          <w:noProof/>
          <w:spacing w:val="-3"/>
          <w:sz w:val="24"/>
          <w:lang w:val="bg-BG" w:eastAsia="bg-BG"/>
        </w:rPr>
        <w:t>а) сървър – 1 брой;</w:t>
      </w:r>
    </w:p>
    <w:p w:rsidR="009C0384" w:rsidRPr="009C0384" w:rsidRDefault="000C793C" w:rsidP="009C0384">
      <w:pPr>
        <w:suppressAutoHyphens w:val="0"/>
        <w:ind w:firstLine="708"/>
        <w:jc w:val="both"/>
        <w:rPr>
          <w:rFonts w:ascii="Times New Roman" w:hAnsi="Times New Roman" w:cs="Times New Roman"/>
          <w:noProof/>
          <w:spacing w:val="-3"/>
          <w:sz w:val="24"/>
          <w:lang w:val="bg-BG" w:eastAsia="bg-BG"/>
        </w:rPr>
      </w:pPr>
      <w:r>
        <w:rPr>
          <w:rFonts w:ascii="Times New Roman" w:hAnsi="Times New Roman" w:cs="Times New Roman"/>
          <w:noProof/>
          <w:spacing w:val="-3"/>
          <w:sz w:val="24"/>
          <w:lang w:val="bg-BG" w:eastAsia="bg-BG"/>
        </w:rPr>
        <w:t>б) масив за данни – 1 брой.</w:t>
      </w:r>
    </w:p>
    <w:p w:rsidR="009C0384" w:rsidRPr="009C0384" w:rsidRDefault="00C35EA6" w:rsidP="003107E3">
      <w:pPr>
        <w:pStyle w:val="ListParagraph"/>
        <w:numPr>
          <w:ilvl w:val="1"/>
          <w:numId w:val="53"/>
        </w:numPr>
        <w:tabs>
          <w:tab w:val="left" w:pos="993"/>
        </w:tabs>
        <w:ind w:left="0" w:firstLine="709"/>
        <w:jc w:val="both"/>
        <w:rPr>
          <w:rFonts w:ascii="Times New Roman" w:hAnsi="Times New Roman" w:cs="Times New Roman"/>
          <w:noProof/>
          <w:spacing w:val="-3"/>
          <w:sz w:val="24"/>
          <w:lang w:val="bg-BG" w:eastAsia="bg-BG"/>
        </w:rPr>
      </w:pPr>
      <w:r>
        <w:rPr>
          <w:rFonts w:ascii="Times New Roman" w:hAnsi="Times New Roman" w:cs="Times New Roman"/>
          <w:noProof/>
          <w:spacing w:val="-3"/>
          <w:sz w:val="24"/>
          <w:lang w:val="bg-BG" w:eastAsia="bg-BG"/>
        </w:rPr>
        <w:t xml:space="preserve"> </w:t>
      </w:r>
      <w:r w:rsidR="009C0384" w:rsidRPr="009C0384">
        <w:rPr>
          <w:rFonts w:ascii="Times New Roman" w:hAnsi="Times New Roman" w:cs="Times New Roman"/>
          <w:noProof/>
          <w:spacing w:val="-3"/>
          <w:sz w:val="24"/>
          <w:lang w:val="bg-BG" w:eastAsia="bg-BG"/>
        </w:rPr>
        <w:t>свързване и настройка за съвместна работа в информационната среда на възложителя на доставе</w:t>
      </w:r>
      <w:r w:rsidR="004804A2">
        <w:rPr>
          <w:rFonts w:ascii="Times New Roman" w:hAnsi="Times New Roman" w:cs="Times New Roman"/>
          <w:noProof/>
          <w:spacing w:val="-3"/>
          <w:sz w:val="24"/>
          <w:lang w:val="bg-BG" w:eastAsia="bg-BG"/>
        </w:rPr>
        <w:t>ния</w:t>
      </w:r>
      <w:r w:rsidR="009C0384" w:rsidRPr="009C0384">
        <w:rPr>
          <w:rFonts w:ascii="Times New Roman" w:hAnsi="Times New Roman" w:cs="Times New Roman"/>
          <w:noProof/>
          <w:spacing w:val="-3"/>
          <w:sz w:val="24"/>
          <w:lang w:val="bg-BG" w:eastAsia="bg-BG"/>
        </w:rPr>
        <w:t xml:space="preserve"> сървър и дисков масив. Първоначална настройка </w:t>
      </w:r>
      <w:r w:rsidR="00D027ED">
        <w:rPr>
          <w:rFonts w:ascii="Times New Roman" w:hAnsi="Times New Roman" w:cs="Times New Roman"/>
          <w:noProof/>
          <w:spacing w:val="-3"/>
          <w:sz w:val="24"/>
          <w:lang w:val="bg-BG" w:eastAsia="bg-BG"/>
        </w:rPr>
        <w:t>за норамлна работа</w:t>
      </w:r>
      <w:r w:rsidR="009C0384" w:rsidRPr="009C0384">
        <w:rPr>
          <w:rFonts w:ascii="Times New Roman" w:hAnsi="Times New Roman" w:cs="Times New Roman"/>
          <w:noProof/>
          <w:spacing w:val="-3"/>
          <w:sz w:val="24"/>
          <w:lang w:val="bg-BG" w:eastAsia="bg-BG"/>
        </w:rPr>
        <w:t xml:space="preserve">, дефиниране на отделни RAID групи и логически дялове, презентиране към ИТ инфраструктурата на Възложителя.  </w:t>
      </w:r>
    </w:p>
    <w:p w:rsidR="006A04C9" w:rsidRPr="00030C28" w:rsidRDefault="00C35EA6" w:rsidP="003107E3">
      <w:pPr>
        <w:pStyle w:val="ListParagraph"/>
        <w:numPr>
          <w:ilvl w:val="1"/>
          <w:numId w:val="53"/>
        </w:numPr>
        <w:tabs>
          <w:tab w:val="left" w:pos="993"/>
        </w:tabs>
        <w:ind w:left="0" w:firstLine="709"/>
        <w:jc w:val="both"/>
        <w:rPr>
          <w:rFonts w:ascii="Times New Roman" w:hAnsi="Times New Roman" w:cs="Times New Roman"/>
          <w:noProof/>
          <w:spacing w:val="-3"/>
          <w:sz w:val="24"/>
          <w:lang w:val="bg-BG" w:eastAsia="bg-BG"/>
        </w:rPr>
      </w:pPr>
      <w:r>
        <w:rPr>
          <w:rFonts w:ascii="Times New Roman" w:hAnsi="Times New Roman" w:cs="Times New Roman"/>
          <w:noProof/>
          <w:spacing w:val="-3"/>
          <w:sz w:val="24"/>
          <w:lang w:val="bg-BG" w:eastAsia="bg-BG"/>
        </w:rPr>
        <w:t xml:space="preserve"> </w:t>
      </w:r>
      <w:r w:rsidRPr="009C0384">
        <w:rPr>
          <w:rFonts w:ascii="Times New Roman" w:hAnsi="Times New Roman" w:cs="Times New Roman"/>
          <w:noProof/>
          <w:spacing w:val="-3"/>
          <w:sz w:val="24"/>
          <w:lang w:val="bg-BG" w:eastAsia="bg-BG"/>
        </w:rPr>
        <w:t>актуализ</w:t>
      </w:r>
      <w:r w:rsidR="005F41F2">
        <w:rPr>
          <w:rFonts w:ascii="Times New Roman" w:hAnsi="Times New Roman" w:cs="Times New Roman"/>
          <w:noProof/>
          <w:spacing w:val="-3"/>
          <w:sz w:val="24"/>
          <w:lang w:val="bg-BG" w:eastAsia="bg-BG"/>
        </w:rPr>
        <w:t>иране</w:t>
      </w:r>
      <w:r w:rsidRPr="009C0384">
        <w:rPr>
          <w:rFonts w:ascii="Times New Roman" w:hAnsi="Times New Roman" w:cs="Times New Roman"/>
          <w:noProof/>
          <w:spacing w:val="-3"/>
          <w:sz w:val="24"/>
          <w:lang w:val="bg-BG" w:eastAsia="bg-BG"/>
        </w:rPr>
        <w:t xml:space="preserve"> </w:t>
      </w:r>
      <w:r w:rsidR="009C0384" w:rsidRPr="009C0384">
        <w:rPr>
          <w:rFonts w:ascii="Times New Roman" w:hAnsi="Times New Roman" w:cs="Times New Roman"/>
          <w:noProof/>
          <w:spacing w:val="-3"/>
          <w:sz w:val="24"/>
          <w:lang w:val="bg-BG" w:eastAsia="bg-BG"/>
        </w:rPr>
        <w:t>на системен софтуер до последна стабилна версия на производителя на всички основни хардуерни ком</w:t>
      </w:r>
      <w:r w:rsidR="000C793C">
        <w:rPr>
          <w:rFonts w:ascii="Times New Roman" w:hAnsi="Times New Roman" w:cs="Times New Roman"/>
          <w:noProof/>
          <w:spacing w:val="-3"/>
          <w:sz w:val="24"/>
          <w:lang w:val="bg-BG" w:eastAsia="bg-BG"/>
        </w:rPr>
        <w:t>поненти, вложени в устройствата</w:t>
      </w:r>
      <w:r w:rsidR="006A04C9" w:rsidRPr="00030C28">
        <w:rPr>
          <w:rFonts w:ascii="Times New Roman" w:hAnsi="Times New Roman" w:cs="Times New Roman"/>
          <w:noProof/>
          <w:spacing w:val="-3"/>
          <w:sz w:val="24"/>
          <w:lang w:val="bg-BG" w:eastAsia="bg-BG"/>
        </w:rPr>
        <w:t xml:space="preserve">. </w:t>
      </w:r>
    </w:p>
    <w:p w:rsidR="006A04C9" w:rsidRPr="00030C28" w:rsidRDefault="006A04C9" w:rsidP="003107E3">
      <w:pPr>
        <w:pStyle w:val="ListParagraph"/>
        <w:numPr>
          <w:ilvl w:val="0"/>
          <w:numId w:val="53"/>
        </w:numPr>
        <w:tabs>
          <w:tab w:val="left" w:pos="993"/>
        </w:tabs>
        <w:ind w:left="0" w:firstLine="709"/>
        <w:jc w:val="both"/>
        <w:rPr>
          <w:rFonts w:ascii="Times New Roman" w:hAnsi="Times New Roman" w:cs="Times New Roman"/>
          <w:b/>
          <w:bCs/>
          <w:i/>
          <w:sz w:val="24"/>
          <w:u w:val="single"/>
          <w:lang w:val="bg-BG"/>
        </w:rPr>
      </w:pPr>
      <w:r w:rsidRPr="00030C28">
        <w:rPr>
          <w:rFonts w:ascii="Times New Roman" w:hAnsi="Times New Roman" w:cs="Times New Roman"/>
          <w:bCs/>
          <w:sz w:val="24"/>
          <w:lang w:val="bg-BG"/>
        </w:rPr>
        <w:t xml:space="preserve">Декларираме, че </w:t>
      </w:r>
      <w:r w:rsidRPr="00382433">
        <w:rPr>
          <w:rFonts w:ascii="Times New Roman" w:hAnsi="Times New Roman" w:cs="Times New Roman"/>
          <w:bCs/>
          <w:sz w:val="24"/>
          <w:lang w:val="bg-BG"/>
        </w:rPr>
        <w:t xml:space="preserve">сме </w:t>
      </w:r>
      <w:r w:rsidR="00D42476" w:rsidRPr="009957C4">
        <w:rPr>
          <w:rFonts w:ascii="Times New Roman" w:hAnsi="Times New Roman" w:cs="Times New Roman"/>
          <w:bCs/>
          <w:sz w:val="24"/>
          <w:lang w:val="bg-BG"/>
        </w:rPr>
        <w:fldChar w:fldCharType="begin">
          <w:ffData>
            <w:name w:val="Check3"/>
            <w:enabled/>
            <w:calcOnExit w:val="0"/>
            <w:checkBox>
              <w:sizeAuto/>
              <w:default w:val="0"/>
            </w:checkBox>
          </w:ffData>
        </w:fldChar>
      </w:r>
      <w:bookmarkStart w:id="10" w:name="Check3"/>
      <w:r w:rsidR="00D42476" w:rsidRPr="00382433">
        <w:rPr>
          <w:rFonts w:ascii="Times New Roman" w:hAnsi="Times New Roman" w:cs="Times New Roman"/>
          <w:bCs/>
          <w:sz w:val="24"/>
          <w:lang w:val="bg-BG"/>
        </w:rPr>
        <w:instrText xml:space="preserve"> FORMCHECKBOX </w:instrText>
      </w:r>
      <w:r w:rsidR="007B350A">
        <w:rPr>
          <w:rFonts w:ascii="Times New Roman" w:hAnsi="Times New Roman" w:cs="Times New Roman"/>
          <w:bCs/>
          <w:sz w:val="24"/>
          <w:lang w:val="bg-BG"/>
        </w:rPr>
      </w:r>
      <w:r w:rsidR="007B350A">
        <w:rPr>
          <w:rFonts w:ascii="Times New Roman" w:hAnsi="Times New Roman" w:cs="Times New Roman"/>
          <w:bCs/>
          <w:sz w:val="24"/>
          <w:lang w:val="bg-BG"/>
        </w:rPr>
        <w:fldChar w:fldCharType="separate"/>
      </w:r>
      <w:r w:rsidR="00D42476" w:rsidRPr="009957C4">
        <w:rPr>
          <w:rFonts w:ascii="Times New Roman" w:hAnsi="Times New Roman" w:cs="Times New Roman"/>
          <w:bCs/>
          <w:sz w:val="24"/>
          <w:lang w:val="bg-BG"/>
        </w:rPr>
        <w:fldChar w:fldCharType="end"/>
      </w:r>
      <w:bookmarkEnd w:id="10"/>
      <w:r w:rsidR="00D42476" w:rsidRPr="00382433">
        <w:rPr>
          <w:rFonts w:ascii="Times New Roman" w:hAnsi="Times New Roman" w:cs="Times New Roman"/>
          <w:bCs/>
          <w:sz w:val="24"/>
          <w:lang w:val="bg-BG"/>
        </w:rPr>
        <w:t xml:space="preserve"> </w:t>
      </w:r>
      <w:r w:rsidRPr="009957C4">
        <w:rPr>
          <w:rFonts w:ascii="Times New Roman" w:hAnsi="Times New Roman" w:cs="Times New Roman"/>
          <w:bCs/>
          <w:i/>
          <w:sz w:val="24"/>
          <w:lang w:val="bg-BG"/>
        </w:rPr>
        <w:t xml:space="preserve">производител / </w:t>
      </w:r>
      <w:r w:rsidR="00D42476" w:rsidRPr="009957C4">
        <w:rPr>
          <w:rFonts w:ascii="Times New Roman" w:hAnsi="Times New Roman" w:cs="Times New Roman"/>
          <w:bCs/>
          <w:i/>
          <w:sz w:val="24"/>
          <w:lang w:val="bg-BG"/>
        </w:rPr>
        <w:fldChar w:fldCharType="begin">
          <w:ffData>
            <w:name w:val="Check4"/>
            <w:enabled/>
            <w:calcOnExit w:val="0"/>
            <w:checkBox>
              <w:sizeAuto/>
              <w:default w:val="0"/>
            </w:checkBox>
          </w:ffData>
        </w:fldChar>
      </w:r>
      <w:bookmarkStart w:id="11" w:name="Check4"/>
      <w:r w:rsidR="00D42476" w:rsidRPr="009957C4">
        <w:rPr>
          <w:rFonts w:ascii="Times New Roman" w:hAnsi="Times New Roman" w:cs="Times New Roman"/>
          <w:bCs/>
          <w:i/>
          <w:sz w:val="24"/>
          <w:lang w:val="bg-BG"/>
        </w:rPr>
        <w:instrText xml:space="preserve"> FORMCHECKBOX </w:instrText>
      </w:r>
      <w:r w:rsidR="007B350A">
        <w:rPr>
          <w:rFonts w:ascii="Times New Roman" w:hAnsi="Times New Roman" w:cs="Times New Roman"/>
          <w:bCs/>
          <w:i/>
          <w:sz w:val="24"/>
          <w:lang w:val="bg-BG"/>
        </w:rPr>
      </w:r>
      <w:r w:rsidR="007B350A">
        <w:rPr>
          <w:rFonts w:ascii="Times New Roman" w:hAnsi="Times New Roman" w:cs="Times New Roman"/>
          <w:bCs/>
          <w:i/>
          <w:sz w:val="24"/>
          <w:lang w:val="bg-BG"/>
        </w:rPr>
        <w:fldChar w:fldCharType="separate"/>
      </w:r>
      <w:r w:rsidR="00D42476" w:rsidRPr="009957C4">
        <w:rPr>
          <w:rFonts w:ascii="Times New Roman" w:hAnsi="Times New Roman" w:cs="Times New Roman"/>
          <w:bCs/>
          <w:i/>
          <w:sz w:val="24"/>
          <w:lang w:val="bg-BG"/>
        </w:rPr>
        <w:fldChar w:fldCharType="end"/>
      </w:r>
      <w:bookmarkEnd w:id="11"/>
      <w:r w:rsidR="00D42476" w:rsidRPr="009957C4">
        <w:rPr>
          <w:rFonts w:ascii="Times New Roman" w:hAnsi="Times New Roman" w:cs="Times New Roman"/>
          <w:bCs/>
          <w:i/>
          <w:sz w:val="24"/>
          <w:lang w:val="bg-BG"/>
        </w:rPr>
        <w:t xml:space="preserve"> </w:t>
      </w:r>
      <w:r w:rsidRPr="009957C4">
        <w:rPr>
          <w:rFonts w:ascii="Times New Roman" w:hAnsi="Times New Roman" w:cs="Times New Roman"/>
          <w:bCs/>
          <w:i/>
          <w:sz w:val="24"/>
          <w:lang w:val="bg-BG"/>
        </w:rPr>
        <w:t>оторизиран от производителя</w:t>
      </w:r>
      <w:r w:rsidRPr="00382433">
        <w:rPr>
          <w:rFonts w:ascii="Times New Roman" w:hAnsi="Times New Roman" w:cs="Times New Roman"/>
          <w:bCs/>
          <w:i/>
          <w:sz w:val="24"/>
          <w:lang w:val="bg-BG"/>
        </w:rPr>
        <w:t xml:space="preserve"> / </w:t>
      </w:r>
      <w:r w:rsidR="006C2C2D" w:rsidRPr="00D10ACA">
        <w:rPr>
          <w:rFonts w:ascii="Times New Roman" w:hAnsi="Times New Roman" w:cs="Times New Roman"/>
          <w:bCs/>
          <w:i/>
          <w:sz w:val="24"/>
          <w:lang w:val="bg-BG"/>
        </w:rPr>
        <w:fldChar w:fldCharType="begin">
          <w:ffData>
            <w:name w:val="Check4"/>
            <w:enabled/>
            <w:calcOnExit w:val="0"/>
            <w:checkBox>
              <w:sizeAuto/>
              <w:default w:val="0"/>
            </w:checkBox>
          </w:ffData>
        </w:fldChar>
      </w:r>
      <w:r w:rsidR="006C2C2D" w:rsidRPr="00D10ACA">
        <w:rPr>
          <w:rFonts w:ascii="Times New Roman" w:hAnsi="Times New Roman" w:cs="Times New Roman"/>
          <w:bCs/>
          <w:i/>
          <w:sz w:val="24"/>
          <w:lang w:val="bg-BG"/>
        </w:rPr>
        <w:instrText xml:space="preserve"> FORMCHECKBOX </w:instrText>
      </w:r>
      <w:r w:rsidR="007B350A">
        <w:rPr>
          <w:rFonts w:ascii="Times New Roman" w:hAnsi="Times New Roman" w:cs="Times New Roman"/>
          <w:bCs/>
          <w:i/>
          <w:sz w:val="24"/>
          <w:lang w:val="bg-BG"/>
        </w:rPr>
      </w:r>
      <w:r w:rsidR="007B350A">
        <w:rPr>
          <w:rFonts w:ascii="Times New Roman" w:hAnsi="Times New Roman" w:cs="Times New Roman"/>
          <w:bCs/>
          <w:i/>
          <w:sz w:val="24"/>
          <w:lang w:val="bg-BG"/>
        </w:rPr>
        <w:fldChar w:fldCharType="separate"/>
      </w:r>
      <w:r w:rsidR="006C2C2D" w:rsidRPr="00D10ACA">
        <w:rPr>
          <w:rFonts w:ascii="Times New Roman" w:hAnsi="Times New Roman" w:cs="Times New Roman"/>
          <w:bCs/>
          <w:i/>
          <w:sz w:val="24"/>
          <w:lang w:val="bg-BG"/>
        </w:rPr>
        <w:fldChar w:fldCharType="end"/>
      </w:r>
      <w:r w:rsidR="006C2C2D" w:rsidRPr="00D10ACA">
        <w:rPr>
          <w:rFonts w:ascii="Times New Roman" w:hAnsi="Times New Roman" w:cs="Times New Roman"/>
          <w:bCs/>
          <w:i/>
          <w:sz w:val="24"/>
          <w:lang w:val="bg-BG"/>
        </w:rPr>
        <w:t xml:space="preserve"> </w:t>
      </w:r>
      <w:r w:rsidRPr="009957C4">
        <w:rPr>
          <w:rFonts w:ascii="Times New Roman" w:hAnsi="Times New Roman" w:cs="Times New Roman"/>
          <w:bCs/>
          <w:i/>
          <w:sz w:val="24"/>
          <w:lang w:val="bg-BG"/>
        </w:rPr>
        <w:t>официален представител на производителя</w:t>
      </w:r>
      <w:r w:rsidRPr="00382433">
        <w:rPr>
          <w:rFonts w:ascii="Times New Roman" w:hAnsi="Times New Roman" w:cs="Times New Roman"/>
          <w:bCs/>
          <w:i/>
          <w:sz w:val="24"/>
          <w:lang w:val="bg-BG"/>
        </w:rPr>
        <w:t xml:space="preserve"> </w:t>
      </w:r>
      <w:r w:rsidR="00761926" w:rsidRPr="009957C4">
        <w:rPr>
          <w:rFonts w:ascii="Times New Roman" w:hAnsi="Times New Roman" w:cs="Times New Roman"/>
          <w:bCs/>
          <w:i/>
          <w:sz w:val="24"/>
          <w:lang w:val="bg-BG"/>
        </w:rPr>
        <w:t xml:space="preserve">/ </w:t>
      </w:r>
      <w:r w:rsidR="00D42476" w:rsidRPr="009957C4">
        <w:rPr>
          <w:rFonts w:ascii="Times New Roman" w:hAnsi="Times New Roman" w:cs="Times New Roman"/>
          <w:bCs/>
          <w:i/>
          <w:sz w:val="24"/>
          <w:lang w:val="bg-BG"/>
        </w:rPr>
        <w:fldChar w:fldCharType="begin">
          <w:ffData>
            <w:name w:val="Check5"/>
            <w:enabled/>
            <w:calcOnExit w:val="0"/>
            <w:checkBox>
              <w:sizeAuto/>
              <w:default w:val="0"/>
            </w:checkBox>
          </w:ffData>
        </w:fldChar>
      </w:r>
      <w:bookmarkStart w:id="12" w:name="Check5"/>
      <w:r w:rsidR="00D42476" w:rsidRPr="009957C4">
        <w:rPr>
          <w:rFonts w:ascii="Times New Roman" w:hAnsi="Times New Roman" w:cs="Times New Roman"/>
          <w:bCs/>
          <w:i/>
          <w:sz w:val="24"/>
          <w:lang w:val="bg-BG"/>
        </w:rPr>
        <w:instrText xml:space="preserve"> FORMCHECKBOX </w:instrText>
      </w:r>
      <w:r w:rsidR="007B350A">
        <w:rPr>
          <w:rFonts w:ascii="Times New Roman" w:hAnsi="Times New Roman" w:cs="Times New Roman"/>
          <w:bCs/>
          <w:i/>
          <w:sz w:val="24"/>
          <w:lang w:val="bg-BG"/>
        </w:rPr>
      </w:r>
      <w:r w:rsidR="007B350A">
        <w:rPr>
          <w:rFonts w:ascii="Times New Roman" w:hAnsi="Times New Roman" w:cs="Times New Roman"/>
          <w:bCs/>
          <w:i/>
          <w:sz w:val="24"/>
          <w:lang w:val="bg-BG"/>
        </w:rPr>
        <w:fldChar w:fldCharType="separate"/>
      </w:r>
      <w:r w:rsidR="00D42476" w:rsidRPr="009957C4">
        <w:rPr>
          <w:rFonts w:ascii="Times New Roman" w:hAnsi="Times New Roman" w:cs="Times New Roman"/>
          <w:bCs/>
          <w:i/>
          <w:sz w:val="24"/>
          <w:lang w:val="bg-BG"/>
        </w:rPr>
        <w:fldChar w:fldCharType="end"/>
      </w:r>
      <w:bookmarkEnd w:id="12"/>
      <w:r w:rsidR="00D42476" w:rsidRPr="009957C4">
        <w:rPr>
          <w:rFonts w:ascii="Times New Roman" w:hAnsi="Times New Roman" w:cs="Times New Roman"/>
          <w:bCs/>
          <w:i/>
          <w:sz w:val="24"/>
          <w:lang w:val="bg-BG"/>
        </w:rPr>
        <w:t xml:space="preserve"> </w:t>
      </w:r>
      <w:r w:rsidR="00761926" w:rsidRPr="009957C4">
        <w:rPr>
          <w:rFonts w:ascii="Times New Roman" w:hAnsi="Times New Roman" w:cs="Times New Roman"/>
          <w:bCs/>
          <w:i/>
          <w:sz w:val="24"/>
          <w:lang w:val="bg-BG"/>
        </w:rPr>
        <w:t xml:space="preserve">оторизиран от </w:t>
      </w:r>
      <w:r w:rsidR="00D42476" w:rsidRPr="009957C4">
        <w:rPr>
          <w:rFonts w:ascii="Times New Roman" w:hAnsi="Times New Roman" w:cs="Times New Roman"/>
          <w:bCs/>
          <w:i/>
          <w:sz w:val="24"/>
          <w:lang w:val="bg-BG"/>
        </w:rPr>
        <w:t>официален представител на производителя</w:t>
      </w:r>
      <w:r w:rsidR="00D42476" w:rsidRPr="009957C4">
        <w:rPr>
          <w:rFonts w:ascii="Times New Roman" w:hAnsi="Times New Roman" w:cs="Times New Roman"/>
          <w:bCs/>
          <w:i/>
          <w:sz w:val="24"/>
          <w:u w:val="single"/>
          <w:lang w:val="bg-BG"/>
        </w:rPr>
        <w:t xml:space="preserve"> </w:t>
      </w:r>
      <w:r w:rsidRPr="009957C4">
        <w:rPr>
          <w:rFonts w:ascii="Times New Roman" w:hAnsi="Times New Roman" w:cs="Times New Roman"/>
          <w:bCs/>
          <w:i/>
          <w:sz w:val="24"/>
          <w:u w:val="single"/>
          <w:lang w:val="bg-BG"/>
        </w:rPr>
        <w:t xml:space="preserve">(вярното се </w:t>
      </w:r>
      <w:r w:rsidR="00D42476" w:rsidRPr="009957C4">
        <w:rPr>
          <w:rFonts w:ascii="Times New Roman" w:hAnsi="Times New Roman" w:cs="Times New Roman"/>
          <w:bCs/>
          <w:i/>
          <w:sz w:val="24"/>
          <w:u w:val="single"/>
          <w:lang w:val="bg-BG"/>
        </w:rPr>
        <w:t>маркира</w:t>
      </w:r>
      <w:r w:rsidRPr="009957C4">
        <w:rPr>
          <w:rFonts w:ascii="Times New Roman" w:hAnsi="Times New Roman" w:cs="Times New Roman"/>
          <w:bCs/>
          <w:i/>
          <w:sz w:val="24"/>
          <w:u w:val="single"/>
          <w:lang w:val="bg-BG"/>
        </w:rPr>
        <w:t>)</w:t>
      </w:r>
      <w:r w:rsidRPr="009957C4">
        <w:rPr>
          <w:rFonts w:ascii="Times New Roman" w:hAnsi="Times New Roman" w:cs="Times New Roman"/>
          <w:bCs/>
          <w:sz w:val="24"/>
          <w:u w:val="single"/>
          <w:lang w:val="bg-BG"/>
        </w:rPr>
        <w:t>,</w:t>
      </w:r>
      <w:r w:rsidRPr="00030C28">
        <w:rPr>
          <w:rFonts w:ascii="Times New Roman" w:hAnsi="Times New Roman" w:cs="Times New Roman"/>
          <w:bCs/>
          <w:sz w:val="24"/>
          <w:lang w:val="bg-BG"/>
        </w:rPr>
        <w:t xml:space="preserve"> за извършване на продажба</w:t>
      </w:r>
      <w:r w:rsidR="00F1254D">
        <w:rPr>
          <w:rFonts w:ascii="Times New Roman" w:hAnsi="Times New Roman" w:cs="Times New Roman"/>
          <w:bCs/>
          <w:sz w:val="24"/>
          <w:lang w:val="bg-BG"/>
        </w:rPr>
        <w:t>, пускане в експлоатация</w:t>
      </w:r>
      <w:r w:rsidRPr="00030C28">
        <w:rPr>
          <w:rFonts w:ascii="Times New Roman" w:hAnsi="Times New Roman" w:cs="Times New Roman"/>
          <w:bCs/>
          <w:sz w:val="24"/>
          <w:lang w:val="bg-BG"/>
        </w:rPr>
        <w:t xml:space="preserve"> и сервизно обслужване на предлаганото оборудване за територията на Република България. </w:t>
      </w:r>
    </w:p>
    <w:p w:rsidR="006A04C9" w:rsidRPr="00030C28" w:rsidRDefault="006A04C9" w:rsidP="006A04C9">
      <w:pPr>
        <w:ind w:firstLine="708"/>
        <w:jc w:val="both"/>
        <w:rPr>
          <w:rFonts w:ascii="Times New Roman" w:hAnsi="Times New Roman" w:cs="Times New Roman"/>
          <w:bCs/>
          <w:i/>
          <w:sz w:val="24"/>
          <w:u w:val="single"/>
          <w:lang w:val="bg-BG"/>
        </w:rPr>
      </w:pPr>
      <w:r w:rsidRPr="00030C28">
        <w:rPr>
          <w:rFonts w:ascii="Times New Roman" w:hAnsi="Times New Roman" w:cs="Times New Roman"/>
          <w:bCs/>
          <w:i/>
          <w:sz w:val="24"/>
          <w:u w:val="single"/>
          <w:lang w:val="bg-BG"/>
        </w:rPr>
        <w:t xml:space="preserve">Забележка: </w:t>
      </w:r>
      <w:r w:rsidR="00D42476">
        <w:rPr>
          <w:rFonts w:ascii="Times New Roman" w:hAnsi="Times New Roman" w:cs="Times New Roman"/>
          <w:bCs/>
          <w:i/>
          <w:sz w:val="24"/>
          <w:u w:val="single"/>
          <w:lang w:val="bg-BG"/>
        </w:rPr>
        <w:t>К</w:t>
      </w:r>
      <w:r w:rsidR="00D42476" w:rsidRPr="00D42476">
        <w:rPr>
          <w:rFonts w:ascii="Times New Roman" w:hAnsi="Times New Roman" w:cs="Times New Roman"/>
          <w:bCs/>
          <w:i/>
          <w:sz w:val="24"/>
          <w:u w:val="single"/>
          <w:lang w:val="bg-BG"/>
        </w:rPr>
        <w:t xml:space="preserve">огато участникът не е производител на предлаганото оборудване или негов официален представител </w:t>
      </w:r>
      <w:r w:rsidR="00D42476">
        <w:rPr>
          <w:rFonts w:ascii="Times New Roman" w:hAnsi="Times New Roman" w:cs="Times New Roman"/>
          <w:bCs/>
          <w:i/>
          <w:sz w:val="24"/>
          <w:u w:val="single"/>
          <w:lang w:val="bg-BG"/>
        </w:rPr>
        <w:t>к</w:t>
      </w:r>
      <w:r w:rsidR="00D42476" w:rsidRPr="00030C28">
        <w:rPr>
          <w:rFonts w:ascii="Times New Roman" w:hAnsi="Times New Roman" w:cs="Times New Roman"/>
          <w:bCs/>
          <w:i/>
          <w:sz w:val="24"/>
          <w:u w:val="single"/>
          <w:lang w:val="bg-BG"/>
        </w:rPr>
        <w:t xml:space="preserve">ъм </w:t>
      </w:r>
      <w:r w:rsidRPr="00030C28">
        <w:rPr>
          <w:rFonts w:ascii="Times New Roman" w:hAnsi="Times New Roman" w:cs="Times New Roman"/>
          <w:bCs/>
          <w:i/>
          <w:sz w:val="24"/>
          <w:u w:val="single"/>
          <w:lang w:val="bg-BG"/>
        </w:rPr>
        <w:t xml:space="preserve">предложението за изпълнение на поръчката се представя </w:t>
      </w:r>
      <w:r w:rsidRPr="00030C28">
        <w:rPr>
          <w:rFonts w:ascii="Times New Roman" w:hAnsi="Times New Roman" w:cs="Times New Roman"/>
          <w:i/>
          <w:sz w:val="24"/>
          <w:u w:val="single"/>
          <w:lang w:val="bg-BG"/>
        </w:rPr>
        <w:t xml:space="preserve">заверено копие на </w:t>
      </w:r>
      <w:r w:rsidRPr="00030C28">
        <w:rPr>
          <w:rFonts w:ascii="Times New Roman" w:hAnsi="Times New Roman" w:cs="Times New Roman"/>
          <w:bCs/>
          <w:i/>
          <w:sz w:val="24"/>
          <w:u w:val="single"/>
          <w:lang w:val="bg-BG"/>
        </w:rPr>
        <w:t xml:space="preserve">оторизационно писмо, фирмен сертификат или друг еквивалентен документ </w:t>
      </w:r>
      <w:r w:rsidR="00D42476">
        <w:rPr>
          <w:rFonts w:ascii="Times New Roman" w:hAnsi="Times New Roman" w:cs="Times New Roman"/>
          <w:bCs/>
          <w:i/>
          <w:sz w:val="24"/>
          <w:u w:val="single"/>
          <w:lang w:val="bg-BG"/>
        </w:rPr>
        <w:t xml:space="preserve">от </w:t>
      </w:r>
      <w:r w:rsidRPr="00030C28">
        <w:rPr>
          <w:rFonts w:ascii="Times New Roman" w:hAnsi="Times New Roman" w:cs="Times New Roman"/>
          <w:bCs/>
          <w:i/>
          <w:sz w:val="24"/>
          <w:u w:val="single"/>
          <w:lang w:val="bg-BG"/>
        </w:rPr>
        <w:t>производителя или негов официален представител, удостоверяващ право на участника да извършва продажба</w:t>
      </w:r>
      <w:r w:rsidR="002463BA">
        <w:rPr>
          <w:rFonts w:ascii="Times New Roman" w:hAnsi="Times New Roman" w:cs="Times New Roman"/>
          <w:bCs/>
          <w:i/>
          <w:sz w:val="24"/>
          <w:u w:val="single"/>
          <w:lang w:val="bg-BG"/>
        </w:rPr>
        <w:t>, пускане в експлоатация</w:t>
      </w:r>
      <w:r w:rsidRPr="00030C28">
        <w:rPr>
          <w:rFonts w:ascii="Times New Roman" w:hAnsi="Times New Roman" w:cs="Times New Roman"/>
          <w:bCs/>
          <w:i/>
          <w:sz w:val="24"/>
          <w:u w:val="single"/>
          <w:lang w:val="bg-BG"/>
        </w:rPr>
        <w:t xml:space="preserve"> и сервизно обслужване на предлаганото оборудване за територията на Република България.</w:t>
      </w:r>
      <w:r w:rsidR="00E262CC">
        <w:rPr>
          <w:rFonts w:ascii="Times New Roman" w:hAnsi="Times New Roman" w:cs="Times New Roman"/>
          <w:bCs/>
          <w:i/>
          <w:sz w:val="24"/>
          <w:u w:val="single"/>
          <w:lang w:val="bg-BG"/>
        </w:rPr>
        <w:t xml:space="preserve"> </w:t>
      </w:r>
      <w:r w:rsidR="00E262CC" w:rsidRPr="00E262CC">
        <w:rPr>
          <w:rFonts w:ascii="Times New Roman" w:hAnsi="Times New Roman" w:cs="Times New Roman"/>
          <w:bCs/>
          <w:i/>
          <w:sz w:val="24"/>
          <w:u w:val="single"/>
          <w:lang w:val="bg-BG"/>
        </w:rPr>
        <w:t xml:space="preserve">Когато оторизацията не е от производителя на съответната техника, а от негов официален представител, участниците следва да представят документ, доказващ че официалният представител е упълномощен от производителя да издава </w:t>
      </w:r>
      <w:r w:rsidR="00E262CC">
        <w:rPr>
          <w:rFonts w:ascii="Times New Roman" w:hAnsi="Times New Roman" w:cs="Times New Roman"/>
          <w:bCs/>
          <w:i/>
          <w:sz w:val="24"/>
          <w:u w:val="single"/>
          <w:lang w:val="bg-BG"/>
        </w:rPr>
        <w:t xml:space="preserve">такива </w:t>
      </w:r>
      <w:proofErr w:type="spellStart"/>
      <w:r w:rsidR="00E262CC" w:rsidRPr="00E262CC">
        <w:rPr>
          <w:rFonts w:ascii="Times New Roman" w:hAnsi="Times New Roman" w:cs="Times New Roman"/>
          <w:bCs/>
          <w:i/>
          <w:sz w:val="24"/>
          <w:u w:val="single"/>
          <w:lang w:val="bg-BG"/>
        </w:rPr>
        <w:t>оториза</w:t>
      </w:r>
      <w:r w:rsidR="00E262CC">
        <w:rPr>
          <w:rFonts w:ascii="Times New Roman" w:hAnsi="Times New Roman" w:cs="Times New Roman"/>
          <w:bCs/>
          <w:i/>
          <w:sz w:val="24"/>
          <w:u w:val="single"/>
          <w:lang w:val="bg-BG"/>
        </w:rPr>
        <w:t>ц</w:t>
      </w:r>
      <w:r w:rsidR="00E262CC" w:rsidRPr="00E262CC">
        <w:rPr>
          <w:rFonts w:ascii="Times New Roman" w:hAnsi="Times New Roman" w:cs="Times New Roman"/>
          <w:bCs/>
          <w:i/>
          <w:sz w:val="24"/>
          <w:u w:val="single"/>
          <w:lang w:val="bg-BG"/>
        </w:rPr>
        <w:t>ионни</w:t>
      </w:r>
      <w:proofErr w:type="spellEnd"/>
      <w:r w:rsidR="00E262CC" w:rsidRPr="00E262CC">
        <w:rPr>
          <w:rFonts w:ascii="Times New Roman" w:hAnsi="Times New Roman" w:cs="Times New Roman"/>
          <w:bCs/>
          <w:i/>
          <w:sz w:val="24"/>
          <w:u w:val="single"/>
          <w:lang w:val="bg-BG"/>
        </w:rPr>
        <w:t xml:space="preserve"> писма</w:t>
      </w:r>
      <w:r w:rsidR="00E262CC">
        <w:rPr>
          <w:rFonts w:ascii="Times New Roman" w:hAnsi="Times New Roman" w:cs="Times New Roman"/>
          <w:bCs/>
          <w:i/>
          <w:sz w:val="24"/>
          <w:u w:val="single"/>
          <w:lang w:val="bg-BG"/>
        </w:rPr>
        <w:t>/документи</w:t>
      </w:r>
      <w:r w:rsidR="00E262CC" w:rsidRPr="00E262CC">
        <w:rPr>
          <w:rFonts w:ascii="Times New Roman" w:hAnsi="Times New Roman" w:cs="Times New Roman"/>
          <w:bCs/>
          <w:i/>
          <w:sz w:val="24"/>
          <w:u w:val="single"/>
          <w:lang w:val="bg-BG"/>
        </w:rPr>
        <w:t xml:space="preserve"> от негово име.</w:t>
      </w:r>
    </w:p>
    <w:p w:rsidR="006A04C9" w:rsidRPr="002B791D" w:rsidRDefault="006A04C9" w:rsidP="003107E3">
      <w:pPr>
        <w:pStyle w:val="ListParagraph"/>
        <w:numPr>
          <w:ilvl w:val="0"/>
          <w:numId w:val="53"/>
        </w:numPr>
        <w:tabs>
          <w:tab w:val="left" w:pos="993"/>
        </w:tabs>
        <w:ind w:left="0" w:firstLine="709"/>
        <w:jc w:val="both"/>
        <w:rPr>
          <w:rFonts w:ascii="Times New Roman" w:hAnsi="Times New Roman" w:cs="Times New Roman"/>
          <w:bCs/>
          <w:sz w:val="24"/>
          <w:lang w:val="bg-BG"/>
        </w:rPr>
      </w:pPr>
      <w:r w:rsidRPr="002B791D">
        <w:rPr>
          <w:rFonts w:ascii="Times New Roman" w:hAnsi="Times New Roman" w:cs="Times New Roman"/>
          <w:bCs/>
          <w:sz w:val="24"/>
          <w:lang w:val="bg-BG"/>
        </w:rPr>
        <w:t>Доставеното оборудване е с ……………</w:t>
      </w:r>
      <w:r w:rsidR="005E0AC6">
        <w:rPr>
          <w:rFonts w:ascii="Times New Roman" w:hAnsi="Times New Roman" w:cs="Times New Roman"/>
          <w:bCs/>
          <w:sz w:val="24"/>
          <w:lang w:val="bg-BG"/>
        </w:rPr>
        <w:t xml:space="preserve"> </w:t>
      </w:r>
      <w:r w:rsidR="005E0AC6" w:rsidRPr="005E0AC6">
        <w:rPr>
          <w:rFonts w:ascii="Times New Roman" w:hAnsi="Times New Roman" w:cs="Times New Roman"/>
          <w:bCs/>
          <w:i/>
          <w:sz w:val="24"/>
          <w:lang w:val="bg-BG"/>
        </w:rPr>
        <w:t>(</w:t>
      </w:r>
      <w:r w:rsidRPr="005E0AC6">
        <w:rPr>
          <w:rFonts w:ascii="Times New Roman" w:hAnsi="Times New Roman" w:cs="Times New Roman"/>
          <w:bCs/>
          <w:i/>
          <w:sz w:val="24"/>
          <w:lang w:val="bg-BG"/>
        </w:rPr>
        <w:t>не по-малко от 36 месеца)</w:t>
      </w:r>
      <w:r w:rsidRPr="002B791D">
        <w:rPr>
          <w:rFonts w:ascii="Times New Roman" w:hAnsi="Times New Roman" w:cs="Times New Roman"/>
          <w:bCs/>
          <w:sz w:val="24"/>
          <w:lang w:val="bg-BG"/>
        </w:rPr>
        <w:t xml:space="preserve"> месеца гаранция с включени части, труд и обслужване на място, в режим на поддръжка 24х7</w:t>
      </w:r>
      <w:r w:rsidR="00382433">
        <w:rPr>
          <w:rFonts w:ascii="Times New Roman" w:hAnsi="Times New Roman" w:cs="Times New Roman"/>
          <w:bCs/>
          <w:sz w:val="24"/>
          <w:lang w:val="bg-BG"/>
        </w:rPr>
        <w:t xml:space="preserve"> </w:t>
      </w:r>
      <w:r w:rsidR="00382433" w:rsidRPr="00382433">
        <w:rPr>
          <w:rFonts w:ascii="Times New Roman" w:hAnsi="Times New Roman" w:cs="Times New Roman"/>
          <w:bCs/>
          <w:i/>
          <w:sz w:val="24"/>
          <w:lang w:val="bg-BG"/>
        </w:rPr>
        <w:t>(двадесет и четири часа/седем дни в седмицата)</w:t>
      </w:r>
      <w:r w:rsidRPr="002B791D">
        <w:rPr>
          <w:rFonts w:ascii="Times New Roman" w:hAnsi="Times New Roman" w:cs="Times New Roman"/>
          <w:bCs/>
          <w:sz w:val="24"/>
          <w:lang w:val="bg-BG"/>
        </w:rPr>
        <w:t xml:space="preserve"> (доказва се с партиден номер на производителя).</w:t>
      </w:r>
    </w:p>
    <w:p w:rsidR="006A04C9" w:rsidRPr="00030C28" w:rsidRDefault="006A04C9" w:rsidP="003107E3">
      <w:pPr>
        <w:pStyle w:val="ListParagraph"/>
        <w:numPr>
          <w:ilvl w:val="0"/>
          <w:numId w:val="53"/>
        </w:numPr>
        <w:tabs>
          <w:tab w:val="left" w:pos="993"/>
        </w:tabs>
        <w:ind w:left="0" w:firstLine="709"/>
        <w:jc w:val="both"/>
        <w:rPr>
          <w:rFonts w:ascii="Times New Roman" w:hAnsi="Times New Roman" w:cs="Times New Roman"/>
          <w:bCs/>
          <w:sz w:val="24"/>
          <w:lang w:val="bg-BG"/>
        </w:rPr>
      </w:pPr>
      <w:r w:rsidRPr="00030C28">
        <w:rPr>
          <w:rFonts w:ascii="Times New Roman" w:hAnsi="Times New Roman" w:cs="Times New Roman"/>
          <w:bCs/>
          <w:sz w:val="24"/>
          <w:lang w:val="bg-BG"/>
        </w:rPr>
        <w:t>По време на гаранционния срок за своя сметка и съгласувано с възложителя ще осигуряваме профилактика на устройствата, доставени по договора, веднъж годишно.</w:t>
      </w:r>
    </w:p>
    <w:p w:rsidR="006A04C9" w:rsidRPr="002B791D" w:rsidRDefault="006A04C9" w:rsidP="003107E3">
      <w:pPr>
        <w:pStyle w:val="ListParagraph"/>
        <w:numPr>
          <w:ilvl w:val="0"/>
          <w:numId w:val="53"/>
        </w:numPr>
        <w:tabs>
          <w:tab w:val="left" w:pos="993"/>
        </w:tabs>
        <w:ind w:left="0" w:firstLine="709"/>
        <w:jc w:val="both"/>
        <w:rPr>
          <w:rFonts w:ascii="Times New Roman" w:hAnsi="Times New Roman" w:cs="Times New Roman"/>
          <w:bCs/>
          <w:sz w:val="24"/>
          <w:lang w:val="bg-BG"/>
        </w:rPr>
      </w:pPr>
      <w:r w:rsidRPr="002B791D">
        <w:rPr>
          <w:rFonts w:ascii="Times New Roman" w:hAnsi="Times New Roman" w:cs="Times New Roman"/>
          <w:bCs/>
          <w:sz w:val="24"/>
          <w:lang w:val="bg-BG"/>
        </w:rPr>
        <w:t>За времето на гаранционна поддръжка, ще съхраняваме на склад по минимум един от всеки модел на вложените в устройствата хард дискове.</w:t>
      </w:r>
    </w:p>
    <w:p w:rsidR="006A04C9" w:rsidRPr="00030C28" w:rsidRDefault="006A04C9" w:rsidP="003107E3">
      <w:pPr>
        <w:pStyle w:val="ListParagraph"/>
        <w:numPr>
          <w:ilvl w:val="0"/>
          <w:numId w:val="53"/>
        </w:numPr>
        <w:tabs>
          <w:tab w:val="left" w:pos="993"/>
        </w:tabs>
        <w:ind w:left="0" w:firstLine="709"/>
        <w:jc w:val="both"/>
        <w:rPr>
          <w:rFonts w:ascii="Times New Roman" w:hAnsi="Times New Roman" w:cs="Times New Roman"/>
          <w:sz w:val="24"/>
          <w:lang w:val="bg-BG" w:eastAsia="bg-BG"/>
        </w:rPr>
      </w:pPr>
      <w:r w:rsidRPr="002B791D">
        <w:rPr>
          <w:rFonts w:ascii="Times New Roman" w:hAnsi="Times New Roman" w:cs="Times New Roman"/>
          <w:bCs/>
          <w:sz w:val="24"/>
          <w:lang w:val="bg-BG"/>
        </w:rPr>
        <w:t>Декларираме</w:t>
      </w:r>
      <w:r w:rsidRPr="00030C28">
        <w:rPr>
          <w:rFonts w:ascii="Times New Roman" w:hAnsi="Times New Roman" w:cs="Times New Roman"/>
          <w:sz w:val="24"/>
          <w:lang w:val="bg-BG" w:eastAsia="bg-BG"/>
        </w:rPr>
        <w:t>, че имаме на разположение център за техническа поддръжка, работещ 24 часа в денонощието, 7 дни в седмицата, 365 дни в годината, както и внедрена система за подаване на заявки, с ясна схема на реакция и своевременно отстраняване на възникнали проблеми. Центърът поддържа минимум 3 (три) канала за подаване на заявки. Представяме следното детайлно описание на предлаганата от нас поддръжка:</w:t>
      </w:r>
    </w:p>
    <w:p w:rsidR="006A04C9" w:rsidRPr="00030C28" w:rsidRDefault="006A04C9" w:rsidP="006A04C9">
      <w:pPr>
        <w:ind w:firstLine="708"/>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w:t>
      </w:r>
      <w:r w:rsidR="004C495D">
        <w:rPr>
          <w:rFonts w:ascii="Times New Roman" w:hAnsi="Times New Roman" w:cs="Times New Roman"/>
          <w:sz w:val="24"/>
          <w:lang w:val="bg-BG" w:eastAsia="bg-BG"/>
        </w:rPr>
        <w:t>..................................................</w:t>
      </w:r>
      <w:r w:rsidRPr="00030C28">
        <w:rPr>
          <w:rFonts w:ascii="Times New Roman" w:hAnsi="Times New Roman" w:cs="Times New Roman"/>
          <w:sz w:val="24"/>
          <w:lang w:val="bg-BG" w:eastAsia="bg-BG"/>
        </w:rPr>
        <w:t xml:space="preserve">......... </w:t>
      </w:r>
    </w:p>
    <w:p w:rsidR="006A04C9" w:rsidRPr="00030C28" w:rsidRDefault="006A04C9" w:rsidP="006A04C9">
      <w:pPr>
        <w:ind w:firstLine="708"/>
        <w:jc w:val="both"/>
        <w:rPr>
          <w:rFonts w:ascii="Times New Roman" w:hAnsi="Times New Roman" w:cs="Times New Roman"/>
          <w:sz w:val="24"/>
          <w:u w:val="single"/>
          <w:lang w:val="bg-BG" w:eastAsia="bg-BG"/>
        </w:rPr>
      </w:pPr>
      <w:r w:rsidRPr="00030C28">
        <w:rPr>
          <w:rFonts w:ascii="Times New Roman" w:hAnsi="Times New Roman" w:cs="Times New Roman"/>
          <w:bCs/>
          <w:i/>
          <w:sz w:val="24"/>
          <w:u w:val="single"/>
          <w:lang w:val="bg-BG"/>
        </w:rPr>
        <w:t>Забележка:</w:t>
      </w:r>
      <w:r w:rsidRPr="00030C28">
        <w:rPr>
          <w:rFonts w:ascii="Times New Roman" w:hAnsi="Times New Roman" w:cs="Times New Roman"/>
          <w:i/>
          <w:sz w:val="24"/>
          <w:u w:val="single"/>
          <w:lang w:val="bg-BG" w:eastAsia="bg-BG"/>
        </w:rPr>
        <w:t xml:space="preserve"> Участникът представя документ, съдържащ детайлно описание на предлаганата от него поддръжка с описани начин на заявяване на проблеми и варианти за ескалирането им на по-високо ниво, или в предложението за изпълнение на поръчката прави такова детайлно описание на предлаганата от него  поддръжка.</w:t>
      </w:r>
    </w:p>
    <w:p w:rsidR="006A04C9" w:rsidRPr="00030C28" w:rsidRDefault="006A04C9" w:rsidP="006A04C9">
      <w:pPr>
        <w:ind w:firstLine="708"/>
        <w:jc w:val="both"/>
        <w:rPr>
          <w:rFonts w:ascii="Times New Roman" w:hAnsi="Times New Roman" w:cs="Times New Roman"/>
          <w:b/>
          <w:bCs/>
          <w:i/>
          <w:sz w:val="24"/>
          <w:u w:val="single"/>
          <w:lang w:val="bg-BG"/>
        </w:rPr>
      </w:pPr>
    </w:p>
    <w:p w:rsidR="006A04C9" w:rsidRPr="00030C28" w:rsidRDefault="006A04C9" w:rsidP="003107E3">
      <w:pPr>
        <w:pStyle w:val="ListParagraph"/>
        <w:numPr>
          <w:ilvl w:val="0"/>
          <w:numId w:val="53"/>
        </w:numPr>
        <w:tabs>
          <w:tab w:val="left" w:pos="993"/>
        </w:tabs>
        <w:ind w:left="0" w:firstLine="709"/>
        <w:jc w:val="both"/>
        <w:rPr>
          <w:rFonts w:ascii="Times New Roman" w:hAnsi="Times New Roman" w:cs="Times New Roman"/>
          <w:sz w:val="24"/>
          <w:lang w:val="bg-BG" w:eastAsia="bg-BG"/>
        </w:rPr>
      </w:pPr>
      <w:r w:rsidRPr="00030C28">
        <w:rPr>
          <w:rFonts w:ascii="Times New Roman" w:hAnsi="Times New Roman" w:cs="Times New Roman"/>
          <w:sz w:val="24"/>
          <w:lang w:val="bg-BG"/>
        </w:rPr>
        <w:t>Предлаганото от нас сервизно обслужване е със следните параметри:</w:t>
      </w:r>
    </w:p>
    <w:p w:rsidR="006A04C9" w:rsidRDefault="006A04C9" w:rsidP="003107E3">
      <w:pPr>
        <w:pStyle w:val="ListParagraph"/>
        <w:numPr>
          <w:ilvl w:val="1"/>
          <w:numId w:val="53"/>
        </w:numPr>
        <w:tabs>
          <w:tab w:val="left" w:pos="993"/>
        </w:tabs>
        <w:ind w:hanging="83"/>
        <w:jc w:val="both"/>
        <w:rPr>
          <w:rFonts w:ascii="Times New Roman" w:hAnsi="Times New Roman" w:cs="Times New Roman"/>
          <w:bCs/>
          <w:sz w:val="24"/>
          <w:lang w:val="bg-BG" w:eastAsia="en-US"/>
        </w:rPr>
      </w:pPr>
      <w:r w:rsidRPr="00030C28">
        <w:rPr>
          <w:rFonts w:ascii="Times New Roman" w:hAnsi="Times New Roman" w:cs="Times New Roman"/>
          <w:bCs/>
          <w:sz w:val="24"/>
          <w:lang w:val="bg-BG" w:eastAsia="en-US"/>
        </w:rPr>
        <w:t xml:space="preserve">Време за реакция – до 2 ч. на място. </w:t>
      </w:r>
    </w:p>
    <w:p w:rsidR="006A04C9" w:rsidRDefault="006A04C9" w:rsidP="003107E3">
      <w:pPr>
        <w:pStyle w:val="ListParagraph"/>
        <w:numPr>
          <w:ilvl w:val="1"/>
          <w:numId w:val="53"/>
        </w:numPr>
        <w:tabs>
          <w:tab w:val="left" w:pos="993"/>
        </w:tabs>
        <w:ind w:hanging="83"/>
        <w:jc w:val="both"/>
        <w:rPr>
          <w:rFonts w:ascii="Times New Roman" w:hAnsi="Times New Roman" w:cs="Times New Roman"/>
          <w:bCs/>
          <w:sz w:val="24"/>
          <w:lang w:val="bg-BG" w:eastAsia="en-US"/>
        </w:rPr>
      </w:pPr>
      <w:r w:rsidRPr="002B791D">
        <w:rPr>
          <w:rFonts w:ascii="Times New Roman" w:hAnsi="Times New Roman" w:cs="Times New Roman"/>
          <w:bCs/>
          <w:sz w:val="24"/>
          <w:lang w:val="bg-BG" w:eastAsia="en-US"/>
        </w:rPr>
        <w:t>Време за диагностициране и отстраняване на проблема на място, ако дефектът е довел до спиране на устройството – до 24 часа след времето по т. 1</w:t>
      </w:r>
      <w:r w:rsidR="005E0AC6">
        <w:rPr>
          <w:rFonts w:ascii="Times New Roman" w:hAnsi="Times New Roman" w:cs="Times New Roman"/>
          <w:bCs/>
          <w:sz w:val="24"/>
          <w:lang w:val="bg-BG" w:eastAsia="en-US"/>
        </w:rPr>
        <w:t>2</w:t>
      </w:r>
      <w:r w:rsidRPr="002B791D">
        <w:rPr>
          <w:rFonts w:ascii="Times New Roman" w:hAnsi="Times New Roman" w:cs="Times New Roman"/>
          <w:bCs/>
          <w:sz w:val="24"/>
          <w:lang w:val="bg-BG" w:eastAsia="en-US"/>
        </w:rPr>
        <w:t xml:space="preserve">.1. </w:t>
      </w:r>
    </w:p>
    <w:p w:rsidR="006A04C9" w:rsidRDefault="006A04C9" w:rsidP="003107E3">
      <w:pPr>
        <w:pStyle w:val="ListParagraph"/>
        <w:numPr>
          <w:ilvl w:val="1"/>
          <w:numId w:val="53"/>
        </w:numPr>
        <w:tabs>
          <w:tab w:val="left" w:pos="993"/>
        </w:tabs>
        <w:ind w:hanging="83"/>
        <w:jc w:val="both"/>
        <w:rPr>
          <w:rFonts w:ascii="Times New Roman" w:hAnsi="Times New Roman" w:cs="Times New Roman"/>
          <w:bCs/>
          <w:sz w:val="24"/>
          <w:lang w:val="bg-BG" w:eastAsia="en-US"/>
        </w:rPr>
      </w:pPr>
      <w:r w:rsidRPr="002B791D">
        <w:rPr>
          <w:rFonts w:ascii="Times New Roman" w:hAnsi="Times New Roman" w:cs="Times New Roman"/>
          <w:bCs/>
          <w:sz w:val="24"/>
          <w:lang w:val="bg-BG" w:eastAsia="en-US"/>
        </w:rPr>
        <w:lastRenderedPageBreak/>
        <w:t>Време за диагностициране и отстраняване на проблема на място, ако дефектът е довел до понижаване на параметрите на устройството – до 48 часа след времето по т. 1</w:t>
      </w:r>
      <w:r w:rsidR="005E0AC6">
        <w:rPr>
          <w:rFonts w:ascii="Times New Roman" w:hAnsi="Times New Roman" w:cs="Times New Roman"/>
          <w:bCs/>
          <w:sz w:val="24"/>
          <w:lang w:val="bg-BG" w:eastAsia="en-US"/>
        </w:rPr>
        <w:t>2</w:t>
      </w:r>
      <w:r w:rsidRPr="002B791D">
        <w:rPr>
          <w:rFonts w:ascii="Times New Roman" w:hAnsi="Times New Roman" w:cs="Times New Roman"/>
          <w:bCs/>
          <w:sz w:val="24"/>
          <w:lang w:val="bg-BG" w:eastAsia="en-US"/>
        </w:rPr>
        <w:t>.2.</w:t>
      </w:r>
    </w:p>
    <w:p w:rsidR="006A04C9" w:rsidRPr="002B791D" w:rsidRDefault="006A04C9" w:rsidP="003107E3">
      <w:pPr>
        <w:pStyle w:val="ListParagraph"/>
        <w:numPr>
          <w:ilvl w:val="1"/>
          <w:numId w:val="53"/>
        </w:numPr>
        <w:tabs>
          <w:tab w:val="left" w:pos="993"/>
        </w:tabs>
        <w:ind w:hanging="83"/>
        <w:jc w:val="both"/>
        <w:rPr>
          <w:rFonts w:ascii="Times New Roman" w:hAnsi="Times New Roman" w:cs="Times New Roman"/>
          <w:bCs/>
          <w:sz w:val="24"/>
          <w:lang w:val="bg-BG" w:eastAsia="en-US"/>
        </w:rPr>
      </w:pPr>
      <w:r w:rsidRPr="002B791D">
        <w:rPr>
          <w:rFonts w:ascii="Times New Roman" w:hAnsi="Times New Roman" w:cs="Times New Roman"/>
          <w:bCs/>
          <w:sz w:val="24"/>
          <w:lang w:val="bg-BG" w:eastAsia="en-US"/>
        </w:rPr>
        <w:t>При невъзможност за отстраняване на проблема в срока по т. 1</w:t>
      </w:r>
      <w:r w:rsidR="005E0AC6">
        <w:rPr>
          <w:rFonts w:ascii="Times New Roman" w:hAnsi="Times New Roman" w:cs="Times New Roman"/>
          <w:bCs/>
          <w:sz w:val="24"/>
          <w:lang w:val="bg-BG" w:eastAsia="en-US"/>
        </w:rPr>
        <w:t>2</w:t>
      </w:r>
      <w:r w:rsidRPr="002B791D">
        <w:rPr>
          <w:rFonts w:ascii="Times New Roman" w:hAnsi="Times New Roman" w:cs="Times New Roman"/>
          <w:bCs/>
          <w:sz w:val="24"/>
          <w:lang w:val="bg-BG" w:eastAsia="en-US"/>
        </w:rPr>
        <w:t>.2, съответно т. 1</w:t>
      </w:r>
      <w:r w:rsidR="005E0AC6">
        <w:rPr>
          <w:rFonts w:ascii="Times New Roman" w:hAnsi="Times New Roman" w:cs="Times New Roman"/>
          <w:bCs/>
          <w:sz w:val="24"/>
          <w:lang w:val="bg-BG" w:eastAsia="en-US"/>
        </w:rPr>
        <w:t>2</w:t>
      </w:r>
      <w:r w:rsidRPr="002B791D">
        <w:rPr>
          <w:rFonts w:ascii="Times New Roman" w:hAnsi="Times New Roman" w:cs="Times New Roman"/>
          <w:bCs/>
          <w:sz w:val="24"/>
          <w:lang w:val="bg-BG" w:eastAsia="en-US"/>
        </w:rPr>
        <w:t>.3, Изпълнителят предоставя същото или оборудване с по-високи характеристики и съдейства при необходимост на Възложителя за прехвърляне на инфраструктурата и текущата конфигурация, както и оказва пълно съдействие по възстановяване на работоспособността на оборудването – до 24 часа след времето по т. 1</w:t>
      </w:r>
      <w:r w:rsidR="005E0AC6">
        <w:rPr>
          <w:rFonts w:ascii="Times New Roman" w:hAnsi="Times New Roman" w:cs="Times New Roman"/>
          <w:bCs/>
          <w:sz w:val="24"/>
          <w:lang w:val="bg-BG" w:eastAsia="en-US"/>
        </w:rPr>
        <w:t>2</w:t>
      </w:r>
      <w:r w:rsidRPr="002B791D">
        <w:rPr>
          <w:rFonts w:ascii="Times New Roman" w:hAnsi="Times New Roman" w:cs="Times New Roman"/>
          <w:bCs/>
          <w:sz w:val="24"/>
          <w:lang w:val="bg-BG" w:eastAsia="en-US"/>
        </w:rPr>
        <w:t>.2 и съответно по т. 1</w:t>
      </w:r>
      <w:r w:rsidR="005E0AC6">
        <w:rPr>
          <w:rFonts w:ascii="Times New Roman" w:hAnsi="Times New Roman" w:cs="Times New Roman"/>
          <w:bCs/>
          <w:sz w:val="24"/>
          <w:lang w:val="bg-BG" w:eastAsia="en-US"/>
        </w:rPr>
        <w:t>2</w:t>
      </w:r>
      <w:r w:rsidRPr="002B791D">
        <w:rPr>
          <w:rFonts w:ascii="Times New Roman" w:hAnsi="Times New Roman" w:cs="Times New Roman"/>
          <w:bCs/>
          <w:sz w:val="24"/>
          <w:lang w:val="bg-BG" w:eastAsia="en-US"/>
        </w:rPr>
        <w:t>.3</w:t>
      </w:r>
      <w:r w:rsidRPr="00E24D94">
        <w:rPr>
          <w:rFonts w:ascii="Times New Roman" w:hAnsi="Times New Roman" w:cs="Times New Roman"/>
          <w:bCs/>
          <w:sz w:val="24"/>
          <w:lang w:val="bg-BG" w:eastAsia="en-US"/>
        </w:rPr>
        <w:t>.</w:t>
      </w:r>
    </w:p>
    <w:p w:rsidR="00C849E2" w:rsidRDefault="00C849E2" w:rsidP="003107E3">
      <w:pPr>
        <w:pStyle w:val="ListParagraph"/>
        <w:numPr>
          <w:ilvl w:val="0"/>
          <w:numId w:val="53"/>
        </w:numPr>
        <w:tabs>
          <w:tab w:val="left" w:pos="993"/>
        </w:tabs>
        <w:ind w:left="0" w:firstLine="709"/>
        <w:jc w:val="both"/>
        <w:rPr>
          <w:rFonts w:ascii="Times New Roman" w:hAnsi="Times New Roman" w:cs="Times New Roman"/>
          <w:bCs/>
          <w:sz w:val="24"/>
          <w:lang w:val="bg-BG" w:eastAsia="en-US"/>
        </w:rPr>
      </w:pPr>
      <w:r>
        <w:rPr>
          <w:rFonts w:ascii="Times New Roman" w:hAnsi="Times New Roman" w:cs="Times New Roman"/>
          <w:bCs/>
          <w:sz w:val="24"/>
          <w:lang w:val="bg-BG" w:eastAsia="en-US"/>
        </w:rPr>
        <w:t>Поддръжката ще включва осигуряване на най-новите версии на драйвери, системния софтуер и софтуер за управление, който ще бъде предоставен по електронен път на Възложителя след поискване от негова страна.</w:t>
      </w:r>
    </w:p>
    <w:p w:rsidR="006A04C9" w:rsidRDefault="003A712D" w:rsidP="003107E3">
      <w:pPr>
        <w:pStyle w:val="ListParagraph"/>
        <w:numPr>
          <w:ilvl w:val="0"/>
          <w:numId w:val="53"/>
        </w:numPr>
        <w:tabs>
          <w:tab w:val="left" w:pos="993"/>
        </w:tabs>
        <w:ind w:left="0" w:firstLine="709"/>
        <w:jc w:val="both"/>
        <w:rPr>
          <w:rFonts w:ascii="Times New Roman" w:hAnsi="Times New Roman" w:cs="Times New Roman"/>
          <w:bCs/>
          <w:sz w:val="24"/>
          <w:lang w:val="bg-BG" w:eastAsia="en-US"/>
        </w:rPr>
      </w:pPr>
      <w:r w:rsidRPr="00D3305F">
        <w:rPr>
          <w:rFonts w:ascii="Times New Roman" w:hAnsi="Times New Roman" w:cs="Times New Roman"/>
          <w:bCs/>
          <w:sz w:val="24"/>
          <w:lang w:val="bg-BG" w:eastAsia="en-US"/>
        </w:rPr>
        <w:t>Имаме внедрена</w:t>
      </w:r>
      <w:r w:rsidR="006A04C9" w:rsidRPr="00D3305F">
        <w:rPr>
          <w:rFonts w:ascii="Times New Roman" w:hAnsi="Times New Roman" w:cs="Times New Roman"/>
          <w:bCs/>
          <w:sz w:val="24"/>
          <w:lang w:val="bg-BG" w:eastAsia="en-US"/>
        </w:rPr>
        <w:t xml:space="preserve"> система за управление на сигурността на информацията, съответстваща на стандарт</w:t>
      </w:r>
      <w:r w:rsidR="009957C4" w:rsidRPr="00D3305F">
        <w:rPr>
          <w:rFonts w:ascii="Times New Roman" w:hAnsi="Times New Roman" w:cs="Times New Roman"/>
          <w:bCs/>
          <w:sz w:val="24"/>
          <w:lang w:val="bg-BG" w:eastAsia="en-US"/>
        </w:rPr>
        <w:t xml:space="preserve"> </w:t>
      </w:r>
      <w:r w:rsidR="009957C4" w:rsidRPr="00D3305F">
        <w:rPr>
          <w:rFonts w:ascii="Times New Roman" w:hAnsi="Times New Roman" w:cs="Times New Roman"/>
          <w:bCs/>
          <w:sz w:val="24"/>
          <w:lang w:val="bg-BG" w:eastAsia="en-US"/>
        </w:rPr>
        <w:fldChar w:fldCharType="begin">
          <w:ffData>
            <w:name w:val="Check7"/>
            <w:enabled/>
            <w:calcOnExit w:val="0"/>
            <w:checkBox>
              <w:sizeAuto/>
              <w:default w:val="0"/>
            </w:checkBox>
          </w:ffData>
        </w:fldChar>
      </w:r>
      <w:r w:rsidR="009957C4" w:rsidRPr="00D3305F">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009957C4" w:rsidRPr="00D3305F">
        <w:rPr>
          <w:rFonts w:ascii="Times New Roman" w:hAnsi="Times New Roman" w:cs="Times New Roman"/>
          <w:bCs/>
          <w:sz w:val="24"/>
          <w:lang w:val="bg-BG" w:eastAsia="en-US"/>
        </w:rPr>
        <w:fldChar w:fldCharType="end"/>
      </w:r>
      <w:r w:rsidR="006A04C9" w:rsidRPr="00D3305F">
        <w:rPr>
          <w:rFonts w:ascii="Times New Roman" w:hAnsi="Times New Roman" w:cs="Times New Roman"/>
          <w:bCs/>
          <w:sz w:val="24"/>
          <w:lang w:val="bg-BG" w:eastAsia="en-US"/>
        </w:rPr>
        <w:t xml:space="preserve">БДС ЕN ISO 27001:2013 или </w:t>
      </w:r>
      <w:r w:rsidR="009957C4" w:rsidRPr="00D3305F">
        <w:rPr>
          <w:rFonts w:ascii="Times New Roman" w:hAnsi="Times New Roman" w:cs="Times New Roman"/>
          <w:bCs/>
          <w:sz w:val="24"/>
          <w:lang w:val="bg-BG" w:eastAsia="en-US"/>
        </w:rPr>
        <w:fldChar w:fldCharType="begin">
          <w:ffData>
            <w:name w:val=""/>
            <w:enabled/>
            <w:calcOnExit w:val="0"/>
            <w:checkBox>
              <w:sizeAuto/>
              <w:default w:val="0"/>
            </w:checkBox>
          </w:ffData>
        </w:fldChar>
      </w:r>
      <w:r w:rsidR="009957C4" w:rsidRPr="00D3305F">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009957C4" w:rsidRPr="00D3305F">
        <w:rPr>
          <w:rFonts w:ascii="Times New Roman" w:hAnsi="Times New Roman" w:cs="Times New Roman"/>
          <w:bCs/>
          <w:sz w:val="24"/>
          <w:lang w:val="bg-BG" w:eastAsia="en-US"/>
        </w:rPr>
        <w:fldChar w:fldCharType="end"/>
      </w:r>
      <w:r w:rsidR="006A04C9" w:rsidRPr="00D3305F">
        <w:rPr>
          <w:rFonts w:ascii="Times New Roman" w:hAnsi="Times New Roman" w:cs="Times New Roman"/>
          <w:bCs/>
          <w:sz w:val="24"/>
          <w:lang w:val="bg-BG" w:eastAsia="en-US"/>
        </w:rPr>
        <w:t>еквивалентен</w:t>
      </w:r>
      <w:r w:rsidR="009957C4" w:rsidRPr="00D3305F">
        <w:rPr>
          <w:rFonts w:ascii="Times New Roman" w:hAnsi="Times New Roman" w:cs="Times New Roman"/>
          <w:bCs/>
          <w:sz w:val="24"/>
          <w:lang w:val="bg-BG" w:eastAsia="en-US"/>
        </w:rPr>
        <w:t xml:space="preserve"> ……………… </w:t>
      </w:r>
      <w:r w:rsidR="009957C4" w:rsidRPr="00D3305F">
        <w:rPr>
          <w:rFonts w:ascii="Times New Roman" w:hAnsi="Times New Roman" w:cs="Times New Roman"/>
          <w:bCs/>
          <w:i/>
          <w:sz w:val="24"/>
          <w:lang w:val="bg-BG" w:eastAsia="en-US"/>
        </w:rPr>
        <w:t>(моля посочете)</w:t>
      </w:r>
      <w:r w:rsidR="006A04C9" w:rsidRPr="00D3305F">
        <w:rPr>
          <w:rFonts w:ascii="Times New Roman" w:hAnsi="Times New Roman" w:cs="Times New Roman"/>
          <w:bCs/>
          <w:sz w:val="24"/>
          <w:lang w:val="bg-BG" w:eastAsia="en-US"/>
        </w:rPr>
        <w:t xml:space="preserve">, в областта на </w:t>
      </w:r>
      <w:r w:rsidR="006C2C2D" w:rsidRPr="00D3305F">
        <w:rPr>
          <w:rFonts w:ascii="Times New Roman" w:hAnsi="Times New Roman" w:cs="Times New Roman"/>
          <w:bCs/>
          <w:sz w:val="24"/>
          <w:lang w:val="bg-BG" w:eastAsia="en-US"/>
        </w:rPr>
        <w:t>информационните  услуги</w:t>
      </w:r>
      <w:r w:rsidRPr="00D3305F">
        <w:rPr>
          <w:rFonts w:ascii="Times New Roman" w:hAnsi="Times New Roman" w:cs="Times New Roman"/>
          <w:bCs/>
          <w:sz w:val="24"/>
          <w:lang w:val="bg-BG" w:eastAsia="en-US"/>
        </w:rPr>
        <w:t>, за което предоставяме заверено копие на документа</w:t>
      </w:r>
      <w:r w:rsidR="006A04C9" w:rsidRPr="00D3305F">
        <w:rPr>
          <w:rFonts w:ascii="Times New Roman" w:hAnsi="Times New Roman" w:cs="Times New Roman"/>
          <w:bCs/>
          <w:sz w:val="24"/>
          <w:lang w:val="bg-BG" w:eastAsia="en-US"/>
        </w:rPr>
        <w:t xml:space="preserve">. </w:t>
      </w:r>
    </w:p>
    <w:p w:rsidR="006A04C9" w:rsidRPr="00D3305F" w:rsidRDefault="006A04C9" w:rsidP="003107E3">
      <w:pPr>
        <w:pStyle w:val="ListParagraph"/>
        <w:numPr>
          <w:ilvl w:val="0"/>
          <w:numId w:val="53"/>
        </w:numPr>
        <w:tabs>
          <w:tab w:val="left" w:pos="993"/>
        </w:tabs>
        <w:ind w:left="0" w:firstLine="709"/>
        <w:jc w:val="both"/>
        <w:rPr>
          <w:rFonts w:ascii="Times New Roman" w:hAnsi="Times New Roman" w:cs="Times New Roman"/>
          <w:bCs/>
          <w:sz w:val="24"/>
          <w:lang w:val="bg-BG" w:eastAsia="en-US"/>
        </w:rPr>
      </w:pPr>
      <w:r w:rsidRPr="00D3305F">
        <w:rPr>
          <w:rFonts w:ascii="Times New Roman" w:hAnsi="Times New Roman" w:cs="Times New Roman"/>
          <w:bCs/>
          <w:sz w:val="24"/>
          <w:lang w:val="bg-BG" w:eastAsia="en-US"/>
        </w:rPr>
        <w:t xml:space="preserve">Предлаганото оборудване </w:t>
      </w:r>
      <w:r w:rsidR="002B791D" w:rsidRPr="00D3305F">
        <w:rPr>
          <w:rFonts w:ascii="Times New Roman" w:hAnsi="Times New Roman" w:cs="Times New Roman"/>
          <w:bCs/>
          <w:sz w:val="24"/>
          <w:lang w:val="bg-BG" w:eastAsia="en-US"/>
        </w:rPr>
        <w:t>е</w:t>
      </w:r>
      <w:r w:rsidRPr="00D3305F">
        <w:rPr>
          <w:rFonts w:ascii="Times New Roman" w:hAnsi="Times New Roman" w:cs="Times New Roman"/>
          <w:bCs/>
          <w:sz w:val="24"/>
          <w:lang w:val="bg-BG" w:eastAsia="en-US"/>
        </w:rPr>
        <w:t xml:space="preserve"> произведено съгласно </w:t>
      </w:r>
      <w:r w:rsidR="00AF3176" w:rsidRPr="00D3305F">
        <w:rPr>
          <w:rFonts w:ascii="Times New Roman" w:hAnsi="Times New Roman" w:cs="Times New Roman"/>
          <w:bCs/>
          <w:sz w:val="24"/>
          <w:lang w:val="bg-BG" w:eastAsia="en-US"/>
        </w:rPr>
        <w:t xml:space="preserve">внедрена система за управление на качеството и производителят е сертифициран по стандарт </w:t>
      </w:r>
      <w:r w:rsidR="00AF3176" w:rsidRPr="00D3305F">
        <w:rPr>
          <w:rFonts w:ascii="Times New Roman" w:hAnsi="Times New Roman" w:cs="Times New Roman"/>
          <w:bCs/>
          <w:sz w:val="24"/>
          <w:lang w:val="bg-BG" w:eastAsia="en-US"/>
        </w:rPr>
        <w:fldChar w:fldCharType="begin">
          <w:ffData>
            <w:name w:val="Check6"/>
            <w:enabled/>
            <w:calcOnExit w:val="0"/>
            <w:checkBox>
              <w:sizeAuto/>
              <w:default w:val="0"/>
            </w:checkBox>
          </w:ffData>
        </w:fldChar>
      </w:r>
      <w:bookmarkStart w:id="13" w:name="Check6"/>
      <w:r w:rsidR="00AF3176" w:rsidRPr="00D3305F">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00AF3176" w:rsidRPr="00D3305F">
        <w:rPr>
          <w:rFonts w:ascii="Times New Roman" w:hAnsi="Times New Roman" w:cs="Times New Roman"/>
          <w:bCs/>
          <w:sz w:val="24"/>
          <w:lang w:val="bg-BG" w:eastAsia="en-US"/>
        </w:rPr>
        <w:fldChar w:fldCharType="end"/>
      </w:r>
      <w:bookmarkEnd w:id="13"/>
      <w:r w:rsidR="00AF3176" w:rsidRPr="00D3305F">
        <w:rPr>
          <w:rFonts w:ascii="Times New Roman" w:hAnsi="Times New Roman" w:cs="Times New Roman"/>
          <w:bCs/>
          <w:sz w:val="24"/>
          <w:lang w:val="bg-BG" w:eastAsia="en-US"/>
        </w:rPr>
        <w:t xml:space="preserve"> </w:t>
      </w:r>
      <w:r w:rsidR="00D027ED">
        <w:rPr>
          <w:rFonts w:ascii="Times New Roman" w:hAnsi="Times New Roman" w:cs="Times New Roman"/>
          <w:bCs/>
          <w:sz w:val="24"/>
          <w:lang w:val="bg-BG" w:eastAsia="en-US"/>
        </w:rPr>
        <w:t xml:space="preserve">БДС </w:t>
      </w:r>
      <w:r w:rsidR="00AF3176" w:rsidRPr="00D3305F">
        <w:rPr>
          <w:rFonts w:ascii="Times New Roman" w:hAnsi="Times New Roman" w:cs="Times New Roman"/>
          <w:bCs/>
          <w:sz w:val="24"/>
          <w:lang w:val="bg-BG" w:eastAsia="en-US"/>
        </w:rPr>
        <w:t xml:space="preserve">EN ISO 9001:2015 или </w:t>
      </w:r>
      <w:r w:rsidR="00AF3176" w:rsidRPr="00D3305F">
        <w:rPr>
          <w:rFonts w:ascii="Times New Roman" w:hAnsi="Times New Roman" w:cs="Times New Roman"/>
          <w:bCs/>
          <w:sz w:val="24"/>
          <w:lang w:val="bg-BG" w:eastAsia="en-US"/>
        </w:rPr>
        <w:fldChar w:fldCharType="begin">
          <w:ffData>
            <w:name w:val="Check7"/>
            <w:enabled/>
            <w:calcOnExit w:val="0"/>
            <w:checkBox>
              <w:sizeAuto/>
              <w:default w:val="0"/>
            </w:checkBox>
          </w:ffData>
        </w:fldChar>
      </w:r>
      <w:bookmarkStart w:id="14" w:name="Check7"/>
      <w:r w:rsidR="00AF3176" w:rsidRPr="00D3305F">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00AF3176" w:rsidRPr="00D3305F">
        <w:rPr>
          <w:rFonts w:ascii="Times New Roman" w:hAnsi="Times New Roman" w:cs="Times New Roman"/>
          <w:bCs/>
          <w:sz w:val="24"/>
          <w:lang w:val="bg-BG" w:eastAsia="en-US"/>
        </w:rPr>
        <w:fldChar w:fldCharType="end"/>
      </w:r>
      <w:bookmarkEnd w:id="14"/>
      <w:r w:rsidR="00AF3176" w:rsidRPr="00D3305F">
        <w:rPr>
          <w:rFonts w:ascii="Times New Roman" w:hAnsi="Times New Roman" w:cs="Times New Roman"/>
          <w:bCs/>
          <w:sz w:val="24"/>
          <w:lang w:val="bg-BG" w:eastAsia="en-US"/>
        </w:rPr>
        <w:t xml:space="preserve"> …………………….еквивалентен </w:t>
      </w:r>
      <w:r w:rsidR="00AF3176" w:rsidRPr="00D3305F">
        <w:rPr>
          <w:rFonts w:ascii="Times New Roman" w:hAnsi="Times New Roman" w:cs="Times New Roman"/>
          <w:bCs/>
          <w:i/>
          <w:sz w:val="24"/>
          <w:lang w:val="bg-BG" w:eastAsia="en-US"/>
        </w:rPr>
        <w:t xml:space="preserve">(маркирайте вярното и ако е приложимо опишете) </w:t>
      </w:r>
      <w:r w:rsidR="00AF3176" w:rsidRPr="00D3305F">
        <w:rPr>
          <w:rFonts w:ascii="Times New Roman" w:hAnsi="Times New Roman" w:cs="Times New Roman"/>
          <w:bCs/>
          <w:sz w:val="24"/>
          <w:lang w:val="bg-BG" w:eastAsia="en-US"/>
        </w:rPr>
        <w:t>с обхват производство на оборудване, включено в предмета на съответната обособена позиция</w:t>
      </w:r>
      <w:r w:rsidRPr="00D3305F">
        <w:rPr>
          <w:rFonts w:ascii="Times New Roman" w:hAnsi="Times New Roman" w:cs="Times New Roman"/>
          <w:bCs/>
          <w:sz w:val="24"/>
          <w:lang w:val="bg-BG" w:eastAsia="en-US"/>
        </w:rPr>
        <w:t xml:space="preserve">. </w:t>
      </w:r>
      <w:r w:rsidR="003A712D" w:rsidRPr="00D3305F">
        <w:rPr>
          <w:rFonts w:ascii="Times New Roman" w:hAnsi="Times New Roman" w:cs="Times New Roman"/>
          <w:bCs/>
          <w:sz w:val="24"/>
          <w:lang w:val="bg-BG" w:eastAsia="en-US"/>
        </w:rPr>
        <w:t>(</w:t>
      </w:r>
      <w:r w:rsidRPr="00D3305F">
        <w:rPr>
          <w:rFonts w:ascii="Times New Roman" w:hAnsi="Times New Roman" w:cs="Times New Roman"/>
          <w:bCs/>
          <w:i/>
          <w:sz w:val="24"/>
          <w:lang w:val="bg-BG" w:eastAsia="en-US"/>
        </w:rPr>
        <w:t>Участникът представя копие на сертификат БДС EN ISO 9001:2015 или еквивалентен за съответния производител към предложението за изпълнение на обособената позиция</w:t>
      </w:r>
      <w:r w:rsidR="00783C8C" w:rsidRPr="00D3305F">
        <w:rPr>
          <w:rFonts w:ascii="Times New Roman" w:hAnsi="Times New Roman" w:cs="Times New Roman"/>
          <w:bCs/>
          <w:i/>
          <w:sz w:val="24"/>
          <w:lang w:val="bg-BG" w:eastAsia="en-US"/>
        </w:rPr>
        <w:t xml:space="preserve"> или друг еквивалентен документ,</w:t>
      </w:r>
      <w:r w:rsidR="00AB6522" w:rsidRPr="00D3305F">
        <w:rPr>
          <w:rFonts w:ascii="Times New Roman" w:hAnsi="Times New Roman" w:cs="Times New Roman"/>
          <w:bCs/>
          <w:i/>
          <w:sz w:val="24"/>
          <w:lang w:val="bg-BG" w:eastAsia="en-US"/>
        </w:rPr>
        <w:t xml:space="preserve"> или посочва интернет адрес, където може да бъде направена проверка за наличието на изисквания сертификат.)</w:t>
      </w:r>
      <w:r w:rsidRPr="00D3305F">
        <w:rPr>
          <w:rFonts w:ascii="Times New Roman" w:hAnsi="Times New Roman" w:cs="Times New Roman"/>
          <w:bCs/>
          <w:sz w:val="24"/>
          <w:lang w:val="bg-BG" w:eastAsia="en-US"/>
        </w:rPr>
        <w:t xml:space="preserve"> </w:t>
      </w:r>
    </w:p>
    <w:p w:rsidR="003A712D" w:rsidRPr="002B791D" w:rsidRDefault="00D16880" w:rsidP="003107E3">
      <w:pPr>
        <w:pStyle w:val="ListParagraph"/>
        <w:numPr>
          <w:ilvl w:val="0"/>
          <w:numId w:val="53"/>
        </w:numPr>
        <w:tabs>
          <w:tab w:val="left" w:pos="993"/>
        </w:tabs>
        <w:ind w:left="0" w:firstLine="709"/>
        <w:jc w:val="both"/>
        <w:rPr>
          <w:rFonts w:ascii="Times New Roman" w:hAnsi="Times New Roman" w:cs="Times New Roman"/>
          <w:b/>
          <w:bCs/>
          <w:sz w:val="24"/>
          <w:lang w:val="bg-BG" w:eastAsia="en-US"/>
        </w:rPr>
      </w:pPr>
      <w:r w:rsidRPr="00030C28">
        <w:rPr>
          <w:rFonts w:ascii="Times New Roman" w:hAnsi="Times New Roman" w:cs="Times New Roman"/>
          <w:bCs/>
          <w:sz w:val="24"/>
          <w:lang w:val="bg-BG" w:eastAsia="en-US"/>
        </w:rPr>
        <w:t xml:space="preserve">Декларирам, че </w:t>
      </w:r>
      <w:r w:rsidR="000B2C34" w:rsidRPr="00030C28">
        <w:rPr>
          <w:rFonts w:ascii="Times New Roman" w:hAnsi="Times New Roman" w:cs="Times New Roman"/>
          <w:bCs/>
          <w:sz w:val="24"/>
          <w:lang w:val="bg-BG" w:eastAsia="en-US"/>
        </w:rPr>
        <w:t>с подаването на офертата се съгласяваме с всички условия на възложителя, в т.ч. с определения от него срок на валидност на офертите и с проекта на договор</w:t>
      </w:r>
      <w:r w:rsidRPr="00030C28">
        <w:rPr>
          <w:rFonts w:ascii="Times New Roman" w:hAnsi="Times New Roman" w:cs="Times New Roman"/>
          <w:bCs/>
          <w:sz w:val="24"/>
          <w:lang w:val="bg-BG" w:eastAsia="en-US"/>
        </w:rPr>
        <w:t>.</w:t>
      </w:r>
    </w:p>
    <w:p w:rsidR="00AB6522" w:rsidRPr="002B791D" w:rsidRDefault="00AB6522" w:rsidP="003107E3">
      <w:pPr>
        <w:pStyle w:val="ListParagraph"/>
        <w:numPr>
          <w:ilvl w:val="0"/>
          <w:numId w:val="53"/>
        </w:numPr>
        <w:tabs>
          <w:tab w:val="left" w:pos="993"/>
        </w:tabs>
        <w:ind w:left="0" w:firstLine="709"/>
        <w:jc w:val="both"/>
        <w:rPr>
          <w:rFonts w:ascii="Times New Roman" w:hAnsi="Times New Roman" w:cs="Times New Roman"/>
          <w:b/>
          <w:bCs/>
          <w:sz w:val="24"/>
          <w:lang w:val="bg-BG" w:eastAsia="en-US"/>
        </w:rPr>
      </w:pPr>
      <w:r w:rsidRPr="002B791D">
        <w:rPr>
          <w:rFonts w:ascii="Times New Roman" w:hAnsi="Times New Roman" w:cs="Times New Roman"/>
          <w:bCs/>
          <w:sz w:val="24"/>
          <w:lang w:val="bg-BG" w:eastAsia="en-US"/>
        </w:rPr>
        <w:t>…………………………………………………………………………………</w:t>
      </w:r>
    </w:p>
    <w:p w:rsidR="00AB6522" w:rsidRPr="00AB6522" w:rsidRDefault="00AB6522" w:rsidP="00AB6522">
      <w:pPr>
        <w:ind w:firstLine="708"/>
        <w:jc w:val="both"/>
        <w:rPr>
          <w:rFonts w:ascii="Times New Roman" w:hAnsi="Times New Roman" w:cs="Times New Roman"/>
          <w:b/>
          <w:bCs/>
          <w:sz w:val="24"/>
          <w:lang w:val="bg-BG" w:eastAsia="en-US"/>
        </w:rPr>
      </w:pPr>
      <w:r w:rsidRPr="00AB6522">
        <w:rPr>
          <w:rFonts w:ascii="Times New Roman" w:hAnsi="Times New Roman" w:cs="Times New Roman"/>
          <w:bCs/>
          <w:i/>
          <w:sz w:val="24"/>
          <w:lang w:val="bg-BG" w:eastAsia="en-US"/>
        </w:rPr>
        <w:t xml:space="preserve">(Описва се друга информация, изисквана от възложителя, съгласно документацията на обществената поръчка или друга </w:t>
      </w:r>
      <w:proofErr w:type="spellStart"/>
      <w:r w:rsidRPr="00AB6522">
        <w:rPr>
          <w:rFonts w:ascii="Times New Roman" w:hAnsi="Times New Roman" w:cs="Times New Roman"/>
          <w:bCs/>
          <w:i/>
          <w:sz w:val="24"/>
          <w:lang w:val="bg-BG" w:eastAsia="en-US"/>
        </w:rPr>
        <w:t>относима</w:t>
      </w:r>
      <w:proofErr w:type="spellEnd"/>
      <w:r w:rsidRPr="00AB6522">
        <w:rPr>
          <w:rFonts w:ascii="Times New Roman" w:hAnsi="Times New Roman" w:cs="Times New Roman"/>
          <w:bCs/>
          <w:i/>
          <w:sz w:val="24"/>
          <w:lang w:val="bg-BG" w:eastAsia="en-US"/>
        </w:rPr>
        <w:t xml:space="preserve"> информация по преценка на изпълнителя.)</w:t>
      </w:r>
    </w:p>
    <w:p w:rsidR="006A04C9" w:rsidRPr="00030C28" w:rsidRDefault="006A04C9" w:rsidP="006A04C9">
      <w:pPr>
        <w:tabs>
          <w:tab w:val="left" w:pos="0"/>
        </w:tabs>
        <w:autoSpaceDE w:val="0"/>
        <w:autoSpaceDN w:val="0"/>
        <w:adjustRightInd w:val="0"/>
        <w:jc w:val="both"/>
        <w:rPr>
          <w:rFonts w:ascii="Times New Roman" w:hAnsi="Times New Roman" w:cs="Times New Roman"/>
          <w:sz w:val="24"/>
          <w:lang w:val="bg-BG"/>
        </w:rPr>
      </w:pPr>
    </w:p>
    <w:p w:rsidR="00F1254D" w:rsidRDefault="00F1254D" w:rsidP="006A04C9">
      <w:pPr>
        <w:ind w:firstLine="708"/>
        <w:jc w:val="both"/>
        <w:rPr>
          <w:rFonts w:ascii="Times New Roman" w:hAnsi="Times New Roman" w:cs="Times New Roman"/>
          <w:bCs/>
          <w:sz w:val="24"/>
          <w:lang w:val="bg-BG"/>
        </w:rPr>
      </w:pPr>
      <w:r>
        <w:rPr>
          <w:rFonts w:ascii="Times New Roman" w:hAnsi="Times New Roman" w:cs="Times New Roman"/>
          <w:b/>
          <w:bCs/>
          <w:sz w:val="24"/>
          <w:lang w:val="bg-BG"/>
        </w:rPr>
        <w:t xml:space="preserve">Важно! </w:t>
      </w:r>
      <w:r>
        <w:rPr>
          <w:rFonts w:ascii="Times New Roman" w:hAnsi="Times New Roman" w:cs="Times New Roman"/>
          <w:bCs/>
          <w:sz w:val="24"/>
          <w:lang w:val="bg-BG"/>
        </w:rPr>
        <w:t>Когато се предлагат еквивалентни мерки или сертиф</w:t>
      </w:r>
      <w:r w:rsidR="00CF0362">
        <w:rPr>
          <w:rFonts w:ascii="Times New Roman" w:hAnsi="Times New Roman" w:cs="Times New Roman"/>
          <w:bCs/>
          <w:sz w:val="24"/>
          <w:lang w:val="bg-BG"/>
        </w:rPr>
        <w:t>и</w:t>
      </w:r>
      <w:r>
        <w:rPr>
          <w:rFonts w:ascii="Times New Roman" w:hAnsi="Times New Roman" w:cs="Times New Roman"/>
          <w:bCs/>
          <w:sz w:val="24"/>
          <w:lang w:val="bg-BG"/>
        </w:rPr>
        <w:t>кати, участникът описва и доказва тяхната еквивалентност.</w:t>
      </w:r>
    </w:p>
    <w:p w:rsidR="00F1254D" w:rsidRPr="00F1254D" w:rsidRDefault="00F1254D" w:rsidP="006A04C9">
      <w:pPr>
        <w:ind w:firstLine="708"/>
        <w:jc w:val="both"/>
        <w:rPr>
          <w:rFonts w:ascii="Times New Roman" w:hAnsi="Times New Roman" w:cs="Times New Roman"/>
          <w:bCs/>
          <w:sz w:val="24"/>
          <w:lang w:val="bg-BG"/>
        </w:rPr>
      </w:pPr>
    </w:p>
    <w:p w:rsidR="006A04C9" w:rsidRPr="00030C28" w:rsidRDefault="006A04C9" w:rsidP="006A04C9">
      <w:pPr>
        <w:ind w:firstLine="708"/>
        <w:jc w:val="both"/>
        <w:rPr>
          <w:rFonts w:ascii="Times New Roman" w:hAnsi="Times New Roman" w:cs="Times New Roman"/>
          <w:b/>
          <w:bCs/>
          <w:sz w:val="24"/>
          <w:lang w:val="bg-BG"/>
        </w:rPr>
      </w:pPr>
      <w:r w:rsidRPr="00030C28">
        <w:rPr>
          <w:rFonts w:ascii="Times New Roman" w:hAnsi="Times New Roman" w:cs="Times New Roman"/>
          <w:b/>
          <w:bCs/>
          <w:sz w:val="24"/>
          <w:lang w:val="bg-BG"/>
        </w:rPr>
        <w:t xml:space="preserve">ПРИЛОЖЕНИЕ: </w:t>
      </w:r>
    </w:p>
    <w:p w:rsidR="006A04C9" w:rsidRPr="00030C28" w:rsidRDefault="006A04C9" w:rsidP="006A04C9">
      <w:pPr>
        <w:ind w:firstLine="708"/>
        <w:jc w:val="both"/>
        <w:rPr>
          <w:rFonts w:ascii="Times New Roman" w:hAnsi="Times New Roman" w:cs="Times New Roman"/>
          <w:b/>
          <w:bCs/>
          <w:sz w:val="24"/>
          <w:lang w:val="bg-BG"/>
        </w:rPr>
      </w:pPr>
      <w:r w:rsidRPr="00030C28">
        <w:rPr>
          <w:rFonts w:ascii="Times New Roman" w:hAnsi="Times New Roman" w:cs="Times New Roman"/>
          <w:bCs/>
          <w:i/>
          <w:sz w:val="24"/>
          <w:lang w:val="bg-BG"/>
        </w:rPr>
        <w:t>(описват се документите, които се прилагат към предложението за изпълнение на поръчката, като долното изброяване е за улеснение на участниците)</w:t>
      </w:r>
    </w:p>
    <w:p w:rsidR="006A04C9" w:rsidRPr="00030C28" w:rsidRDefault="006A04C9" w:rsidP="006A04C9">
      <w:pPr>
        <w:ind w:firstLine="708"/>
        <w:jc w:val="both"/>
        <w:rPr>
          <w:rFonts w:ascii="Times New Roman" w:hAnsi="Times New Roman" w:cs="Times New Roman"/>
          <w:i/>
          <w:sz w:val="24"/>
          <w:u w:val="single"/>
          <w:lang w:val="bg-BG"/>
        </w:rPr>
      </w:pPr>
      <w:r w:rsidRPr="00030C28">
        <w:rPr>
          <w:rFonts w:ascii="Times New Roman" w:hAnsi="Times New Roman" w:cs="Times New Roman"/>
          <w:sz w:val="24"/>
          <w:lang w:val="bg-BG"/>
        </w:rPr>
        <w:t xml:space="preserve">1. Документ за упълномощаване </w:t>
      </w:r>
      <w:r w:rsidRPr="00030C28">
        <w:rPr>
          <w:rFonts w:ascii="Times New Roman" w:hAnsi="Times New Roman" w:cs="Times New Roman"/>
          <w:i/>
          <w:sz w:val="24"/>
          <w:u w:val="single"/>
          <w:lang w:val="bg-BG"/>
        </w:rPr>
        <w:t>(Прилага се когато лицето, което подава офертата не е законният представител на участника.)</w:t>
      </w:r>
    </w:p>
    <w:p w:rsidR="006A04C9" w:rsidRPr="00030C28" w:rsidRDefault="006A04C9" w:rsidP="006A04C9">
      <w:pPr>
        <w:ind w:firstLine="708"/>
        <w:jc w:val="both"/>
        <w:rPr>
          <w:rFonts w:ascii="Times New Roman" w:hAnsi="Times New Roman" w:cs="Times New Roman"/>
          <w:i/>
          <w:sz w:val="24"/>
          <w:u w:val="single"/>
          <w:lang w:val="bg-BG"/>
        </w:rPr>
      </w:pPr>
      <w:r w:rsidRPr="00030C28">
        <w:rPr>
          <w:rFonts w:ascii="Times New Roman" w:hAnsi="Times New Roman" w:cs="Times New Roman"/>
          <w:sz w:val="24"/>
          <w:lang w:val="bg-BG"/>
        </w:rPr>
        <w:t>2. Заверено копие на о</w:t>
      </w:r>
      <w:r w:rsidRPr="00030C28">
        <w:rPr>
          <w:rFonts w:ascii="Times New Roman" w:hAnsi="Times New Roman" w:cs="Times New Roman"/>
          <w:bCs/>
          <w:sz w:val="24"/>
          <w:lang w:val="bg-BG"/>
        </w:rPr>
        <w:t>торизационно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w:t>
      </w:r>
      <w:r w:rsidR="00AB6522">
        <w:rPr>
          <w:rFonts w:ascii="Times New Roman" w:hAnsi="Times New Roman" w:cs="Times New Roman"/>
          <w:bCs/>
          <w:sz w:val="24"/>
          <w:lang w:val="bg-BG"/>
        </w:rPr>
        <w:t>, пускане в експлоатация</w:t>
      </w:r>
      <w:r w:rsidRPr="00030C28">
        <w:rPr>
          <w:rFonts w:ascii="Times New Roman" w:hAnsi="Times New Roman" w:cs="Times New Roman"/>
          <w:bCs/>
          <w:sz w:val="24"/>
          <w:lang w:val="bg-BG"/>
        </w:rPr>
        <w:t xml:space="preserve"> и сервизно обслужване на предлаганото оборудване за територията на Република България. </w:t>
      </w:r>
      <w:r w:rsidRPr="00030C28">
        <w:rPr>
          <w:rFonts w:ascii="Times New Roman" w:hAnsi="Times New Roman" w:cs="Times New Roman"/>
          <w:i/>
          <w:sz w:val="24"/>
          <w:u w:val="single"/>
          <w:lang w:val="bg-BG"/>
        </w:rPr>
        <w:t>(Прилага се, когато участникът не е производител на оборудването или негов официален представител.)</w:t>
      </w:r>
    </w:p>
    <w:p w:rsidR="006A04C9" w:rsidRPr="00030C28" w:rsidRDefault="006A04C9" w:rsidP="006A04C9">
      <w:pPr>
        <w:tabs>
          <w:tab w:val="left" w:pos="0"/>
        </w:tabs>
        <w:ind w:firstLine="709"/>
        <w:jc w:val="both"/>
        <w:rPr>
          <w:rFonts w:ascii="Times New Roman" w:hAnsi="Times New Roman" w:cs="Times New Roman"/>
          <w:i/>
          <w:sz w:val="24"/>
          <w:u w:val="single"/>
          <w:lang w:val="bg-BG"/>
        </w:rPr>
      </w:pPr>
      <w:r w:rsidRPr="00030C28">
        <w:rPr>
          <w:rFonts w:ascii="Times New Roman" w:hAnsi="Times New Roman" w:cs="Times New Roman"/>
          <w:sz w:val="24"/>
          <w:lang w:val="bg-BG"/>
        </w:rPr>
        <w:t xml:space="preserve">3. Документ, съдържащ детайлно описание на предлаганата от участника поддръжка. </w:t>
      </w:r>
      <w:r w:rsidRPr="00030C28">
        <w:rPr>
          <w:rFonts w:ascii="Times New Roman" w:hAnsi="Times New Roman" w:cs="Times New Roman"/>
          <w:i/>
          <w:sz w:val="24"/>
          <w:u w:val="single"/>
          <w:lang w:val="bg-BG"/>
        </w:rPr>
        <w:t xml:space="preserve">(Прилага се, когато участникът не е описал предлаганата от него поддръжка в </w:t>
      </w:r>
      <w:r w:rsidR="00AB6522">
        <w:rPr>
          <w:rFonts w:ascii="Times New Roman" w:hAnsi="Times New Roman" w:cs="Times New Roman"/>
          <w:i/>
          <w:sz w:val="24"/>
          <w:u w:val="single"/>
          <w:lang w:val="bg-BG"/>
        </w:rPr>
        <w:t xml:space="preserve">настоящото </w:t>
      </w:r>
      <w:r w:rsidRPr="00030C28">
        <w:rPr>
          <w:rFonts w:ascii="Times New Roman" w:hAnsi="Times New Roman" w:cs="Times New Roman"/>
          <w:i/>
          <w:sz w:val="24"/>
          <w:u w:val="single"/>
          <w:lang w:val="bg-BG"/>
        </w:rPr>
        <w:t>предложението за изпълнение на поръчката.)</w:t>
      </w:r>
      <w:r w:rsidR="003A712D" w:rsidRPr="00030C28">
        <w:rPr>
          <w:rFonts w:ascii="Times New Roman" w:hAnsi="Times New Roman" w:cs="Times New Roman"/>
          <w:i/>
          <w:sz w:val="24"/>
          <w:u w:val="single"/>
          <w:lang w:val="bg-BG"/>
        </w:rPr>
        <w:t>;</w:t>
      </w:r>
    </w:p>
    <w:p w:rsidR="003A712D" w:rsidRPr="00030C28" w:rsidRDefault="00AB6522" w:rsidP="006A04C9">
      <w:pPr>
        <w:tabs>
          <w:tab w:val="left" w:pos="0"/>
        </w:tabs>
        <w:ind w:firstLine="709"/>
        <w:jc w:val="both"/>
        <w:rPr>
          <w:rFonts w:ascii="Times New Roman" w:hAnsi="Times New Roman" w:cs="Times New Roman"/>
          <w:b/>
          <w:bCs/>
          <w:sz w:val="24"/>
          <w:lang w:val="bg-BG"/>
        </w:rPr>
      </w:pPr>
      <w:r w:rsidRPr="00AB6522">
        <w:rPr>
          <w:rFonts w:ascii="Times New Roman" w:hAnsi="Times New Roman" w:cs="Times New Roman"/>
          <w:sz w:val="24"/>
          <w:lang w:val="bg-BG"/>
        </w:rPr>
        <w:t xml:space="preserve">4. …………………………………. </w:t>
      </w:r>
      <w:r w:rsidRPr="00AB6522">
        <w:rPr>
          <w:rFonts w:ascii="Times New Roman" w:hAnsi="Times New Roman" w:cs="Times New Roman"/>
          <w:i/>
          <w:sz w:val="24"/>
          <w:lang w:val="bg-BG"/>
        </w:rPr>
        <w:t>(посочват се други документи, които изпълнителят прилага към техническото предложение.)</w:t>
      </w:r>
    </w:p>
    <w:p w:rsidR="006A04C9" w:rsidRPr="00030C28" w:rsidRDefault="006A04C9" w:rsidP="006A04C9">
      <w:pPr>
        <w:tabs>
          <w:tab w:val="left" w:pos="709"/>
        </w:tabs>
        <w:jc w:val="both"/>
        <w:rPr>
          <w:rFonts w:ascii="Times New Roman" w:hAnsi="Times New Roman" w:cs="Times New Roman"/>
          <w:b/>
          <w:bCs/>
          <w:sz w:val="24"/>
          <w:lang w:val="bg-BG"/>
        </w:rPr>
      </w:pPr>
    </w:p>
    <w:tbl>
      <w:tblPr>
        <w:tblW w:w="9278" w:type="dxa"/>
        <w:tblLayout w:type="fixed"/>
        <w:tblLook w:val="04A0" w:firstRow="1" w:lastRow="0" w:firstColumn="1" w:lastColumn="0" w:noHBand="0" w:noVBand="1"/>
      </w:tblPr>
      <w:tblGrid>
        <w:gridCol w:w="5688"/>
        <w:gridCol w:w="3590"/>
      </w:tblGrid>
      <w:tr w:rsidR="006A04C9" w:rsidRPr="00030C28" w:rsidTr="00864D6C">
        <w:trPr>
          <w:trHeight w:val="414"/>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p>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Дата:</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6A04C9" w:rsidRPr="00030C28" w:rsidTr="00864D6C">
        <w:trPr>
          <w:trHeight w:val="414"/>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Име и фамилия:</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6A04C9" w:rsidRPr="00030C28" w:rsidTr="00864D6C">
        <w:trPr>
          <w:trHeight w:val="379"/>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 xml:space="preserve">Подпис и печат: </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bl>
    <w:p w:rsidR="006A04C9" w:rsidRPr="00030C28" w:rsidRDefault="006A04C9" w:rsidP="006A04C9">
      <w:pPr>
        <w:jc w:val="both"/>
        <w:rPr>
          <w:rFonts w:ascii="Times New Roman" w:hAnsi="Times New Roman" w:cs="Times New Roman"/>
          <w:sz w:val="24"/>
          <w:lang w:val="bg-BG"/>
        </w:rPr>
      </w:pPr>
    </w:p>
    <w:p w:rsidR="006A04C9" w:rsidRPr="00030C28" w:rsidRDefault="006A04C9" w:rsidP="006A04C9">
      <w:pPr>
        <w:widowControl w:val="0"/>
        <w:tabs>
          <w:tab w:val="left" w:pos="567"/>
          <w:tab w:val="left" w:pos="851"/>
        </w:tabs>
        <w:autoSpaceDE w:val="0"/>
        <w:autoSpaceDN w:val="0"/>
        <w:adjustRightInd w:val="0"/>
        <w:jc w:val="both"/>
        <w:rPr>
          <w:rFonts w:ascii="Times New Roman" w:hAnsi="Times New Roman" w:cs="Times New Roman"/>
          <w:b/>
          <w:sz w:val="24"/>
          <w:u w:val="single"/>
          <w:lang w:val="bg-BG"/>
        </w:rPr>
      </w:pPr>
      <w:r w:rsidRPr="00030C28">
        <w:rPr>
          <w:rFonts w:ascii="Times New Roman" w:hAnsi="Times New Roman" w:cs="Times New Roman"/>
          <w:b/>
          <w:sz w:val="24"/>
          <w:u w:val="single"/>
          <w:lang w:val="bg-BG"/>
        </w:rPr>
        <w:t>Забележка:</w:t>
      </w:r>
    </w:p>
    <w:p w:rsidR="006A04C9" w:rsidRPr="00030C28" w:rsidRDefault="006A04C9" w:rsidP="006A04C9">
      <w:pPr>
        <w:ind w:firstLine="708"/>
        <w:jc w:val="both"/>
        <w:rPr>
          <w:rFonts w:ascii="Times New Roman" w:hAnsi="Times New Roman" w:cs="Times New Roman"/>
          <w:sz w:val="24"/>
          <w:lang w:val="bg-BG"/>
        </w:rPr>
      </w:pPr>
      <w:r w:rsidRPr="00030C28">
        <w:rPr>
          <w:rFonts w:ascii="Times New Roman" w:hAnsi="Times New Roman" w:cs="Times New Roman"/>
          <w:sz w:val="24"/>
          <w:lang w:val="bg-BG"/>
        </w:rPr>
        <w:t>Ако участникът е обединение, предложението за изпълнение на поръчката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6A04C9" w:rsidRPr="00030C28" w:rsidRDefault="006A04C9" w:rsidP="006A04C9">
      <w:pPr>
        <w:ind w:firstLine="708"/>
        <w:jc w:val="both"/>
        <w:rPr>
          <w:rFonts w:ascii="Times New Roman" w:hAnsi="Times New Roman" w:cs="Times New Roman"/>
          <w:sz w:val="24"/>
          <w:lang w:val="bg-BG"/>
        </w:rPr>
      </w:pPr>
    </w:p>
    <w:p w:rsidR="006A04C9" w:rsidRPr="00030C28" w:rsidRDefault="006A04C9" w:rsidP="006A04C9">
      <w:pPr>
        <w:ind w:firstLine="708"/>
        <w:jc w:val="both"/>
        <w:rPr>
          <w:rFonts w:ascii="Times New Roman" w:hAnsi="Times New Roman" w:cs="Times New Roman"/>
          <w:sz w:val="24"/>
          <w:lang w:val="bg-BG"/>
        </w:rPr>
      </w:pPr>
    </w:p>
    <w:p w:rsidR="006A04C9" w:rsidRPr="00030C28" w:rsidRDefault="006A04C9" w:rsidP="006A04C9">
      <w:pPr>
        <w:ind w:left="7080" w:firstLine="8"/>
        <w:rPr>
          <w:rFonts w:ascii="Times New Roman" w:hAnsi="Times New Roman" w:cs="Times New Roman"/>
          <w:sz w:val="24"/>
          <w:lang w:val="bg-BG"/>
        </w:rPr>
        <w:sectPr w:rsidR="006A04C9" w:rsidRPr="00030C28" w:rsidSect="00425B98">
          <w:pgSz w:w="11906" w:h="16838"/>
          <w:pgMar w:top="993" w:right="1417" w:bottom="1417" w:left="1418" w:header="708" w:footer="708" w:gutter="0"/>
          <w:cols w:space="708"/>
          <w:docGrid w:linePitch="360"/>
        </w:sectPr>
      </w:pPr>
    </w:p>
    <w:p w:rsidR="006A04C9" w:rsidRPr="00030C28" w:rsidRDefault="006A04C9" w:rsidP="006A04C9">
      <w:pPr>
        <w:suppressAutoHyphens w:val="0"/>
        <w:jc w:val="right"/>
        <w:rPr>
          <w:rFonts w:ascii="Times New Roman" w:hAnsi="Times New Roman" w:cs="Times New Roman"/>
          <w:b/>
          <w:sz w:val="24"/>
          <w:lang w:val="bg-BG" w:eastAsia="bg-BG"/>
        </w:rPr>
      </w:pPr>
      <w:r w:rsidRPr="00030C28">
        <w:rPr>
          <w:rFonts w:ascii="Times New Roman" w:hAnsi="Times New Roman" w:cs="Times New Roman"/>
          <w:b/>
          <w:sz w:val="24"/>
          <w:lang w:val="bg-BG" w:eastAsia="bg-BG"/>
        </w:rPr>
        <w:lastRenderedPageBreak/>
        <w:t xml:space="preserve">ОБРАЗЕЦ № </w:t>
      </w:r>
      <w:r w:rsidR="003A712D" w:rsidRPr="00030C28">
        <w:rPr>
          <w:rFonts w:ascii="Times New Roman" w:hAnsi="Times New Roman" w:cs="Times New Roman"/>
          <w:b/>
          <w:sz w:val="24"/>
          <w:lang w:val="bg-BG" w:eastAsia="bg-BG"/>
        </w:rPr>
        <w:t>4</w:t>
      </w:r>
      <w:r w:rsidRPr="00030C28">
        <w:rPr>
          <w:rFonts w:ascii="Times New Roman" w:hAnsi="Times New Roman" w:cs="Times New Roman"/>
          <w:b/>
          <w:sz w:val="24"/>
          <w:lang w:val="bg-BG" w:eastAsia="bg-BG"/>
        </w:rPr>
        <w:t>.2</w:t>
      </w:r>
    </w:p>
    <w:p w:rsidR="006A04C9" w:rsidRPr="00030C28" w:rsidRDefault="006A04C9" w:rsidP="006A04C9">
      <w:pPr>
        <w:pStyle w:val="ListParagraph"/>
        <w:ind w:left="0"/>
        <w:jc w:val="right"/>
        <w:rPr>
          <w:rFonts w:ascii="Times New Roman" w:hAnsi="Times New Roman" w:cs="Times New Roman"/>
          <w:b/>
          <w:sz w:val="24"/>
          <w:lang w:val="bg-BG"/>
        </w:rPr>
      </w:pPr>
    </w:p>
    <w:p w:rsidR="006A04C9" w:rsidRPr="00030C28" w:rsidRDefault="006A04C9" w:rsidP="006A04C9">
      <w:pPr>
        <w:pStyle w:val="ListParagraph"/>
        <w:ind w:left="0"/>
        <w:jc w:val="right"/>
        <w:rPr>
          <w:rFonts w:ascii="Times New Roman" w:hAnsi="Times New Roman" w:cs="Times New Roman"/>
          <w:b/>
          <w:sz w:val="24"/>
          <w:lang w:val="bg-BG"/>
        </w:rPr>
      </w:pPr>
      <w:r w:rsidRPr="00030C28">
        <w:rPr>
          <w:rFonts w:ascii="Times New Roman" w:hAnsi="Times New Roman" w:cs="Times New Roman"/>
          <w:b/>
          <w:sz w:val="24"/>
          <w:lang w:val="bg-BG"/>
        </w:rPr>
        <w:t>/</w:t>
      </w:r>
      <w:r w:rsidRPr="00030C28">
        <w:rPr>
          <w:rFonts w:ascii="Times New Roman" w:hAnsi="Times New Roman" w:cs="Times New Roman"/>
          <w:b/>
          <w:sz w:val="24"/>
          <w:u w:val="single"/>
          <w:lang w:val="bg-BG"/>
        </w:rPr>
        <w:t xml:space="preserve">обособена позиция № </w:t>
      </w:r>
      <w:r w:rsidRPr="00030C28">
        <w:rPr>
          <w:rFonts w:ascii="Times New Roman" w:hAnsi="Times New Roman" w:cs="Times New Roman"/>
          <w:b/>
          <w:bCs/>
          <w:sz w:val="24"/>
          <w:u w:val="single"/>
          <w:lang w:val="bg-BG" w:eastAsia="bg-BG"/>
        </w:rPr>
        <w:t>2</w:t>
      </w:r>
      <w:r w:rsidRPr="00030C28">
        <w:rPr>
          <w:rFonts w:ascii="Times New Roman" w:hAnsi="Times New Roman" w:cs="Times New Roman"/>
          <w:b/>
          <w:sz w:val="24"/>
          <w:lang w:val="bg-BG"/>
        </w:rPr>
        <w:t>/</w:t>
      </w:r>
    </w:p>
    <w:p w:rsidR="006A04C9" w:rsidRPr="00030C28" w:rsidRDefault="006A04C9" w:rsidP="006A04C9">
      <w:pPr>
        <w:widowControl w:val="0"/>
        <w:suppressAutoHyphens w:val="0"/>
        <w:jc w:val="center"/>
        <w:rPr>
          <w:rFonts w:ascii="Times New Roman" w:hAnsi="Times New Roman" w:cs="Times New Roman"/>
          <w:b/>
          <w:bCs/>
          <w:sz w:val="24"/>
          <w:lang w:val="bg-BG" w:eastAsia="bg-BG"/>
        </w:rPr>
      </w:pPr>
    </w:p>
    <w:p w:rsidR="006A04C9" w:rsidRPr="00030C28" w:rsidRDefault="006A04C9" w:rsidP="006A04C9">
      <w:pPr>
        <w:suppressAutoHyphens w:val="0"/>
        <w:ind w:left="4395"/>
        <w:rPr>
          <w:rFonts w:ascii="Times New Roman" w:hAnsi="Times New Roman" w:cs="Times New Roman"/>
          <w:b/>
          <w:sz w:val="24"/>
          <w:lang w:val="bg-BG" w:eastAsia="en-US"/>
        </w:rPr>
      </w:pPr>
      <w:r w:rsidRPr="00030C28">
        <w:rPr>
          <w:rFonts w:ascii="Times New Roman" w:hAnsi="Times New Roman" w:cs="Times New Roman"/>
          <w:b/>
          <w:sz w:val="24"/>
          <w:lang w:val="bg-BG" w:eastAsia="en-US"/>
        </w:rPr>
        <w:t>ДО</w:t>
      </w:r>
    </w:p>
    <w:p w:rsidR="006A04C9" w:rsidRPr="00030C28" w:rsidRDefault="006A04C9" w:rsidP="006A04C9">
      <w:pPr>
        <w:suppressAutoHyphens w:val="0"/>
        <w:ind w:left="4395"/>
        <w:rPr>
          <w:rFonts w:ascii="Times New Roman" w:hAnsi="Times New Roman" w:cs="Times New Roman"/>
          <w:b/>
          <w:sz w:val="24"/>
          <w:lang w:val="bg-BG" w:eastAsia="en-US"/>
        </w:rPr>
      </w:pPr>
      <w:r w:rsidRPr="00030C28">
        <w:rPr>
          <w:rFonts w:ascii="Times New Roman" w:hAnsi="Times New Roman" w:cs="Times New Roman"/>
          <w:b/>
          <w:sz w:val="24"/>
          <w:lang w:val="bg-BG" w:eastAsia="en-US"/>
        </w:rPr>
        <w:t>КОМИСИЯТА ЗА ФИНАНСОВ НАДЗОР</w:t>
      </w:r>
    </w:p>
    <w:p w:rsidR="006A04C9" w:rsidRPr="00030C28" w:rsidRDefault="006A04C9" w:rsidP="006A04C9">
      <w:pPr>
        <w:widowControl w:val="0"/>
        <w:suppressAutoHyphens w:val="0"/>
        <w:ind w:left="4395"/>
        <w:jc w:val="both"/>
        <w:rPr>
          <w:rFonts w:ascii="Times New Roman" w:hAnsi="Times New Roman" w:cs="Times New Roman"/>
          <w:b/>
          <w:bCs/>
          <w:sz w:val="24"/>
          <w:lang w:val="bg-BG" w:eastAsia="bg-BG"/>
        </w:rPr>
      </w:pPr>
      <w:r w:rsidRPr="00030C28">
        <w:rPr>
          <w:rFonts w:ascii="Times New Roman" w:hAnsi="Times New Roman" w:cs="Times New Roman"/>
          <w:sz w:val="24"/>
          <w:lang w:val="bg-BG" w:eastAsia="en-US"/>
        </w:rPr>
        <w:t>ГР. СОФИЯ, УЛ. „БУДАПЕЩА” № 16</w:t>
      </w:r>
    </w:p>
    <w:p w:rsidR="006A04C9" w:rsidRPr="00030C28" w:rsidRDefault="006A04C9" w:rsidP="006A04C9">
      <w:pPr>
        <w:jc w:val="right"/>
        <w:rPr>
          <w:rFonts w:ascii="Times New Roman" w:hAnsi="Times New Roman" w:cs="Times New Roman"/>
          <w:b/>
          <w:bCs/>
          <w:spacing w:val="20"/>
          <w:sz w:val="24"/>
          <w:lang w:val="bg-BG"/>
        </w:rPr>
      </w:pPr>
    </w:p>
    <w:p w:rsidR="006A04C9" w:rsidRPr="00030C28" w:rsidRDefault="006A04C9" w:rsidP="006A04C9">
      <w:pPr>
        <w:jc w:val="right"/>
        <w:rPr>
          <w:rFonts w:ascii="Times New Roman" w:hAnsi="Times New Roman" w:cs="Times New Roman"/>
          <w:b/>
          <w:bCs/>
          <w:spacing w:val="20"/>
          <w:sz w:val="24"/>
          <w:lang w:val="bg-BG"/>
        </w:rPr>
      </w:pPr>
    </w:p>
    <w:p w:rsidR="006A04C9" w:rsidRPr="00030C28" w:rsidRDefault="006A04C9" w:rsidP="006A04C9">
      <w:pPr>
        <w:jc w:val="center"/>
        <w:rPr>
          <w:rFonts w:ascii="Times New Roman" w:hAnsi="Times New Roman" w:cs="Times New Roman"/>
          <w:b/>
          <w:bCs/>
          <w:spacing w:val="20"/>
          <w:sz w:val="24"/>
          <w:lang w:val="bg-BG"/>
        </w:rPr>
      </w:pPr>
      <w:r w:rsidRPr="00030C28">
        <w:rPr>
          <w:rFonts w:ascii="Times New Roman" w:hAnsi="Times New Roman" w:cs="Times New Roman"/>
          <w:b/>
          <w:bCs/>
          <w:spacing w:val="20"/>
          <w:sz w:val="24"/>
          <w:lang w:val="bg-BG"/>
        </w:rPr>
        <w:t>ПРЕДЛОЖЕНИЕ ЗА ИЗПЪЛНЕНИЕ НА ПОРЪЧКАТА</w:t>
      </w:r>
    </w:p>
    <w:p w:rsidR="006A04C9" w:rsidRPr="00030C28" w:rsidRDefault="006A04C9" w:rsidP="006A04C9">
      <w:pPr>
        <w:jc w:val="center"/>
        <w:rPr>
          <w:rFonts w:ascii="Times New Roman" w:hAnsi="Times New Roman" w:cs="Times New Roman"/>
          <w:b/>
          <w:bCs/>
          <w:spacing w:val="20"/>
          <w:sz w:val="24"/>
          <w:lang w:val="bg-BG"/>
        </w:rPr>
      </w:pP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от: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/наименование на участника, ЕИК/БУЛСТАТ/ЕГН или друга идентифицираща информация /</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представлявано от: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/трите имена/</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в качеството му на: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/длъжност/</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адрес на участника: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/п.</w:t>
      </w:r>
      <w:r w:rsidR="00CF7507">
        <w:rPr>
          <w:rFonts w:ascii="Times New Roman" w:hAnsi="Times New Roman" w:cs="Times New Roman"/>
          <w:i/>
          <w:iCs/>
          <w:sz w:val="24"/>
          <w:lang w:val="bg-BG" w:eastAsia="bg-BG"/>
        </w:rPr>
        <w:t xml:space="preserve"> </w:t>
      </w:r>
      <w:r w:rsidRPr="00030C28">
        <w:rPr>
          <w:rFonts w:ascii="Times New Roman" w:hAnsi="Times New Roman" w:cs="Times New Roman"/>
          <w:i/>
          <w:iCs/>
          <w:sz w:val="24"/>
          <w:lang w:val="bg-BG" w:eastAsia="bg-BG"/>
        </w:rPr>
        <w:t>код, град, община, квартал, бул./ул. № бл. ап./</w:t>
      </w:r>
    </w:p>
    <w:p w:rsidR="006A04C9" w:rsidRPr="00030C28" w:rsidRDefault="006A04C9" w:rsidP="006A04C9">
      <w:pPr>
        <w:widowControl w:val="0"/>
        <w:suppressAutoHyphens w:val="0"/>
        <w:rPr>
          <w:rFonts w:ascii="Times New Roman" w:hAnsi="Times New Roman" w:cs="Times New Roman"/>
          <w:sz w:val="24"/>
          <w:lang w:val="bg-BG" w:eastAsia="bg-BG"/>
        </w:rPr>
      </w:pPr>
    </w:p>
    <w:p w:rsidR="006A04C9" w:rsidRPr="00030C28" w:rsidRDefault="006A04C9" w:rsidP="006A04C9">
      <w:pPr>
        <w:jc w:val="both"/>
        <w:rPr>
          <w:rFonts w:ascii="Times New Roman" w:hAnsi="Times New Roman" w:cs="Times New Roman"/>
          <w:sz w:val="24"/>
          <w:lang w:val="bg-BG"/>
        </w:rPr>
      </w:pPr>
    </w:p>
    <w:p w:rsidR="006A04C9" w:rsidRPr="00030C28" w:rsidRDefault="006A04C9" w:rsidP="006A04C9">
      <w:pPr>
        <w:ind w:firstLine="708"/>
        <w:jc w:val="both"/>
        <w:rPr>
          <w:rFonts w:ascii="Times New Roman" w:hAnsi="Times New Roman" w:cs="Times New Roman"/>
          <w:b/>
          <w:sz w:val="24"/>
          <w:lang w:val="bg-BG"/>
        </w:rPr>
      </w:pPr>
      <w:r w:rsidRPr="00030C28">
        <w:rPr>
          <w:rFonts w:ascii="Times New Roman" w:hAnsi="Times New Roman" w:cs="Times New Roman"/>
          <w:b/>
          <w:sz w:val="24"/>
          <w:lang w:val="bg-BG"/>
        </w:rPr>
        <w:t>УВАЖАЕМИ ДАМИ И ГОСПОДА,</w:t>
      </w:r>
    </w:p>
    <w:p w:rsidR="006A04C9" w:rsidRPr="00030C28" w:rsidRDefault="006A04C9" w:rsidP="006A04C9">
      <w:pPr>
        <w:jc w:val="both"/>
        <w:rPr>
          <w:rFonts w:ascii="Times New Roman" w:hAnsi="Times New Roman" w:cs="Times New Roman"/>
          <w:sz w:val="24"/>
          <w:lang w:val="bg-BG"/>
        </w:rPr>
      </w:pPr>
    </w:p>
    <w:p w:rsidR="006A04C9" w:rsidRPr="00030C28" w:rsidRDefault="006A04C9" w:rsidP="006A04C9">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След запознаване с всички документи и образци към документацията за участие в обществената поръчка, представяме на Вашето внимание предложение за изпълнение на обществената поръчка с предмет </w:t>
      </w:r>
      <w:r w:rsidRPr="00030C28">
        <w:rPr>
          <w:rFonts w:ascii="Times New Roman" w:hAnsi="Times New Roman" w:cs="Times New Roman"/>
          <w:b/>
          <w:sz w:val="24"/>
          <w:lang w:val="bg-BG"/>
        </w:rPr>
        <w:t>„Доставка чрез закупуване на компютри и друг хардуер</w:t>
      </w:r>
      <w:r w:rsidR="002F3469" w:rsidRPr="002F3469">
        <w:rPr>
          <w:rFonts w:ascii="Times New Roman" w:hAnsi="Times New Roman" w:cs="Times New Roman"/>
          <w:b/>
          <w:bCs/>
          <w:sz w:val="24"/>
          <w:lang w:val="bg-BG"/>
        </w:rPr>
        <w:t xml:space="preserve"> за нуждите на Комисията за финансов надзор</w:t>
      </w:r>
      <w:r w:rsidRPr="00030C28">
        <w:rPr>
          <w:rFonts w:ascii="Times New Roman" w:hAnsi="Times New Roman" w:cs="Times New Roman"/>
          <w:b/>
          <w:sz w:val="24"/>
          <w:lang w:val="bg-BG"/>
        </w:rPr>
        <w:t>“</w:t>
      </w:r>
      <w:r w:rsidRPr="00030C28">
        <w:rPr>
          <w:rFonts w:ascii="Times New Roman" w:hAnsi="Times New Roman" w:cs="Times New Roman"/>
          <w:sz w:val="24"/>
          <w:lang w:val="bg-BG"/>
        </w:rPr>
        <w:t xml:space="preserve">, </w:t>
      </w:r>
      <w:r w:rsidRPr="00030C28">
        <w:rPr>
          <w:rFonts w:ascii="Times New Roman" w:hAnsi="Times New Roman" w:cs="Times New Roman"/>
          <w:b/>
          <w:sz w:val="24"/>
          <w:u w:val="single"/>
          <w:lang w:val="bg-BG"/>
        </w:rPr>
        <w:t xml:space="preserve">обособена </w:t>
      </w:r>
      <w:r w:rsidRPr="00030C28">
        <w:rPr>
          <w:rFonts w:ascii="Times New Roman" w:hAnsi="Times New Roman" w:cs="Times New Roman"/>
          <w:b/>
          <w:bCs/>
          <w:sz w:val="24"/>
          <w:u w:val="single"/>
          <w:lang w:val="bg-BG" w:eastAsia="bg-BG"/>
        </w:rPr>
        <w:t>позиция № 2 „Комуникационно оборудване“</w:t>
      </w:r>
      <w:r w:rsidRPr="00030C28">
        <w:rPr>
          <w:rFonts w:ascii="Times New Roman" w:hAnsi="Times New Roman" w:cs="Times New Roman"/>
          <w:bCs/>
          <w:sz w:val="24"/>
          <w:lang w:val="bg-BG" w:eastAsia="bg-BG"/>
        </w:rPr>
        <w:t>.</w:t>
      </w:r>
    </w:p>
    <w:p w:rsidR="006A04C9" w:rsidRPr="00030C28" w:rsidRDefault="006A04C9" w:rsidP="006A04C9">
      <w:pPr>
        <w:ind w:firstLine="708"/>
        <w:jc w:val="both"/>
        <w:rPr>
          <w:rFonts w:ascii="Times New Roman" w:hAnsi="Times New Roman" w:cs="Times New Roman"/>
          <w:sz w:val="24"/>
          <w:lang w:val="bg-BG"/>
        </w:rPr>
      </w:pPr>
      <w:r w:rsidRPr="00030C28">
        <w:rPr>
          <w:rFonts w:ascii="Times New Roman" w:hAnsi="Times New Roman" w:cs="Times New Roman"/>
          <w:sz w:val="24"/>
          <w:lang w:val="bg-BG"/>
        </w:rPr>
        <w:t>В случай че бъдем определени за изпълнител на обществената поръчка по посочената обособена позиция, декларираме, че ще изпълним същата в съответствие с всички изисквания на документацията за участие в обществената поръчка, включително на техническата спецификация по обособената позиция, и съобразно всички относими изисквания, произтичащи от действащата нормативна уредба.</w:t>
      </w:r>
      <w:r w:rsidR="00544636">
        <w:rPr>
          <w:rFonts w:ascii="Times New Roman" w:hAnsi="Times New Roman" w:cs="Times New Roman"/>
          <w:sz w:val="24"/>
          <w:lang w:val="bg-BG"/>
        </w:rPr>
        <w:t xml:space="preserve"> </w:t>
      </w:r>
      <w:r w:rsidR="00544636" w:rsidRPr="00544636">
        <w:rPr>
          <w:rFonts w:ascii="Times New Roman" w:hAnsi="Times New Roman" w:cs="Times New Roman"/>
          <w:bCs/>
          <w:sz w:val="24"/>
          <w:lang w:val="bg-BG"/>
        </w:rPr>
        <w:t>Предложените устройства ще отговарят на приложимите за тях нормативни изисквания за безопасност и ще са в съответствие със Закона за техническите изисквания към продуктите и приложимите подзаконови нормативни актове.</w:t>
      </w:r>
    </w:p>
    <w:p w:rsidR="006A04C9" w:rsidRPr="00030C28" w:rsidRDefault="006A04C9" w:rsidP="006A04C9">
      <w:pPr>
        <w:ind w:firstLine="708"/>
        <w:jc w:val="both"/>
        <w:rPr>
          <w:rFonts w:ascii="Times New Roman" w:hAnsi="Times New Roman" w:cs="Times New Roman"/>
          <w:sz w:val="24"/>
          <w:lang w:val="bg-BG"/>
        </w:rPr>
      </w:pPr>
      <w:r w:rsidRPr="00030C28">
        <w:rPr>
          <w:rFonts w:ascii="Times New Roman" w:hAnsi="Times New Roman" w:cs="Times New Roman"/>
          <w:sz w:val="24"/>
          <w:lang w:val="bg-BG"/>
        </w:rPr>
        <w:t>Предложението за изпълнение на поръчката е, както следва:</w:t>
      </w:r>
    </w:p>
    <w:p w:rsidR="006A04C9" w:rsidRPr="00030C28" w:rsidRDefault="006A04C9" w:rsidP="006A04C9">
      <w:pPr>
        <w:tabs>
          <w:tab w:val="left" w:pos="709"/>
        </w:tabs>
        <w:jc w:val="both"/>
        <w:rPr>
          <w:rFonts w:ascii="Times New Roman" w:hAnsi="Times New Roman" w:cs="Times New Roman"/>
          <w:b/>
          <w:bCs/>
          <w:sz w:val="24"/>
          <w:lang w:val="bg-BG"/>
        </w:rPr>
      </w:pPr>
    </w:p>
    <w:p w:rsidR="006A04C9" w:rsidRDefault="006A04C9" w:rsidP="006A04C9">
      <w:pPr>
        <w:rPr>
          <w:rFonts w:ascii="Times New Roman" w:hAnsi="Times New Roman" w:cs="Times New Roman"/>
          <w:b/>
          <w:sz w:val="24"/>
          <w:lang w:val="bg-BG"/>
        </w:rPr>
      </w:pPr>
      <w:r w:rsidRPr="00030C28">
        <w:rPr>
          <w:rFonts w:ascii="Times New Roman" w:hAnsi="Times New Roman" w:cs="Times New Roman"/>
          <w:b/>
          <w:bCs/>
          <w:sz w:val="24"/>
          <w:lang w:val="bg-BG" w:eastAsia="bg-BG"/>
        </w:rPr>
        <w:t>2.1</w:t>
      </w:r>
      <w:r w:rsidRPr="00030C28">
        <w:rPr>
          <w:rFonts w:ascii="Times New Roman" w:hAnsi="Times New Roman" w:cs="Times New Roman"/>
          <w:bCs/>
          <w:sz w:val="24"/>
          <w:lang w:val="bg-BG" w:eastAsia="bg-BG"/>
        </w:rPr>
        <w:t xml:space="preserve"> </w:t>
      </w:r>
      <w:r w:rsidRPr="00030C28">
        <w:rPr>
          <w:rFonts w:ascii="Times New Roman" w:hAnsi="Times New Roman" w:cs="Times New Roman"/>
          <w:b/>
          <w:sz w:val="24"/>
          <w:lang w:val="bg-BG"/>
        </w:rPr>
        <w:t>КОМУТАТОР ТИП 1 (48 портов, Layer 2) – 5 броя:</w:t>
      </w:r>
    </w:p>
    <w:p w:rsidR="00673175" w:rsidRPr="00100D98" w:rsidRDefault="00673175" w:rsidP="00673175">
      <w:pPr>
        <w:rPr>
          <w:rFonts w:ascii="Times New Roman" w:hAnsi="Times New Roman" w:cs="Times New Roman"/>
          <w:b/>
          <w:sz w:val="24"/>
          <w:lang w:val="bg-BG"/>
        </w:rPr>
      </w:pPr>
      <w:r w:rsidRPr="00ED516B">
        <w:rPr>
          <w:rFonts w:ascii="Times New Roman" w:hAnsi="Times New Roman" w:cs="Times New Roman"/>
          <w:sz w:val="24"/>
          <w:lang w:val="bg-BG"/>
        </w:rPr>
        <w:t>марка: ……….., модел: …………., продуктов номер: …………….., производител ………….</w:t>
      </w:r>
      <w:r>
        <w:rPr>
          <w:rFonts w:ascii="Times New Roman" w:hAnsi="Times New Roman" w:cs="Times New Roman"/>
          <w:sz w:val="24"/>
          <w:lang w:val="bg-BG"/>
        </w:rPr>
        <w:t xml:space="preserve"> </w:t>
      </w:r>
      <w:r>
        <w:rPr>
          <w:rFonts w:ascii="Times New Roman" w:hAnsi="Times New Roman" w:cs="Times New Roman"/>
          <w:i/>
          <w:sz w:val="24"/>
          <w:lang w:val="bg-BG"/>
        </w:rPr>
        <w:t>(Моля, попълнете където е приложимо.)</w:t>
      </w:r>
    </w:p>
    <w:p w:rsidR="00673175" w:rsidRPr="00030C28" w:rsidRDefault="00673175" w:rsidP="006A04C9">
      <w:pPr>
        <w:rPr>
          <w:rFonts w:ascii="Times New Roman" w:hAnsi="Times New Roman" w:cs="Times New Roman"/>
          <w:b/>
          <w:sz w:val="24"/>
          <w:lang w:val="bg-BG"/>
        </w:rPr>
      </w:pPr>
    </w:p>
    <w:tbl>
      <w:tblPr>
        <w:tblStyle w:val="TableGrid"/>
        <w:tblW w:w="9061" w:type="dxa"/>
        <w:tblLook w:val="04A0" w:firstRow="1" w:lastRow="0" w:firstColumn="1" w:lastColumn="0" w:noHBand="0" w:noVBand="1"/>
      </w:tblPr>
      <w:tblGrid>
        <w:gridCol w:w="2563"/>
        <w:gridCol w:w="3850"/>
        <w:gridCol w:w="2648"/>
      </w:tblGrid>
      <w:tr w:rsidR="00673175" w:rsidRPr="00030C28" w:rsidTr="009957C4">
        <w:tc>
          <w:tcPr>
            <w:tcW w:w="2563" w:type="dxa"/>
          </w:tcPr>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b/>
                <w:sz w:val="24"/>
                <w:lang w:val="bg-BG"/>
              </w:rPr>
              <w:t>ПАРАМЕТЪР</w:t>
            </w:r>
          </w:p>
        </w:tc>
        <w:tc>
          <w:tcPr>
            <w:tcW w:w="3850" w:type="dxa"/>
          </w:tcPr>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b/>
                <w:sz w:val="24"/>
                <w:lang w:val="bg-BG"/>
              </w:rPr>
              <w:t>МИНИМАЛНИ ТЕХНИЧЕСКИ ИЗИСКВАНИЯ</w:t>
            </w:r>
          </w:p>
        </w:tc>
        <w:tc>
          <w:tcPr>
            <w:tcW w:w="2648" w:type="dxa"/>
          </w:tcPr>
          <w:p w:rsidR="00F3192E" w:rsidRPr="00F3192E" w:rsidRDefault="00F3192E" w:rsidP="00F3192E">
            <w:pPr>
              <w:shd w:val="clear" w:color="auto" w:fill="FFFFFF"/>
              <w:rPr>
                <w:rFonts w:ascii="Times New Roman" w:hAnsi="Times New Roman" w:cs="Times New Roman"/>
                <w:b/>
                <w:color w:val="000000"/>
                <w:sz w:val="24"/>
                <w:lang w:val="bg-BG"/>
              </w:rPr>
            </w:pPr>
            <w:r w:rsidRPr="00F3192E">
              <w:rPr>
                <w:rFonts w:ascii="Times New Roman" w:hAnsi="Times New Roman" w:cs="Times New Roman"/>
                <w:b/>
                <w:color w:val="000000"/>
                <w:sz w:val="24"/>
                <w:lang w:val="bg-BG"/>
              </w:rPr>
              <w:t>ТЕХНИЧЕСКИ ПАРАМЕТРИ НА ПРЕДЛОЖЕНАТА ОТ УЧАСТНИКА ТЕХНИКА</w:t>
            </w:r>
          </w:p>
          <w:p w:rsidR="00673175" w:rsidRPr="00030C28" w:rsidRDefault="00F3192E" w:rsidP="00F3192E">
            <w:pPr>
              <w:rPr>
                <w:rFonts w:ascii="Times New Roman" w:hAnsi="Times New Roman" w:cs="Times New Roman"/>
                <w:b/>
                <w:sz w:val="24"/>
                <w:lang w:val="bg-BG"/>
              </w:rPr>
            </w:pPr>
            <w:r w:rsidRPr="00F3192E">
              <w:rPr>
                <w:rFonts w:ascii="Times New Roman" w:hAnsi="Times New Roman" w:cs="Times New Roman"/>
                <w:i/>
                <w:color w:val="000000"/>
                <w:sz w:val="24"/>
                <w:lang w:val="bg-BG"/>
              </w:rPr>
              <w:t>(Моля, попълнете)</w:t>
            </w:r>
          </w:p>
        </w:tc>
      </w:tr>
      <w:tr w:rsidR="00673175" w:rsidRPr="00030C28" w:rsidTr="009957C4">
        <w:tc>
          <w:tcPr>
            <w:tcW w:w="2563" w:type="dxa"/>
            <w:vAlign w:val="center"/>
          </w:tcPr>
          <w:p w:rsidR="00673175" w:rsidRPr="00030C28" w:rsidRDefault="00673175" w:rsidP="00864D6C">
            <w:pPr>
              <w:rPr>
                <w:rFonts w:ascii="Times New Roman" w:hAnsi="Times New Roman" w:cs="Times New Roman"/>
                <w:sz w:val="24"/>
                <w:lang w:val="bg-BG"/>
              </w:rPr>
            </w:pPr>
          </w:p>
        </w:tc>
        <w:tc>
          <w:tcPr>
            <w:tcW w:w="3850" w:type="dxa"/>
            <w:vAlign w:val="center"/>
          </w:tcPr>
          <w:p w:rsidR="00673175" w:rsidRPr="00030C28" w:rsidRDefault="00673175" w:rsidP="00864D6C">
            <w:pPr>
              <w:ind w:left="720"/>
              <w:rPr>
                <w:rFonts w:ascii="Times New Roman" w:hAnsi="Times New Roman" w:cs="Times New Roman"/>
                <w:bCs/>
                <w:sz w:val="24"/>
                <w:lang w:val="bg-BG" w:eastAsia="bg-BG"/>
              </w:rPr>
            </w:pPr>
          </w:p>
        </w:tc>
        <w:tc>
          <w:tcPr>
            <w:tcW w:w="2648" w:type="dxa"/>
          </w:tcPr>
          <w:p w:rsidR="00673175" w:rsidRPr="00030C28" w:rsidRDefault="00673175" w:rsidP="00864D6C">
            <w:pPr>
              <w:ind w:left="720"/>
              <w:rPr>
                <w:rFonts w:ascii="Times New Roman" w:hAnsi="Times New Roman" w:cs="Times New Roman"/>
                <w:bCs/>
                <w:sz w:val="24"/>
                <w:lang w:val="bg-BG" w:eastAsia="bg-BG"/>
              </w:rPr>
            </w:pPr>
          </w:p>
        </w:tc>
      </w:tr>
      <w:tr w:rsidR="00673175" w:rsidRPr="00030C28" w:rsidTr="009957C4">
        <w:tc>
          <w:tcPr>
            <w:tcW w:w="2563"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lastRenderedPageBreak/>
              <w:t>Портове</w:t>
            </w:r>
          </w:p>
        </w:tc>
        <w:tc>
          <w:tcPr>
            <w:tcW w:w="3850" w:type="dxa"/>
            <w:vAlign w:val="center"/>
          </w:tcPr>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Минимум 48 порта 10/100/1000BASE-T </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Четири SPF слота.</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Устройството да е оборудвано с оптични 2 SPF модула, официално поддържани от производителя на оборудването. Модулите да могат да работят върху Single и Multi-mode оптични медии.</w:t>
            </w:r>
          </w:p>
        </w:tc>
        <w:tc>
          <w:tcPr>
            <w:tcW w:w="2648" w:type="dxa"/>
          </w:tcPr>
          <w:p w:rsidR="00673175" w:rsidRPr="00030C28" w:rsidRDefault="00673175" w:rsidP="009957C4">
            <w:pPr>
              <w:ind w:left="720"/>
              <w:rPr>
                <w:rFonts w:ascii="Times New Roman" w:hAnsi="Times New Roman" w:cs="Times New Roman"/>
                <w:bCs/>
                <w:sz w:val="24"/>
                <w:lang w:val="bg-BG" w:eastAsia="bg-BG"/>
              </w:rPr>
            </w:pPr>
          </w:p>
        </w:tc>
      </w:tr>
      <w:tr w:rsidR="00673175" w:rsidRPr="00030C28" w:rsidTr="009957C4">
        <w:tc>
          <w:tcPr>
            <w:tcW w:w="2563" w:type="dxa"/>
            <w:vAlign w:val="center"/>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Производителност</w:t>
            </w:r>
          </w:p>
        </w:tc>
        <w:tc>
          <w:tcPr>
            <w:tcW w:w="3850" w:type="dxa"/>
            <w:vAlign w:val="center"/>
          </w:tcPr>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Пропускателна способност минимум 100Gbps</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Минимум 100Mpps при 64 байтови пакети</w:t>
            </w:r>
          </w:p>
        </w:tc>
        <w:tc>
          <w:tcPr>
            <w:tcW w:w="2648" w:type="dxa"/>
          </w:tcPr>
          <w:p w:rsidR="00673175" w:rsidRPr="00030C28" w:rsidRDefault="00673175" w:rsidP="009957C4">
            <w:pPr>
              <w:ind w:left="720"/>
              <w:rPr>
                <w:rFonts w:ascii="Times New Roman" w:hAnsi="Times New Roman" w:cs="Times New Roman"/>
                <w:bCs/>
                <w:sz w:val="24"/>
                <w:lang w:val="bg-BG" w:eastAsia="bg-BG"/>
              </w:rPr>
            </w:pPr>
          </w:p>
        </w:tc>
      </w:tr>
      <w:tr w:rsidR="00673175" w:rsidRPr="00030C28" w:rsidTr="009957C4">
        <w:tc>
          <w:tcPr>
            <w:tcW w:w="2563" w:type="dxa"/>
          </w:tcPr>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sz w:val="24"/>
                <w:lang w:val="bg-BG"/>
              </w:rPr>
              <w:t>Стекване (опция)</w:t>
            </w:r>
          </w:p>
        </w:tc>
        <w:tc>
          <w:tcPr>
            <w:tcW w:w="3850"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Възможност за допълнително добавяне на модул за хардуерно стеково свързване, ако предлаганото устройство няма вграден стеков порт:</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стеково свързване с подобни устройства.</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стек с минимум 8 комутатора от предлагания модел или серия</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стеково свързване за данните и управлението на всички комутатори в стека</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Минимум 80 Gbps пропусквателна способност на стековата шина</w:t>
            </w:r>
          </w:p>
        </w:tc>
        <w:tc>
          <w:tcPr>
            <w:tcW w:w="2648"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563" w:type="dxa"/>
          </w:tcPr>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Layer 2</w:t>
            </w:r>
            <w:r w:rsidRPr="00030C28">
              <w:rPr>
                <w:sz w:val="24"/>
                <w:lang w:val="bg-BG"/>
              </w:rPr>
              <w:t xml:space="preserve"> </w:t>
            </w:r>
            <w:r w:rsidRPr="00030C28">
              <w:rPr>
                <w:rFonts w:ascii="Times New Roman" w:hAnsi="Times New Roman" w:cs="Times New Roman"/>
                <w:bCs/>
                <w:sz w:val="24"/>
                <w:lang w:val="bg-BG" w:eastAsia="bg-BG"/>
              </w:rPr>
              <w:t>Протоколи и услуги</w:t>
            </w:r>
          </w:p>
        </w:tc>
        <w:tc>
          <w:tcPr>
            <w:tcW w:w="3850" w:type="dxa"/>
          </w:tcPr>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802.3ad - Link Aggregation Control Protocol (LACP)</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 802.3ad групи с портове от различни комутатори в един стек.</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802.1ab – LLDP и LLDP-MED</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Възможност за дефиниране на резервни линии с автоматично превключване.</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IEEE 802.1w Rapid Spanning Tree Protocol</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IEEE 802.1d Spanning Tree Protocol</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IEEE 802.1s Multiple Spanning Tree Protocol (MSTP)</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Дедектиране на еднопосочни линии</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Internet Group Management Protocol v1/2/3 (IGMP) Snooping за IPv4</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IPv6 MLD snooping </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Органичаване на Unicast и Broadcast трафика за всеки порт</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Минимум 1000 802.1Q VLAN-a със възможност за задаване на идентификатори от 1 до 4000</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Възможност за копиране на трафик към локален порт – Port Mirroring</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Възможност за копиране на трафик към друг комутатор – Remote Port Mirroring</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Jumbo Frames с размер поне 9216 байта</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поне 16000 MAC адреса</w:t>
            </w:r>
          </w:p>
          <w:p w:rsidR="00673175" w:rsidRPr="00030C28" w:rsidRDefault="00673175" w:rsidP="00864D6C">
            <w:pPr>
              <w:rPr>
                <w:rFonts w:ascii="Times New Roman" w:hAnsi="Times New Roman" w:cs="Times New Roman"/>
                <w:bCs/>
                <w:sz w:val="24"/>
                <w:lang w:val="bg-BG" w:eastAsia="bg-BG"/>
              </w:rPr>
            </w:pPr>
          </w:p>
        </w:tc>
        <w:tc>
          <w:tcPr>
            <w:tcW w:w="2648" w:type="dxa"/>
          </w:tcPr>
          <w:p w:rsidR="00673175" w:rsidRPr="00030C28" w:rsidRDefault="00673175" w:rsidP="00382433">
            <w:pPr>
              <w:ind w:left="720"/>
              <w:rPr>
                <w:rFonts w:ascii="Times New Roman" w:hAnsi="Times New Roman" w:cs="Times New Roman"/>
                <w:bCs/>
                <w:sz w:val="24"/>
                <w:lang w:val="bg-BG" w:eastAsia="bg-BG"/>
              </w:rPr>
            </w:pPr>
          </w:p>
        </w:tc>
      </w:tr>
      <w:tr w:rsidR="00673175" w:rsidRPr="00030C28" w:rsidTr="009957C4">
        <w:tc>
          <w:tcPr>
            <w:tcW w:w="2563" w:type="dxa"/>
          </w:tcPr>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QoS</w:t>
            </w:r>
          </w:p>
        </w:tc>
        <w:tc>
          <w:tcPr>
            <w:tcW w:w="3850" w:type="dxa"/>
          </w:tcPr>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Минимум 8 изходящи пакетни опашки на всеки порт.</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Класифициране на трафика в трафични класове на база произволни комбинации от Layer 3 и Layer 4 трафични параметри, както и на база 802.1p, IP Presedence и DCSP маркировка.</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Traffic policing за различни трафични класове за входящия трафик с възможност за унищожаване или QoS премаркиране на трафика, който не изпълнява трафичната политика</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Поддръжка на SRR или подобен  алгоритъм за управление на входящите и </w:t>
            </w:r>
            <w:r w:rsidRPr="00030C28">
              <w:rPr>
                <w:rFonts w:ascii="Times New Roman" w:hAnsi="Times New Roman" w:cs="Times New Roman"/>
                <w:bCs/>
                <w:sz w:val="24"/>
                <w:lang w:val="bg-BG" w:eastAsia="bg-BG"/>
              </w:rPr>
              <w:lastRenderedPageBreak/>
              <w:t>изходящите пакетни опашки.</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поне два метода за разпределяне на пропускателната лента между изходящите опашки на всеки порт:</w:t>
            </w:r>
          </w:p>
          <w:p w:rsidR="00673175" w:rsidRPr="00030C28" w:rsidRDefault="00673175" w:rsidP="003107E3">
            <w:pPr>
              <w:numPr>
                <w:ilvl w:val="1"/>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Споделяне на свободната пропусквателна способност с гарантиране на минимален зададен капацитет за всяка опашка при задръстване</w:t>
            </w:r>
          </w:p>
          <w:p w:rsidR="00673175" w:rsidRPr="00030C28" w:rsidRDefault="00673175" w:rsidP="003107E3">
            <w:pPr>
              <w:numPr>
                <w:ilvl w:val="1"/>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Ограничаване на пропускателната способност на всяка опашка до предварително зададена стойност.</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Поддръжка на поне една PQ изходяща опашка </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Weighted Тail Drop (WTD) или подобен алгоритъм за предотвратяване на задръстванията.</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Маркиране на трафика- DSCP и 802.1p</w:t>
            </w:r>
          </w:p>
        </w:tc>
        <w:tc>
          <w:tcPr>
            <w:tcW w:w="2648" w:type="dxa"/>
          </w:tcPr>
          <w:p w:rsidR="00673175" w:rsidRPr="00030C28" w:rsidRDefault="00673175" w:rsidP="00382433">
            <w:pPr>
              <w:ind w:left="720"/>
              <w:rPr>
                <w:rFonts w:ascii="Times New Roman" w:hAnsi="Times New Roman" w:cs="Times New Roman"/>
                <w:bCs/>
                <w:sz w:val="24"/>
                <w:lang w:val="bg-BG" w:eastAsia="bg-BG"/>
              </w:rPr>
            </w:pPr>
          </w:p>
        </w:tc>
      </w:tr>
      <w:tr w:rsidR="00673175" w:rsidRPr="00030C28" w:rsidTr="009957C4">
        <w:tc>
          <w:tcPr>
            <w:tcW w:w="2563" w:type="dxa"/>
          </w:tcPr>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Сигурност</w:t>
            </w:r>
          </w:p>
        </w:tc>
        <w:tc>
          <w:tcPr>
            <w:tcW w:w="3850" w:type="dxa"/>
          </w:tcPr>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IEEE 802.1x идентификация и оторизация със прилагането на динамични VLAN.</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IEEE 802.1x идентификация и оторизация със прилагането на динамични VLAN и ACL в зависимост от профила на потребителя</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Възможност за поставяне на потребители без 802.1x възможности в предварително определен VLAN.</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802.1x идентификация на устройства използващи един и същ порт и поставянето им в различни VLAN </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RADIUS идентифициране на устройства по MAC адреси</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Web автентикация за потребители които не поддържат 802.1x</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Комбиниране на методите за автентикация на един порт – 802.1x, MAC адрес, WEB автентикация.</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Листи за филтриране на трафика на база source/destination IP адреси, source/destination MAC адреси и  Layer 4 TCP/UDP номера на портове.</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Порт базирани листи за филтриране на трафика на Layer 2 ниво</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Изолиране на потребителите от един и същ VLAN.</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RADIUS и RADIUS CoA</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Изолиране на потребителите от един и същ VLAN</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Автоматично инспектиране на DHCP трафика:</w:t>
            </w:r>
          </w:p>
          <w:p w:rsidR="00673175" w:rsidRPr="00030C28" w:rsidRDefault="00673175" w:rsidP="003107E3">
            <w:pPr>
              <w:numPr>
                <w:ilvl w:val="1"/>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Блокиране на DHCP заявки с разлика в MAC адреса на Ethernet фрейма и MAC адреса в DHCP заявката.</w:t>
            </w:r>
          </w:p>
          <w:p w:rsidR="00673175" w:rsidRPr="00030C28" w:rsidRDefault="00673175" w:rsidP="003107E3">
            <w:pPr>
              <w:numPr>
                <w:ilvl w:val="1"/>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Блокиране на DHCP пакети за освобождаване на адрес или отказ, които идват от порт различен от този, през който е получен IP адреса.</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Блокиране на ARP заявки, които не съответстват на таблицата с DHCP-IP адреси</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MAC Port security</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Ускорено преминаване на клиентските портове във STP Forwarding режим.</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Автоматично забраняване на клиентски портове при получаване на BPDU през тях.</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Защита на STP root бриджовете в мрежата чрез игнориране на информация от root STP бриджове закачени към клиентските портове</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Игнориране на информация от spanning tree root бриджове през неоторизирани портове</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IGMP филтриране</w:t>
            </w:r>
          </w:p>
        </w:tc>
        <w:tc>
          <w:tcPr>
            <w:tcW w:w="2648" w:type="dxa"/>
          </w:tcPr>
          <w:p w:rsidR="00673175" w:rsidRPr="00030C28" w:rsidRDefault="00673175" w:rsidP="00382433">
            <w:pPr>
              <w:ind w:left="720"/>
              <w:rPr>
                <w:rFonts w:ascii="Times New Roman" w:hAnsi="Times New Roman" w:cs="Times New Roman"/>
                <w:bCs/>
                <w:sz w:val="24"/>
                <w:lang w:val="bg-BG" w:eastAsia="bg-BG"/>
              </w:rPr>
            </w:pPr>
          </w:p>
        </w:tc>
      </w:tr>
      <w:tr w:rsidR="00673175" w:rsidRPr="00030C28" w:rsidTr="009957C4">
        <w:tc>
          <w:tcPr>
            <w:tcW w:w="2563" w:type="dxa"/>
          </w:tcPr>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Управление и наблюдение</w:t>
            </w:r>
          </w:p>
        </w:tc>
        <w:tc>
          <w:tcPr>
            <w:tcW w:w="3850" w:type="dxa"/>
          </w:tcPr>
          <w:p w:rsidR="00673175" w:rsidRPr="00030C28" w:rsidRDefault="00673175"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Управление чрез конзола, HTTP и HTTPS</w:t>
            </w:r>
          </w:p>
          <w:p w:rsidR="00673175" w:rsidRPr="00030C28" w:rsidRDefault="00673175"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RMON.</w:t>
            </w:r>
          </w:p>
          <w:p w:rsidR="00673175" w:rsidRPr="00030C28" w:rsidRDefault="00673175"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IPv4/v6 ping</w:t>
            </w:r>
          </w:p>
          <w:p w:rsidR="00673175" w:rsidRPr="00030C28" w:rsidRDefault="00673175"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DNS</w:t>
            </w:r>
          </w:p>
          <w:p w:rsidR="00673175" w:rsidRPr="00030C28" w:rsidRDefault="00673175"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TFTP</w:t>
            </w:r>
          </w:p>
          <w:p w:rsidR="00673175" w:rsidRPr="00030C28" w:rsidRDefault="00673175"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NTP</w:t>
            </w:r>
          </w:p>
          <w:p w:rsidR="00673175" w:rsidRPr="00030C28" w:rsidRDefault="00673175"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SSHv2 и SNMPv3</w:t>
            </w:r>
          </w:p>
          <w:p w:rsidR="00673175" w:rsidRPr="00030C28" w:rsidRDefault="00673175"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Конфигурация в отделен, конфигурационен, файл позволяваща бързото и лесно преместване на конфигурацията върху ново у-во</w:t>
            </w:r>
          </w:p>
          <w:p w:rsidR="00673175" w:rsidRPr="00030C28" w:rsidRDefault="00673175" w:rsidP="003107E3">
            <w:pPr>
              <w:numPr>
                <w:ilvl w:val="0"/>
                <w:numId w:val="35"/>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Възможност за задаване ниво на достъп до интерфейса за  управление.</w:t>
            </w:r>
          </w:p>
        </w:tc>
        <w:tc>
          <w:tcPr>
            <w:tcW w:w="2648" w:type="dxa"/>
          </w:tcPr>
          <w:p w:rsidR="00673175" w:rsidRPr="00030C28" w:rsidRDefault="00673175" w:rsidP="00382433">
            <w:pPr>
              <w:ind w:left="720"/>
              <w:rPr>
                <w:rFonts w:ascii="Times New Roman" w:hAnsi="Times New Roman" w:cs="Times New Roman"/>
                <w:bCs/>
                <w:sz w:val="24"/>
                <w:lang w:val="bg-BG" w:eastAsia="bg-BG"/>
              </w:rPr>
            </w:pPr>
          </w:p>
        </w:tc>
      </w:tr>
      <w:tr w:rsidR="00673175" w:rsidRPr="00030C28" w:rsidTr="009957C4">
        <w:tc>
          <w:tcPr>
            <w:tcW w:w="2563" w:type="dxa"/>
            <w:vAlign w:val="center"/>
          </w:tcPr>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Шаси/кутия и захранване</w:t>
            </w:r>
          </w:p>
        </w:tc>
        <w:tc>
          <w:tcPr>
            <w:tcW w:w="3850" w:type="dxa"/>
            <w:vAlign w:val="center"/>
          </w:tcPr>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Тип на кутията/шасито - за директен монтаж в 19“ шкаф</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Захранване – 220 VAC</w:t>
            </w:r>
          </w:p>
        </w:tc>
        <w:tc>
          <w:tcPr>
            <w:tcW w:w="2648" w:type="dxa"/>
          </w:tcPr>
          <w:p w:rsidR="00673175" w:rsidRPr="00030C28" w:rsidRDefault="00673175" w:rsidP="00382433">
            <w:pPr>
              <w:ind w:left="720"/>
              <w:rPr>
                <w:rFonts w:ascii="Times New Roman" w:hAnsi="Times New Roman" w:cs="Times New Roman"/>
                <w:bCs/>
                <w:sz w:val="24"/>
                <w:lang w:val="bg-BG" w:eastAsia="bg-BG"/>
              </w:rPr>
            </w:pPr>
          </w:p>
        </w:tc>
      </w:tr>
    </w:tbl>
    <w:p w:rsidR="006A04C9" w:rsidRPr="00030C28" w:rsidRDefault="006A04C9" w:rsidP="006A04C9">
      <w:pPr>
        <w:rPr>
          <w:rFonts w:ascii="Times New Roman" w:hAnsi="Times New Roman" w:cs="Times New Roman"/>
          <w:b/>
          <w:sz w:val="24"/>
          <w:lang w:val="bg-BG"/>
        </w:rPr>
      </w:pPr>
    </w:p>
    <w:p w:rsidR="006A04C9" w:rsidRPr="00030C28" w:rsidRDefault="006A04C9" w:rsidP="006A04C9">
      <w:pPr>
        <w:rPr>
          <w:rFonts w:ascii="Times New Roman" w:hAnsi="Times New Roman" w:cs="Times New Roman"/>
          <w:b/>
          <w:sz w:val="24"/>
          <w:lang w:val="bg-BG"/>
        </w:rPr>
      </w:pPr>
    </w:p>
    <w:p w:rsidR="006A04C9" w:rsidRDefault="006A04C9" w:rsidP="003107E3">
      <w:pPr>
        <w:pStyle w:val="ListParagraph"/>
        <w:numPr>
          <w:ilvl w:val="1"/>
          <w:numId w:val="36"/>
        </w:numPr>
        <w:rPr>
          <w:rFonts w:ascii="Times New Roman" w:hAnsi="Times New Roman" w:cs="Times New Roman"/>
          <w:b/>
          <w:sz w:val="24"/>
          <w:lang w:val="bg-BG"/>
        </w:rPr>
      </w:pPr>
      <w:r w:rsidRPr="00030C28">
        <w:rPr>
          <w:rFonts w:ascii="Times New Roman" w:hAnsi="Times New Roman" w:cs="Times New Roman"/>
          <w:b/>
          <w:sz w:val="24"/>
          <w:lang w:val="bg-BG"/>
        </w:rPr>
        <w:t>КОМУТАТОР ТИП 2 (48 портов, Layer 3)  – 2 броя:</w:t>
      </w:r>
    </w:p>
    <w:p w:rsidR="00673175" w:rsidRPr="009957C4" w:rsidRDefault="00673175" w:rsidP="009957C4">
      <w:pPr>
        <w:rPr>
          <w:rFonts w:ascii="Times New Roman" w:hAnsi="Times New Roman" w:cs="Times New Roman"/>
          <w:b/>
          <w:sz w:val="24"/>
          <w:lang w:val="bg-BG"/>
        </w:rPr>
      </w:pPr>
      <w:r w:rsidRPr="009957C4">
        <w:rPr>
          <w:rFonts w:ascii="Times New Roman" w:hAnsi="Times New Roman" w:cs="Times New Roman"/>
          <w:sz w:val="24"/>
          <w:lang w:val="bg-BG"/>
        </w:rPr>
        <w:t xml:space="preserve">марка: ……….., модел: …………., продуктов номер: …………….., производител …………. </w:t>
      </w:r>
      <w:r w:rsidRPr="009957C4">
        <w:rPr>
          <w:rFonts w:ascii="Times New Roman" w:hAnsi="Times New Roman" w:cs="Times New Roman"/>
          <w:i/>
          <w:sz w:val="24"/>
          <w:lang w:val="bg-BG"/>
        </w:rPr>
        <w:t>(Моля, попълнете където е приложимо.)</w:t>
      </w:r>
    </w:p>
    <w:p w:rsidR="00673175" w:rsidRPr="00030C28" w:rsidRDefault="00673175" w:rsidP="009957C4">
      <w:pPr>
        <w:pStyle w:val="ListParagraph"/>
        <w:ind w:left="360"/>
        <w:rPr>
          <w:rFonts w:ascii="Times New Roman" w:hAnsi="Times New Roman" w:cs="Times New Roman"/>
          <w:b/>
          <w:sz w:val="24"/>
          <w:lang w:val="bg-BG"/>
        </w:rPr>
      </w:pPr>
    </w:p>
    <w:p w:rsidR="006A04C9" w:rsidRPr="00030C28" w:rsidRDefault="006A04C9" w:rsidP="006A04C9">
      <w:pPr>
        <w:rPr>
          <w:rFonts w:ascii="Times New Roman" w:hAnsi="Times New Roman" w:cs="Times New Roman"/>
          <w:b/>
          <w:sz w:val="24"/>
          <w:lang w:val="bg-BG"/>
        </w:rPr>
      </w:pPr>
    </w:p>
    <w:tbl>
      <w:tblPr>
        <w:tblStyle w:val="TableGrid"/>
        <w:tblW w:w="9061" w:type="dxa"/>
        <w:tblLook w:val="04A0" w:firstRow="1" w:lastRow="0" w:firstColumn="1" w:lastColumn="0" w:noHBand="0" w:noVBand="1"/>
      </w:tblPr>
      <w:tblGrid>
        <w:gridCol w:w="2471"/>
        <w:gridCol w:w="3533"/>
        <w:gridCol w:w="3057"/>
      </w:tblGrid>
      <w:tr w:rsidR="00673175" w:rsidRPr="00030C28" w:rsidTr="009957C4">
        <w:tc>
          <w:tcPr>
            <w:tcW w:w="2471" w:type="dxa"/>
          </w:tcPr>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b/>
                <w:sz w:val="24"/>
                <w:lang w:val="bg-BG"/>
              </w:rPr>
              <w:t>ПАРАМЕТЪР</w:t>
            </w:r>
          </w:p>
        </w:tc>
        <w:tc>
          <w:tcPr>
            <w:tcW w:w="3533" w:type="dxa"/>
          </w:tcPr>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b/>
                <w:sz w:val="24"/>
                <w:lang w:val="bg-BG"/>
              </w:rPr>
              <w:t>МИНИМАЛНИ ТЕХНИЧЕСКИ ИЗИСКВАНИЯ</w:t>
            </w:r>
          </w:p>
        </w:tc>
        <w:tc>
          <w:tcPr>
            <w:tcW w:w="3057" w:type="dxa"/>
          </w:tcPr>
          <w:p w:rsidR="00F3192E" w:rsidRPr="00F3192E" w:rsidRDefault="00F3192E" w:rsidP="00F3192E">
            <w:pPr>
              <w:shd w:val="clear" w:color="auto" w:fill="FFFFFF"/>
              <w:rPr>
                <w:rFonts w:ascii="Times New Roman" w:hAnsi="Times New Roman" w:cs="Times New Roman"/>
                <w:b/>
                <w:color w:val="000000"/>
                <w:sz w:val="24"/>
                <w:lang w:val="bg-BG"/>
              </w:rPr>
            </w:pPr>
            <w:r w:rsidRPr="00F3192E">
              <w:rPr>
                <w:rFonts w:ascii="Times New Roman" w:hAnsi="Times New Roman" w:cs="Times New Roman"/>
                <w:b/>
                <w:color w:val="000000"/>
                <w:sz w:val="24"/>
                <w:lang w:val="bg-BG"/>
              </w:rPr>
              <w:t>ТЕХНИЧЕСКИ ПАРАМЕТРИ НА ПРЕДЛОЖЕНАТА ОТ УЧАСТНИКА ТЕХНИКА</w:t>
            </w:r>
          </w:p>
          <w:p w:rsidR="00673175" w:rsidRPr="00030C28" w:rsidRDefault="00F3192E" w:rsidP="00F3192E">
            <w:pPr>
              <w:rPr>
                <w:rFonts w:ascii="Times New Roman" w:hAnsi="Times New Roman" w:cs="Times New Roman"/>
                <w:b/>
                <w:sz w:val="24"/>
                <w:lang w:val="bg-BG"/>
              </w:rPr>
            </w:pPr>
            <w:r w:rsidRPr="00F3192E">
              <w:rPr>
                <w:rFonts w:ascii="Times New Roman" w:hAnsi="Times New Roman" w:cs="Times New Roman"/>
                <w:i/>
                <w:color w:val="000000"/>
                <w:sz w:val="24"/>
                <w:lang w:val="bg-BG"/>
              </w:rPr>
              <w:t>(Моля, попълнете)</w:t>
            </w:r>
          </w:p>
        </w:tc>
      </w:tr>
      <w:tr w:rsidR="00673175" w:rsidRPr="00030C28" w:rsidTr="009957C4">
        <w:tc>
          <w:tcPr>
            <w:tcW w:w="2471"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bCs/>
                <w:sz w:val="24"/>
                <w:lang w:val="bg-BG" w:eastAsia="bg-BG"/>
              </w:rPr>
              <w:lastRenderedPageBreak/>
              <w:t>Общи изисквания за портовете</w:t>
            </w:r>
          </w:p>
        </w:tc>
        <w:tc>
          <w:tcPr>
            <w:tcW w:w="3533" w:type="dxa"/>
            <w:vAlign w:val="center"/>
          </w:tcPr>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Минимум 48 порта 100/1000BASE-T\</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8 порта поддържащи SFP и SFP+ модули</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Устройството да има вграден порт за стеково свързване с производителност от минимум 400Gbps</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Устройството да позволява изграждане на стек с минимум 4 устройства</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Устройството да има възможност за изграждане на обща захранваща шина между минимум 4 устройства.</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Устройството да е окомплектовано с всички кабели за свързване към стек и изграждане на обща захранваща шина</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Брой USB портове - минимум 1</w:t>
            </w:r>
          </w:p>
          <w:p w:rsidR="00673175" w:rsidRPr="00030C28" w:rsidRDefault="00673175" w:rsidP="003107E3">
            <w:pPr>
              <w:numPr>
                <w:ilvl w:val="0"/>
                <w:numId w:val="34"/>
              </w:numPr>
              <w:rPr>
                <w:rFonts w:ascii="Times New Roman" w:hAnsi="Times New Roman" w:cs="Times New Roman"/>
                <w:sz w:val="24"/>
                <w:lang w:val="bg-BG"/>
              </w:rPr>
            </w:pPr>
            <w:r w:rsidRPr="00030C28">
              <w:rPr>
                <w:rFonts w:ascii="Times New Roman" w:hAnsi="Times New Roman" w:cs="Times New Roman"/>
                <w:bCs/>
                <w:sz w:val="24"/>
                <w:lang w:val="bg-BG" w:eastAsia="bg-BG"/>
              </w:rPr>
              <w:t>Сериен конзолен порт - минимум 1</w:t>
            </w:r>
          </w:p>
        </w:tc>
        <w:tc>
          <w:tcPr>
            <w:tcW w:w="3057" w:type="dxa"/>
          </w:tcPr>
          <w:p w:rsidR="00673175" w:rsidRPr="00030C28" w:rsidRDefault="00673175" w:rsidP="00382433">
            <w:pPr>
              <w:ind w:left="720"/>
              <w:rPr>
                <w:rFonts w:ascii="Times New Roman" w:hAnsi="Times New Roman" w:cs="Times New Roman"/>
                <w:bCs/>
                <w:sz w:val="24"/>
                <w:lang w:val="bg-BG" w:eastAsia="bg-BG"/>
              </w:rPr>
            </w:pPr>
          </w:p>
        </w:tc>
      </w:tr>
      <w:tr w:rsidR="00673175" w:rsidRPr="00030C28" w:rsidTr="009957C4">
        <w:tc>
          <w:tcPr>
            <w:tcW w:w="2471" w:type="dxa"/>
          </w:tcPr>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Сигурност и защита</w:t>
            </w:r>
          </w:p>
        </w:tc>
        <w:tc>
          <w:tcPr>
            <w:tcW w:w="3533" w:type="dxa"/>
          </w:tcPr>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sz w:val="24"/>
                <w:lang w:val="bg-BG"/>
              </w:rPr>
              <w:t>Да поддържа изолиране на потребителите от един и същ VLAN</w:t>
            </w:r>
          </w:p>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802.1X на всички портове</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802.1x идентификация и оторизация със прилагането на динамични VLAN и ACL.</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идентификация на база MAC адреси</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идентификация чрез вграден Web портал</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Да поддържа комбиниране на методите идентификация на един порт – 802.1x, MAC </w:t>
            </w:r>
            <w:r w:rsidRPr="00030C28">
              <w:rPr>
                <w:rFonts w:ascii="Times New Roman" w:hAnsi="Times New Roman" w:cs="Times New Roman"/>
                <w:bCs/>
                <w:sz w:val="24"/>
                <w:lang w:val="bg-BG" w:eastAsia="bg-BG"/>
              </w:rPr>
              <w:lastRenderedPageBreak/>
              <w:t>адрес, WEB идентификация.</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RADIUS CoA</w:t>
            </w:r>
          </w:p>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Да поддържа хардуерно реализирани листи за филтриране на трафика на база source/destination IP адреси, source/destination MAC адреси, протоколи и Layer 4 TCP/UDP номера на портове</w:t>
            </w:r>
          </w:p>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Да поддържа 802.1AE 256 битово криптиране на всички портове</w:t>
            </w:r>
          </w:p>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Да поддържа автоматично инспектиране на DHCP трафика със следните функции:</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блокиране на DHCP заявки с разлика в MAC адреса на Ethernet фрейма и MAC адреса в DHCP заявката.</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блокиране на DHCP пакети за освобождаване на адрес или отказ, които идват от порт различен от този, през който е получен IP адреса.</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защита от IP Spoofing</w:t>
            </w:r>
          </w:p>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Да поддържа автоматично запаметяване на използвания от клиентското у-во MAC адрес и да блокира мрежовия достъп за други устройства свъ</w:t>
            </w:r>
            <w:r>
              <w:rPr>
                <w:rFonts w:ascii="Times New Roman" w:hAnsi="Times New Roman" w:cs="Times New Roman"/>
                <w:sz w:val="24"/>
                <w:lang w:val="bg-BG"/>
              </w:rPr>
              <w:t>р</w:t>
            </w:r>
            <w:r w:rsidRPr="00030C28">
              <w:rPr>
                <w:rFonts w:ascii="Times New Roman" w:hAnsi="Times New Roman" w:cs="Times New Roman"/>
                <w:sz w:val="24"/>
                <w:lang w:val="bg-BG"/>
              </w:rPr>
              <w:t>звани към същия порт</w:t>
            </w:r>
          </w:p>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Да поддържа игнориране на BPDU пакети получавани от клиентски портове</w:t>
            </w:r>
          </w:p>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sz w:val="24"/>
                <w:lang w:val="bg-BG"/>
              </w:rPr>
              <w:t>Да подържа възможност за игнориране на STP root bridge информация през неоторизирани портове</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vMerge w:val="restart"/>
          </w:tcPr>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Производителност и услуги</w:t>
            </w:r>
          </w:p>
        </w:tc>
        <w:tc>
          <w:tcPr>
            <w:tcW w:w="3533"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Хардуерно марш</w:t>
            </w:r>
            <w:r>
              <w:rPr>
                <w:rFonts w:ascii="Times New Roman" w:hAnsi="Times New Roman" w:cs="Times New Roman"/>
                <w:sz w:val="24"/>
                <w:lang w:val="bg-BG"/>
              </w:rPr>
              <w:t>ру</w:t>
            </w:r>
            <w:r w:rsidRPr="00030C28">
              <w:rPr>
                <w:rFonts w:ascii="Times New Roman" w:hAnsi="Times New Roman" w:cs="Times New Roman"/>
                <w:sz w:val="24"/>
                <w:lang w:val="bg-BG"/>
              </w:rPr>
              <w:t>тизиране за IPv4 и IPv6 със следните параметри, като минимум:</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Производителност – мин.250Gbps</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Forwarding – мин.190Mpps </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Брой IPv4 маршрута – мин. 32000</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Пакетни буфери – 16MB</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vMerge/>
          </w:tcPr>
          <w:p w:rsidR="00673175" w:rsidRPr="00030C28" w:rsidRDefault="00673175" w:rsidP="00864D6C">
            <w:pPr>
              <w:rPr>
                <w:rFonts w:ascii="Times New Roman" w:hAnsi="Times New Roman" w:cs="Times New Roman"/>
                <w:bCs/>
                <w:sz w:val="24"/>
                <w:lang w:val="bg-BG" w:eastAsia="bg-BG"/>
              </w:rPr>
            </w:pPr>
          </w:p>
        </w:tc>
        <w:tc>
          <w:tcPr>
            <w:tcW w:w="3533" w:type="dxa"/>
          </w:tcPr>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sz w:val="24"/>
                <w:lang w:val="bg-BG"/>
              </w:rPr>
              <w:t>DRAM - минимум 8GB DRAM</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vMerge/>
          </w:tcPr>
          <w:p w:rsidR="00673175" w:rsidRPr="00030C28" w:rsidRDefault="00673175" w:rsidP="00864D6C">
            <w:pPr>
              <w:rPr>
                <w:rFonts w:ascii="Times New Roman" w:hAnsi="Times New Roman" w:cs="Times New Roman"/>
                <w:bCs/>
                <w:sz w:val="24"/>
                <w:lang w:val="bg-BG" w:eastAsia="bg-BG"/>
              </w:rPr>
            </w:pPr>
          </w:p>
        </w:tc>
        <w:tc>
          <w:tcPr>
            <w:tcW w:w="3533"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Да поддържа Statefull Switch Over (SSO) между комутатори в един стек за минимум следните функции:</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Маршрутизиране</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STP</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802.3ad</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vMerge/>
          </w:tcPr>
          <w:p w:rsidR="00673175" w:rsidRPr="00030C28" w:rsidRDefault="00673175" w:rsidP="00864D6C">
            <w:pPr>
              <w:rPr>
                <w:rFonts w:ascii="Times New Roman" w:hAnsi="Times New Roman" w:cs="Times New Roman"/>
                <w:bCs/>
                <w:sz w:val="24"/>
                <w:lang w:val="bg-BG" w:eastAsia="bg-BG"/>
              </w:rPr>
            </w:pPr>
          </w:p>
        </w:tc>
        <w:tc>
          <w:tcPr>
            <w:tcW w:w="3533"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Да поддържа непрекъснато комутиране при извършване на SSO</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vMerge/>
          </w:tcPr>
          <w:p w:rsidR="00673175" w:rsidRPr="00030C28" w:rsidRDefault="00673175" w:rsidP="00864D6C">
            <w:pPr>
              <w:rPr>
                <w:rFonts w:ascii="Times New Roman" w:hAnsi="Times New Roman" w:cs="Times New Roman"/>
                <w:bCs/>
                <w:sz w:val="24"/>
                <w:lang w:val="bg-BG" w:eastAsia="bg-BG"/>
              </w:rPr>
            </w:pPr>
          </w:p>
        </w:tc>
        <w:tc>
          <w:tcPr>
            <w:tcW w:w="3533"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MAC адреси – минимум 32000</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vMerge/>
          </w:tcPr>
          <w:p w:rsidR="00673175" w:rsidRPr="00030C28" w:rsidRDefault="00673175" w:rsidP="00864D6C">
            <w:pPr>
              <w:rPr>
                <w:rFonts w:ascii="Times New Roman" w:hAnsi="Times New Roman" w:cs="Times New Roman"/>
                <w:bCs/>
                <w:sz w:val="24"/>
                <w:lang w:val="bg-BG" w:eastAsia="bg-BG"/>
              </w:rPr>
            </w:pPr>
          </w:p>
        </w:tc>
        <w:tc>
          <w:tcPr>
            <w:tcW w:w="3533"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Да поддържа Jumbo frames от поне 9198 байта</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vMerge/>
          </w:tcPr>
          <w:p w:rsidR="00673175" w:rsidRPr="00030C28" w:rsidRDefault="00673175" w:rsidP="00864D6C">
            <w:pPr>
              <w:rPr>
                <w:rFonts w:ascii="Times New Roman" w:hAnsi="Times New Roman" w:cs="Times New Roman"/>
                <w:bCs/>
                <w:sz w:val="24"/>
                <w:lang w:val="bg-BG" w:eastAsia="bg-BG"/>
              </w:rPr>
            </w:pPr>
          </w:p>
        </w:tc>
        <w:tc>
          <w:tcPr>
            <w:tcW w:w="3533"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Да поддържа минимум 4000 802.1Q VLAN</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vMerge/>
          </w:tcPr>
          <w:p w:rsidR="00673175" w:rsidRPr="00030C28" w:rsidRDefault="00673175" w:rsidP="00864D6C">
            <w:pPr>
              <w:rPr>
                <w:rFonts w:ascii="Times New Roman" w:hAnsi="Times New Roman" w:cs="Times New Roman"/>
                <w:bCs/>
                <w:sz w:val="24"/>
                <w:lang w:val="bg-BG" w:eastAsia="bg-BG"/>
              </w:rPr>
            </w:pPr>
          </w:p>
        </w:tc>
        <w:tc>
          <w:tcPr>
            <w:tcW w:w="3533"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 xml:space="preserve">Да поддържа </w:t>
            </w:r>
            <w:proofErr w:type="spellStart"/>
            <w:r w:rsidRPr="00030C28">
              <w:rPr>
                <w:rFonts w:ascii="Times New Roman" w:hAnsi="Times New Roman" w:cs="Times New Roman"/>
                <w:sz w:val="24"/>
                <w:lang w:val="bg-BG"/>
              </w:rPr>
              <w:t>енкапсулация</w:t>
            </w:r>
            <w:proofErr w:type="spellEnd"/>
            <w:r w:rsidRPr="00030C28">
              <w:rPr>
                <w:rFonts w:ascii="Times New Roman" w:hAnsi="Times New Roman" w:cs="Times New Roman"/>
                <w:sz w:val="24"/>
                <w:lang w:val="bg-BG"/>
              </w:rPr>
              <w:t xml:space="preserve"> на трафика във VXLAN</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vMerge/>
          </w:tcPr>
          <w:p w:rsidR="00673175" w:rsidRPr="00030C28" w:rsidRDefault="00673175" w:rsidP="00864D6C">
            <w:pPr>
              <w:rPr>
                <w:rFonts w:ascii="Times New Roman" w:hAnsi="Times New Roman" w:cs="Times New Roman"/>
                <w:bCs/>
                <w:sz w:val="24"/>
                <w:lang w:val="bg-BG" w:eastAsia="bg-BG"/>
              </w:rPr>
            </w:pPr>
          </w:p>
        </w:tc>
        <w:tc>
          <w:tcPr>
            <w:tcW w:w="3533"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Spanning Tree – IEEE 802.1d, 802.1w и 802.1w</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vMerge/>
          </w:tcPr>
          <w:p w:rsidR="00673175" w:rsidRPr="00030C28" w:rsidRDefault="00673175" w:rsidP="00864D6C">
            <w:pPr>
              <w:rPr>
                <w:rFonts w:ascii="Times New Roman" w:hAnsi="Times New Roman" w:cs="Times New Roman"/>
                <w:bCs/>
                <w:sz w:val="24"/>
                <w:lang w:val="bg-BG" w:eastAsia="bg-BG"/>
              </w:rPr>
            </w:pPr>
          </w:p>
        </w:tc>
        <w:tc>
          <w:tcPr>
            <w:tcW w:w="3533"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 xml:space="preserve">Да поддържа минимум следните протоколи за </w:t>
            </w:r>
            <w:proofErr w:type="spellStart"/>
            <w:r w:rsidRPr="00030C28">
              <w:rPr>
                <w:rFonts w:ascii="Times New Roman" w:hAnsi="Times New Roman" w:cs="Times New Roman"/>
                <w:sz w:val="24"/>
                <w:lang w:val="bg-BG"/>
              </w:rPr>
              <w:t>маршрутизация</w:t>
            </w:r>
            <w:proofErr w:type="spellEnd"/>
            <w:r w:rsidRPr="00030C28">
              <w:rPr>
                <w:rFonts w:ascii="Times New Roman" w:hAnsi="Times New Roman" w:cs="Times New Roman"/>
                <w:sz w:val="24"/>
                <w:lang w:val="bg-BG"/>
              </w:rPr>
              <w:t>:</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Статично маршрутизиране за IPv4 и IPv6</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RIPv1, RIPv2, RIP-NG</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OSPFv2 и OSPFv3</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BGPv4</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IS-ISv4</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IGMPv2 и IGMPv3 snooping</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Мултикас маршрутизиране с PIM-SM и PIM-SSM</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Маршрутизиране на база политики</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Виртуализация на </w:t>
            </w:r>
            <w:proofErr w:type="spellStart"/>
            <w:r w:rsidRPr="00030C28">
              <w:rPr>
                <w:rFonts w:ascii="Times New Roman" w:hAnsi="Times New Roman" w:cs="Times New Roman"/>
                <w:bCs/>
                <w:sz w:val="24"/>
                <w:lang w:val="bg-BG" w:eastAsia="bg-BG"/>
              </w:rPr>
              <w:t>машрутизиращите</w:t>
            </w:r>
            <w:proofErr w:type="spellEnd"/>
            <w:r w:rsidRPr="00030C28">
              <w:rPr>
                <w:rFonts w:ascii="Times New Roman" w:hAnsi="Times New Roman" w:cs="Times New Roman"/>
                <w:bCs/>
                <w:sz w:val="24"/>
                <w:lang w:val="bg-BG" w:eastAsia="bg-BG"/>
              </w:rPr>
              <w:t xml:space="preserve"> таблици и протоколи</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VRRP</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vMerge/>
          </w:tcPr>
          <w:p w:rsidR="00673175" w:rsidRPr="00030C28" w:rsidRDefault="00673175" w:rsidP="00864D6C">
            <w:pPr>
              <w:rPr>
                <w:rFonts w:ascii="Times New Roman" w:hAnsi="Times New Roman" w:cs="Times New Roman"/>
                <w:bCs/>
                <w:sz w:val="24"/>
                <w:lang w:val="bg-BG" w:eastAsia="bg-BG"/>
              </w:rPr>
            </w:pPr>
          </w:p>
        </w:tc>
        <w:tc>
          <w:tcPr>
            <w:tcW w:w="3533" w:type="dxa"/>
          </w:tcPr>
          <w:p w:rsidR="00673175" w:rsidRPr="00030C28" w:rsidRDefault="00673175" w:rsidP="00F15F9A">
            <w:pPr>
              <w:rPr>
                <w:rFonts w:ascii="Times New Roman" w:hAnsi="Times New Roman" w:cs="Times New Roman"/>
                <w:bCs/>
                <w:sz w:val="24"/>
                <w:lang w:val="bg-BG" w:eastAsia="bg-BG"/>
              </w:rPr>
            </w:pPr>
            <w:r w:rsidRPr="00030C28">
              <w:rPr>
                <w:rFonts w:ascii="Times New Roman" w:hAnsi="Times New Roman" w:cs="Times New Roman"/>
                <w:sz w:val="24"/>
                <w:lang w:val="bg-BG"/>
              </w:rPr>
              <w:t>Да поддържа базови MPLS възможности за интегриране в MPLS L3 VPN мрежи.</w:t>
            </w:r>
          </w:p>
        </w:tc>
        <w:tc>
          <w:tcPr>
            <w:tcW w:w="3057" w:type="dxa"/>
          </w:tcPr>
          <w:p w:rsidR="00673175" w:rsidRPr="00030C28" w:rsidRDefault="00673175" w:rsidP="00F15F9A">
            <w:pPr>
              <w:rPr>
                <w:rFonts w:ascii="Times New Roman" w:hAnsi="Times New Roman" w:cs="Times New Roman"/>
                <w:sz w:val="24"/>
                <w:lang w:val="bg-BG"/>
              </w:rPr>
            </w:pPr>
          </w:p>
        </w:tc>
      </w:tr>
      <w:tr w:rsidR="00673175" w:rsidRPr="00030C28" w:rsidTr="009957C4">
        <w:tc>
          <w:tcPr>
            <w:tcW w:w="2471" w:type="dxa"/>
            <w:vMerge/>
          </w:tcPr>
          <w:p w:rsidR="00673175" w:rsidRPr="00030C28" w:rsidRDefault="00673175" w:rsidP="00864D6C">
            <w:pPr>
              <w:rPr>
                <w:rFonts w:ascii="Times New Roman" w:hAnsi="Times New Roman" w:cs="Times New Roman"/>
                <w:bCs/>
                <w:sz w:val="24"/>
                <w:lang w:val="bg-BG" w:eastAsia="bg-BG"/>
              </w:rPr>
            </w:pPr>
          </w:p>
        </w:tc>
        <w:tc>
          <w:tcPr>
            <w:tcW w:w="3533"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Да поддържа IEEE 802.3ad LACP протокол</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vMerge/>
          </w:tcPr>
          <w:p w:rsidR="00673175" w:rsidRPr="00030C28" w:rsidRDefault="00673175" w:rsidP="00864D6C">
            <w:pPr>
              <w:rPr>
                <w:rFonts w:ascii="Times New Roman" w:hAnsi="Times New Roman" w:cs="Times New Roman"/>
                <w:bCs/>
                <w:sz w:val="24"/>
                <w:lang w:val="bg-BG" w:eastAsia="bg-BG"/>
              </w:rPr>
            </w:pPr>
          </w:p>
        </w:tc>
        <w:tc>
          <w:tcPr>
            <w:tcW w:w="3533"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Да поддържа  IEEE 802.3ad групи с портове от различни комутатори в един стек</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vMerge/>
          </w:tcPr>
          <w:p w:rsidR="00673175" w:rsidRPr="00030C28" w:rsidRDefault="00673175" w:rsidP="00864D6C">
            <w:pPr>
              <w:rPr>
                <w:rFonts w:ascii="Times New Roman" w:hAnsi="Times New Roman" w:cs="Times New Roman"/>
                <w:bCs/>
                <w:sz w:val="24"/>
                <w:lang w:val="bg-BG" w:eastAsia="bg-BG"/>
              </w:rPr>
            </w:pPr>
          </w:p>
        </w:tc>
        <w:tc>
          <w:tcPr>
            <w:tcW w:w="3533"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Да поддържа LLDP и LLDP-MED</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vMerge/>
          </w:tcPr>
          <w:p w:rsidR="00673175" w:rsidRPr="00030C28" w:rsidRDefault="00673175" w:rsidP="00864D6C">
            <w:pPr>
              <w:rPr>
                <w:rFonts w:ascii="Times New Roman" w:hAnsi="Times New Roman" w:cs="Times New Roman"/>
                <w:bCs/>
                <w:sz w:val="24"/>
                <w:lang w:val="bg-BG" w:eastAsia="bg-BG"/>
              </w:rPr>
            </w:pPr>
          </w:p>
        </w:tc>
        <w:tc>
          <w:tcPr>
            <w:tcW w:w="3533"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 xml:space="preserve">Да поддържа класифициране на </w:t>
            </w:r>
            <w:proofErr w:type="spellStart"/>
            <w:r w:rsidRPr="00030C28">
              <w:rPr>
                <w:rFonts w:ascii="Times New Roman" w:hAnsi="Times New Roman" w:cs="Times New Roman"/>
                <w:sz w:val="24"/>
                <w:lang w:val="bg-BG"/>
              </w:rPr>
              <w:t>трафичните</w:t>
            </w:r>
            <w:proofErr w:type="spellEnd"/>
            <w:r w:rsidRPr="00030C28">
              <w:rPr>
                <w:rFonts w:ascii="Times New Roman" w:hAnsi="Times New Roman" w:cs="Times New Roman"/>
                <w:sz w:val="24"/>
                <w:lang w:val="bg-BG"/>
              </w:rPr>
              <w:t xml:space="preserve"> потоци на ниво апликациите посредством вградена DPI система</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vMerge/>
          </w:tcPr>
          <w:p w:rsidR="00673175" w:rsidRPr="00030C28" w:rsidRDefault="00673175" w:rsidP="00864D6C">
            <w:pPr>
              <w:rPr>
                <w:rFonts w:ascii="Times New Roman" w:hAnsi="Times New Roman" w:cs="Times New Roman"/>
                <w:bCs/>
                <w:sz w:val="24"/>
                <w:lang w:val="bg-BG" w:eastAsia="bg-BG"/>
              </w:rPr>
            </w:pPr>
          </w:p>
        </w:tc>
        <w:tc>
          <w:tcPr>
            <w:tcW w:w="3533"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Да поддържа QoS със следните функции, като минимум:</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Минимум 8 изходящи пакетни опашки на всеки порт.</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Групиране на трафика в трафични класове на база произволни комбинации от Layer2, Layer 3, Layer 4 и Layer 7 трафични параметри, 802.1p и DCSP маркировка</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Traffic policing на база трафични класове</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Traffic policing за входящ и изходящ трафик с възможност за задаване на CIR PIR и </w:t>
            </w:r>
            <w:proofErr w:type="spellStart"/>
            <w:r w:rsidRPr="00030C28">
              <w:rPr>
                <w:rFonts w:ascii="Times New Roman" w:hAnsi="Times New Roman" w:cs="Times New Roman"/>
                <w:bCs/>
                <w:sz w:val="24"/>
                <w:lang w:val="bg-BG" w:eastAsia="bg-BG"/>
              </w:rPr>
              <w:t>Commited</w:t>
            </w:r>
            <w:proofErr w:type="spellEnd"/>
            <w:r w:rsidRPr="00030C28">
              <w:rPr>
                <w:rFonts w:ascii="Times New Roman" w:hAnsi="Times New Roman" w:cs="Times New Roman"/>
                <w:bCs/>
                <w:sz w:val="24"/>
                <w:lang w:val="bg-BG" w:eastAsia="bg-BG"/>
              </w:rPr>
              <w:t xml:space="preserve"> </w:t>
            </w:r>
            <w:proofErr w:type="spellStart"/>
            <w:r w:rsidRPr="00030C28">
              <w:rPr>
                <w:rFonts w:ascii="Times New Roman" w:hAnsi="Times New Roman" w:cs="Times New Roman"/>
                <w:bCs/>
                <w:sz w:val="24"/>
                <w:lang w:val="bg-BG" w:eastAsia="bg-BG"/>
              </w:rPr>
              <w:t>Burst</w:t>
            </w:r>
            <w:proofErr w:type="spellEnd"/>
            <w:r w:rsidRPr="00030C28">
              <w:rPr>
                <w:rFonts w:ascii="Times New Roman" w:hAnsi="Times New Roman" w:cs="Times New Roman"/>
                <w:bCs/>
                <w:sz w:val="24"/>
                <w:lang w:val="bg-BG" w:eastAsia="bg-BG"/>
              </w:rPr>
              <w:t xml:space="preserve"> параметри.</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Traffic </w:t>
            </w:r>
            <w:proofErr w:type="spellStart"/>
            <w:r w:rsidRPr="00030C28">
              <w:rPr>
                <w:rFonts w:ascii="Times New Roman" w:hAnsi="Times New Roman" w:cs="Times New Roman"/>
                <w:bCs/>
                <w:sz w:val="24"/>
                <w:lang w:val="bg-BG" w:eastAsia="bg-BG"/>
              </w:rPr>
              <w:t>shaping</w:t>
            </w:r>
            <w:proofErr w:type="spellEnd"/>
            <w:r w:rsidRPr="00030C28">
              <w:rPr>
                <w:rFonts w:ascii="Times New Roman" w:hAnsi="Times New Roman" w:cs="Times New Roman"/>
                <w:bCs/>
                <w:sz w:val="24"/>
                <w:lang w:val="bg-BG" w:eastAsia="bg-BG"/>
              </w:rPr>
              <w:t xml:space="preserve"> на база трафични класове</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Управление на пакетните опашки чрез задаване на минимално гарантирана пропускателна способност за всяка опашка.</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минимум две приоритетни опашки (PQ)</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Поддръжка на Weighted Тail Drop (WTD), или подобен, алгоритъм за предотвратяване на задръствания</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DSCP и 802.1p маркиране и премаркиране на </w:t>
            </w:r>
            <w:r w:rsidRPr="00030C28">
              <w:rPr>
                <w:rFonts w:ascii="Times New Roman" w:hAnsi="Times New Roman" w:cs="Times New Roman"/>
                <w:bCs/>
                <w:sz w:val="24"/>
                <w:lang w:val="bg-BG" w:eastAsia="bg-BG"/>
              </w:rPr>
              <w:lastRenderedPageBreak/>
              <w:t>трафика на база трафични политики</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tcPr>
          <w:p w:rsidR="00673175" w:rsidRPr="00030C28" w:rsidRDefault="00673175"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Управление и наблюдение</w:t>
            </w:r>
          </w:p>
        </w:tc>
        <w:tc>
          <w:tcPr>
            <w:tcW w:w="3533" w:type="dxa"/>
          </w:tcPr>
          <w:p w:rsidR="00673175" w:rsidRPr="00030C28" w:rsidRDefault="00673175" w:rsidP="00864D6C">
            <w:pPr>
              <w:rPr>
                <w:rFonts w:ascii="Times New Roman" w:hAnsi="Times New Roman" w:cs="Times New Roman"/>
                <w:sz w:val="24"/>
                <w:lang w:val="bg-BG"/>
              </w:rPr>
            </w:pPr>
            <w:r w:rsidRPr="00030C28">
              <w:rPr>
                <w:rFonts w:ascii="Times New Roman" w:hAnsi="Times New Roman" w:cs="Times New Roman"/>
                <w:sz w:val="24"/>
                <w:lang w:val="bg-BG"/>
              </w:rPr>
              <w:t>Да поддържа минимум следните методи за управление и наблюдение:</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Управление чрез конзола, HTTP и HTTPS</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IPv4/v6 ping</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DNS</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TFTP</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FTP</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NTP клиент и сървър</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DHCP клиент</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SSHv2 и SNMPv3</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Вграден хардуер за гарантиране автентичността на използвания хардуер и софтуер чрез криптографски методи</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Експортиране на трафична информация за минимум 50000 трафични потока чрез sFlow, Netflow, IPFIX или подобен протокол към външна система за трафичен анализ</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Вграден DHCP сървър с възможност за използване в множество IP мрежи</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Конфигурация в отделен, конфигурационен, файл позволяващ бързото и лесно преместване на конфигурацията върху ново у-во</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Задаване ниво на достъп до системата за всеки администратор.</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Оторизация на администраторите за достъп до всяка команда/групи от команди</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Работа с външна система за съхраняване на информация, за </w:t>
            </w:r>
            <w:r w:rsidRPr="00030C28">
              <w:rPr>
                <w:rFonts w:ascii="Times New Roman" w:hAnsi="Times New Roman" w:cs="Times New Roman"/>
                <w:bCs/>
                <w:sz w:val="24"/>
                <w:lang w:val="bg-BG" w:eastAsia="bg-BG"/>
              </w:rPr>
              <w:lastRenderedPageBreak/>
              <w:t>въведените от всеки потребител команди</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Traffic policing за контролиране на трафика до контролната система на комутатора</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Идентификация на администрат</w:t>
            </w:r>
            <w:r>
              <w:rPr>
                <w:rFonts w:ascii="Times New Roman" w:hAnsi="Times New Roman" w:cs="Times New Roman"/>
                <w:bCs/>
                <w:sz w:val="24"/>
                <w:lang w:val="bg-BG" w:eastAsia="bg-BG"/>
              </w:rPr>
              <w:t>о</w:t>
            </w:r>
            <w:r w:rsidRPr="00030C28">
              <w:rPr>
                <w:rFonts w:ascii="Times New Roman" w:hAnsi="Times New Roman" w:cs="Times New Roman"/>
                <w:bCs/>
                <w:sz w:val="24"/>
                <w:lang w:val="bg-BG" w:eastAsia="bg-BG"/>
              </w:rPr>
              <w:t>рите чрез външни RADIUS и TACACS+ системи.</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Отделен Ethernet порт за out of band управление и наблюдение на устройството</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поддържа NETCONF, RESTCONF и YANG</w:t>
            </w:r>
          </w:p>
        </w:tc>
        <w:tc>
          <w:tcPr>
            <w:tcW w:w="3057" w:type="dxa"/>
          </w:tcPr>
          <w:p w:rsidR="00673175" w:rsidRPr="00030C28" w:rsidRDefault="00673175" w:rsidP="00864D6C">
            <w:pPr>
              <w:rPr>
                <w:rFonts w:ascii="Times New Roman" w:hAnsi="Times New Roman" w:cs="Times New Roman"/>
                <w:sz w:val="24"/>
                <w:lang w:val="bg-BG"/>
              </w:rPr>
            </w:pPr>
          </w:p>
        </w:tc>
      </w:tr>
      <w:tr w:rsidR="00673175" w:rsidRPr="00030C28" w:rsidTr="009957C4">
        <w:tc>
          <w:tcPr>
            <w:tcW w:w="2471" w:type="dxa"/>
          </w:tcPr>
          <w:p w:rsidR="00673175" w:rsidRPr="00030C28" w:rsidRDefault="00673175" w:rsidP="00864D6C">
            <w:pPr>
              <w:rPr>
                <w:rFonts w:ascii="Times New Roman" w:hAnsi="Times New Roman" w:cs="Times New Roman"/>
                <w:b/>
                <w:bCs/>
                <w:sz w:val="24"/>
                <w:lang w:val="bg-BG" w:eastAsia="bg-BG"/>
              </w:rPr>
            </w:pPr>
            <w:r w:rsidRPr="00030C28">
              <w:rPr>
                <w:rFonts w:ascii="Times New Roman" w:hAnsi="Times New Roman" w:cs="Times New Roman"/>
                <w:bCs/>
                <w:sz w:val="24"/>
                <w:lang w:val="bg-BG" w:eastAsia="bg-BG"/>
              </w:rPr>
              <w:lastRenderedPageBreak/>
              <w:t>Шаси/кутия и захранване</w:t>
            </w:r>
          </w:p>
        </w:tc>
        <w:tc>
          <w:tcPr>
            <w:tcW w:w="3533" w:type="dxa"/>
            <w:vAlign w:val="center"/>
          </w:tcPr>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Тип на кутията/шасито - за директен монтаж в 19“ шкаф</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Захранване – минимум два токозахранващи модула, работещи в режим с пълно резервиране. Да поддържат захранване от 220-240v AC, 50Hz</w:t>
            </w:r>
          </w:p>
          <w:p w:rsidR="00673175" w:rsidRPr="00030C28" w:rsidRDefault="00673175" w:rsidP="003107E3">
            <w:pPr>
              <w:numPr>
                <w:ilvl w:val="0"/>
                <w:numId w:val="34"/>
              </w:num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Да има модулни вентилатори</w:t>
            </w:r>
          </w:p>
          <w:p w:rsidR="00673175" w:rsidRPr="00030C28" w:rsidRDefault="00673175" w:rsidP="003107E3">
            <w:pPr>
              <w:numPr>
                <w:ilvl w:val="0"/>
                <w:numId w:val="34"/>
              </w:numPr>
              <w:rPr>
                <w:rFonts w:ascii="Times New Roman" w:hAnsi="Times New Roman" w:cs="Times New Roman"/>
                <w:sz w:val="24"/>
                <w:lang w:val="bg-BG"/>
              </w:rPr>
            </w:pPr>
            <w:r w:rsidRPr="00030C28">
              <w:rPr>
                <w:rFonts w:ascii="Times New Roman" w:hAnsi="Times New Roman" w:cs="Times New Roman"/>
                <w:bCs/>
                <w:sz w:val="24"/>
                <w:lang w:val="bg-BG" w:eastAsia="bg-BG"/>
              </w:rPr>
              <w:t>Работен температурен диапазон от -5º до +45 ºC</w:t>
            </w:r>
          </w:p>
        </w:tc>
        <w:tc>
          <w:tcPr>
            <w:tcW w:w="3057" w:type="dxa"/>
          </w:tcPr>
          <w:p w:rsidR="00673175" w:rsidRPr="00030C28" w:rsidRDefault="00673175" w:rsidP="00382433">
            <w:pPr>
              <w:ind w:left="720"/>
              <w:rPr>
                <w:rFonts w:ascii="Times New Roman" w:hAnsi="Times New Roman" w:cs="Times New Roman"/>
                <w:bCs/>
                <w:sz w:val="24"/>
                <w:lang w:val="bg-BG" w:eastAsia="bg-BG"/>
              </w:rPr>
            </w:pPr>
          </w:p>
        </w:tc>
      </w:tr>
    </w:tbl>
    <w:p w:rsidR="006A04C9" w:rsidRPr="00030C28" w:rsidRDefault="006A04C9" w:rsidP="006A04C9">
      <w:pPr>
        <w:rPr>
          <w:rFonts w:ascii="Times New Roman" w:hAnsi="Times New Roman" w:cs="Times New Roman"/>
          <w:b/>
          <w:sz w:val="24"/>
          <w:lang w:val="bg-BG"/>
        </w:rPr>
      </w:pPr>
    </w:p>
    <w:p w:rsidR="006A04C9" w:rsidRPr="00030C28" w:rsidRDefault="006A04C9" w:rsidP="006A04C9">
      <w:pPr>
        <w:ind w:firstLine="708"/>
        <w:jc w:val="both"/>
        <w:rPr>
          <w:rFonts w:ascii="Times New Roman" w:hAnsi="Times New Roman" w:cs="Times New Roman"/>
          <w:b/>
          <w:color w:val="000000"/>
          <w:sz w:val="24"/>
          <w:lang w:val="bg-BG"/>
        </w:rPr>
      </w:pPr>
    </w:p>
    <w:p w:rsidR="006A04C9" w:rsidRPr="00030C28" w:rsidRDefault="006A04C9" w:rsidP="006A04C9">
      <w:pPr>
        <w:ind w:firstLine="708"/>
        <w:jc w:val="both"/>
        <w:rPr>
          <w:rFonts w:ascii="Times New Roman" w:hAnsi="Times New Roman" w:cs="Times New Roman"/>
          <w:bCs/>
          <w:i/>
          <w:sz w:val="24"/>
          <w:u w:val="single"/>
          <w:lang w:val="bg-BG"/>
        </w:rPr>
      </w:pPr>
      <w:r w:rsidRPr="00030C28">
        <w:rPr>
          <w:rFonts w:ascii="Times New Roman" w:hAnsi="Times New Roman" w:cs="Times New Roman"/>
          <w:i/>
          <w:sz w:val="24"/>
          <w:u w:val="single"/>
          <w:lang w:val="bg-BG"/>
        </w:rPr>
        <w:t xml:space="preserve">Забележка: </w:t>
      </w:r>
      <w:r w:rsidRPr="00030C28">
        <w:rPr>
          <w:rFonts w:ascii="Times New Roman" w:hAnsi="Times New Roman" w:cs="Times New Roman"/>
          <w:bCs/>
          <w:i/>
          <w:sz w:val="24"/>
          <w:u w:val="single"/>
          <w:lang w:val="bg-BG"/>
        </w:rPr>
        <w:t>Участниците трябва да посочат производител, модел и продуктов номер на производителя за всяко предложено устройство. Не се допуска предлагане на повече от един модел за всеки вид устройство..</w:t>
      </w:r>
    </w:p>
    <w:p w:rsidR="006A04C9" w:rsidRPr="00030C28" w:rsidRDefault="006A04C9" w:rsidP="006A04C9">
      <w:pPr>
        <w:ind w:firstLine="708"/>
        <w:jc w:val="both"/>
        <w:rPr>
          <w:rFonts w:ascii="Times New Roman" w:hAnsi="Times New Roman" w:cs="Times New Roman"/>
          <w:bCs/>
          <w:i/>
          <w:sz w:val="24"/>
          <w:u w:val="single"/>
          <w:lang w:val="bg-BG"/>
        </w:rPr>
      </w:pPr>
    </w:p>
    <w:p w:rsidR="006A04C9" w:rsidRPr="00030C28" w:rsidRDefault="006A04C9" w:rsidP="006A04C9">
      <w:pPr>
        <w:ind w:firstLine="708"/>
        <w:jc w:val="both"/>
        <w:rPr>
          <w:rFonts w:ascii="Times New Roman" w:hAnsi="Times New Roman" w:cs="Times New Roman"/>
          <w:bCs/>
          <w:i/>
          <w:sz w:val="24"/>
          <w:u w:val="single"/>
          <w:lang w:val="bg-BG"/>
        </w:rPr>
      </w:pPr>
      <w:r w:rsidRPr="00030C28">
        <w:rPr>
          <w:rFonts w:ascii="Times New Roman" w:hAnsi="Times New Roman" w:cs="Times New Roman"/>
          <w:sz w:val="24"/>
          <w:lang w:val="bg-BG"/>
        </w:rPr>
        <w:t xml:space="preserve">На следния интернет адрес ............................................ </w:t>
      </w:r>
      <w:r w:rsidRPr="00030C28">
        <w:rPr>
          <w:rFonts w:ascii="Times New Roman" w:hAnsi="Times New Roman" w:cs="Times New Roman"/>
          <w:i/>
          <w:sz w:val="24"/>
          <w:lang w:val="bg-BG"/>
        </w:rPr>
        <w:t>(при възможност се изписва  интернет адрес, съдържащ достоверна информация на производителя или друг източник)</w:t>
      </w:r>
      <w:r w:rsidRPr="00030C28">
        <w:rPr>
          <w:rFonts w:ascii="Times New Roman" w:hAnsi="Times New Roman" w:cs="Times New Roman"/>
          <w:sz w:val="24"/>
          <w:lang w:val="bg-BG"/>
        </w:rPr>
        <w:t>, се намира информация, потвърждаваща техническото съответствие на предложеното оборудване.</w:t>
      </w:r>
    </w:p>
    <w:p w:rsidR="006A04C9" w:rsidRPr="00030C28" w:rsidRDefault="006A04C9" w:rsidP="006A04C9">
      <w:pPr>
        <w:ind w:firstLine="708"/>
        <w:jc w:val="both"/>
        <w:rPr>
          <w:rFonts w:ascii="Times New Roman" w:hAnsi="Times New Roman" w:cs="Times New Roman"/>
          <w:sz w:val="24"/>
          <w:lang w:val="bg-BG"/>
        </w:rPr>
      </w:pPr>
    </w:p>
    <w:p w:rsidR="006A04C9" w:rsidRPr="00793B1A" w:rsidRDefault="006A04C9" w:rsidP="003107E3">
      <w:pPr>
        <w:pStyle w:val="ListParagraph"/>
        <w:numPr>
          <w:ilvl w:val="0"/>
          <w:numId w:val="56"/>
        </w:numPr>
        <w:tabs>
          <w:tab w:val="left" w:pos="993"/>
        </w:tabs>
        <w:ind w:left="0" w:firstLine="709"/>
        <w:jc w:val="both"/>
        <w:rPr>
          <w:rFonts w:ascii="Times New Roman" w:hAnsi="Times New Roman" w:cs="Times New Roman"/>
          <w:b/>
          <w:sz w:val="24"/>
          <w:lang w:val="bg-BG"/>
        </w:rPr>
      </w:pPr>
      <w:r w:rsidRPr="00793B1A">
        <w:rPr>
          <w:rFonts w:ascii="Times New Roman" w:hAnsi="Times New Roman" w:cs="Times New Roman"/>
          <w:sz w:val="24"/>
          <w:lang w:val="bg-BG"/>
        </w:rPr>
        <w:t xml:space="preserve">Съгласни сме </w:t>
      </w:r>
      <w:r w:rsidRPr="00793B1A">
        <w:rPr>
          <w:rFonts w:ascii="Times New Roman" w:hAnsi="Times New Roman" w:cs="Times New Roman"/>
          <w:b/>
          <w:sz w:val="24"/>
          <w:lang w:val="bg-BG"/>
        </w:rPr>
        <w:t xml:space="preserve">срокът за доставка на оборудването </w:t>
      </w:r>
      <w:r w:rsidRPr="00793B1A">
        <w:rPr>
          <w:rFonts w:ascii="Times New Roman" w:hAnsi="Times New Roman" w:cs="Times New Roman"/>
          <w:sz w:val="24"/>
          <w:lang w:val="bg-BG"/>
        </w:rPr>
        <w:t xml:space="preserve">да е ………………. </w:t>
      </w:r>
      <w:r w:rsidRPr="00793B1A">
        <w:rPr>
          <w:rFonts w:ascii="Times New Roman" w:hAnsi="Times New Roman" w:cs="Times New Roman"/>
          <w:i/>
          <w:sz w:val="24"/>
          <w:lang w:val="bg-BG"/>
        </w:rPr>
        <w:t xml:space="preserve">(словом: ……………….) </w:t>
      </w:r>
      <w:r w:rsidRPr="00793B1A">
        <w:rPr>
          <w:rFonts w:ascii="Times New Roman" w:hAnsi="Times New Roman" w:cs="Times New Roman"/>
          <w:sz w:val="24"/>
          <w:lang w:val="bg-BG"/>
        </w:rPr>
        <w:t xml:space="preserve">календарни дни, </w:t>
      </w:r>
      <w:r w:rsidRPr="00793B1A">
        <w:rPr>
          <w:rFonts w:ascii="Times New Roman" w:hAnsi="Times New Roman" w:cs="Times New Roman"/>
          <w:bCs/>
          <w:sz w:val="24"/>
          <w:lang w:val="bg-BG"/>
        </w:rPr>
        <w:t>считано от деня, следващ деня на подписване на договора.</w:t>
      </w:r>
      <w:r w:rsidRPr="00793B1A">
        <w:rPr>
          <w:rFonts w:ascii="Times New Roman" w:hAnsi="Times New Roman" w:cs="Times New Roman"/>
          <w:b/>
          <w:sz w:val="24"/>
          <w:lang w:val="bg-BG"/>
        </w:rPr>
        <w:t xml:space="preserve"> </w:t>
      </w:r>
    </w:p>
    <w:p w:rsidR="006A04C9" w:rsidRPr="00030C28" w:rsidRDefault="006A04C9" w:rsidP="006A04C9">
      <w:pPr>
        <w:ind w:firstLine="708"/>
        <w:jc w:val="both"/>
        <w:rPr>
          <w:rFonts w:ascii="Times New Roman" w:hAnsi="Times New Roman" w:cs="Times New Roman"/>
          <w:i/>
          <w:sz w:val="24"/>
          <w:lang w:val="bg-BG"/>
        </w:rPr>
      </w:pPr>
      <w:r w:rsidRPr="00030C28">
        <w:rPr>
          <w:rFonts w:ascii="Times New Roman" w:hAnsi="Times New Roman" w:cs="Times New Roman"/>
          <w:i/>
          <w:sz w:val="24"/>
          <w:lang w:val="bg-BG"/>
        </w:rPr>
        <w:t>(Забележка: максималният срок за доставка не може да е повече от 45 календарни дни.)</w:t>
      </w:r>
    </w:p>
    <w:p w:rsidR="006A04C9" w:rsidRPr="00030C28" w:rsidRDefault="006A04C9" w:rsidP="006A04C9">
      <w:pPr>
        <w:ind w:firstLine="708"/>
        <w:jc w:val="both"/>
        <w:rPr>
          <w:rFonts w:ascii="Times New Roman" w:hAnsi="Times New Roman" w:cs="Times New Roman"/>
          <w:b/>
          <w:sz w:val="24"/>
          <w:lang w:val="bg-BG"/>
        </w:rPr>
      </w:pPr>
      <w:r w:rsidRPr="00030C28">
        <w:rPr>
          <w:rFonts w:ascii="Times New Roman" w:hAnsi="Times New Roman" w:cs="Times New Roman"/>
          <w:sz w:val="24"/>
          <w:lang w:val="bg-BG"/>
        </w:rPr>
        <w:t xml:space="preserve">Съгласни сме </w:t>
      </w:r>
      <w:r w:rsidRPr="00030C28">
        <w:rPr>
          <w:rFonts w:ascii="Times New Roman" w:hAnsi="Times New Roman" w:cs="Times New Roman"/>
          <w:b/>
          <w:sz w:val="24"/>
          <w:lang w:val="bg-BG"/>
        </w:rPr>
        <w:t>срокът за монтаж</w:t>
      </w:r>
      <w:r w:rsidR="0043087D">
        <w:rPr>
          <w:rFonts w:ascii="Times New Roman" w:hAnsi="Times New Roman" w:cs="Times New Roman"/>
          <w:b/>
          <w:sz w:val="24"/>
          <w:lang w:val="bg-BG"/>
        </w:rPr>
        <w:t>, свързване, актуализация</w:t>
      </w:r>
      <w:r w:rsidRPr="00030C28">
        <w:rPr>
          <w:rFonts w:ascii="Times New Roman" w:hAnsi="Times New Roman" w:cs="Times New Roman"/>
          <w:b/>
          <w:sz w:val="24"/>
          <w:lang w:val="bg-BG"/>
        </w:rPr>
        <w:t xml:space="preserve"> и пускане на оборудването в експлоатация </w:t>
      </w:r>
      <w:r w:rsidRPr="00030C28">
        <w:rPr>
          <w:rFonts w:ascii="Times New Roman" w:hAnsi="Times New Roman" w:cs="Times New Roman"/>
          <w:sz w:val="24"/>
          <w:lang w:val="bg-BG"/>
        </w:rPr>
        <w:t xml:space="preserve">да е ………………. </w:t>
      </w:r>
      <w:r w:rsidRPr="00030C28">
        <w:rPr>
          <w:rFonts w:ascii="Times New Roman" w:hAnsi="Times New Roman" w:cs="Times New Roman"/>
          <w:i/>
          <w:sz w:val="24"/>
          <w:lang w:val="bg-BG"/>
        </w:rPr>
        <w:t xml:space="preserve">(словом: ……………….) </w:t>
      </w:r>
      <w:r w:rsidRPr="00030C28">
        <w:rPr>
          <w:rFonts w:ascii="Times New Roman" w:hAnsi="Times New Roman" w:cs="Times New Roman"/>
          <w:sz w:val="24"/>
          <w:lang w:val="bg-BG"/>
        </w:rPr>
        <w:t xml:space="preserve">календарни дни, </w:t>
      </w:r>
      <w:r w:rsidRPr="00030C28">
        <w:rPr>
          <w:rFonts w:ascii="Times New Roman" w:hAnsi="Times New Roman" w:cs="Times New Roman"/>
          <w:bCs/>
          <w:sz w:val="24"/>
          <w:lang w:val="bg-BG"/>
        </w:rPr>
        <w:t>считано от деня, следващ деня на доставка на оборудването.</w:t>
      </w:r>
      <w:r w:rsidRPr="00030C28">
        <w:rPr>
          <w:rFonts w:ascii="Times New Roman" w:hAnsi="Times New Roman" w:cs="Times New Roman"/>
          <w:b/>
          <w:sz w:val="24"/>
          <w:lang w:val="bg-BG"/>
        </w:rPr>
        <w:t xml:space="preserve"> </w:t>
      </w:r>
    </w:p>
    <w:p w:rsidR="006A04C9" w:rsidRPr="00030C28" w:rsidRDefault="006A04C9" w:rsidP="006A04C9">
      <w:pPr>
        <w:ind w:firstLine="708"/>
        <w:jc w:val="both"/>
        <w:rPr>
          <w:rFonts w:ascii="Times New Roman" w:hAnsi="Times New Roman" w:cs="Times New Roman"/>
          <w:i/>
          <w:sz w:val="24"/>
          <w:lang w:val="bg-BG"/>
        </w:rPr>
      </w:pPr>
      <w:r w:rsidRPr="00030C28">
        <w:rPr>
          <w:rFonts w:ascii="Times New Roman" w:hAnsi="Times New Roman" w:cs="Times New Roman"/>
          <w:i/>
          <w:sz w:val="24"/>
          <w:lang w:val="bg-BG"/>
        </w:rPr>
        <w:t>(Забележка: максималният срок за монтаж</w:t>
      </w:r>
      <w:r w:rsidR="00CF0362">
        <w:rPr>
          <w:rFonts w:ascii="Times New Roman" w:hAnsi="Times New Roman" w:cs="Times New Roman"/>
          <w:i/>
          <w:sz w:val="24"/>
          <w:lang w:val="bg-BG"/>
        </w:rPr>
        <w:t>, свързване, актуализация</w:t>
      </w:r>
      <w:r w:rsidRPr="00030C28">
        <w:rPr>
          <w:rFonts w:ascii="Times New Roman" w:hAnsi="Times New Roman" w:cs="Times New Roman"/>
          <w:i/>
          <w:sz w:val="24"/>
          <w:lang w:val="bg-BG"/>
        </w:rPr>
        <w:t xml:space="preserve"> и пускане на оборудването в експлоатация не може да е повече от 15 календарни дни.)</w:t>
      </w:r>
    </w:p>
    <w:p w:rsidR="006A04C9" w:rsidRPr="00030C28" w:rsidRDefault="006A04C9" w:rsidP="006A04C9">
      <w:pPr>
        <w:ind w:firstLine="708"/>
        <w:jc w:val="both"/>
        <w:rPr>
          <w:rFonts w:ascii="Times New Roman" w:hAnsi="Times New Roman" w:cs="Times New Roman"/>
          <w:bCs/>
          <w:noProof/>
          <w:sz w:val="24"/>
          <w:lang w:val="bg-BG" w:eastAsia="bg-BG"/>
        </w:rPr>
      </w:pPr>
    </w:p>
    <w:p w:rsidR="006A04C9" w:rsidRPr="00030C28" w:rsidRDefault="006A04C9" w:rsidP="003107E3">
      <w:pPr>
        <w:pStyle w:val="ListParagraph"/>
        <w:numPr>
          <w:ilvl w:val="0"/>
          <w:numId w:val="56"/>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 xml:space="preserve">Съгласни сме </w:t>
      </w:r>
      <w:r w:rsidRPr="00382433">
        <w:rPr>
          <w:rFonts w:ascii="Times New Roman" w:hAnsi="Times New Roman" w:cs="Times New Roman"/>
          <w:sz w:val="24"/>
          <w:lang w:val="bg-BG"/>
        </w:rPr>
        <w:t>мястото на изпълнение</w:t>
      </w:r>
      <w:r w:rsidRPr="00030C28">
        <w:rPr>
          <w:rFonts w:ascii="Times New Roman" w:hAnsi="Times New Roman" w:cs="Times New Roman"/>
          <w:b/>
          <w:sz w:val="24"/>
          <w:lang w:val="bg-BG"/>
        </w:rPr>
        <w:t xml:space="preserve"> </w:t>
      </w:r>
      <w:r w:rsidRPr="00030C28">
        <w:rPr>
          <w:rFonts w:ascii="Times New Roman" w:hAnsi="Times New Roman" w:cs="Times New Roman"/>
          <w:sz w:val="24"/>
          <w:lang w:val="bg-BG"/>
        </w:rPr>
        <w:t>да е административната сграда на Комисията за финансов надзор, находяща се на адрес: гр. София, ул. Будапеща № 16.</w:t>
      </w:r>
    </w:p>
    <w:p w:rsidR="00382433" w:rsidRDefault="00382433" w:rsidP="001A043C">
      <w:pPr>
        <w:ind w:firstLine="708"/>
        <w:jc w:val="both"/>
        <w:rPr>
          <w:rFonts w:ascii="Times New Roman" w:hAnsi="Times New Roman" w:cs="Times New Roman"/>
          <w:sz w:val="24"/>
          <w:lang w:val="bg-BG"/>
        </w:rPr>
      </w:pPr>
    </w:p>
    <w:p w:rsidR="001A043C" w:rsidRPr="00A53DFA" w:rsidRDefault="006A04C9" w:rsidP="003107E3">
      <w:pPr>
        <w:pStyle w:val="ListParagraph"/>
        <w:numPr>
          <w:ilvl w:val="0"/>
          <w:numId w:val="56"/>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В случай, че бъдем определени за изпълнител, при сключване на договора ще представим документите по чл. 58 и чл. 112, ал. 1</w:t>
      </w:r>
      <w:r w:rsidR="00F973CD">
        <w:rPr>
          <w:rFonts w:ascii="Times New Roman" w:hAnsi="Times New Roman" w:cs="Times New Roman"/>
          <w:sz w:val="24"/>
          <w:lang w:val="bg-BG"/>
        </w:rPr>
        <w:t xml:space="preserve"> </w:t>
      </w:r>
      <w:r w:rsidRPr="00030C28">
        <w:rPr>
          <w:rFonts w:ascii="Times New Roman" w:hAnsi="Times New Roman" w:cs="Times New Roman"/>
          <w:sz w:val="24"/>
          <w:lang w:val="bg-BG"/>
        </w:rPr>
        <w:t xml:space="preserve">от </w:t>
      </w:r>
      <w:r w:rsidR="001A043C" w:rsidRPr="00030C28">
        <w:rPr>
          <w:rFonts w:ascii="Times New Roman" w:hAnsi="Times New Roman" w:cs="Times New Roman"/>
          <w:sz w:val="24"/>
          <w:lang w:val="bg-BG"/>
        </w:rPr>
        <w:t>Закона за обществените поръчки (ЗОП)</w:t>
      </w:r>
      <w:r w:rsidR="001A043C" w:rsidRPr="00A53DFA">
        <w:rPr>
          <w:rFonts w:ascii="Times New Roman" w:hAnsi="Times New Roman" w:cs="Times New Roman"/>
          <w:sz w:val="24"/>
          <w:lang w:val="bg-BG"/>
        </w:rPr>
        <w:t>.</w:t>
      </w:r>
    </w:p>
    <w:p w:rsidR="006A04C9" w:rsidRPr="00A53DFA" w:rsidRDefault="006A04C9" w:rsidP="003107E3">
      <w:pPr>
        <w:pStyle w:val="ListParagraph"/>
        <w:numPr>
          <w:ilvl w:val="0"/>
          <w:numId w:val="56"/>
        </w:numPr>
        <w:tabs>
          <w:tab w:val="left" w:pos="993"/>
        </w:tabs>
        <w:ind w:left="0" w:firstLine="709"/>
        <w:jc w:val="both"/>
        <w:rPr>
          <w:rFonts w:ascii="Times New Roman" w:hAnsi="Times New Roman" w:cs="Times New Roman"/>
          <w:sz w:val="24"/>
          <w:lang w:val="bg-BG"/>
        </w:rPr>
      </w:pPr>
      <w:r w:rsidRPr="00A53DFA">
        <w:rPr>
          <w:rFonts w:ascii="Times New Roman" w:hAnsi="Times New Roman" w:cs="Times New Roman"/>
          <w:sz w:val="24"/>
          <w:lang w:val="bg-BG"/>
        </w:rPr>
        <w:t>Декларираме, че предлаганото оборудване е ново, оригинално, неупотребявано, в производствената</w:t>
      </w:r>
      <w:r w:rsidRPr="00A53DFA">
        <w:rPr>
          <w:rFonts w:ascii="Times New Roman" w:hAnsi="Times New Roman" w:cs="Times New Roman"/>
          <w:noProof/>
          <w:sz w:val="24"/>
          <w:lang w:val="bg-BG" w:eastAsia="bg-BG"/>
        </w:rPr>
        <w:t xml:space="preserve"> листа на производителя за текущата </w:t>
      </w:r>
      <w:r w:rsidR="001A043C" w:rsidRPr="00A53DFA">
        <w:rPr>
          <w:rFonts w:ascii="Times New Roman" w:hAnsi="Times New Roman" w:cs="Times New Roman"/>
          <w:noProof/>
          <w:sz w:val="24"/>
          <w:lang w:val="bg-BG" w:eastAsia="bg-BG"/>
        </w:rPr>
        <w:t xml:space="preserve">или предходната </w:t>
      </w:r>
      <w:r w:rsidRPr="00A53DFA">
        <w:rPr>
          <w:rFonts w:ascii="Times New Roman" w:hAnsi="Times New Roman" w:cs="Times New Roman"/>
          <w:noProof/>
          <w:sz w:val="24"/>
          <w:lang w:val="bg-BG" w:eastAsia="bg-BG"/>
        </w:rPr>
        <w:t xml:space="preserve">година, с включена гаранционна поддръжка. </w:t>
      </w:r>
      <w:r w:rsidR="00F1254D" w:rsidRPr="00A53DFA">
        <w:rPr>
          <w:rFonts w:ascii="Times New Roman" w:hAnsi="Times New Roman" w:cs="Times New Roman"/>
          <w:bCs/>
          <w:noProof/>
          <w:sz w:val="24"/>
          <w:lang w:val="bg-BG" w:eastAsia="bg-BG"/>
        </w:rPr>
        <w:t>Устройствата ще бъдат доставени с оригиналните им опаковки и придружени със съответните документи за произход и качество.</w:t>
      </w:r>
    </w:p>
    <w:p w:rsidR="006A04C9" w:rsidRPr="00A53DFA" w:rsidRDefault="006A04C9" w:rsidP="003107E3">
      <w:pPr>
        <w:pStyle w:val="ListParagraph"/>
        <w:numPr>
          <w:ilvl w:val="0"/>
          <w:numId w:val="56"/>
        </w:numPr>
        <w:tabs>
          <w:tab w:val="left" w:pos="993"/>
        </w:tabs>
        <w:ind w:left="0" w:firstLine="709"/>
        <w:jc w:val="both"/>
        <w:rPr>
          <w:rFonts w:ascii="Times New Roman" w:hAnsi="Times New Roman" w:cs="Times New Roman"/>
          <w:sz w:val="24"/>
          <w:lang w:val="bg-BG"/>
        </w:rPr>
      </w:pPr>
      <w:r w:rsidRPr="00A53DFA">
        <w:rPr>
          <w:rFonts w:ascii="Times New Roman" w:hAnsi="Times New Roman" w:cs="Times New Roman"/>
          <w:sz w:val="24"/>
          <w:lang w:val="bg-BG"/>
        </w:rPr>
        <w:t>Декларираме, че захранването на всички елементи е съобразено с Българските държавни стандарти БДС – 230+/-10%, 50Hz +/-0.5%.</w:t>
      </w:r>
      <w:r w:rsidR="00382433" w:rsidRPr="00A53DFA">
        <w:rPr>
          <w:rFonts w:ascii="Times New Roman" w:hAnsi="Times New Roman" w:cs="Times New Roman"/>
          <w:sz w:val="24"/>
          <w:lang w:val="bg-BG"/>
        </w:rPr>
        <w:t xml:space="preserve"> Предложеното оборудване ще отговаря на всички стандарти в Р</w:t>
      </w:r>
      <w:r w:rsidR="00705BDA" w:rsidRPr="00A53DFA">
        <w:rPr>
          <w:rFonts w:ascii="Times New Roman" w:hAnsi="Times New Roman" w:cs="Times New Roman"/>
          <w:sz w:val="24"/>
          <w:lang w:val="bg-BG"/>
        </w:rPr>
        <w:t xml:space="preserve">епублика </w:t>
      </w:r>
      <w:r w:rsidR="00382433" w:rsidRPr="00A53DFA">
        <w:rPr>
          <w:rFonts w:ascii="Times New Roman" w:hAnsi="Times New Roman" w:cs="Times New Roman"/>
          <w:sz w:val="24"/>
          <w:lang w:val="bg-BG"/>
        </w:rPr>
        <w:t xml:space="preserve">България относно </w:t>
      </w:r>
      <w:proofErr w:type="spellStart"/>
      <w:r w:rsidR="00382433" w:rsidRPr="00A53DFA">
        <w:rPr>
          <w:rFonts w:ascii="Times New Roman" w:hAnsi="Times New Roman" w:cs="Times New Roman"/>
          <w:sz w:val="24"/>
          <w:lang w:val="bg-BG"/>
        </w:rPr>
        <w:t>ергономичност</w:t>
      </w:r>
      <w:proofErr w:type="spellEnd"/>
      <w:r w:rsidR="00382433" w:rsidRPr="00A53DFA">
        <w:rPr>
          <w:rFonts w:ascii="Times New Roman" w:hAnsi="Times New Roman" w:cs="Times New Roman"/>
          <w:sz w:val="24"/>
          <w:lang w:val="bg-BG"/>
        </w:rPr>
        <w:t xml:space="preserve">, </w:t>
      </w:r>
      <w:proofErr w:type="spellStart"/>
      <w:r w:rsidR="00382433" w:rsidRPr="00A53DFA">
        <w:rPr>
          <w:rFonts w:ascii="Times New Roman" w:hAnsi="Times New Roman" w:cs="Times New Roman"/>
          <w:sz w:val="24"/>
          <w:lang w:val="bg-BG"/>
        </w:rPr>
        <w:t>пожаро</w:t>
      </w:r>
      <w:proofErr w:type="spellEnd"/>
      <w:r w:rsidR="00382433" w:rsidRPr="00A53DFA">
        <w:rPr>
          <w:rFonts w:ascii="Times New Roman" w:hAnsi="Times New Roman" w:cs="Times New Roman"/>
          <w:sz w:val="24"/>
          <w:lang w:val="bg-BG"/>
        </w:rPr>
        <w:t>-безопасност, норми за безопасност и включване към националната електропреносна  мрежа.</w:t>
      </w:r>
    </w:p>
    <w:p w:rsidR="00C35EA6" w:rsidRPr="00A53DFA" w:rsidRDefault="006A04C9" w:rsidP="003107E3">
      <w:pPr>
        <w:pStyle w:val="ListParagraph"/>
        <w:numPr>
          <w:ilvl w:val="0"/>
          <w:numId w:val="56"/>
        </w:numPr>
        <w:tabs>
          <w:tab w:val="left" w:pos="993"/>
        </w:tabs>
        <w:ind w:left="0" w:firstLine="709"/>
        <w:jc w:val="both"/>
        <w:rPr>
          <w:rFonts w:ascii="Times New Roman" w:hAnsi="Times New Roman" w:cs="Times New Roman"/>
          <w:sz w:val="24"/>
          <w:lang w:val="bg-BG"/>
        </w:rPr>
      </w:pPr>
      <w:r w:rsidRPr="00A53DFA">
        <w:rPr>
          <w:rFonts w:ascii="Times New Roman" w:hAnsi="Times New Roman" w:cs="Times New Roman"/>
          <w:sz w:val="24"/>
          <w:lang w:val="bg-BG"/>
        </w:rPr>
        <w:t>В случай че бъдем избрани за изпълнител ще извършим</w:t>
      </w:r>
      <w:r w:rsidR="00C35EA6" w:rsidRPr="00A53DFA">
        <w:rPr>
          <w:rFonts w:ascii="Times New Roman" w:hAnsi="Times New Roman" w:cs="Times New Roman"/>
          <w:sz w:val="24"/>
          <w:lang w:val="bg-BG"/>
        </w:rPr>
        <w:t>:</w:t>
      </w:r>
    </w:p>
    <w:p w:rsidR="00C35EA6" w:rsidRPr="003D19C4" w:rsidRDefault="00C35EA6" w:rsidP="003107E3">
      <w:pPr>
        <w:pStyle w:val="ListParagraph"/>
        <w:numPr>
          <w:ilvl w:val="1"/>
          <w:numId w:val="56"/>
        </w:numPr>
        <w:tabs>
          <w:tab w:val="left" w:pos="993"/>
        </w:tabs>
        <w:ind w:left="1134"/>
        <w:jc w:val="both"/>
        <w:rPr>
          <w:rFonts w:ascii="Times New Roman" w:eastAsia="MS Mincho" w:hAnsi="Times New Roman" w:cs="Times New Roman"/>
          <w:sz w:val="24"/>
          <w:lang w:val="bg-BG"/>
        </w:rPr>
      </w:pPr>
      <w:r w:rsidRPr="003D19C4">
        <w:rPr>
          <w:rFonts w:ascii="Times New Roman" w:eastAsia="MS Mincho" w:hAnsi="Times New Roman" w:cs="Times New Roman"/>
          <w:bCs/>
          <w:sz w:val="24"/>
          <w:lang w:val="bg-BG"/>
        </w:rPr>
        <w:t>доставка, монтаж на доставеното оборудване в наличен комуникационен/сървърен шкаф при Възложителя и пускане в експлоатация на</w:t>
      </w:r>
      <w:r w:rsidRPr="003D19C4">
        <w:rPr>
          <w:rFonts w:ascii="Times New Roman" w:eastAsia="MS Mincho" w:hAnsi="Times New Roman" w:cs="Times New Roman"/>
          <w:sz w:val="24"/>
          <w:lang w:val="bg-BG"/>
        </w:rPr>
        <w:t xml:space="preserve"> следното оборудване:</w:t>
      </w:r>
    </w:p>
    <w:p w:rsidR="00C35EA6" w:rsidRPr="003D19C4" w:rsidRDefault="00C35EA6" w:rsidP="00C35EA6">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sz w:val="24"/>
          <w:lang w:val="bg-BG"/>
        </w:rPr>
        <w:t>а) комутатор тип 1</w:t>
      </w:r>
      <w:r w:rsidRPr="003D19C4">
        <w:rPr>
          <w:rFonts w:ascii="Times New Roman" w:eastAsia="MS Mincho" w:hAnsi="Times New Roman" w:cs="Times New Roman"/>
          <w:bCs/>
          <w:sz w:val="24"/>
          <w:lang w:val="bg-BG"/>
        </w:rPr>
        <w:t xml:space="preserve"> – 5 броя;</w:t>
      </w:r>
    </w:p>
    <w:p w:rsidR="00C35EA6" w:rsidRPr="003D19C4" w:rsidRDefault="00C35EA6" w:rsidP="00C35EA6">
      <w:pPr>
        <w:ind w:firstLine="720"/>
        <w:jc w:val="both"/>
        <w:rPr>
          <w:rFonts w:ascii="Times New Roman" w:eastAsia="MS Mincho" w:hAnsi="Times New Roman" w:cs="Times New Roman"/>
          <w:bCs/>
          <w:sz w:val="24"/>
          <w:lang w:val="bg-BG"/>
        </w:rPr>
      </w:pPr>
      <w:r w:rsidRPr="003D19C4">
        <w:rPr>
          <w:rFonts w:ascii="Times New Roman" w:eastAsia="MS Mincho" w:hAnsi="Times New Roman" w:cs="Times New Roman"/>
          <w:sz w:val="24"/>
          <w:lang w:val="bg-BG"/>
        </w:rPr>
        <w:t xml:space="preserve">б) </w:t>
      </w:r>
      <w:r w:rsidRPr="003D19C4">
        <w:rPr>
          <w:rFonts w:ascii="Times New Roman" w:eastAsia="MS Mincho" w:hAnsi="Times New Roman" w:cs="Times New Roman"/>
          <w:bCs/>
          <w:sz w:val="24"/>
          <w:lang w:val="bg-BG"/>
        </w:rPr>
        <w:t>комутатор тип 2 – 2 броя</w:t>
      </w:r>
      <w:r w:rsidR="00033394">
        <w:rPr>
          <w:rFonts w:ascii="Times New Roman" w:eastAsia="MS Mincho" w:hAnsi="Times New Roman" w:cs="Times New Roman"/>
          <w:bCs/>
          <w:sz w:val="24"/>
          <w:lang w:val="bg-BG"/>
        </w:rPr>
        <w:t>.</w:t>
      </w:r>
    </w:p>
    <w:p w:rsidR="00C35EA6" w:rsidRDefault="00C35EA6" w:rsidP="003107E3">
      <w:pPr>
        <w:pStyle w:val="ListParagraph"/>
        <w:numPr>
          <w:ilvl w:val="1"/>
          <w:numId w:val="56"/>
        </w:numPr>
        <w:tabs>
          <w:tab w:val="left" w:pos="993"/>
        </w:tabs>
        <w:ind w:left="1134"/>
        <w:jc w:val="both"/>
        <w:rPr>
          <w:rFonts w:ascii="Times New Roman" w:eastAsia="MS Mincho" w:hAnsi="Times New Roman" w:cs="Times New Roman"/>
          <w:bCs/>
          <w:sz w:val="24"/>
          <w:lang w:val="bg-BG"/>
        </w:rPr>
      </w:pPr>
      <w:r w:rsidRPr="0074334B">
        <w:rPr>
          <w:rFonts w:ascii="Times New Roman" w:eastAsia="MS Mincho" w:hAnsi="Times New Roman" w:cs="Times New Roman"/>
          <w:bCs/>
          <w:sz w:val="24"/>
          <w:lang w:val="bg-BG"/>
        </w:rPr>
        <w:t>свързване и първоначална настройка</w:t>
      </w:r>
      <w:r w:rsidR="00D027ED">
        <w:rPr>
          <w:rFonts w:ascii="Times New Roman" w:eastAsia="MS Mincho" w:hAnsi="Times New Roman" w:cs="Times New Roman"/>
          <w:bCs/>
          <w:sz w:val="24"/>
          <w:lang w:val="bg-BG"/>
        </w:rPr>
        <w:t xml:space="preserve"> за нормална работа</w:t>
      </w:r>
      <w:r w:rsidRPr="0074334B">
        <w:rPr>
          <w:rFonts w:ascii="Times New Roman" w:eastAsia="MS Mincho" w:hAnsi="Times New Roman" w:cs="Times New Roman"/>
          <w:bCs/>
          <w:sz w:val="24"/>
          <w:lang w:val="bg-BG"/>
        </w:rPr>
        <w:t xml:space="preserve"> в информационната среда на възложителя на доставените устройства. Презентиране към ИТ инфраструктурата на възложителя.</w:t>
      </w:r>
    </w:p>
    <w:p w:rsidR="00C35EA6" w:rsidRPr="003D19C4" w:rsidRDefault="005F41F2" w:rsidP="003107E3">
      <w:pPr>
        <w:pStyle w:val="ListParagraph"/>
        <w:numPr>
          <w:ilvl w:val="1"/>
          <w:numId w:val="56"/>
        </w:numPr>
        <w:tabs>
          <w:tab w:val="left" w:pos="993"/>
        </w:tabs>
        <w:ind w:left="1134"/>
        <w:jc w:val="both"/>
        <w:rPr>
          <w:rFonts w:ascii="Times New Roman" w:eastAsia="MS Mincho" w:hAnsi="Times New Roman" w:cs="Times New Roman"/>
          <w:bCs/>
          <w:sz w:val="24"/>
          <w:lang w:val="bg-BG"/>
        </w:rPr>
      </w:pPr>
      <w:r>
        <w:rPr>
          <w:rFonts w:ascii="Times New Roman" w:eastAsia="MS Mincho" w:hAnsi="Times New Roman" w:cs="Times New Roman"/>
          <w:bCs/>
          <w:sz w:val="24"/>
          <w:lang w:val="bg-BG"/>
        </w:rPr>
        <w:t>актуализиране</w:t>
      </w:r>
      <w:r w:rsidR="00C35EA6" w:rsidRPr="00702BAA">
        <w:rPr>
          <w:rFonts w:ascii="Times New Roman" w:eastAsia="MS Mincho" w:hAnsi="Times New Roman" w:cs="Times New Roman"/>
          <w:bCs/>
          <w:sz w:val="24"/>
          <w:lang w:val="bg-BG"/>
        </w:rPr>
        <w:t xml:space="preserve"> до последната стабилна версия на собствената операционна система на производителя на доставените устройства.</w:t>
      </w:r>
    </w:p>
    <w:p w:rsidR="006A04C9" w:rsidRPr="00030C28" w:rsidRDefault="006A04C9" w:rsidP="006A04C9">
      <w:pPr>
        <w:ind w:firstLine="709"/>
        <w:contextualSpacing/>
        <w:jc w:val="both"/>
        <w:rPr>
          <w:rFonts w:ascii="Times New Roman" w:hAnsi="Times New Roman" w:cs="Times New Roman"/>
          <w:sz w:val="24"/>
          <w:lang w:val="bg-BG" w:eastAsia="bg-BG"/>
        </w:rPr>
      </w:pPr>
    </w:p>
    <w:p w:rsidR="006A04C9" w:rsidRPr="00030C28" w:rsidRDefault="006A04C9" w:rsidP="003107E3">
      <w:pPr>
        <w:pStyle w:val="ListParagraph"/>
        <w:numPr>
          <w:ilvl w:val="0"/>
          <w:numId w:val="56"/>
        </w:numPr>
        <w:tabs>
          <w:tab w:val="left" w:pos="993"/>
        </w:tabs>
        <w:ind w:left="0" w:firstLine="709"/>
        <w:jc w:val="both"/>
        <w:rPr>
          <w:rFonts w:ascii="Times New Roman" w:hAnsi="Times New Roman" w:cs="Times New Roman"/>
          <w:b/>
          <w:bCs/>
          <w:i/>
          <w:sz w:val="24"/>
          <w:u w:val="single"/>
          <w:lang w:val="bg-BG"/>
        </w:rPr>
      </w:pPr>
      <w:r w:rsidRPr="00A53DFA">
        <w:rPr>
          <w:rFonts w:ascii="Times New Roman" w:hAnsi="Times New Roman" w:cs="Times New Roman"/>
          <w:sz w:val="24"/>
          <w:lang w:val="bg-BG"/>
        </w:rPr>
        <w:t>Д</w:t>
      </w:r>
      <w:r w:rsidRPr="00030C28">
        <w:rPr>
          <w:rFonts w:ascii="Times New Roman" w:hAnsi="Times New Roman" w:cs="Times New Roman"/>
          <w:bCs/>
          <w:sz w:val="24"/>
          <w:lang w:val="bg-BG"/>
        </w:rPr>
        <w:t xml:space="preserve">екларираме, че сме </w:t>
      </w:r>
      <w:r w:rsidR="00F1254D" w:rsidRPr="009957C4">
        <w:rPr>
          <w:rFonts w:ascii="Times New Roman" w:hAnsi="Times New Roman" w:cs="Times New Roman"/>
          <w:bCs/>
          <w:sz w:val="24"/>
          <w:lang w:val="bg-BG"/>
        </w:rPr>
        <w:fldChar w:fldCharType="begin">
          <w:ffData>
            <w:name w:val="Check3"/>
            <w:enabled/>
            <w:calcOnExit w:val="0"/>
            <w:checkBox>
              <w:sizeAuto/>
              <w:default w:val="0"/>
            </w:checkBox>
          </w:ffData>
        </w:fldChar>
      </w:r>
      <w:r w:rsidR="00F1254D" w:rsidRPr="00382433">
        <w:rPr>
          <w:rFonts w:ascii="Times New Roman" w:hAnsi="Times New Roman" w:cs="Times New Roman"/>
          <w:bCs/>
          <w:sz w:val="24"/>
          <w:lang w:val="bg-BG"/>
        </w:rPr>
        <w:instrText xml:space="preserve"> FORMCHECKBOX </w:instrText>
      </w:r>
      <w:r w:rsidR="007B350A">
        <w:rPr>
          <w:rFonts w:ascii="Times New Roman" w:hAnsi="Times New Roman" w:cs="Times New Roman"/>
          <w:bCs/>
          <w:sz w:val="24"/>
          <w:lang w:val="bg-BG"/>
        </w:rPr>
      </w:r>
      <w:r w:rsidR="007B350A">
        <w:rPr>
          <w:rFonts w:ascii="Times New Roman" w:hAnsi="Times New Roman" w:cs="Times New Roman"/>
          <w:bCs/>
          <w:sz w:val="24"/>
          <w:lang w:val="bg-BG"/>
        </w:rPr>
        <w:fldChar w:fldCharType="separate"/>
      </w:r>
      <w:r w:rsidR="00F1254D" w:rsidRPr="009957C4">
        <w:rPr>
          <w:rFonts w:ascii="Times New Roman" w:hAnsi="Times New Roman" w:cs="Times New Roman"/>
          <w:bCs/>
          <w:sz w:val="24"/>
          <w:lang w:val="bg-BG"/>
        </w:rPr>
        <w:fldChar w:fldCharType="end"/>
      </w:r>
      <w:r w:rsidR="00F1254D" w:rsidRPr="00382433">
        <w:rPr>
          <w:rFonts w:ascii="Times New Roman" w:hAnsi="Times New Roman" w:cs="Times New Roman"/>
          <w:bCs/>
          <w:sz w:val="24"/>
          <w:lang w:val="bg-BG"/>
        </w:rPr>
        <w:t xml:space="preserve"> </w:t>
      </w:r>
      <w:r w:rsidR="00F1254D" w:rsidRPr="009957C4">
        <w:rPr>
          <w:rFonts w:ascii="Times New Roman" w:hAnsi="Times New Roman" w:cs="Times New Roman"/>
          <w:bCs/>
          <w:i/>
          <w:sz w:val="24"/>
          <w:lang w:val="bg-BG"/>
        </w:rPr>
        <w:t xml:space="preserve">производител / </w:t>
      </w:r>
      <w:r w:rsidR="00F1254D" w:rsidRPr="009957C4">
        <w:rPr>
          <w:rFonts w:ascii="Times New Roman" w:hAnsi="Times New Roman" w:cs="Times New Roman"/>
          <w:bCs/>
          <w:i/>
          <w:sz w:val="24"/>
          <w:lang w:val="bg-BG"/>
        </w:rPr>
        <w:fldChar w:fldCharType="begin">
          <w:ffData>
            <w:name w:val="Check4"/>
            <w:enabled/>
            <w:calcOnExit w:val="0"/>
            <w:checkBox>
              <w:sizeAuto/>
              <w:default w:val="0"/>
            </w:checkBox>
          </w:ffData>
        </w:fldChar>
      </w:r>
      <w:r w:rsidR="00F1254D" w:rsidRPr="009957C4">
        <w:rPr>
          <w:rFonts w:ascii="Times New Roman" w:hAnsi="Times New Roman" w:cs="Times New Roman"/>
          <w:bCs/>
          <w:i/>
          <w:sz w:val="24"/>
          <w:lang w:val="bg-BG"/>
        </w:rPr>
        <w:instrText xml:space="preserve"> FORMCHECKBOX </w:instrText>
      </w:r>
      <w:r w:rsidR="007B350A">
        <w:rPr>
          <w:rFonts w:ascii="Times New Roman" w:hAnsi="Times New Roman" w:cs="Times New Roman"/>
          <w:bCs/>
          <w:i/>
          <w:sz w:val="24"/>
          <w:lang w:val="bg-BG"/>
        </w:rPr>
      </w:r>
      <w:r w:rsidR="007B350A">
        <w:rPr>
          <w:rFonts w:ascii="Times New Roman" w:hAnsi="Times New Roman" w:cs="Times New Roman"/>
          <w:bCs/>
          <w:i/>
          <w:sz w:val="24"/>
          <w:lang w:val="bg-BG"/>
        </w:rPr>
        <w:fldChar w:fldCharType="separate"/>
      </w:r>
      <w:r w:rsidR="00F1254D" w:rsidRPr="009957C4">
        <w:rPr>
          <w:rFonts w:ascii="Times New Roman" w:hAnsi="Times New Roman" w:cs="Times New Roman"/>
          <w:bCs/>
          <w:i/>
          <w:sz w:val="24"/>
          <w:lang w:val="bg-BG"/>
        </w:rPr>
        <w:fldChar w:fldCharType="end"/>
      </w:r>
      <w:r w:rsidR="00F1254D" w:rsidRPr="009957C4">
        <w:rPr>
          <w:rFonts w:ascii="Times New Roman" w:hAnsi="Times New Roman" w:cs="Times New Roman"/>
          <w:bCs/>
          <w:i/>
          <w:sz w:val="24"/>
          <w:lang w:val="bg-BG"/>
        </w:rPr>
        <w:t xml:space="preserve"> оторизиран от </w:t>
      </w:r>
      <w:r w:rsidR="00F1254D" w:rsidRPr="00595BD7">
        <w:rPr>
          <w:rFonts w:ascii="Times New Roman" w:hAnsi="Times New Roman" w:cs="Times New Roman"/>
          <w:bCs/>
          <w:i/>
          <w:sz w:val="24"/>
          <w:lang w:val="bg-BG"/>
        </w:rPr>
        <w:t>производителя</w:t>
      </w:r>
      <w:r w:rsidR="00F1254D" w:rsidRPr="00382433">
        <w:rPr>
          <w:rFonts w:ascii="Times New Roman" w:hAnsi="Times New Roman" w:cs="Times New Roman"/>
          <w:bCs/>
          <w:i/>
          <w:sz w:val="24"/>
          <w:lang w:val="bg-BG"/>
        </w:rPr>
        <w:t xml:space="preserve"> / </w:t>
      </w:r>
      <w:r w:rsidR="00705BDA" w:rsidRPr="002E58C1">
        <w:rPr>
          <w:rFonts w:ascii="Times New Roman" w:hAnsi="Times New Roman" w:cs="Times New Roman"/>
          <w:bCs/>
          <w:sz w:val="24"/>
          <w:lang w:val="bg-BG"/>
        </w:rPr>
        <w:fldChar w:fldCharType="begin">
          <w:ffData>
            <w:name w:val="Check3"/>
            <w:enabled/>
            <w:calcOnExit w:val="0"/>
            <w:checkBox>
              <w:sizeAuto/>
              <w:default w:val="0"/>
            </w:checkBox>
          </w:ffData>
        </w:fldChar>
      </w:r>
      <w:r w:rsidR="00705BDA" w:rsidRPr="00382433">
        <w:rPr>
          <w:rFonts w:ascii="Times New Roman" w:hAnsi="Times New Roman" w:cs="Times New Roman"/>
          <w:bCs/>
          <w:sz w:val="24"/>
          <w:lang w:val="bg-BG"/>
        </w:rPr>
        <w:instrText xml:space="preserve"> FORMCHECKBOX </w:instrText>
      </w:r>
      <w:r w:rsidR="007B350A">
        <w:rPr>
          <w:rFonts w:ascii="Times New Roman" w:hAnsi="Times New Roman" w:cs="Times New Roman"/>
          <w:bCs/>
          <w:sz w:val="24"/>
          <w:lang w:val="bg-BG"/>
        </w:rPr>
      </w:r>
      <w:r w:rsidR="007B350A">
        <w:rPr>
          <w:rFonts w:ascii="Times New Roman" w:hAnsi="Times New Roman" w:cs="Times New Roman"/>
          <w:bCs/>
          <w:sz w:val="24"/>
          <w:lang w:val="bg-BG"/>
        </w:rPr>
        <w:fldChar w:fldCharType="separate"/>
      </w:r>
      <w:r w:rsidR="00705BDA" w:rsidRPr="002E58C1">
        <w:rPr>
          <w:rFonts w:ascii="Times New Roman" w:hAnsi="Times New Roman" w:cs="Times New Roman"/>
          <w:bCs/>
          <w:sz w:val="24"/>
          <w:lang w:val="bg-BG"/>
        </w:rPr>
        <w:fldChar w:fldCharType="end"/>
      </w:r>
      <w:r w:rsidR="00F1254D" w:rsidRPr="009957C4">
        <w:rPr>
          <w:rFonts w:ascii="Times New Roman" w:hAnsi="Times New Roman" w:cs="Times New Roman"/>
          <w:bCs/>
          <w:i/>
          <w:sz w:val="24"/>
          <w:lang w:val="bg-BG"/>
        </w:rPr>
        <w:t>официален представител на производителя</w:t>
      </w:r>
      <w:r w:rsidR="00F1254D" w:rsidRPr="00382433">
        <w:rPr>
          <w:rFonts w:ascii="Times New Roman" w:hAnsi="Times New Roman" w:cs="Times New Roman"/>
          <w:bCs/>
          <w:i/>
          <w:sz w:val="24"/>
          <w:lang w:val="bg-BG"/>
        </w:rPr>
        <w:t xml:space="preserve"> </w:t>
      </w:r>
      <w:r w:rsidR="00F1254D" w:rsidRPr="009957C4">
        <w:rPr>
          <w:rFonts w:ascii="Times New Roman" w:hAnsi="Times New Roman" w:cs="Times New Roman"/>
          <w:bCs/>
          <w:i/>
          <w:sz w:val="24"/>
          <w:lang w:val="bg-BG"/>
        </w:rPr>
        <w:t xml:space="preserve">/ </w:t>
      </w:r>
      <w:r w:rsidR="00F1254D" w:rsidRPr="009957C4">
        <w:rPr>
          <w:rFonts w:ascii="Times New Roman" w:hAnsi="Times New Roman" w:cs="Times New Roman"/>
          <w:bCs/>
          <w:i/>
          <w:sz w:val="24"/>
          <w:lang w:val="bg-BG"/>
        </w:rPr>
        <w:fldChar w:fldCharType="begin">
          <w:ffData>
            <w:name w:val="Check5"/>
            <w:enabled/>
            <w:calcOnExit w:val="0"/>
            <w:checkBox>
              <w:sizeAuto/>
              <w:default w:val="0"/>
            </w:checkBox>
          </w:ffData>
        </w:fldChar>
      </w:r>
      <w:r w:rsidR="00F1254D" w:rsidRPr="009957C4">
        <w:rPr>
          <w:rFonts w:ascii="Times New Roman" w:hAnsi="Times New Roman" w:cs="Times New Roman"/>
          <w:bCs/>
          <w:i/>
          <w:sz w:val="24"/>
          <w:lang w:val="bg-BG"/>
        </w:rPr>
        <w:instrText xml:space="preserve"> FORMCHECKBOX </w:instrText>
      </w:r>
      <w:r w:rsidR="007B350A">
        <w:rPr>
          <w:rFonts w:ascii="Times New Roman" w:hAnsi="Times New Roman" w:cs="Times New Roman"/>
          <w:bCs/>
          <w:i/>
          <w:sz w:val="24"/>
          <w:lang w:val="bg-BG"/>
        </w:rPr>
      </w:r>
      <w:r w:rsidR="007B350A">
        <w:rPr>
          <w:rFonts w:ascii="Times New Roman" w:hAnsi="Times New Roman" w:cs="Times New Roman"/>
          <w:bCs/>
          <w:i/>
          <w:sz w:val="24"/>
          <w:lang w:val="bg-BG"/>
        </w:rPr>
        <w:fldChar w:fldCharType="separate"/>
      </w:r>
      <w:r w:rsidR="00F1254D" w:rsidRPr="009957C4">
        <w:rPr>
          <w:rFonts w:ascii="Times New Roman" w:hAnsi="Times New Roman" w:cs="Times New Roman"/>
          <w:bCs/>
          <w:i/>
          <w:sz w:val="24"/>
          <w:lang w:val="bg-BG"/>
        </w:rPr>
        <w:fldChar w:fldCharType="end"/>
      </w:r>
      <w:r w:rsidR="00F1254D" w:rsidRPr="009957C4">
        <w:rPr>
          <w:rFonts w:ascii="Times New Roman" w:hAnsi="Times New Roman" w:cs="Times New Roman"/>
          <w:bCs/>
          <w:i/>
          <w:sz w:val="24"/>
          <w:lang w:val="bg-BG"/>
        </w:rPr>
        <w:t xml:space="preserve"> оторизиран от официален представител на производителя</w:t>
      </w:r>
      <w:r w:rsidR="00F1254D" w:rsidRPr="009957C4">
        <w:rPr>
          <w:rFonts w:ascii="Times New Roman" w:hAnsi="Times New Roman" w:cs="Times New Roman"/>
          <w:bCs/>
          <w:i/>
          <w:sz w:val="24"/>
          <w:u w:val="single"/>
          <w:lang w:val="bg-BG"/>
        </w:rPr>
        <w:t xml:space="preserve"> (вярното се маркира)</w:t>
      </w:r>
      <w:r w:rsidRPr="00030C28">
        <w:rPr>
          <w:rFonts w:ascii="Times New Roman" w:hAnsi="Times New Roman" w:cs="Times New Roman"/>
          <w:bCs/>
          <w:sz w:val="24"/>
          <w:lang w:val="bg-BG"/>
        </w:rPr>
        <w:t>, за извършване на продажба</w:t>
      </w:r>
      <w:r w:rsidR="00AB6522">
        <w:rPr>
          <w:rFonts w:ascii="Times New Roman" w:hAnsi="Times New Roman" w:cs="Times New Roman"/>
          <w:bCs/>
          <w:sz w:val="24"/>
          <w:lang w:val="bg-BG"/>
        </w:rPr>
        <w:t>, пускане в експлоатация</w:t>
      </w:r>
      <w:r w:rsidRPr="00030C28">
        <w:rPr>
          <w:rFonts w:ascii="Times New Roman" w:hAnsi="Times New Roman" w:cs="Times New Roman"/>
          <w:bCs/>
          <w:sz w:val="24"/>
          <w:lang w:val="bg-BG"/>
        </w:rPr>
        <w:t xml:space="preserve"> и сервизно обслужване на предлаганото оборудване за територията на Република България. </w:t>
      </w:r>
    </w:p>
    <w:p w:rsidR="006A04C9" w:rsidRPr="00030C28" w:rsidRDefault="006A04C9" w:rsidP="006A04C9">
      <w:pPr>
        <w:ind w:firstLine="708"/>
        <w:jc w:val="both"/>
        <w:rPr>
          <w:rFonts w:ascii="Times New Roman" w:hAnsi="Times New Roman" w:cs="Times New Roman"/>
          <w:bCs/>
          <w:i/>
          <w:sz w:val="24"/>
          <w:u w:val="single"/>
          <w:lang w:val="bg-BG"/>
        </w:rPr>
      </w:pPr>
      <w:r w:rsidRPr="00030C28">
        <w:rPr>
          <w:rFonts w:ascii="Times New Roman" w:hAnsi="Times New Roman" w:cs="Times New Roman"/>
          <w:bCs/>
          <w:i/>
          <w:sz w:val="24"/>
          <w:u w:val="single"/>
          <w:lang w:val="bg-BG"/>
        </w:rPr>
        <w:t xml:space="preserve">Забележка: </w:t>
      </w:r>
      <w:r w:rsidR="00F1254D" w:rsidRPr="00F1254D">
        <w:rPr>
          <w:rFonts w:ascii="Times New Roman" w:hAnsi="Times New Roman" w:cs="Times New Roman"/>
          <w:bCs/>
          <w:i/>
          <w:sz w:val="24"/>
          <w:u w:val="single"/>
          <w:lang w:val="bg-BG"/>
        </w:rPr>
        <w:t>Когато участникът не е производител на предлаганото оборудване или негов официален представител към предложението за изпълнение на поръчката се представя заверено копие на оторизационно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w:t>
      </w:r>
      <w:r w:rsidR="005C53B1">
        <w:rPr>
          <w:rFonts w:ascii="Times New Roman" w:hAnsi="Times New Roman" w:cs="Times New Roman"/>
          <w:bCs/>
          <w:i/>
          <w:sz w:val="24"/>
          <w:u w:val="single"/>
          <w:lang w:val="bg-BG"/>
        </w:rPr>
        <w:t>, пускане в експлоатация</w:t>
      </w:r>
      <w:r w:rsidR="00F1254D" w:rsidRPr="00F1254D">
        <w:rPr>
          <w:rFonts w:ascii="Times New Roman" w:hAnsi="Times New Roman" w:cs="Times New Roman"/>
          <w:bCs/>
          <w:i/>
          <w:sz w:val="24"/>
          <w:u w:val="single"/>
          <w:lang w:val="bg-BG"/>
        </w:rPr>
        <w:t xml:space="preserve"> и сервизно обслужване на предлаганото оборудване за територията на Република България.</w:t>
      </w:r>
      <w:r w:rsidR="00E262CC">
        <w:rPr>
          <w:rFonts w:ascii="Times New Roman" w:hAnsi="Times New Roman" w:cs="Times New Roman"/>
          <w:bCs/>
          <w:i/>
          <w:sz w:val="24"/>
          <w:u w:val="single"/>
          <w:lang w:val="bg-BG"/>
        </w:rPr>
        <w:t xml:space="preserve"> </w:t>
      </w:r>
      <w:r w:rsidR="00E262CC" w:rsidRPr="00E262CC">
        <w:rPr>
          <w:rFonts w:ascii="Times New Roman" w:hAnsi="Times New Roman" w:cs="Times New Roman"/>
          <w:bCs/>
          <w:i/>
          <w:sz w:val="24"/>
          <w:u w:val="single"/>
          <w:lang w:val="bg-BG"/>
        </w:rPr>
        <w:t xml:space="preserve">Когато оторизацията не е от производителя на съответната техника, а от негов официален представител, участниците следва да представят документ, доказващ че официалният представител е упълномощен от производителя да издава такива </w:t>
      </w:r>
      <w:proofErr w:type="spellStart"/>
      <w:r w:rsidR="00E262CC" w:rsidRPr="00E262CC">
        <w:rPr>
          <w:rFonts w:ascii="Times New Roman" w:hAnsi="Times New Roman" w:cs="Times New Roman"/>
          <w:bCs/>
          <w:i/>
          <w:sz w:val="24"/>
          <w:u w:val="single"/>
          <w:lang w:val="bg-BG"/>
        </w:rPr>
        <w:t>оторизационни</w:t>
      </w:r>
      <w:proofErr w:type="spellEnd"/>
      <w:r w:rsidR="00E262CC" w:rsidRPr="00E262CC">
        <w:rPr>
          <w:rFonts w:ascii="Times New Roman" w:hAnsi="Times New Roman" w:cs="Times New Roman"/>
          <w:bCs/>
          <w:i/>
          <w:sz w:val="24"/>
          <w:u w:val="single"/>
          <w:lang w:val="bg-BG"/>
        </w:rPr>
        <w:t xml:space="preserve"> писма/документи от негово име.</w:t>
      </w:r>
    </w:p>
    <w:p w:rsidR="005E0AC6" w:rsidRDefault="005E0AC6" w:rsidP="003107E3">
      <w:pPr>
        <w:pStyle w:val="ListParagraph"/>
        <w:numPr>
          <w:ilvl w:val="0"/>
          <w:numId w:val="56"/>
        </w:numPr>
        <w:tabs>
          <w:tab w:val="left" w:pos="1134"/>
        </w:tabs>
        <w:ind w:left="0" w:firstLine="709"/>
        <w:jc w:val="both"/>
        <w:rPr>
          <w:rFonts w:ascii="Times New Roman" w:eastAsia="MS Mincho" w:hAnsi="Times New Roman" w:cs="Times New Roman"/>
          <w:sz w:val="24"/>
          <w:lang w:val="bg-BG"/>
        </w:rPr>
      </w:pPr>
      <w:r w:rsidRPr="00030C28">
        <w:rPr>
          <w:rFonts w:ascii="Times New Roman" w:eastAsia="MS Mincho" w:hAnsi="Times New Roman" w:cs="Times New Roman"/>
          <w:sz w:val="24"/>
          <w:lang w:val="bg-BG"/>
        </w:rPr>
        <w:t xml:space="preserve">Доставените устройства са с …………… </w:t>
      </w:r>
      <w:r w:rsidRPr="00030C28">
        <w:rPr>
          <w:rFonts w:ascii="Times New Roman" w:eastAsia="MS Mincho" w:hAnsi="Times New Roman" w:cs="Times New Roman"/>
          <w:i/>
          <w:sz w:val="24"/>
          <w:lang w:val="bg-BG"/>
        </w:rPr>
        <w:t xml:space="preserve">(не по-малко от 36 месеца) </w:t>
      </w:r>
      <w:r w:rsidRPr="00030C28">
        <w:rPr>
          <w:rFonts w:ascii="Times New Roman" w:eastAsia="MS Mincho" w:hAnsi="Times New Roman" w:cs="Times New Roman"/>
          <w:sz w:val="24"/>
          <w:lang w:val="bg-BG"/>
        </w:rPr>
        <w:t>месеца гаранция с включени части, труд и обслужване на място, в режим на поддръжка 24х7</w:t>
      </w:r>
      <w:r>
        <w:rPr>
          <w:rFonts w:ascii="Times New Roman" w:eastAsia="MS Mincho" w:hAnsi="Times New Roman" w:cs="Times New Roman"/>
          <w:sz w:val="24"/>
          <w:lang w:val="bg-BG"/>
        </w:rPr>
        <w:t xml:space="preserve"> </w:t>
      </w:r>
      <w:r w:rsidRPr="00F1254D">
        <w:rPr>
          <w:rFonts w:ascii="Times New Roman" w:eastAsia="MS Mincho" w:hAnsi="Times New Roman" w:cs="Times New Roman"/>
          <w:bCs/>
          <w:i/>
          <w:sz w:val="24"/>
          <w:lang w:val="bg-BG"/>
        </w:rPr>
        <w:t>(двадесет и четири часа/седем дни в седмицата)</w:t>
      </w:r>
      <w:r w:rsidRPr="00F1254D">
        <w:rPr>
          <w:rFonts w:ascii="Times New Roman" w:eastAsia="MS Mincho" w:hAnsi="Times New Roman" w:cs="Times New Roman"/>
          <w:bCs/>
          <w:sz w:val="24"/>
          <w:lang w:val="bg-BG"/>
        </w:rPr>
        <w:t xml:space="preserve"> </w:t>
      </w:r>
      <w:r w:rsidRPr="00030C28">
        <w:rPr>
          <w:rFonts w:ascii="Times New Roman" w:eastAsia="MS Mincho" w:hAnsi="Times New Roman" w:cs="Times New Roman"/>
          <w:sz w:val="24"/>
          <w:lang w:val="bg-BG"/>
        </w:rPr>
        <w:t>(доказва се с партиден номер на производителя или на оторизиран представител на производителя).</w:t>
      </w:r>
    </w:p>
    <w:p w:rsidR="006A04C9" w:rsidRPr="005E0AC6" w:rsidRDefault="006A04C9" w:rsidP="003107E3">
      <w:pPr>
        <w:pStyle w:val="ListParagraph"/>
        <w:numPr>
          <w:ilvl w:val="0"/>
          <w:numId w:val="56"/>
        </w:numPr>
        <w:tabs>
          <w:tab w:val="left" w:pos="993"/>
        </w:tabs>
        <w:ind w:left="0" w:firstLine="709"/>
        <w:jc w:val="both"/>
        <w:rPr>
          <w:rFonts w:ascii="Times New Roman" w:hAnsi="Times New Roman" w:cs="Times New Roman"/>
          <w:sz w:val="24"/>
          <w:lang w:val="bg-BG" w:eastAsia="bg-BG"/>
        </w:rPr>
      </w:pPr>
      <w:r w:rsidRPr="005E0AC6">
        <w:rPr>
          <w:rFonts w:ascii="Times New Roman" w:hAnsi="Times New Roman" w:cs="Times New Roman"/>
          <w:sz w:val="24"/>
          <w:lang w:val="bg-BG" w:eastAsia="bg-BG"/>
        </w:rPr>
        <w:t xml:space="preserve">Декларираме, че имаме на разположение център за техническа поддръжка, работещ 24 часа в денонощието, 7 дни в седмицата, 365 дни в годината, както и внедрена система за подаване на заявки, с ясна схема на реакция и своевременно отстраняване на </w:t>
      </w:r>
      <w:r w:rsidRPr="005E0AC6">
        <w:rPr>
          <w:rFonts w:ascii="Times New Roman" w:hAnsi="Times New Roman" w:cs="Times New Roman"/>
          <w:sz w:val="24"/>
          <w:lang w:val="bg-BG" w:eastAsia="bg-BG"/>
        </w:rPr>
        <w:lastRenderedPageBreak/>
        <w:t>възникнали проблеми. Центърът поддържа минимум 3 (три) канала за подаване на заявки. Представяме следното детайлно описание на предлаганата от нас поддръжка:</w:t>
      </w:r>
    </w:p>
    <w:p w:rsidR="006A04C9" w:rsidRPr="00030C28" w:rsidRDefault="006A04C9" w:rsidP="006A04C9">
      <w:pPr>
        <w:ind w:firstLine="708"/>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 </w:t>
      </w:r>
    </w:p>
    <w:p w:rsidR="006A04C9" w:rsidRPr="00030C28" w:rsidRDefault="006A04C9" w:rsidP="006A04C9">
      <w:pPr>
        <w:ind w:firstLine="708"/>
        <w:jc w:val="both"/>
        <w:rPr>
          <w:rFonts w:ascii="Times New Roman" w:hAnsi="Times New Roman" w:cs="Times New Roman"/>
          <w:i/>
          <w:sz w:val="24"/>
          <w:u w:val="single"/>
          <w:lang w:val="bg-BG" w:eastAsia="bg-BG"/>
        </w:rPr>
      </w:pPr>
      <w:r w:rsidRPr="00030C28">
        <w:rPr>
          <w:rFonts w:ascii="Times New Roman" w:hAnsi="Times New Roman" w:cs="Times New Roman"/>
          <w:bCs/>
          <w:i/>
          <w:sz w:val="24"/>
          <w:u w:val="single"/>
          <w:lang w:val="bg-BG"/>
        </w:rPr>
        <w:t>Забележка:</w:t>
      </w:r>
      <w:r w:rsidRPr="00030C28">
        <w:rPr>
          <w:rFonts w:ascii="Times New Roman" w:hAnsi="Times New Roman" w:cs="Times New Roman"/>
          <w:i/>
          <w:sz w:val="24"/>
          <w:u w:val="single"/>
          <w:lang w:val="bg-BG" w:eastAsia="bg-BG"/>
        </w:rPr>
        <w:t xml:space="preserve"> Участникът представя документ, съдържащ детайлно описание на предлаганата от него поддръжка с описани начин на заявяване на проблеми и варианти за ескалирането им на по-високо ниво, или в предложението за изпълнение на поръчката прави такова детайлно описание на предлаганата от него  поддръжка.</w:t>
      </w:r>
    </w:p>
    <w:p w:rsidR="006A04C9" w:rsidRPr="00801899" w:rsidRDefault="006A04C9" w:rsidP="003107E3">
      <w:pPr>
        <w:pStyle w:val="ListParagraph"/>
        <w:numPr>
          <w:ilvl w:val="0"/>
          <w:numId w:val="56"/>
        </w:numPr>
        <w:tabs>
          <w:tab w:val="left" w:pos="1134"/>
        </w:tabs>
        <w:ind w:left="0" w:firstLine="709"/>
        <w:jc w:val="both"/>
        <w:rPr>
          <w:rFonts w:ascii="Times New Roman" w:eastAsia="MS Mincho" w:hAnsi="Times New Roman" w:cs="Times New Roman"/>
          <w:sz w:val="24"/>
          <w:lang w:val="bg-BG"/>
        </w:rPr>
      </w:pPr>
      <w:r w:rsidRPr="00801899">
        <w:rPr>
          <w:rFonts w:ascii="Times New Roman" w:hAnsi="Times New Roman" w:cs="Times New Roman"/>
          <w:sz w:val="24"/>
          <w:lang w:val="bg-BG"/>
        </w:rPr>
        <w:t>Предлаганото от нас сервизно обслужване е със следните параметри:</w:t>
      </w:r>
    </w:p>
    <w:p w:rsidR="006A04C9" w:rsidRPr="00801899" w:rsidRDefault="006A04C9" w:rsidP="003107E3">
      <w:pPr>
        <w:pStyle w:val="ListParagraph"/>
        <w:numPr>
          <w:ilvl w:val="1"/>
          <w:numId w:val="56"/>
        </w:numPr>
        <w:tabs>
          <w:tab w:val="left" w:pos="1418"/>
        </w:tabs>
        <w:ind w:left="1134"/>
        <w:jc w:val="both"/>
        <w:rPr>
          <w:rFonts w:ascii="Times New Roman" w:eastAsia="MS Mincho" w:hAnsi="Times New Roman" w:cs="Times New Roman"/>
          <w:sz w:val="24"/>
          <w:lang w:val="bg-BG"/>
        </w:rPr>
      </w:pPr>
      <w:r w:rsidRPr="00801899">
        <w:rPr>
          <w:rFonts w:ascii="Times New Roman" w:hAnsi="Times New Roman" w:cs="Times New Roman"/>
          <w:bCs/>
          <w:sz w:val="24"/>
          <w:lang w:val="bg-BG" w:eastAsia="en-US"/>
        </w:rPr>
        <w:t xml:space="preserve">Време за реакция – до 2 ч. на място. </w:t>
      </w:r>
    </w:p>
    <w:p w:rsidR="006A04C9" w:rsidRPr="00801899" w:rsidRDefault="006A04C9" w:rsidP="003107E3">
      <w:pPr>
        <w:pStyle w:val="ListParagraph"/>
        <w:numPr>
          <w:ilvl w:val="1"/>
          <w:numId w:val="56"/>
        </w:numPr>
        <w:tabs>
          <w:tab w:val="left" w:pos="1418"/>
        </w:tabs>
        <w:ind w:left="1134"/>
        <w:jc w:val="both"/>
        <w:rPr>
          <w:rFonts w:ascii="Times New Roman" w:eastAsia="MS Mincho" w:hAnsi="Times New Roman" w:cs="Times New Roman"/>
          <w:sz w:val="24"/>
          <w:lang w:val="bg-BG"/>
        </w:rPr>
      </w:pPr>
      <w:r w:rsidRPr="00801899">
        <w:rPr>
          <w:rFonts w:ascii="Times New Roman" w:hAnsi="Times New Roman" w:cs="Times New Roman"/>
          <w:bCs/>
          <w:sz w:val="24"/>
          <w:lang w:val="bg-BG" w:eastAsia="en-US"/>
        </w:rPr>
        <w:t xml:space="preserve">Време за диагностициране и отстраняване на проблема на място, ако дефектът е довел до спиране на устройството – до 24 часа след времето по т. </w:t>
      </w:r>
      <w:r w:rsidR="00801899">
        <w:rPr>
          <w:rFonts w:ascii="Times New Roman" w:hAnsi="Times New Roman" w:cs="Times New Roman"/>
          <w:bCs/>
          <w:sz w:val="24"/>
          <w:lang w:val="bg-BG" w:eastAsia="en-US"/>
        </w:rPr>
        <w:t>1</w:t>
      </w:r>
      <w:r w:rsidR="005E0AC6">
        <w:rPr>
          <w:rFonts w:ascii="Times New Roman" w:hAnsi="Times New Roman" w:cs="Times New Roman"/>
          <w:bCs/>
          <w:sz w:val="24"/>
          <w:lang w:val="bg-BG" w:eastAsia="en-US"/>
        </w:rPr>
        <w:t>0</w:t>
      </w:r>
      <w:r w:rsidRPr="00801899">
        <w:rPr>
          <w:rFonts w:ascii="Times New Roman" w:hAnsi="Times New Roman" w:cs="Times New Roman"/>
          <w:bCs/>
          <w:sz w:val="24"/>
          <w:lang w:val="bg-BG" w:eastAsia="en-US"/>
        </w:rPr>
        <w:t xml:space="preserve">.1. </w:t>
      </w:r>
    </w:p>
    <w:p w:rsidR="006A04C9" w:rsidRPr="00801899" w:rsidRDefault="006A04C9" w:rsidP="003107E3">
      <w:pPr>
        <w:pStyle w:val="ListParagraph"/>
        <w:numPr>
          <w:ilvl w:val="1"/>
          <w:numId w:val="56"/>
        </w:numPr>
        <w:tabs>
          <w:tab w:val="left" w:pos="1418"/>
        </w:tabs>
        <w:ind w:left="1134"/>
        <w:jc w:val="both"/>
        <w:rPr>
          <w:rFonts w:ascii="Times New Roman" w:eastAsia="MS Mincho" w:hAnsi="Times New Roman" w:cs="Times New Roman"/>
          <w:sz w:val="24"/>
          <w:lang w:val="bg-BG"/>
        </w:rPr>
      </w:pPr>
      <w:r w:rsidRPr="00801899">
        <w:rPr>
          <w:rFonts w:ascii="Times New Roman" w:hAnsi="Times New Roman" w:cs="Times New Roman"/>
          <w:bCs/>
          <w:sz w:val="24"/>
          <w:lang w:val="bg-BG" w:eastAsia="en-US"/>
        </w:rPr>
        <w:t xml:space="preserve">Време за диагностициране и отстраняване на проблема на място, ако дефектът е довел до понижаване на параметрите на устройството – до 48 часа след времето по т. </w:t>
      </w:r>
      <w:r w:rsidR="00801899">
        <w:rPr>
          <w:rFonts w:ascii="Times New Roman" w:hAnsi="Times New Roman" w:cs="Times New Roman"/>
          <w:bCs/>
          <w:sz w:val="24"/>
          <w:lang w:val="bg-BG" w:eastAsia="en-US"/>
        </w:rPr>
        <w:t>1</w:t>
      </w:r>
      <w:r w:rsidR="005E0AC6">
        <w:rPr>
          <w:rFonts w:ascii="Times New Roman" w:hAnsi="Times New Roman" w:cs="Times New Roman"/>
          <w:bCs/>
          <w:sz w:val="24"/>
          <w:lang w:val="bg-BG" w:eastAsia="en-US"/>
        </w:rPr>
        <w:t>0</w:t>
      </w:r>
      <w:r w:rsidRPr="00801899">
        <w:rPr>
          <w:rFonts w:ascii="Times New Roman" w:hAnsi="Times New Roman" w:cs="Times New Roman"/>
          <w:bCs/>
          <w:sz w:val="24"/>
          <w:lang w:val="bg-BG" w:eastAsia="en-US"/>
        </w:rPr>
        <w:t>.2.</w:t>
      </w:r>
    </w:p>
    <w:p w:rsidR="006A04C9" w:rsidRPr="00801899" w:rsidRDefault="006A04C9" w:rsidP="003107E3">
      <w:pPr>
        <w:pStyle w:val="ListParagraph"/>
        <w:numPr>
          <w:ilvl w:val="1"/>
          <w:numId w:val="56"/>
        </w:numPr>
        <w:tabs>
          <w:tab w:val="left" w:pos="1418"/>
        </w:tabs>
        <w:ind w:left="1134"/>
        <w:jc w:val="both"/>
        <w:rPr>
          <w:rFonts w:ascii="Times New Roman" w:eastAsia="MS Mincho" w:hAnsi="Times New Roman" w:cs="Times New Roman"/>
          <w:sz w:val="24"/>
          <w:lang w:val="bg-BG"/>
        </w:rPr>
      </w:pPr>
      <w:r w:rsidRPr="00801899">
        <w:rPr>
          <w:rFonts w:ascii="Times New Roman" w:hAnsi="Times New Roman" w:cs="Times New Roman"/>
          <w:bCs/>
          <w:sz w:val="24"/>
          <w:lang w:val="bg-BG" w:eastAsia="en-US"/>
        </w:rPr>
        <w:t xml:space="preserve">При невъзможност за отстраняване на проблема в срока по т. </w:t>
      </w:r>
      <w:r w:rsidR="00801899">
        <w:rPr>
          <w:rFonts w:ascii="Times New Roman" w:hAnsi="Times New Roman" w:cs="Times New Roman"/>
          <w:bCs/>
          <w:sz w:val="24"/>
          <w:lang w:val="bg-BG" w:eastAsia="en-US"/>
        </w:rPr>
        <w:t>1</w:t>
      </w:r>
      <w:r w:rsidR="005E0AC6">
        <w:rPr>
          <w:rFonts w:ascii="Times New Roman" w:hAnsi="Times New Roman" w:cs="Times New Roman"/>
          <w:bCs/>
          <w:sz w:val="24"/>
          <w:lang w:val="bg-BG" w:eastAsia="en-US"/>
        </w:rPr>
        <w:t>0</w:t>
      </w:r>
      <w:r w:rsidRPr="00801899">
        <w:rPr>
          <w:rFonts w:ascii="Times New Roman" w:hAnsi="Times New Roman" w:cs="Times New Roman"/>
          <w:bCs/>
          <w:sz w:val="24"/>
          <w:lang w:val="bg-BG" w:eastAsia="en-US"/>
        </w:rPr>
        <w:t xml:space="preserve">.2, съответно т. </w:t>
      </w:r>
      <w:r w:rsidR="00801899">
        <w:rPr>
          <w:rFonts w:ascii="Times New Roman" w:hAnsi="Times New Roman" w:cs="Times New Roman"/>
          <w:bCs/>
          <w:sz w:val="24"/>
          <w:lang w:val="bg-BG" w:eastAsia="en-US"/>
        </w:rPr>
        <w:t>1</w:t>
      </w:r>
      <w:r w:rsidR="005E0AC6">
        <w:rPr>
          <w:rFonts w:ascii="Times New Roman" w:hAnsi="Times New Roman" w:cs="Times New Roman"/>
          <w:bCs/>
          <w:sz w:val="24"/>
          <w:lang w:val="bg-BG" w:eastAsia="en-US"/>
        </w:rPr>
        <w:t>0</w:t>
      </w:r>
      <w:r w:rsidRPr="00801899">
        <w:rPr>
          <w:rFonts w:ascii="Times New Roman" w:hAnsi="Times New Roman" w:cs="Times New Roman"/>
          <w:bCs/>
          <w:sz w:val="24"/>
          <w:lang w:val="bg-BG" w:eastAsia="en-US"/>
        </w:rPr>
        <w:t xml:space="preserve">.3, Изпълнителят предоставя същото или оборудване с по-високи характеристики и съдейства при необходимост на Възложителя за прехвърляне на инфраструктурата и текущата конфигурация, както и оказва пълно съдействие по възстановяване на работоспособността на оборудването – до 24 часа след времето по т. </w:t>
      </w:r>
      <w:r w:rsidR="00801899">
        <w:rPr>
          <w:rFonts w:ascii="Times New Roman" w:hAnsi="Times New Roman" w:cs="Times New Roman"/>
          <w:bCs/>
          <w:sz w:val="24"/>
          <w:lang w:val="bg-BG" w:eastAsia="en-US"/>
        </w:rPr>
        <w:t>1</w:t>
      </w:r>
      <w:r w:rsidR="00A537D1">
        <w:rPr>
          <w:rFonts w:ascii="Times New Roman" w:hAnsi="Times New Roman" w:cs="Times New Roman"/>
          <w:bCs/>
          <w:sz w:val="24"/>
          <w:lang w:val="bg-BG" w:eastAsia="en-US"/>
        </w:rPr>
        <w:t>0</w:t>
      </w:r>
      <w:r w:rsidRPr="00801899">
        <w:rPr>
          <w:rFonts w:ascii="Times New Roman" w:hAnsi="Times New Roman" w:cs="Times New Roman"/>
          <w:bCs/>
          <w:sz w:val="24"/>
          <w:lang w:val="bg-BG" w:eastAsia="en-US"/>
        </w:rPr>
        <w:t xml:space="preserve">.2 и съответно по т. </w:t>
      </w:r>
      <w:r w:rsidR="00801899">
        <w:rPr>
          <w:rFonts w:ascii="Times New Roman" w:hAnsi="Times New Roman" w:cs="Times New Roman"/>
          <w:bCs/>
          <w:sz w:val="24"/>
          <w:lang w:val="bg-BG" w:eastAsia="en-US"/>
        </w:rPr>
        <w:t>1</w:t>
      </w:r>
      <w:r w:rsidR="00A537D1">
        <w:rPr>
          <w:rFonts w:ascii="Times New Roman" w:hAnsi="Times New Roman" w:cs="Times New Roman"/>
          <w:bCs/>
          <w:sz w:val="24"/>
          <w:lang w:val="bg-BG" w:eastAsia="en-US"/>
        </w:rPr>
        <w:t>0</w:t>
      </w:r>
      <w:r w:rsidRPr="00801899">
        <w:rPr>
          <w:rFonts w:ascii="Times New Roman" w:hAnsi="Times New Roman" w:cs="Times New Roman"/>
          <w:bCs/>
          <w:sz w:val="24"/>
          <w:lang w:val="bg-BG" w:eastAsia="en-US"/>
        </w:rPr>
        <w:t>.3.</w:t>
      </w:r>
      <w:r w:rsidRPr="00801899">
        <w:rPr>
          <w:rFonts w:ascii="Times New Roman" w:hAnsi="Times New Roman" w:cs="Times New Roman"/>
          <w:b/>
          <w:bCs/>
          <w:sz w:val="24"/>
          <w:lang w:val="bg-BG" w:eastAsia="en-US"/>
        </w:rPr>
        <w:t xml:space="preserve"> </w:t>
      </w:r>
    </w:p>
    <w:p w:rsidR="006A04C9" w:rsidRPr="00801899" w:rsidRDefault="006A04C9" w:rsidP="003107E3">
      <w:pPr>
        <w:pStyle w:val="ListParagraph"/>
        <w:numPr>
          <w:ilvl w:val="0"/>
          <w:numId w:val="56"/>
        </w:numPr>
        <w:tabs>
          <w:tab w:val="left" w:pos="1134"/>
        </w:tabs>
        <w:ind w:left="0" w:firstLine="709"/>
        <w:jc w:val="both"/>
        <w:rPr>
          <w:rFonts w:ascii="Times New Roman" w:hAnsi="Times New Roman" w:cs="Times New Roman"/>
          <w:sz w:val="24"/>
          <w:lang w:val="bg-BG"/>
        </w:rPr>
      </w:pPr>
      <w:r w:rsidRPr="00801899">
        <w:rPr>
          <w:rFonts w:ascii="Times New Roman" w:hAnsi="Times New Roman" w:cs="Times New Roman"/>
          <w:sz w:val="24"/>
          <w:lang w:val="bg-BG"/>
        </w:rPr>
        <w:t>По време на гаранционния срок за своя сметка и съгласувано с възложителя ще осигуряваме профилактика на устройствата, доставени по договора, веднъж годишно.</w:t>
      </w:r>
    </w:p>
    <w:p w:rsidR="00C849E2" w:rsidRDefault="00C849E2" w:rsidP="003107E3">
      <w:pPr>
        <w:pStyle w:val="ListParagraph"/>
        <w:numPr>
          <w:ilvl w:val="0"/>
          <w:numId w:val="56"/>
        </w:numPr>
        <w:tabs>
          <w:tab w:val="left" w:pos="1134"/>
        </w:tabs>
        <w:ind w:left="0" w:firstLine="709"/>
        <w:jc w:val="both"/>
        <w:rPr>
          <w:rFonts w:ascii="Times New Roman" w:hAnsi="Times New Roman" w:cs="Times New Roman"/>
          <w:sz w:val="24"/>
          <w:lang w:val="bg-BG"/>
        </w:rPr>
      </w:pPr>
      <w:r>
        <w:rPr>
          <w:rFonts w:ascii="Times New Roman" w:hAnsi="Times New Roman" w:cs="Times New Roman"/>
          <w:bCs/>
          <w:sz w:val="24"/>
          <w:lang w:val="bg-BG" w:eastAsia="en-US"/>
        </w:rPr>
        <w:t>Поддръжката ще включва осигуряване на най-новите версии на драйвери, системния софтуер и софтуер за управление, който ще бъде предоставен по електронен път на Възложителя след поискване от негова страна.</w:t>
      </w:r>
    </w:p>
    <w:p w:rsidR="006A04C9" w:rsidRDefault="006A04C9" w:rsidP="003107E3">
      <w:pPr>
        <w:pStyle w:val="ListParagraph"/>
        <w:numPr>
          <w:ilvl w:val="0"/>
          <w:numId w:val="56"/>
        </w:numPr>
        <w:tabs>
          <w:tab w:val="left" w:pos="1134"/>
        </w:tabs>
        <w:ind w:left="0" w:firstLine="709"/>
        <w:jc w:val="both"/>
        <w:rPr>
          <w:rFonts w:ascii="Times New Roman" w:hAnsi="Times New Roman" w:cs="Times New Roman"/>
          <w:sz w:val="24"/>
          <w:lang w:val="bg-BG"/>
        </w:rPr>
      </w:pPr>
      <w:r w:rsidRPr="00801899">
        <w:rPr>
          <w:rFonts w:ascii="Times New Roman" w:hAnsi="Times New Roman" w:cs="Times New Roman"/>
          <w:sz w:val="24"/>
          <w:lang w:val="bg-BG"/>
        </w:rPr>
        <w:t xml:space="preserve">Доставяните устройства са окомплектовани със съответните лицензи и права за използване според условията на производителя, </w:t>
      </w:r>
      <w:r w:rsidRPr="00030C28">
        <w:rPr>
          <w:rFonts w:ascii="Times New Roman" w:hAnsi="Times New Roman" w:cs="Times New Roman"/>
          <w:sz w:val="24"/>
          <w:lang w:val="bg-BG"/>
        </w:rPr>
        <w:t>имат инсталирана и лицензирана с постоянен лиценз операционна система</w:t>
      </w:r>
      <w:r w:rsidR="00880661">
        <w:rPr>
          <w:rFonts w:ascii="Times New Roman" w:hAnsi="Times New Roman" w:cs="Times New Roman"/>
          <w:sz w:val="24"/>
          <w:lang w:val="bg-BG"/>
        </w:rPr>
        <w:t>,</w:t>
      </w:r>
      <w:r w:rsidRPr="00030C28">
        <w:rPr>
          <w:rFonts w:ascii="Times New Roman" w:hAnsi="Times New Roman" w:cs="Times New Roman"/>
          <w:sz w:val="24"/>
          <w:lang w:val="bg-BG"/>
        </w:rPr>
        <w:t xml:space="preserve"> която поддържа изисканите функционалности, както и имат право на получаване на нови версии на софтуера.</w:t>
      </w:r>
    </w:p>
    <w:p w:rsidR="00B244E0" w:rsidRPr="00B244E0" w:rsidRDefault="00B244E0" w:rsidP="003107E3">
      <w:pPr>
        <w:pStyle w:val="ListParagraph"/>
        <w:numPr>
          <w:ilvl w:val="0"/>
          <w:numId w:val="56"/>
        </w:numPr>
        <w:tabs>
          <w:tab w:val="left" w:pos="1134"/>
        </w:tabs>
        <w:ind w:left="0" w:firstLine="709"/>
        <w:jc w:val="both"/>
        <w:rPr>
          <w:rFonts w:ascii="Times New Roman" w:hAnsi="Times New Roman" w:cs="Times New Roman"/>
          <w:sz w:val="24"/>
          <w:lang w:val="bg-BG"/>
        </w:rPr>
      </w:pPr>
      <w:r w:rsidRPr="00B244E0">
        <w:rPr>
          <w:rFonts w:ascii="Times New Roman" w:hAnsi="Times New Roman" w:cs="Times New Roman"/>
          <w:bCs/>
          <w:sz w:val="24"/>
          <w:lang w:val="bg-BG" w:eastAsia="en-US"/>
        </w:rPr>
        <w:t xml:space="preserve">Имаме внедрена система за управление на сигурността на информацията, съответстваща на стандарт </w:t>
      </w:r>
      <w:r w:rsidRPr="00B244E0">
        <w:rPr>
          <w:rFonts w:ascii="Times New Roman" w:hAnsi="Times New Roman" w:cs="Times New Roman"/>
          <w:bCs/>
          <w:sz w:val="24"/>
          <w:lang w:val="bg-BG" w:eastAsia="en-US"/>
        </w:rPr>
        <w:fldChar w:fldCharType="begin">
          <w:ffData>
            <w:name w:val="Check7"/>
            <w:enabled/>
            <w:calcOnExit w:val="0"/>
            <w:checkBox>
              <w:sizeAuto/>
              <w:default w:val="0"/>
            </w:checkBox>
          </w:ffData>
        </w:fldChar>
      </w:r>
      <w:r w:rsidRPr="00B244E0">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Pr="00B244E0">
        <w:rPr>
          <w:rFonts w:ascii="Times New Roman" w:hAnsi="Times New Roman" w:cs="Times New Roman"/>
          <w:bCs/>
          <w:sz w:val="24"/>
          <w:lang w:val="bg-BG" w:eastAsia="en-US"/>
        </w:rPr>
        <w:fldChar w:fldCharType="end"/>
      </w:r>
      <w:r w:rsidRPr="00B244E0">
        <w:rPr>
          <w:rFonts w:ascii="Times New Roman" w:hAnsi="Times New Roman" w:cs="Times New Roman"/>
          <w:bCs/>
          <w:sz w:val="24"/>
          <w:lang w:val="bg-BG" w:eastAsia="en-US"/>
        </w:rPr>
        <w:t xml:space="preserve">БДС ЕN ISO 27001:2013 или </w:t>
      </w:r>
      <w:r w:rsidRPr="00B244E0">
        <w:rPr>
          <w:rFonts w:ascii="Times New Roman" w:hAnsi="Times New Roman" w:cs="Times New Roman"/>
          <w:bCs/>
          <w:sz w:val="24"/>
          <w:lang w:val="bg-BG" w:eastAsia="en-US"/>
        </w:rPr>
        <w:fldChar w:fldCharType="begin">
          <w:ffData>
            <w:name w:val=""/>
            <w:enabled/>
            <w:calcOnExit w:val="0"/>
            <w:checkBox>
              <w:sizeAuto/>
              <w:default w:val="0"/>
            </w:checkBox>
          </w:ffData>
        </w:fldChar>
      </w:r>
      <w:r w:rsidRPr="00B244E0">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Pr="00B244E0">
        <w:rPr>
          <w:rFonts w:ascii="Times New Roman" w:hAnsi="Times New Roman" w:cs="Times New Roman"/>
          <w:bCs/>
          <w:sz w:val="24"/>
          <w:lang w:val="bg-BG" w:eastAsia="en-US"/>
        </w:rPr>
        <w:fldChar w:fldCharType="end"/>
      </w:r>
      <w:r w:rsidRPr="00B244E0">
        <w:rPr>
          <w:rFonts w:ascii="Times New Roman" w:hAnsi="Times New Roman" w:cs="Times New Roman"/>
          <w:bCs/>
          <w:sz w:val="24"/>
          <w:lang w:val="bg-BG" w:eastAsia="en-US"/>
        </w:rPr>
        <w:t xml:space="preserve">еквивалентен ……………… </w:t>
      </w:r>
      <w:r w:rsidRPr="00B244E0">
        <w:rPr>
          <w:rFonts w:ascii="Times New Roman" w:hAnsi="Times New Roman" w:cs="Times New Roman"/>
          <w:bCs/>
          <w:i/>
          <w:sz w:val="24"/>
          <w:lang w:val="bg-BG" w:eastAsia="en-US"/>
        </w:rPr>
        <w:t>(моля посочете)</w:t>
      </w:r>
      <w:r w:rsidRPr="00B244E0">
        <w:rPr>
          <w:rFonts w:ascii="Times New Roman" w:hAnsi="Times New Roman" w:cs="Times New Roman"/>
          <w:bCs/>
          <w:sz w:val="24"/>
          <w:lang w:val="bg-BG" w:eastAsia="en-US"/>
        </w:rPr>
        <w:t xml:space="preserve">, в областта на информационните  услуги, за което предоставяме заверено копие на документа. </w:t>
      </w:r>
    </w:p>
    <w:p w:rsidR="001A043C" w:rsidRPr="00B244E0" w:rsidRDefault="00F1254D" w:rsidP="003107E3">
      <w:pPr>
        <w:pStyle w:val="ListParagraph"/>
        <w:numPr>
          <w:ilvl w:val="0"/>
          <w:numId w:val="56"/>
        </w:numPr>
        <w:tabs>
          <w:tab w:val="left" w:pos="1134"/>
        </w:tabs>
        <w:ind w:left="0" w:firstLine="709"/>
        <w:jc w:val="both"/>
        <w:rPr>
          <w:rFonts w:ascii="Times New Roman" w:hAnsi="Times New Roman" w:cs="Times New Roman"/>
          <w:bCs/>
          <w:sz w:val="24"/>
          <w:lang w:val="bg-BG" w:eastAsia="en-US"/>
        </w:rPr>
      </w:pPr>
      <w:r w:rsidRPr="00B244E0">
        <w:rPr>
          <w:rFonts w:ascii="Times New Roman" w:hAnsi="Times New Roman" w:cs="Times New Roman"/>
          <w:bCs/>
          <w:sz w:val="24"/>
          <w:lang w:val="bg-BG" w:eastAsia="en-US"/>
        </w:rPr>
        <w:t xml:space="preserve">Предлаганото оборудване е произведено съгласно внедрена система за управление на качеството и производителят е сертифициран по стандарт </w:t>
      </w:r>
      <w:r w:rsidRPr="00B244E0">
        <w:rPr>
          <w:rFonts w:ascii="Times New Roman" w:hAnsi="Times New Roman" w:cs="Times New Roman"/>
          <w:bCs/>
          <w:sz w:val="24"/>
          <w:lang w:val="bg-BG" w:eastAsia="en-US"/>
        </w:rPr>
        <w:fldChar w:fldCharType="begin">
          <w:ffData>
            <w:name w:val="Check6"/>
            <w:enabled/>
            <w:calcOnExit w:val="0"/>
            <w:checkBox>
              <w:sizeAuto/>
              <w:default w:val="0"/>
            </w:checkBox>
          </w:ffData>
        </w:fldChar>
      </w:r>
      <w:r w:rsidRPr="00B244E0">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Pr="00B244E0">
        <w:rPr>
          <w:rFonts w:ascii="Times New Roman" w:hAnsi="Times New Roman" w:cs="Times New Roman"/>
          <w:bCs/>
          <w:sz w:val="24"/>
          <w:lang w:val="bg-BG" w:eastAsia="en-US"/>
        </w:rPr>
        <w:fldChar w:fldCharType="end"/>
      </w:r>
      <w:r w:rsidRPr="00B244E0">
        <w:rPr>
          <w:rFonts w:ascii="Times New Roman" w:hAnsi="Times New Roman" w:cs="Times New Roman"/>
          <w:bCs/>
          <w:sz w:val="24"/>
          <w:lang w:val="bg-BG" w:eastAsia="en-US"/>
        </w:rPr>
        <w:t xml:space="preserve"> </w:t>
      </w:r>
      <w:r w:rsidR="0071067C">
        <w:rPr>
          <w:rFonts w:ascii="Times New Roman" w:hAnsi="Times New Roman" w:cs="Times New Roman"/>
          <w:bCs/>
          <w:sz w:val="24"/>
          <w:lang w:val="bg-BG" w:eastAsia="en-US"/>
        </w:rPr>
        <w:t xml:space="preserve">БДС </w:t>
      </w:r>
      <w:r w:rsidRPr="00B244E0">
        <w:rPr>
          <w:rFonts w:ascii="Times New Roman" w:hAnsi="Times New Roman" w:cs="Times New Roman"/>
          <w:bCs/>
          <w:sz w:val="24"/>
          <w:lang w:val="bg-BG" w:eastAsia="en-US"/>
        </w:rPr>
        <w:t xml:space="preserve">EN ISO 9001:2015 или </w:t>
      </w:r>
      <w:r w:rsidRPr="00B244E0">
        <w:rPr>
          <w:rFonts w:ascii="Times New Roman" w:hAnsi="Times New Roman" w:cs="Times New Roman"/>
          <w:bCs/>
          <w:sz w:val="24"/>
          <w:lang w:val="bg-BG" w:eastAsia="en-US"/>
        </w:rPr>
        <w:fldChar w:fldCharType="begin">
          <w:ffData>
            <w:name w:val="Check7"/>
            <w:enabled/>
            <w:calcOnExit w:val="0"/>
            <w:checkBox>
              <w:sizeAuto/>
              <w:default w:val="0"/>
            </w:checkBox>
          </w:ffData>
        </w:fldChar>
      </w:r>
      <w:r w:rsidRPr="00B244E0">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Pr="00B244E0">
        <w:rPr>
          <w:rFonts w:ascii="Times New Roman" w:hAnsi="Times New Roman" w:cs="Times New Roman"/>
          <w:bCs/>
          <w:sz w:val="24"/>
          <w:lang w:val="bg-BG" w:eastAsia="en-US"/>
        </w:rPr>
        <w:fldChar w:fldCharType="end"/>
      </w:r>
      <w:r w:rsidRPr="00B244E0">
        <w:rPr>
          <w:rFonts w:ascii="Times New Roman" w:hAnsi="Times New Roman" w:cs="Times New Roman"/>
          <w:bCs/>
          <w:sz w:val="24"/>
          <w:lang w:val="bg-BG" w:eastAsia="en-US"/>
        </w:rPr>
        <w:t xml:space="preserve"> …………………….еквивалентен </w:t>
      </w:r>
      <w:r w:rsidRPr="00B244E0">
        <w:rPr>
          <w:rFonts w:ascii="Times New Roman" w:hAnsi="Times New Roman" w:cs="Times New Roman"/>
          <w:bCs/>
          <w:i/>
          <w:sz w:val="24"/>
          <w:lang w:val="bg-BG" w:eastAsia="en-US"/>
        </w:rPr>
        <w:t xml:space="preserve">(маркирайте вярното и ако е приложимо опишете) </w:t>
      </w:r>
      <w:r w:rsidRPr="00B244E0">
        <w:rPr>
          <w:rFonts w:ascii="Times New Roman" w:hAnsi="Times New Roman" w:cs="Times New Roman"/>
          <w:bCs/>
          <w:sz w:val="24"/>
          <w:lang w:val="bg-BG" w:eastAsia="en-US"/>
        </w:rPr>
        <w:t xml:space="preserve">с обхват производство на оборудване, включено в предмета на съответната обособена позиция. </w:t>
      </w:r>
      <w:r w:rsidR="001A043C" w:rsidRPr="00B244E0">
        <w:rPr>
          <w:rFonts w:ascii="Times New Roman" w:hAnsi="Times New Roman" w:cs="Times New Roman"/>
          <w:bCs/>
          <w:sz w:val="24"/>
          <w:lang w:val="bg-BG" w:eastAsia="en-US"/>
        </w:rPr>
        <w:t>(</w:t>
      </w:r>
      <w:r w:rsidR="001A043C" w:rsidRPr="00B244E0">
        <w:rPr>
          <w:rFonts w:ascii="Times New Roman" w:hAnsi="Times New Roman" w:cs="Times New Roman"/>
          <w:bCs/>
          <w:i/>
          <w:sz w:val="24"/>
          <w:lang w:val="bg-BG" w:eastAsia="en-US"/>
        </w:rPr>
        <w:t>Участникът представя копие на сертификат БДС EN ISO 9001:2015 или еквивалентен за съответния производител към предложението за изпълнение на обособената позиция</w:t>
      </w:r>
      <w:r w:rsidR="006C31C0" w:rsidRPr="00B244E0">
        <w:rPr>
          <w:rFonts w:ascii="Times New Roman" w:hAnsi="Times New Roman" w:cs="Times New Roman"/>
          <w:bCs/>
          <w:i/>
          <w:sz w:val="24"/>
          <w:lang w:val="bg-BG" w:eastAsia="en-US"/>
        </w:rPr>
        <w:t xml:space="preserve"> или друг еквивалентен документ, </w:t>
      </w:r>
      <w:r w:rsidRPr="00B244E0">
        <w:rPr>
          <w:rFonts w:ascii="Times New Roman" w:hAnsi="Times New Roman" w:cs="Times New Roman"/>
          <w:bCs/>
          <w:i/>
          <w:sz w:val="24"/>
          <w:lang w:val="bg-BG" w:eastAsia="en-US"/>
        </w:rPr>
        <w:t xml:space="preserve"> </w:t>
      </w:r>
      <w:r w:rsidR="00AB6522" w:rsidRPr="00B244E0">
        <w:rPr>
          <w:rFonts w:ascii="Times New Roman" w:hAnsi="Times New Roman" w:cs="Times New Roman"/>
          <w:bCs/>
          <w:i/>
          <w:sz w:val="24"/>
          <w:lang w:val="bg-BG" w:eastAsia="en-US"/>
        </w:rPr>
        <w:t>или посочва интернет адрес, където може да бъде направена проверка за наличието на изисквания сертификат</w:t>
      </w:r>
      <w:r w:rsidR="001A043C" w:rsidRPr="00B244E0">
        <w:rPr>
          <w:rFonts w:ascii="Times New Roman" w:hAnsi="Times New Roman" w:cs="Times New Roman"/>
          <w:bCs/>
          <w:i/>
          <w:sz w:val="24"/>
          <w:lang w:val="bg-BG" w:eastAsia="en-US"/>
        </w:rPr>
        <w:t>.)</w:t>
      </w:r>
      <w:r w:rsidR="001A043C" w:rsidRPr="00B244E0">
        <w:rPr>
          <w:rFonts w:ascii="Times New Roman" w:hAnsi="Times New Roman" w:cs="Times New Roman"/>
          <w:bCs/>
          <w:sz w:val="24"/>
          <w:lang w:val="bg-BG" w:eastAsia="en-US"/>
        </w:rPr>
        <w:t xml:space="preserve"> </w:t>
      </w:r>
    </w:p>
    <w:p w:rsidR="001A043C" w:rsidRDefault="000B2C34" w:rsidP="003107E3">
      <w:pPr>
        <w:pStyle w:val="ListParagraph"/>
        <w:numPr>
          <w:ilvl w:val="0"/>
          <w:numId w:val="56"/>
        </w:numPr>
        <w:tabs>
          <w:tab w:val="left" w:pos="1134"/>
        </w:tabs>
        <w:ind w:left="0" w:firstLine="709"/>
        <w:jc w:val="both"/>
        <w:rPr>
          <w:rFonts w:ascii="Times New Roman" w:hAnsi="Times New Roman" w:cs="Times New Roman"/>
          <w:bCs/>
          <w:sz w:val="24"/>
          <w:lang w:val="bg-BG" w:eastAsia="en-US"/>
        </w:rPr>
      </w:pPr>
      <w:r w:rsidRPr="00030C28">
        <w:rPr>
          <w:rFonts w:ascii="Times New Roman" w:hAnsi="Times New Roman" w:cs="Times New Roman"/>
          <w:bCs/>
          <w:sz w:val="24"/>
          <w:lang w:val="bg-BG" w:eastAsia="en-US"/>
        </w:rPr>
        <w:t>Декларирам, че с подаването на офертата се съгласяваме с всички условия на възложителя, в т.ч. с определения от него срок на валидност на офертите и с проекта на договор.</w:t>
      </w:r>
    </w:p>
    <w:p w:rsidR="001A043C" w:rsidRPr="00801899" w:rsidRDefault="001A043C" w:rsidP="003107E3">
      <w:pPr>
        <w:pStyle w:val="ListParagraph"/>
        <w:numPr>
          <w:ilvl w:val="0"/>
          <w:numId w:val="56"/>
        </w:numPr>
        <w:tabs>
          <w:tab w:val="left" w:pos="1134"/>
        </w:tabs>
        <w:ind w:left="0" w:firstLine="709"/>
        <w:jc w:val="both"/>
        <w:rPr>
          <w:rFonts w:ascii="Times New Roman" w:hAnsi="Times New Roman" w:cs="Times New Roman"/>
          <w:bCs/>
          <w:sz w:val="24"/>
          <w:lang w:val="bg-BG" w:eastAsia="en-US"/>
        </w:rPr>
      </w:pPr>
      <w:r w:rsidRPr="00801899">
        <w:rPr>
          <w:rFonts w:ascii="Times New Roman" w:hAnsi="Times New Roman" w:cs="Times New Roman"/>
          <w:bCs/>
          <w:sz w:val="24"/>
          <w:lang w:val="bg-BG" w:eastAsia="en-US"/>
        </w:rPr>
        <w:t>………………………………………………………………………………………</w:t>
      </w:r>
    </w:p>
    <w:p w:rsidR="001A043C" w:rsidRPr="00030C28" w:rsidRDefault="00F1254D" w:rsidP="001A043C">
      <w:pPr>
        <w:pStyle w:val="ListParagraph"/>
        <w:suppressAutoHyphens w:val="0"/>
        <w:ind w:left="0" w:firstLine="709"/>
        <w:jc w:val="both"/>
        <w:rPr>
          <w:rFonts w:ascii="Times New Roman" w:hAnsi="Times New Roman" w:cs="Times New Roman"/>
          <w:sz w:val="24"/>
          <w:lang w:val="bg-BG"/>
        </w:rPr>
      </w:pPr>
      <w:r w:rsidRPr="00F1254D">
        <w:rPr>
          <w:rFonts w:ascii="Times New Roman" w:hAnsi="Times New Roman" w:cs="Times New Roman"/>
          <w:bCs/>
          <w:i/>
          <w:sz w:val="24"/>
          <w:lang w:val="bg-BG" w:eastAsia="en-US"/>
        </w:rPr>
        <w:t xml:space="preserve">(Описва се друга информация, изисквана от възложителя, съгласно документацията на обществената поръчка или друга </w:t>
      </w:r>
      <w:proofErr w:type="spellStart"/>
      <w:r w:rsidRPr="00F1254D">
        <w:rPr>
          <w:rFonts w:ascii="Times New Roman" w:hAnsi="Times New Roman" w:cs="Times New Roman"/>
          <w:bCs/>
          <w:i/>
          <w:sz w:val="24"/>
          <w:lang w:val="bg-BG" w:eastAsia="en-US"/>
        </w:rPr>
        <w:t>относима</w:t>
      </w:r>
      <w:proofErr w:type="spellEnd"/>
      <w:r w:rsidRPr="00F1254D">
        <w:rPr>
          <w:rFonts w:ascii="Times New Roman" w:hAnsi="Times New Roman" w:cs="Times New Roman"/>
          <w:bCs/>
          <w:i/>
          <w:sz w:val="24"/>
          <w:lang w:val="bg-BG" w:eastAsia="en-US"/>
        </w:rPr>
        <w:t xml:space="preserve"> информация по преценка на изпълнителя.)</w:t>
      </w:r>
    </w:p>
    <w:p w:rsidR="006A04C9" w:rsidRPr="00030C28" w:rsidRDefault="006A04C9" w:rsidP="006A04C9">
      <w:pPr>
        <w:pStyle w:val="ListParagraph"/>
        <w:suppressAutoHyphens w:val="0"/>
        <w:ind w:left="0" w:firstLine="709"/>
        <w:jc w:val="both"/>
        <w:rPr>
          <w:rFonts w:ascii="Times New Roman" w:hAnsi="Times New Roman" w:cs="Times New Roman"/>
          <w:noProof/>
          <w:spacing w:val="-3"/>
          <w:sz w:val="24"/>
          <w:lang w:val="bg-BG" w:eastAsia="bg-BG"/>
        </w:rPr>
      </w:pPr>
    </w:p>
    <w:p w:rsidR="006A04C9" w:rsidRPr="00030C28" w:rsidRDefault="006A04C9" w:rsidP="006A04C9">
      <w:pPr>
        <w:ind w:firstLine="708"/>
        <w:jc w:val="both"/>
        <w:rPr>
          <w:rFonts w:ascii="Times New Roman" w:hAnsi="Times New Roman" w:cs="Times New Roman"/>
          <w:b/>
          <w:bCs/>
          <w:sz w:val="24"/>
          <w:lang w:val="bg-BG" w:eastAsia="en-US"/>
        </w:rPr>
      </w:pPr>
    </w:p>
    <w:p w:rsidR="006A04C9" w:rsidRPr="00F1254D" w:rsidRDefault="00F1254D" w:rsidP="006A04C9">
      <w:pPr>
        <w:ind w:firstLine="708"/>
        <w:jc w:val="both"/>
        <w:rPr>
          <w:rFonts w:ascii="Times New Roman" w:hAnsi="Times New Roman" w:cs="Times New Roman"/>
          <w:b/>
          <w:bCs/>
          <w:sz w:val="24"/>
          <w:lang w:val="bg-BG"/>
        </w:rPr>
      </w:pPr>
      <w:r w:rsidRPr="00F1254D">
        <w:rPr>
          <w:rFonts w:ascii="Times New Roman" w:hAnsi="Times New Roman" w:cs="Times New Roman"/>
          <w:b/>
          <w:bCs/>
          <w:sz w:val="24"/>
          <w:lang w:val="bg-BG"/>
        </w:rPr>
        <w:lastRenderedPageBreak/>
        <w:t xml:space="preserve">Важно! </w:t>
      </w:r>
      <w:r w:rsidRPr="00F1254D">
        <w:rPr>
          <w:rFonts w:ascii="Times New Roman" w:hAnsi="Times New Roman" w:cs="Times New Roman"/>
          <w:bCs/>
          <w:sz w:val="24"/>
          <w:lang w:val="bg-BG"/>
        </w:rPr>
        <w:t>Когато се предлагат еквивалентни мерки или сертификати, участникът описва и доказва тяхната еквивалентност.</w:t>
      </w:r>
    </w:p>
    <w:p w:rsidR="006A04C9" w:rsidRPr="00030C28" w:rsidRDefault="006A04C9" w:rsidP="006A04C9">
      <w:pPr>
        <w:ind w:firstLine="708"/>
        <w:jc w:val="both"/>
        <w:rPr>
          <w:rFonts w:ascii="Times New Roman" w:hAnsi="Times New Roman" w:cs="Times New Roman"/>
          <w:b/>
          <w:bCs/>
          <w:i/>
          <w:sz w:val="24"/>
          <w:u w:val="single"/>
          <w:lang w:val="bg-BG"/>
        </w:rPr>
      </w:pPr>
    </w:p>
    <w:p w:rsidR="006A04C9" w:rsidRPr="00030C28" w:rsidRDefault="006A04C9" w:rsidP="006A04C9">
      <w:pPr>
        <w:ind w:firstLine="708"/>
        <w:jc w:val="both"/>
        <w:rPr>
          <w:rFonts w:ascii="Times New Roman" w:hAnsi="Times New Roman" w:cs="Times New Roman"/>
          <w:b/>
          <w:bCs/>
          <w:sz w:val="24"/>
          <w:lang w:val="bg-BG"/>
        </w:rPr>
      </w:pPr>
      <w:r w:rsidRPr="00030C28">
        <w:rPr>
          <w:rFonts w:ascii="Times New Roman" w:hAnsi="Times New Roman" w:cs="Times New Roman"/>
          <w:b/>
          <w:bCs/>
          <w:sz w:val="24"/>
          <w:lang w:val="bg-BG"/>
        </w:rPr>
        <w:t xml:space="preserve">ПРИЛОЖЕНИЕ: </w:t>
      </w:r>
    </w:p>
    <w:p w:rsidR="006A04C9" w:rsidRPr="00030C28" w:rsidRDefault="006A04C9" w:rsidP="006A04C9">
      <w:pPr>
        <w:ind w:firstLine="708"/>
        <w:jc w:val="both"/>
        <w:rPr>
          <w:rFonts w:ascii="Times New Roman" w:hAnsi="Times New Roman" w:cs="Times New Roman"/>
          <w:b/>
          <w:bCs/>
          <w:sz w:val="24"/>
          <w:lang w:val="bg-BG"/>
        </w:rPr>
      </w:pPr>
      <w:r w:rsidRPr="00030C28">
        <w:rPr>
          <w:rFonts w:ascii="Times New Roman" w:hAnsi="Times New Roman" w:cs="Times New Roman"/>
          <w:bCs/>
          <w:i/>
          <w:sz w:val="24"/>
          <w:lang w:val="bg-BG"/>
        </w:rPr>
        <w:t>(описват се документите, които се прилагат към предложението за изпълнение на поръчката, като долното изброяване е за улеснение на участниците)</w:t>
      </w:r>
    </w:p>
    <w:p w:rsidR="006A04C9" w:rsidRPr="00030C28" w:rsidRDefault="006A04C9" w:rsidP="006A04C9">
      <w:pPr>
        <w:ind w:firstLine="708"/>
        <w:jc w:val="both"/>
        <w:rPr>
          <w:rFonts w:ascii="Times New Roman" w:hAnsi="Times New Roman" w:cs="Times New Roman"/>
          <w:i/>
          <w:sz w:val="24"/>
          <w:u w:val="single"/>
          <w:lang w:val="bg-BG"/>
        </w:rPr>
      </w:pPr>
      <w:r w:rsidRPr="00030C28">
        <w:rPr>
          <w:rFonts w:ascii="Times New Roman" w:hAnsi="Times New Roman" w:cs="Times New Roman"/>
          <w:sz w:val="24"/>
          <w:lang w:val="bg-BG"/>
        </w:rPr>
        <w:t xml:space="preserve">1. Документ за упълномощаване </w:t>
      </w:r>
      <w:r w:rsidRPr="00030C28">
        <w:rPr>
          <w:rFonts w:ascii="Times New Roman" w:hAnsi="Times New Roman" w:cs="Times New Roman"/>
          <w:i/>
          <w:sz w:val="24"/>
          <w:u w:val="single"/>
          <w:lang w:val="bg-BG"/>
        </w:rPr>
        <w:t>(Прилага се когато лицето, което подава офертата не е законният представител на участника.)</w:t>
      </w:r>
    </w:p>
    <w:p w:rsidR="006A04C9" w:rsidRPr="00030C28" w:rsidRDefault="006A04C9" w:rsidP="006A04C9">
      <w:pPr>
        <w:ind w:firstLine="708"/>
        <w:jc w:val="both"/>
        <w:rPr>
          <w:rFonts w:ascii="Times New Roman" w:hAnsi="Times New Roman" w:cs="Times New Roman"/>
          <w:i/>
          <w:sz w:val="24"/>
          <w:u w:val="single"/>
          <w:lang w:val="bg-BG"/>
        </w:rPr>
      </w:pPr>
      <w:r w:rsidRPr="00030C28">
        <w:rPr>
          <w:rFonts w:ascii="Times New Roman" w:hAnsi="Times New Roman" w:cs="Times New Roman"/>
          <w:sz w:val="24"/>
          <w:lang w:val="bg-BG"/>
        </w:rPr>
        <w:t>2. Заверено копие на о</w:t>
      </w:r>
      <w:r w:rsidRPr="00030C28">
        <w:rPr>
          <w:rFonts w:ascii="Times New Roman" w:hAnsi="Times New Roman" w:cs="Times New Roman"/>
          <w:bCs/>
          <w:sz w:val="24"/>
          <w:lang w:val="bg-BG"/>
        </w:rPr>
        <w:t>торизационно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w:t>
      </w:r>
      <w:r w:rsidR="00F1254D">
        <w:rPr>
          <w:rFonts w:ascii="Times New Roman" w:hAnsi="Times New Roman" w:cs="Times New Roman"/>
          <w:bCs/>
          <w:sz w:val="24"/>
          <w:lang w:val="bg-BG"/>
        </w:rPr>
        <w:t>, пускане в експлоатация</w:t>
      </w:r>
      <w:r w:rsidRPr="00030C28">
        <w:rPr>
          <w:rFonts w:ascii="Times New Roman" w:hAnsi="Times New Roman" w:cs="Times New Roman"/>
          <w:bCs/>
          <w:sz w:val="24"/>
          <w:lang w:val="bg-BG"/>
        </w:rPr>
        <w:t xml:space="preserve"> и сервизно обслужване на предлаганото оборудване за територията на Република България. </w:t>
      </w:r>
      <w:r w:rsidRPr="00030C28">
        <w:rPr>
          <w:rFonts w:ascii="Times New Roman" w:hAnsi="Times New Roman" w:cs="Times New Roman"/>
          <w:i/>
          <w:sz w:val="24"/>
          <w:u w:val="single"/>
          <w:lang w:val="bg-BG"/>
        </w:rPr>
        <w:t>(Прилага се, когато участникът не е производител на оборудването или негов официален представител.)</w:t>
      </w:r>
    </w:p>
    <w:p w:rsidR="006A04C9" w:rsidRPr="00030C28" w:rsidRDefault="006A04C9" w:rsidP="006A04C9">
      <w:pPr>
        <w:ind w:firstLine="708"/>
        <w:jc w:val="both"/>
        <w:rPr>
          <w:rFonts w:ascii="Times New Roman" w:hAnsi="Times New Roman" w:cs="Times New Roman"/>
          <w:i/>
          <w:sz w:val="24"/>
          <w:u w:val="single"/>
          <w:lang w:val="bg-BG"/>
        </w:rPr>
      </w:pPr>
      <w:r w:rsidRPr="00030C28">
        <w:rPr>
          <w:rFonts w:ascii="Times New Roman" w:hAnsi="Times New Roman" w:cs="Times New Roman"/>
          <w:sz w:val="24"/>
          <w:lang w:val="bg-BG"/>
        </w:rPr>
        <w:t xml:space="preserve">3. Документ, съдържащ детайлно описание на предлаганата от участника поддръжка. </w:t>
      </w:r>
      <w:r w:rsidRPr="00030C28">
        <w:rPr>
          <w:rFonts w:ascii="Times New Roman" w:hAnsi="Times New Roman" w:cs="Times New Roman"/>
          <w:i/>
          <w:sz w:val="24"/>
          <w:u w:val="single"/>
          <w:lang w:val="bg-BG"/>
        </w:rPr>
        <w:t xml:space="preserve">(Прилага се, когато участникът не е описал предлаганата от него поддръжка в </w:t>
      </w:r>
      <w:r w:rsidR="00F1254D">
        <w:rPr>
          <w:rFonts w:ascii="Times New Roman" w:hAnsi="Times New Roman" w:cs="Times New Roman"/>
          <w:i/>
          <w:sz w:val="24"/>
          <w:u w:val="single"/>
          <w:lang w:val="bg-BG"/>
        </w:rPr>
        <w:t xml:space="preserve">настоящото </w:t>
      </w:r>
      <w:r w:rsidRPr="00030C28">
        <w:rPr>
          <w:rFonts w:ascii="Times New Roman" w:hAnsi="Times New Roman" w:cs="Times New Roman"/>
          <w:i/>
          <w:sz w:val="24"/>
          <w:u w:val="single"/>
          <w:lang w:val="bg-BG"/>
        </w:rPr>
        <w:t>предложение за изпълнение на поръчката.)</w:t>
      </w:r>
    </w:p>
    <w:p w:rsidR="00F1254D" w:rsidRPr="00F1254D" w:rsidRDefault="00F1254D" w:rsidP="00F1254D">
      <w:pPr>
        <w:ind w:firstLine="708"/>
        <w:jc w:val="both"/>
        <w:rPr>
          <w:rFonts w:ascii="Times New Roman" w:hAnsi="Times New Roman" w:cs="Times New Roman"/>
          <w:b/>
          <w:bCs/>
          <w:sz w:val="24"/>
          <w:lang w:val="bg-BG"/>
        </w:rPr>
      </w:pPr>
      <w:r w:rsidRPr="00F1254D">
        <w:rPr>
          <w:rFonts w:ascii="Times New Roman" w:hAnsi="Times New Roman" w:cs="Times New Roman"/>
          <w:sz w:val="24"/>
          <w:lang w:val="bg-BG"/>
        </w:rPr>
        <w:t xml:space="preserve">4. …………………………………. </w:t>
      </w:r>
      <w:r w:rsidRPr="00F1254D">
        <w:rPr>
          <w:rFonts w:ascii="Times New Roman" w:hAnsi="Times New Roman" w:cs="Times New Roman"/>
          <w:i/>
          <w:sz w:val="24"/>
          <w:lang w:val="bg-BG"/>
        </w:rPr>
        <w:t>(посочват се други документи, които изпълнителят прилага към техническото предложение.)</w:t>
      </w:r>
    </w:p>
    <w:p w:rsidR="006A04C9" w:rsidRPr="00030C28" w:rsidRDefault="006A04C9" w:rsidP="006A04C9">
      <w:pPr>
        <w:tabs>
          <w:tab w:val="left" w:pos="709"/>
        </w:tabs>
        <w:jc w:val="both"/>
        <w:rPr>
          <w:rFonts w:ascii="Times New Roman" w:hAnsi="Times New Roman" w:cs="Times New Roman"/>
          <w:b/>
          <w:sz w:val="24"/>
          <w:lang w:val="bg-BG"/>
        </w:rPr>
      </w:pPr>
    </w:p>
    <w:tbl>
      <w:tblPr>
        <w:tblW w:w="9278" w:type="dxa"/>
        <w:tblLayout w:type="fixed"/>
        <w:tblLook w:val="04A0" w:firstRow="1" w:lastRow="0" w:firstColumn="1" w:lastColumn="0" w:noHBand="0" w:noVBand="1"/>
      </w:tblPr>
      <w:tblGrid>
        <w:gridCol w:w="5688"/>
        <w:gridCol w:w="3590"/>
      </w:tblGrid>
      <w:tr w:rsidR="006A04C9" w:rsidRPr="00030C28" w:rsidTr="00864D6C">
        <w:trPr>
          <w:trHeight w:val="414"/>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Дата:</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6A04C9" w:rsidRPr="00030C28" w:rsidTr="00864D6C">
        <w:trPr>
          <w:trHeight w:val="414"/>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Име и фамилия:</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6A04C9" w:rsidRPr="00030C28" w:rsidTr="00864D6C">
        <w:trPr>
          <w:trHeight w:val="379"/>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 xml:space="preserve">Подпис и печат: </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bl>
    <w:p w:rsidR="006A04C9" w:rsidRPr="00030C28" w:rsidRDefault="006A04C9" w:rsidP="006A04C9">
      <w:pPr>
        <w:jc w:val="both"/>
        <w:rPr>
          <w:rFonts w:ascii="Times New Roman" w:hAnsi="Times New Roman" w:cs="Times New Roman"/>
          <w:sz w:val="24"/>
          <w:lang w:val="bg-BG"/>
        </w:rPr>
      </w:pPr>
    </w:p>
    <w:p w:rsidR="006A04C9" w:rsidRPr="00030C28" w:rsidRDefault="006A04C9" w:rsidP="006A04C9">
      <w:pPr>
        <w:widowControl w:val="0"/>
        <w:tabs>
          <w:tab w:val="left" w:pos="567"/>
          <w:tab w:val="left" w:pos="851"/>
        </w:tabs>
        <w:autoSpaceDE w:val="0"/>
        <w:autoSpaceDN w:val="0"/>
        <w:adjustRightInd w:val="0"/>
        <w:jc w:val="both"/>
        <w:rPr>
          <w:rFonts w:ascii="Times New Roman" w:hAnsi="Times New Roman" w:cs="Times New Roman"/>
          <w:b/>
          <w:sz w:val="24"/>
          <w:u w:val="single"/>
          <w:lang w:val="bg-BG"/>
        </w:rPr>
      </w:pPr>
      <w:r w:rsidRPr="00030C28">
        <w:rPr>
          <w:rFonts w:ascii="Times New Roman" w:hAnsi="Times New Roman" w:cs="Times New Roman"/>
          <w:b/>
          <w:sz w:val="24"/>
          <w:u w:val="single"/>
          <w:lang w:val="bg-BG"/>
        </w:rPr>
        <w:t>Забележка:</w:t>
      </w:r>
    </w:p>
    <w:p w:rsidR="006A04C9" w:rsidRPr="00030C28" w:rsidRDefault="006A04C9" w:rsidP="006A04C9">
      <w:pPr>
        <w:ind w:firstLine="708"/>
        <w:jc w:val="both"/>
        <w:rPr>
          <w:rFonts w:ascii="Times New Roman" w:hAnsi="Times New Roman" w:cs="Times New Roman"/>
          <w:sz w:val="24"/>
          <w:lang w:val="bg-BG"/>
        </w:rPr>
      </w:pPr>
      <w:r w:rsidRPr="00030C28">
        <w:rPr>
          <w:rFonts w:ascii="Times New Roman" w:hAnsi="Times New Roman" w:cs="Times New Roman"/>
          <w:sz w:val="24"/>
          <w:lang w:val="bg-BG"/>
        </w:rPr>
        <w:t>Ако участникът е обединение, предложението за изпълнение на поръчката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6A04C9" w:rsidRPr="00030C28" w:rsidRDefault="006A04C9" w:rsidP="006A04C9">
      <w:pPr>
        <w:ind w:firstLine="708"/>
        <w:jc w:val="both"/>
        <w:rPr>
          <w:rFonts w:ascii="Times New Roman" w:hAnsi="Times New Roman" w:cs="Times New Roman"/>
          <w:sz w:val="24"/>
          <w:lang w:val="bg-BG"/>
        </w:rPr>
        <w:sectPr w:rsidR="006A04C9" w:rsidRPr="00030C28" w:rsidSect="00425B98">
          <w:pgSz w:w="11906" w:h="16838"/>
          <w:pgMar w:top="993" w:right="1417" w:bottom="1417" w:left="1418" w:header="708" w:footer="708" w:gutter="0"/>
          <w:cols w:space="708"/>
          <w:docGrid w:linePitch="360"/>
        </w:sectPr>
      </w:pPr>
    </w:p>
    <w:p w:rsidR="006A04C9" w:rsidRPr="00030C28" w:rsidRDefault="006A04C9" w:rsidP="006A04C9">
      <w:pPr>
        <w:suppressAutoHyphens w:val="0"/>
        <w:jc w:val="right"/>
        <w:rPr>
          <w:rFonts w:ascii="Times New Roman" w:hAnsi="Times New Roman" w:cs="Times New Roman"/>
          <w:b/>
          <w:sz w:val="24"/>
          <w:lang w:val="bg-BG" w:eastAsia="bg-BG"/>
        </w:rPr>
      </w:pPr>
      <w:r w:rsidRPr="00030C28">
        <w:rPr>
          <w:rFonts w:ascii="Times New Roman" w:hAnsi="Times New Roman" w:cs="Times New Roman"/>
          <w:b/>
          <w:sz w:val="24"/>
          <w:lang w:val="bg-BG" w:eastAsia="bg-BG"/>
        </w:rPr>
        <w:lastRenderedPageBreak/>
        <w:t xml:space="preserve">ОБРАЗЕЦ № </w:t>
      </w:r>
      <w:r w:rsidR="001A043C" w:rsidRPr="00030C28">
        <w:rPr>
          <w:rFonts w:ascii="Times New Roman" w:hAnsi="Times New Roman" w:cs="Times New Roman"/>
          <w:b/>
          <w:sz w:val="24"/>
          <w:lang w:val="bg-BG" w:eastAsia="bg-BG"/>
        </w:rPr>
        <w:t>4</w:t>
      </w:r>
      <w:r w:rsidRPr="00030C28">
        <w:rPr>
          <w:rFonts w:ascii="Times New Roman" w:hAnsi="Times New Roman" w:cs="Times New Roman"/>
          <w:b/>
          <w:sz w:val="24"/>
          <w:lang w:val="bg-BG" w:eastAsia="bg-BG"/>
        </w:rPr>
        <w:t>.3</w:t>
      </w:r>
    </w:p>
    <w:p w:rsidR="006A04C9" w:rsidRPr="00030C28" w:rsidRDefault="006A04C9" w:rsidP="006A04C9">
      <w:pPr>
        <w:jc w:val="right"/>
        <w:rPr>
          <w:rFonts w:ascii="Times New Roman" w:hAnsi="Times New Roman" w:cs="Times New Roman"/>
          <w:b/>
          <w:sz w:val="24"/>
          <w:lang w:val="bg-BG"/>
        </w:rPr>
      </w:pPr>
    </w:p>
    <w:p w:rsidR="006A04C9" w:rsidRPr="00030C28" w:rsidRDefault="006A04C9" w:rsidP="006A04C9">
      <w:pPr>
        <w:jc w:val="right"/>
        <w:rPr>
          <w:rFonts w:ascii="Times New Roman" w:hAnsi="Times New Roman" w:cs="Times New Roman"/>
          <w:b/>
          <w:sz w:val="24"/>
          <w:lang w:val="bg-BG"/>
        </w:rPr>
      </w:pPr>
      <w:r w:rsidRPr="00030C28">
        <w:rPr>
          <w:rFonts w:ascii="Times New Roman" w:hAnsi="Times New Roman" w:cs="Times New Roman"/>
          <w:b/>
          <w:sz w:val="24"/>
          <w:lang w:val="bg-BG"/>
        </w:rPr>
        <w:t>/</w:t>
      </w:r>
      <w:r w:rsidRPr="00030C28">
        <w:rPr>
          <w:rFonts w:ascii="Times New Roman" w:hAnsi="Times New Roman" w:cs="Times New Roman"/>
          <w:b/>
          <w:sz w:val="24"/>
          <w:u w:val="single"/>
          <w:lang w:val="bg-BG"/>
        </w:rPr>
        <w:t>обособена позиция № 3</w:t>
      </w:r>
      <w:r w:rsidRPr="00030C28">
        <w:rPr>
          <w:rFonts w:ascii="Times New Roman" w:hAnsi="Times New Roman" w:cs="Times New Roman"/>
          <w:b/>
          <w:sz w:val="24"/>
          <w:lang w:val="bg-BG"/>
        </w:rPr>
        <w:t>/</w:t>
      </w:r>
    </w:p>
    <w:p w:rsidR="006A04C9" w:rsidRPr="00030C28" w:rsidRDefault="006A04C9" w:rsidP="006A04C9">
      <w:pPr>
        <w:widowControl w:val="0"/>
        <w:suppressAutoHyphens w:val="0"/>
        <w:jc w:val="right"/>
        <w:rPr>
          <w:rFonts w:ascii="Times New Roman" w:hAnsi="Times New Roman" w:cs="Times New Roman"/>
          <w:b/>
          <w:sz w:val="24"/>
          <w:lang w:val="bg-BG" w:eastAsia="bg-BG"/>
        </w:rPr>
      </w:pPr>
    </w:p>
    <w:p w:rsidR="006A04C9" w:rsidRPr="00030C28" w:rsidRDefault="006A04C9" w:rsidP="006A04C9">
      <w:pPr>
        <w:suppressAutoHyphens w:val="0"/>
        <w:ind w:left="4395"/>
        <w:rPr>
          <w:rFonts w:ascii="Times New Roman" w:hAnsi="Times New Roman" w:cs="Times New Roman"/>
          <w:b/>
          <w:sz w:val="24"/>
          <w:lang w:val="bg-BG" w:eastAsia="en-US"/>
        </w:rPr>
      </w:pPr>
      <w:r w:rsidRPr="00030C28">
        <w:rPr>
          <w:rFonts w:ascii="Times New Roman" w:hAnsi="Times New Roman" w:cs="Times New Roman"/>
          <w:b/>
          <w:sz w:val="24"/>
          <w:lang w:val="bg-BG" w:eastAsia="en-US"/>
        </w:rPr>
        <w:t>ДО</w:t>
      </w:r>
    </w:p>
    <w:p w:rsidR="006A04C9" w:rsidRPr="00030C28" w:rsidRDefault="006A04C9" w:rsidP="006A04C9">
      <w:pPr>
        <w:suppressAutoHyphens w:val="0"/>
        <w:ind w:left="4395"/>
        <w:rPr>
          <w:rFonts w:ascii="Times New Roman" w:hAnsi="Times New Roman" w:cs="Times New Roman"/>
          <w:b/>
          <w:sz w:val="24"/>
          <w:lang w:val="bg-BG" w:eastAsia="en-US"/>
        </w:rPr>
      </w:pPr>
      <w:r w:rsidRPr="00030C28">
        <w:rPr>
          <w:rFonts w:ascii="Times New Roman" w:hAnsi="Times New Roman" w:cs="Times New Roman"/>
          <w:b/>
          <w:sz w:val="24"/>
          <w:lang w:val="bg-BG" w:eastAsia="en-US"/>
        </w:rPr>
        <w:t>КОМИСИЯТА ЗА ФИНАНСОВ НАДЗОР</w:t>
      </w:r>
    </w:p>
    <w:p w:rsidR="006A04C9" w:rsidRPr="00030C28" w:rsidRDefault="006A04C9" w:rsidP="006A04C9">
      <w:pPr>
        <w:widowControl w:val="0"/>
        <w:suppressAutoHyphens w:val="0"/>
        <w:ind w:left="4395"/>
        <w:jc w:val="both"/>
        <w:rPr>
          <w:rFonts w:ascii="Times New Roman" w:hAnsi="Times New Roman" w:cs="Times New Roman"/>
          <w:b/>
          <w:bCs/>
          <w:sz w:val="24"/>
          <w:lang w:val="bg-BG" w:eastAsia="bg-BG"/>
        </w:rPr>
      </w:pPr>
      <w:r w:rsidRPr="00030C28">
        <w:rPr>
          <w:rFonts w:ascii="Times New Roman" w:hAnsi="Times New Roman" w:cs="Times New Roman"/>
          <w:sz w:val="24"/>
          <w:lang w:val="bg-BG" w:eastAsia="en-US"/>
        </w:rPr>
        <w:t>ГР. СОФИЯ, УЛ. „БУДАПЕЩА” № 16</w:t>
      </w:r>
    </w:p>
    <w:p w:rsidR="006A04C9" w:rsidRPr="00030C28" w:rsidRDefault="006A04C9" w:rsidP="006A04C9">
      <w:pPr>
        <w:jc w:val="right"/>
        <w:rPr>
          <w:rFonts w:ascii="Times New Roman" w:hAnsi="Times New Roman" w:cs="Times New Roman"/>
          <w:b/>
          <w:bCs/>
          <w:spacing w:val="20"/>
          <w:sz w:val="24"/>
          <w:lang w:val="bg-BG"/>
        </w:rPr>
      </w:pPr>
    </w:p>
    <w:p w:rsidR="006A04C9" w:rsidRPr="00030C28" w:rsidRDefault="006A04C9" w:rsidP="006A04C9">
      <w:pPr>
        <w:jc w:val="right"/>
        <w:rPr>
          <w:rFonts w:ascii="Times New Roman" w:hAnsi="Times New Roman" w:cs="Times New Roman"/>
          <w:b/>
          <w:bCs/>
          <w:spacing w:val="20"/>
          <w:sz w:val="24"/>
          <w:lang w:val="bg-BG"/>
        </w:rPr>
      </w:pPr>
    </w:p>
    <w:p w:rsidR="006A04C9" w:rsidRPr="00030C28" w:rsidRDefault="006A04C9" w:rsidP="006A04C9">
      <w:pPr>
        <w:jc w:val="center"/>
        <w:rPr>
          <w:rFonts w:ascii="Times New Roman" w:hAnsi="Times New Roman" w:cs="Times New Roman"/>
          <w:b/>
          <w:bCs/>
          <w:spacing w:val="20"/>
          <w:sz w:val="24"/>
          <w:lang w:val="bg-BG"/>
        </w:rPr>
      </w:pPr>
      <w:r w:rsidRPr="00030C28">
        <w:rPr>
          <w:rFonts w:ascii="Times New Roman" w:hAnsi="Times New Roman" w:cs="Times New Roman"/>
          <w:b/>
          <w:bCs/>
          <w:spacing w:val="20"/>
          <w:sz w:val="24"/>
          <w:lang w:val="bg-BG"/>
        </w:rPr>
        <w:t>ПРЕДЛОЖЕНИЕ ЗА ИЗПЪЛНЕНИЕ НА ПОРЪЧКАТА</w:t>
      </w:r>
    </w:p>
    <w:p w:rsidR="006A04C9" w:rsidRPr="00030C28" w:rsidRDefault="006A04C9" w:rsidP="006A04C9">
      <w:pPr>
        <w:jc w:val="center"/>
        <w:rPr>
          <w:rFonts w:ascii="Times New Roman" w:hAnsi="Times New Roman" w:cs="Times New Roman"/>
          <w:b/>
          <w:bCs/>
          <w:spacing w:val="20"/>
          <w:sz w:val="24"/>
          <w:lang w:val="bg-BG"/>
        </w:rPr>
      </w:pPr>
    </w:p>
    <w:p w:rsidR="006A04C9" w:rsidRPr="00030C28" w:rsidRDefault="006A04C9" w:rsidP="006A04C9">
      <w:pPr>
        <w:jc w:val="center"/>
        <w:rPr>
          <w:rFonts w:ascii="Times New Roman" w:hAnsi="Times New Roman" w:cs="Times New Roman"/>
          <w:b/>
          <w:bCs/>
          <w:spacing w:val="20"/>
          <w:sz w:val="24"/>
          <w:lang w:val="bg-BG"/>
        </w:rPr>
      </w:pP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от: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/наименование на участника, ЕИК/БУЛСТАТ/ЕГН или друга идентифицираща информация /</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представлявано от: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/трите имена/</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в качеството му на: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/длъжност/</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адрес на участника: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/п.</w:t>
      </w:r>
      <w:r w:rsidR="00FF3492">
        <w:rPr>
          <w:rFonts w:ascii="Times New Roman" w:hAnsi="Times New Roman" w:cs="Times New Roman"/>
          <w:i/>
          <w:iCs/>
          <w:sz w:val="24"/>
          <w:lang w:val="bg-BG" w:eastAsia="bg-BG"/>
        </w:rPr>
        <w:t xml:space="preserve"> </w:t>
      </w:r>
      <w:r w:rsidRPr="00030C28">
        <w:rPr>
          <w:rFonts w:ascii="Times New Roman" w:hAnsi="Times New Roman" w:cs="Times New Roman"/>
          <w:i/>
          <w:iCs/>
          <w:sz w:val="24"/>
          <w:lang w:val="bg-BG" w:eastAsia="bg-BG"/>
        </w:rPr>
        <w:t>код, град, община, квартал, бул./ул. № бл. ап./</w:t>
      </w:r>
    </w:p>
    <w:p w:rsidR="006A04C9" w:rsidRPr="00030C28" w:rsidRDefault="006A04C9" w:rsidP="006A04C9">
      <w:pPr>
        <w:widowControl w:val="0"/>
        <w:suppressAutoHyphens w:val="0"/>
        <w:rPr>
          <w:rFonts w:ascii="Times New Roman" w:hAnsi="Times New Roman" w:cs="Times New Roman"/>
          <w:sz w:val="24"/>
          <w:lang w:val="bg-BG" w:eastAsia="bg-BG"/>
        </w:rPr>
      </w:pPr>
    </w:p>
    <w:p w:rsidR="006A04C9" w:rsidRPr="00030C28" w:rsidRDefault="006A04C9" w:rsidP="006A04C9">
      <w:pPr>
        <w:jc w:val="both"/>
        <w:rPr>
          <w:rFonts w:ascii="Times New Roman" w:hAnsi="Times New Roman" w:cs="Times New Roman"/>
          <w:sz w:val="24"/>
          <w:lang w:val="bg-BG"/>
        </w:rPr>
      </w:pPr>
    </w:p>
    <w:p w:rsidR="006A04C9" w:rsidRPr="00030C28" w:rsidRDefault="006A04C9" w:rsidP="006A04C9">
      <w:pPr>
        <w:ind w:firstLine="708"/>
        <w:jc w:val="both"/>
        <w:rPr>
          <w:rFonts w:ascii="Times New Roman" w:hAnsi="Times New Roman" w:cs="Times New Roman"/>
          <w:b/>
          <w:sz w:val="24"/>
          <w:lang w:val="bg-BG"/>
        </w:rPr>
      </w:pPr>
      <w:r w:rsidRPr="00030C28">
        <w:rPr>
          <w:rFonts w:ascii="Times New Roman" w:hAnsi="Times New Roman" w:cs="Times New Roman"/>
          <w:b/>
          <w:sz w:val="24"/>
          <w:lang w:val="bg-BG"/>
        </w:rPr>
        <w:t>УВАЖАЕМИ ДАМИ И ГОСПОДА,</w:t>
      </w:r>
    </w:p>
    <w:p w:rsidR="006A04C9" w:rsidRPr="00030C28" w:rsidRDefault="006A04C9" w:rsidP="006A04C9">
      <w:pPr>
        <w:jc w:val="both"/>
        <w:rPr>
          <w:rFonts w:ascii="Times New Roman" w:hAnsi="Times New Roman" w:cs="Times New Roman"/>
          <w:sz w:val="24"/>
          <w:lang w:val="bg-BG"/>
        </w:rPr>
      </w:pPr>
    </w:p>
    <w:p w:rsidR="006A04C9" w:rsidRPr="00030C28" w:rsidRDefault="006A04C9" w:rsidP="006A04C9">
      <w:pPr>
        <w:ind w:firstLine="708"/>
        <w:jc w:val="both"/>
        <w:rPr>
          <w:rFonts w:ascii="Times New Roman" w:hAnsi="Times New Roman" w:cs="Times New Roman"/>
          <w:b/>
          <w:bCs/>
          <w:sz w:val="24"/>
          <w:u w:val="single"/>
          <w:lang w:val="bg-BG" w:eastAsia="bg-BG"/>
        </w:rPr>
      </w:pPr>
      <w:r w:rsidRPr="00030C28">
        <w:rPr>
          <w:rFonts w:ascii="Times New Roman" w:hAnsi="Times New Roman" w:cs="Times New Roman"/>
          <w:sz w:val="24"/>
          <w:lang w:val="bg-BG"/>
        </w:rPr>
        <w:t xml:space="preserve">След запознаване с всички документи и образци към документацията за участие в обществената поръчка, представяме на Вашето внимание предложение за изпълнение на обществената поръчка с предмет </w:t>
      </w:r>
      <w:r w:rsidRPr="00030C28">
        <w:rPr>
          <w:rFonts w:ascii="Times New Roman" w:hAnsi="Times New Roman" w:cs="Times New Roman"/>
          <w:b/>
          <w:bCs/>
          <w:sz w:val="24"/>
          <w:lang w:val="bg-BG"/>
        </w:rPr>
        <w:t>„Доставка чрез закупуване на компютри и друг хардуер</w:t>
      </w:r>
      <w:r w:rsidR="002F3469" w:rsidRPr="002F3469">
        <w:rPr>
          <w:rFonts w:ascii="Times New Roman" w:hAnsi="Times New Roman" w:cs="Times New Roman"/>
          <w:b/>
          <w:bCs/>
          <w:sz w:val="24"/>
          <w:lang w:val="bg-BG"/>
        </w:rPr>
        <w:t xml:space="preserve"> за нуждите на Комисията за финансов надзор</w:t>
      </w:r>
      <w:r w:rsidRPr="00030C28">
        <w:rPr>
          <w:rFonts w:ascii="Times New Roman" w:hAnsi="Times New Roman" w:cs="Times New Roman"/>
          <w:b/>
          <w:bCs/>
          <w:sz w:val="24"/>
          <w:lang w:val="bg-BG"/>
        </w:rPr>
        <w:t>“</w:t>
      </w:r>
      <w:r w:rsidRPr="00030C28">
        <w:rPr>
          <w:rFonts w:ascii="Times New Roman" w:hAnsi="Times New Roman" w:cs="Times New Roman"/>
          <w:b/>
          <w:sz w:val="24"/>
          <w:lang w:val="bg-BG"/>
        </w:rPr>
        <w:t xml:space="preserve">, </w:t>
      </w:r>
      <w:r w:rsidRPr="00030C28">
        <w:rPr>
          <w:rFonts w:ascii="Times New Roman" w:hAnsi="Times New Roman" w:cs="Times New Roman"/>
          <w:b/>
          <w:sz w:val="24"/>
          <w:u w:val="single"/>
          <w:lang w:val="bg-BG"/>
        </w:rPr>
        <w:t xml:space="preserve">обособена позиция № </w:t>
      </w:r>
      <w:r w:rsidRPr="00030C28">
        <w:rPr>
          <w:rFonts w:ascii="Times New Roman" w:hAnsi="Times New Roman" w:cs="Times New Roman"/>
          <w:b/>
          <w:bCs/>
          <w:sz w:val="24"/>
          <w:u w:val="single"/>
          <w:lang w:val="bg-BG" w:eastAsia="bg-BG"/>
        </w:rPr>
        <w:t>3 „Персонални компютри и монитори. Персонални цветни мултифункционални печатни устройства и тонери към тях“.</w:t>
      </w:r>
    </w:p>
    <w:p w:rsidR="006A04C9" w:rsidRPr="00030C28" w:rsidRDefault="006A04C9" w:rsidP="006A04C9">
      <w:pPr>
        <w:ind w:firstLine="708"/>
        <w:jc w:val="both"/>
        <w:rPr>
          <w:rFonts w:ascii="Times New Roman" w:hAnsi="Times New Roman" w:cs="Times New Roman"/>
          <w:sz w:val="24"/>
          <w:lang w:val="bg-BG"/>
        </w:rPr>
      </w:pPr>
      <w:r w:rsidRPr="00030C28">
        <w:rPr>
          <w:rFonts w:ascii="Times New Roman" w:hAnsi="Times New Roman" w:cs="Times New Roman"/>
          <w:sz w:val="24"/>
          <w:lang w:val="bg-BG"/>
        </w:rPr>
        <w:t>В случай че бъдем определени за изпълнител на обществената поръчка по посочената обособена позиция, декларираме, че ще изпълним същата в съответствие с всички изисквания на документацията за участие в обществената поръчка, включително на техническата спецификация по обособената позиция, и съобразно всички относими изисквания, произтичащи от действащата нормативна уредба.</w:t>
      </w:r>
      <w:r w:rsidR="00544636">
        <w:rPr>
          <w:rFonts w:ascii="Times New Roman" w:hAnsi="Times New Roman" w:cs="Times New Roman"/>
          <w:sz w:val="24"/>
          <w:lang w:val="bg-BG"/>
        </w:rPr>
        <w:t xml:space="preserve"> </w:t>
      </w:r>
      <w:r w:rsidR="00544636" w:rsidRPr="00544636">
        <w:rPr>
          <w:rFonts w:ascii="Times New Roman" w:hAnsi="Times New Roman" w:cs="Times New Roman"/>
          <w:bCs/>
          <w:sz w:val="24"/>
          <w:lang w:val="bg-BG"/>
        </w:rPr>
        <w:t>Предложените устройства ще отговарят на приложимите за тях нормативни изисквания за безопасност и ще са в съответствие със Закона за техническите изисквания към продуктите и приложимите подзаконови нормативни актове.</w:t>
      </w:r>
    </w:p>
    <w:p w:rsidR="006A04C9" w:rsidRPr="00030C28" w:rsidRDefault="006A04C9" w:rsidP="006A04C9">
      <w:pPr>
        <w:ind w:firstLine="708"/>
        <w:jc w:val="both"/>
        <w:rPr>
          <w:rFonts w:ascii="Times New Roman" w:hAnsi="Times New Roman" w:cs="Times New Roman"/>
          <w:sz w:val="24"/>
          <w:lang w:val="bg-BG"/>
        </w:rPr>
      </w:pPr>
      <w:r w:rsidRPr="00030C28">
        <w:rPr>
          <w:rFonts w:ascii="Times New Roman" w:hAnsi="Times New Roman" w:cs="Times New Roman"/>
          <w:sz w:val="24"/>
          <w:lang w:val="bg-BG"/>
        </w:rPr>
        <w:t>Предложението за изпълнение на поръчката е, както следва:</w:t>
      </w:r>
    </w:p>
    <w:p w:rsidR="006A04C9" w:rsidRPr="00030C28" w:rsidRDefault="006A04C9" w:rsidP="006A04C9">
      <w:pPr>
        <w:tabs>
          <w:tab w:val="left" w:pos="709"/>
        </w:tabs>
        <w:jc w:val="both"/>
        <w:rPr>
          <w:rFonts w:ascii="Times New Roman" w:hAnsi="Times New Roman" w:cs="Times New Roman"/>
          <w:b/>
          <w:bCs/>
          <w:sz w:val="24"/>
          <w:lang w:val="bg-BG"/>
        </w:rPr>
      </w:pPr>
    </w:p>
    <w:p w:rsidR="006A04C9" w:rsidRDefault="006A04C9" w:rsidP="006A04C9">
      <w:pPr>
        <w:rPr>
          <w:rFonts w:ascii="Times New Roman" w:hAnsi="Times New Roman" w:cs="Times New Roman"/>
          <w:b/>
          <w:sz w:val="24"/>
          <w:lang w:val="bg-BG"/>
        </w:rPr>
      </w:pPr>
      <w:r w:rsidRPr="00030C28">
        <w:rPr>
          <w:rFonts w:ascii="Times New Roman" w:hAnsi="Times New Roman" w:cs="Times New Roman"/>
          <w:b/>
          <w:sz w:val="24"/>
          <w:lang w:val="bg-BG"/>
        </w:rPr>
        <w:t>ПЕРСОНАЛНИ КОМПЮТРИ– 26 броя:</w:t>
      </w:r>
    </w:p>
    <w:p w:rsidR="00673175" w:rsidRPr="00100D98" w:rsidRDefault="00673175" w:rsidP="00673175">
      <w:pPr>
        <w:rPr>
          <w:rFonts w:ascii="Times New Roman" w:hAnsi="Times New Roman" w:cs="Times New Roman"/>
          <w:b/>
          <w:sz w:val="24"/>
          <w:lang w:val="bg-BG"/>
        </w:rPr>
      </w:pPr>
      <w:r w:rsidRPr="00ED516B">
        <w:rPr>
          <w:rFonts w:ascii="Times New Roman" w:hAnsi="Times New Roman" w:cs="Times New Roman"/>
          <w:sz w:val="24"/>
          <w:lang w:val="bg-BG"/>
        </w:rPr>
        <w:t>марка: ……….., модел: …………., продуктов номер: …………….., производител ………….</w:t>
      </w:r>
      <w:r>
        <w:rPr>
          <w:rFonts w:ascii="Times New Roman" w:hAnsi="Times New Roman" w:cs="Times New Roman"/>
          <w:sz w:val="24"/>
          <w:lang w:val="bg-BG"/>
        </w:rPr>
        <w:t xml:space="preserve"> </w:t>
      </w:r>
      <w:r>
        <w:rPr>
          <w:rFonts w:ascii="Times New Roman" w:hAnsi="Times New Roman" w:cs="Times New Roman"/>
          <w:i/>
          <w:sz w:val="24"/>
          <w:lang w:val="bg-BG"/>
        </w:rPr>
        <w:t>(Моля, попълнете където е приложимо.)</w:t>
      </w:r>
    </w:p>
    <w:p w:rsidR="00673175" w:rsidRPr="00030C28" w:rsidRDefault="00673175" w:rsidP="006A04C9">
      <w:pPr>
        <w:rPr>
          <w:rFonts w:ascii="Times New Roman" w:hAnsi="Times New Roman" w:cs="Times New Roman"/>
          <w:b/>
          <w:sz w:val="24"/>
          <w:lang w:val="bg-BG"/>
        </w:rPr>
      </w:pPr>
    </w:p>
    <w:p w:rsidR="006A04C9" w:rsidRPr="00030C28" w:rsidRDefault="006A04C9" w:rsidP="006A04C9">
      <w:pPr>
        <w:pStyle w:val="ListParagraph"/>
        <w:ind w:left="1224"/>
        <w:rPr>
          <w:rFonts w:ascii="Times New Roman" w:hAnsi="Times New Roman" w:cs="Times New Roman"/>
          <w:b/>
          <w:sz w:val="24"/>
          <w:lang w:val="bg-BG"/>
        </w:rPr>
      </w:pPr>
    </w:p>
    <w:tbl>
      <w:tblPr>
        <w:tblW w:w="4926" w:type="pct"/>
        <w:tblLayout w:type="fixed"/>
        <w:tblCellMar>
          <w:left w:w="70" w:type="dxa"/>
          <w:right w:w="70" w:type="dxa"/>
        </w:tblCellMar>
        <w:tblLook w:val="04A0" w:firstRow="1" w:lastRow="0" w:firstColumn="1" w:lastColumn="0" w:noHBand="0" w:noVBand="1"/>
      </w:tblPr>
      <w:tblGrid>
        <w:gridCol w:w="2091"/>
        <w:gridCol w:w="4142"/>
        <w:gridCol w:w="2694"/>
      </w:tblGrid>
      <w:tr w:rsidR="004C7383" w:rsidRPr="00030C28" w:rsidTr="004C7383">
        <w:trPr>
          <w:trHeight w:val="300"/>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BA7" w:rsidRPr="00030C28" w:rsidRDefault="00ED6BA7" w:rsidP="00864D6C">
            <w:pPr>
              <w:rPr>
                <w:rFonts w:ascii="Times New Roman" w:hAnsi="Times New Roman" w:cs="Times New Roman"/>
                <w:b/>
                <w:sz w:val="24"/>
                <w:lang w:val="bg-BG"/>
              </w:rPr>
            </w:pPr>
            <w:r w:rsidRPr="00030C28">
              <w:rPr>
                <w:rFonts w:ascii="Times New Roman" w:hAnsi="Times New Roman" w:cs="Times New Roman"/>
                <w:b/>
                <w:sz w:val="24"/>
                <w:lang w:val="bg-BG"/>
              </w:rPr>
              <w:t>ПАРАМЕТЪР</w:t>
            </w:r>
          </w:p>
        </w:tc>
        <w:tc>
          <w:tcPr>
            <w:tcW w:w="2320" w:type="pct"/>
            <w:tcBorders>
              <w:top w:val="single" w:sz="4" w:space="0" w:color="auto"/>
              <w:left w:val="nil"/>
              <w:bottom w:val="single" w:sz="4" w:space="0" w:color="auto"/>
              <w:right w:val="single" w:sz="4" w:space="0" w:color="auto"/>
            </w:tcBorders>
            <w:shd w:val="clear" w:color="auto" w:fill="auto"/>
            <w:noWrap/>
            <w:vAlign w:val="bottom"/>
            <w:hideMark/>
          </w:tcPr>
          <w:p w:rsidR="00ED6BA7" w:rsidRPr="00030C28" w:rsidRDefault="00ED6BA7" w:rsidP="004C7383">
            <w:pPr>
              <w:spacing w:after="480"/>
              <w:rPr>
                <w:rFonts w:ascii="Times New Roman" w:hAnsi="Times New Roman" w:cs="Times New Roman"/>
                <w:b/>
                <w:sz w:val="24"/>
                <w:lang w:val="bg-BG"/>
              </w:rPr>
            </w:pPr>
            <w:r w:rsidRPr="00030C28">
              <w:rPr>
                <w:rFonts w:ascii="Times New Roman" w:hAnsi="Times New Roman" w:cs="Times New Roman"/>
                <w:b/>
                <w:sz w:val="24"/>
                <w:lang w:val="bg-BG"/>
              </w:rPr>
              <w:t>МИНИМАЛНИ ТЕХНИЧЕСКИ ИЗИСКВАНИЯ</w:t>
            </w:r>
          </w:p>
        </w:tc>
        <w:tc>
          <w:tcPr>
            <w:tcW w:w="1509" w:type="pct"/>
            <w:tcBorders>
              <w:top w:val="single" w:sz="4" w:space="0" w:color="auto"/>
              <w:left w:val="nil"/>
              <w:bottom w:val="single" w:sz="4" w:space="0" w:color="auto"/>
              <w:right w:val="single" w:sz="4" w:space="0" w:color="auto"/>
            </w:tcBorders>
          </w:tcPr>
          <w:p w:rsidR="00912703" w:rsidRPr="00912703" w:rsidRDefault="00912703" w:rsidP="00912703">
            <w:pPr>
              <w:shd w:val="clear" w:color="auto" w:fill="FFFFFF"/>
              <w:ind w:left="-36"/>
              <w:rPr>
                <w:rFonts w:ascii="Times New Roman" w:hAnsi="Times New Roman" w:cs="Times New Roman"/>
                <w:b/>
                <w:color w:val="000000"/>
                <w:sz w:val="24"/>
                <w:lang w:val="bg-BG"/>
              </w:rPr>
            </w:pPr>
            <w:r w:rsidRPr="00912703">
              <w:rPr>
                <w:rFonts w:ascii="Times New Roman" w:hAnsi="Times New Roman" w:cs="Times New Roman"/>
                <w:b/>
                <w:color w:val="000000"/>
                <w:sz w:val="24"/>
                <w:lang w:val="bg-BG"/>
              </w:rPr>
              <w:t>ТЕХНИЧЕСКИ ПАРАМЕТРИ НА ПРЕДЛОЖЕНАТА ОТ УЧАСТНИКА ТЕХНИКА</w:t>
            </w:r>
          </w:p>
          <w:p w:rsidR="00ED6BA7" w:rsidRPr="00030C28" w:rsidRDefault="00912703" w:rsidP="00CE63B0">
            <w:pPr>
              <w:ind w:hanging="36"/>
              <w:rPr>
                <w:rFonts w:ascii="Times New Roman" w:hAnsi="Times New Roman" w:cs="Times New Roman"/>
                <w:b/>
                <w:sz w:val="24"/>
                <w:lang w:val="bg-BG"/>
              </w:rPr>
            </w:pPr>
            <w:r w:rsidRPr="00912703">
              <w:rPr>
                <w:rFonts w:ascii="Times New Roman" w:hAnsi="Times New Roman" w:cs="Times New Roman"/>
                <w:i/>
                <w:color w:val="000000"/>
                <w:sz w:val="24"/>
                <w:lang w:val="bg-BG"/>
              </w:rPr>
              <w:t>(Моля, попълнете)</w:t>
            </w:r>
          </w:p>
        </w:tc>
      </w:tr>
      <w:tr w:rsidR="004C7383" w:rsidRPr="00030C28" w:rsidTr="004C7383">
        <w:trPr>
          <w:trHeight w:val="600"/>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ED6BA7" w:rsidRPr="00030C28" w:rsidRDefault="00ED6BA7"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Процесор:</w:t>
            </w:r>
          </w:p>
        </w:tc>
        <w:tc>
          <w:tcPr>
            <w:tcW w:w="2320" w:type="pct"/>
            <w:tcBorders>
              <w:top w:val="nil"/>
              <w:left w:val="nil"/>
              <w:bottom w:val="single" w:sz="4" w:space="0" w:color="auto"/>
              <w:right w:val="single" w:sz="4" w:space="0" w:color="auto"/>
            </w:tcBorders>
            <w:shd w:val="clear" w:color="auto" w:fill="auto"/>
            <w:vAlign w:val="center"/>
            <w:hideMark/>
          </w:tcPr>
          <w:p w:rsidR="00ED6BA7" w:rsidRPr="00030C28" w:rsidRDefault="00ED6BA7"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4 физически ядра, 3.60 GHz базова честота, минимум 6GB cache, литография максимум 14nm, поддръжка на 64-битови инструкции</w:t>
            </w:r>
          </w:p>
        </w:tc>
        <w:tc>
          <w:tcPr>
            <w:tcW w:w="1509" w:type="pct"/>
            <w:tcBorders>
              <w:top w:val="nil"/>
              <w:left w:val="nil"/>
              <w:bottom w:val="single" w:sz="4" w:space="0" w:color="auto"/>
              <w:right w:val="single" w:sz="4" w:space="0" w:color="auto"/>
            </w:tcBorders>
          </w:tcPr>
          <w:p w:rsidR="00ED6BA7" w:rsidRPr="00030C28" w:rsidRDefault="00ED6BA7" w:rsidP="00864D6C">
            <w:pPr>
              <w:rPr>
                <w:rFonts w:ascii="Times New Roman" w:hAnsi="Times New Roman" w:cs="Times New Roman"/>
                <w:sz w:val="24"/>
                <w:lang w:val="bg-BG" w:eastAsia="bg-BG"/>
              </w:rPr>
            </w:pPr>
          </w:p>
        </w:tc>
      </w:tr>
      <w:tr w:rsidR="004C7383" w:rsidRPr="00030C28" w:rsidTr="004C7383">
        <w:trPr>
          <w:trHeight w:val="600"/>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ED6BA7" w:rsidRPr="00030C28" w:rsidRDefault="00ED6BA7"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Памет:</w:t>
            </w:r>
          </w:p>
        </w:tc>
        <w:tc>
          <w:tcPr>
            <w:tcW w:w="2320" w:type="pct"/>
            <w:tcBorders>
              <w:top w:val="nil"/>
              <w:left w:val="nil"/>
              <w:bottom w:val="single" w:sz="4" w:space="0" w:color="auto"/>
              <w:right w:val="single" w:sz="4" w:space="0" w:color="auto"/>
            </w:tcBorders>
            <w:shd w:val="clear" w:color="auto" w:fill="auto"/>
            <w:vAlign w:val="center"/>
            <w:hideMark/>
          </w:tcPr>
          <w:p w:rsidR="00ED6BA7" w:rsidRPr="00030C28" w:rsidRDefault="00ED6BA7"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4GB DDR4 2400MHz, наличие на минимум 1 свободен DIMM слота за бъдещо разширяване на паметта, поддръжка на разширение до минимум 32GB</w:t>
            </w:r>
          </w:p>
        </w:tc>
        <w:tc>
          <w:tcPr>
            <w:tcW w:w="1509" w:type="pct"/>
            <w:tcBorders>
              <w:top w:val="nil"/>
              <w:left w:val="nil"/>
              <w:bottom w:val="single" w:sz="4" w:space="0" w:color="auto"/>
              <w:right w:val="single" w:sz="4" w:space="0" w:color="auto"/>
            </w:tcBorders>
          </w:tcPr>
          <w:p w:rsidR="00ED6BA7" w:rsidRPr="00030C28" w:rsidRDefault="00ED6BA7" w:rsidP="00864D6C">
            <w:pPr>
              <w:rPr>
                <w:rFonts w:ascii="Times New Roman" w:hAnsi="Times New Roman" w:cs="Times New Roman"/>
                <w:sz w:val="24"/>
                <w:lang w:val="bg-BG" w:eastAsia="bg-BG"/>
              </w:rPr>
            </w:pPr>
          </w:p>
        </w:tc>
      </w:tr>
      <w:tr w:rsidR="004C7383" w:rsidRPr="00030C28" w:rsidTr="004C7383">
        <w:trPr>
          <w:trHeight w:val="300"/>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ED6BA7" w:rsidRPr="00030C28" w:rsidRDefault="00ED6BA7"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Твърд диск:</w:t>
            </w:r>
          </w:p>
        </w:tc>
        <w:tc>
          <w:tcPr>
            <w:tcW w:w="2320" w:type="pct"/>
            <w:tcBorders>
              <w:top w:val="nil"/>
              <w:left w:val="nil"/>
              <w:bottom w:val="single" w:sz="4" w:space="0" w:color="auto"/>
              <w:right w:val="single" w:sz="4" w:space="0" w:color="auto"/>
            </w:tcBorders>
            <w:shd w:val="clear" w:color="auto" w:fill="auto"/>
            <w:vAlign w:val="center"/>
            <w:hideMark/>
          </w:tcPr>
          <w:p w:rsidR="00ED6BA7" w:rsidRPr="00030C28" w:rsidRDefault="00ED6BA7"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256 GB SSD</w:t>
            </w:r>
          </w:p>
        </w:tc>
        <w:tc>
          <w:tcPr>
            <w:tcW w:w="1509" w:type="pct"/>
            <w:tcBorders>
              <w:top w:val="nil"/>
              <w:left w:val="nil"/>
              <w:bottom w:val="single" w:sz="4" w:space="0" w:color="auto"/>
              <w:right w:val="single" w:sz="4" w:space="0" w:color="auto"/>
            </w:tcBorders>
          </w:tcPr>
          <w:p w:rsidR="00ED6BA7" w:rsidRPr="00030C28" w:rsidRDefault="00ED6BA7" w:rsidP="00864D6C">
            <w:pPr>
              <w:rPr>
                <w:rFonts w:ascii="Times New Roman" w:hAnsi="Times New Roman" w:cs="Times New Roman"/>
                <w:sz w:val="24"/>
                <w:lang w:val="bg-BG" w:eastAsia="bg-BG"/>
              </w:rPr>
            </w:pPr>
          </w:p>
        </w:tc>
      </w:tr>
      <w:tr w:rsidR="004C7383" w:rsidRPr="00030C28" w:rsidTr="004C7383">
        <w:trPr>
          <w:trHeight w:val="300"/>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ED6BA7" w:rsidRPr="00030C28" w:rsidRDefault="00ED6BA7"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Видео карта</w:t>
            </w:r>
          </w:p>
        </w:tc>
        <w:tc>
          <w:tcPr>
            <w:tcW w:w="2320" w:type="pct"/>
            <w:tcBorders>
              <w:top w:val="nil"/>
              <w:left w:val="nil"/>
              <w:bottom w:val="single" w:sz="4" w:space="0" w:color="auto"/>
              <w:right w:val="single" w:sz="4" w:space="0" w:color="auto"/>
            </w:tcBorders>
            <w:shd w:val="clear" w:color="auto" w:fill="auto"/>
            <w:vAlign w:val="center"/>
            <w:hideMark/>
          </w:tcPr>
          <w:p w:rsidR="00ED6BA7" w:rsidRPr="00030C28" w:rsidRDefault="00ED6BA7"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Вградена</w:t>
            </w:r>
          </w:p>
        </w:tc>
        <w:tc>
          <w:tcPr>
            <w:tcW w:w="1509" w:type="pct"/>
            <w:tcBorders>
              <w:top w:val="nil"/>
              <w:left w:val="nil"/>
              <w:bottom w:val="single" w:sz="4" w:space="0" w:color="auto"/>
              <w:right w:val="single" w:sz="4" w:space="0" w:color="auto"/>
            </w:tcBorders>
          </w:tcPr>
          <w:p w:rsidR="00ED6BA7" w:rsidRPr="00030C28" w:rsidRDefault="00ED6BA7" w:rsidP="00864D6C">
            <w:pPr>
              <w:rPr>
                <w:rFonts w:ascii="Times New Roman" w:hAnsi="Times New Roman" w:cs="Times New Roman"/>
                <w:sz w:val="24"/>
                <w:lang w:val="bg-BG" w:eastAsia="bg-BG"/>
              </w:rPr>
            </w:pPr>
          </w:p>
        </w:tc>
      </w:tr>
      <w:tr w:rsidR="004C7383" w:rsidRPr="00030C28" w:rsidTr="004C7383">
        <w:trPr>
          <w:trHeight w:val="300"/>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ED6BA7" w:rsidRPr="00030C28" w:rsidRDefault="00ED6BA7"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Мрежа:</w:t>
            </w:r>
          </w:p>
        </w:tc>
        <w:tc>
          <w:tcPr>
            <w:tcW w:w="2320" w:type="pct"/>
            <w:tcBorders>
              <w:top w:val="nil"/>
              <w:left w:val="nil"/>
              <w:bottom w:val="single" w:sz="4" w:space="0" w:color="auto"/>
              <w:right w:val="single" w:sz="4" w:space="0" w:color="auto"/>
            </w:tcBorders>
            <w:shd w:val="clear" w:color="auto" w:fill="auto"/>
            <w:vAlign w:val="center"/>
            <w:hideMark/>
          </w:tcPr>
          <w:p w:rsidR="00ED6BA7" w:rsidRPr="00030C28" w:rsidRDefault="00ED6BA7"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10/100/1000 Ethernet</w:t>
            </w:r>
          </w:p>
        </w:tc>
        <w:tc>
          <w:tcPr>
            <w:tcW w:w="1509" w:type="pct"/>
            <w:tcBorders>
              <w:top w:val="nil"/>
              <w:left w:val="nil"/>
              <w:bottom w:val="single" w:sz="4" w:space="0" w:color="auto"/>
              <w:right w:val="single" w:sz="4" w:space="0" w:color="auto"/>
            </w:tcBorders>
          </w:tcPr>
          <w:p w:rsidR="00ED6BA7" w:rsidRPr="00030C28" w:rsidRDefault="00ED6BA7" w:rsidP="00864D6C">
            <w:pPr>
              <w:rPr>
                <w:rFonts w:ascii="Times New Roman" w:hAnsi="Times New Roman" w:cs="Times New Roman"/>
                <w:sz w:val="24"/>
                <w:lang w:val="bg-BG" w:eastAsia="bg-BG"/>
              </w:rPr>
            </w:pPr>
          </w:p>
        </w:tc>
      </w:tr>
      <w:tr w:rsidR="004C7383" w:rsidRPr="00030C28" w:rsidTr="004C7383">
        <w:trPr>
          <w:trHeight w:val="300"/>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ED6BA7" w:rsidRPr="00030C28" w:rsidRDefault="00ED6BA7"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Свързаност:</w:t>
            </w:r>
          </w:p>
        </w:tc>
        <w:tc>
          <w:tcPr>
            <w:tcW w:w="2320" w:type="pct"/>
            <w:tcBorders>
              <w:top w:val="nil"/>
              <w:left w:val="nil"/>
              <w:bottom w:val="single" w:sz="4" w:space="0" w:color="auto"/>
              <w:right w:val="single" w:sz="4" w:space="0" w:color="auto"/>
            </w:tcBorders>
            <w:shd w:val="clear" w:color="auto" w:fill="auto"/>
            <w:vAlign w:val="center"/>
            <w:hideMark/>
          </w:tcPr>
          <w:p w:rsidR="00ED6BA7" w:rsidRPr="00030C28" w:rsidRDefault="00ED6BA7"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1xRJ-45, 1 x Display Port, 1xVGA, 1хHDMI интегрирани на дънната платка, не се допускат преходници, минимум 4 броя  USB 3.1, от които минимум 2 броя на преден панел, минимум 4 броя USB 2.0 , от които минимум 2 броя на преден панел, Audio in/out;</w:t>
            </w:r>
          </w:p>
        </w:tc>
        <w:tc>
          <w:tcPr>
            <w:tcW w:w="1509" w:type="pct"/>
            <w:tcBorders>
              <w:top w:val="nil"/>
              <w:left w:val="nil"/>
              <w:bottom w:val="single" w:sz="4" w:space="0" w:color="auto"/>
              <w:right w:val="single" w:sz="4" w:space="0" w:color="auto"/>
            </w:tcBorders>
          </w:tcPr>
          <w:p w:rsidR="00ED6BA7" w:rsidRPr="00030C28" w:rsidRDefault="00ED6BA7" w:rsidP="00864D6C">
            <w:pPr>
              <w:rPr>
                <w:rFonts w:ascii="Times New Roman" w:hAnsi="Times New Roman" w:cs="Times New Roman"/>
                <w:sz w:val="24"/>
                <w:lang w:val="bg-BG" w:eastAsia="bg-BG"/>
              </w:rPr>
            </w:pPr>
          </w:p>
        </w:tc>
      </w:tr>
      <w:tr w:rsidR="004C7383" w:rsidRPr="00030C28" w:rsidTr="004C7383">
        <w:trPr>
          <w:trHeight w:val="300"/>
        </w:trPr>
        <w:tc>
          <w:tcPr>
            <w:tcW w:w="1171" w:type="pct"/>
            <w:tcBorders>
              <w:top w:val="nil"/>
              <w:left w:val="single" w:sz="4" w:space="0" w:color="auto"/>
              <w:bottom w:val="single" w:sz="4" w:space="0" w:color="auto"/>
              <w:right w:val="single" w:sz="4" w:space="0" w:color="auto"/>
            </w:tcBorders>
            <w:shd w:val="clear" w:color="auto" w:fill="auto"/>
            <w:noWrap/>
            <w:vAlign w:val="center"/>
          </w:tcPr>
          <w:p w:rsidR="00ED6BA7" w:rsidRPr="00030C28" w:rsidRDefault="00ED6BA7"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Разширителни слотове</w:t>
            </w:r>
          </w:p>
        </w:tc>
        <w:tc>
          <w:tcPr>
            <w:tcW w:w="2320" w:type="pct"/>
            <w:tcBorders>
              <w:top w:val="nil"/>
              <w:left w:val="nil"/>
              <w:bottom w:val="single" w:sz="4" w:space="0" w:color="auto"/>
              <w:right w:val="single" w:sz="4" w:space="0" w:color="auto"/>
            </w:tcBorders>
            <w:shd w:val="clear" w:color="auto" w:fill="auto"/>
            <w:vAlign w:val="center"/>
          </w:tcPr>
          <w:p w:rsidR="00ED6BA7" w:rsidRPr="00030C28" w:rsidRDefault="00ED6BA7"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Минимум 1 брой, </w:t>
            </w:r>
            <w:proofErr w:type="spellStart"/>
            <w:r w:rsidRPr="00030C28">
              <w:rPr>
                <w:rFonts w:ascii="Times New Roman" w:hAnsi="Times New Roman" w:cs="Times New Roman"/>
                <w:sz w:val="24"/>
                <w:lang w:val="bg-BG" w:eastAsia="bg-BG"/>
              </w:rPr>
              <w:t>PCIe</w:t>
            </w:r>
            <w:proofErr w:type="spellEnd"/>
            <w:r w:rsidRPr="00030C28">
              <w:rPr>
                <w:rFonts w:ascii="Times New Roman" w:hAnsi="Times New Roman" w:cs="Times New Roman"/>
                <w:sz w:val="24"/>
                <w:lang w:val="bg-BG" w:eastAsia="bg-BG"/>
              </w:rPr>
              <w:t xml:space="preserve">  x16 и 1 брой </w:t>
            </w:r>
            <w:proofErr w:type="spellStart"/>
            <w:r w:rsidRPr="00030C28">
              <w:rPr>
                <w:rFonts w:ascii="Times New Roman" w:hAnsi="Times New Roman" w:cs="Times New Roman"/>
                <w:sz w:val="24"/>
                <w:lang w:val="bg-BG" w:eastAsia="bg-BG"/>
              </w:rPr>
              <w:t>PCIe</w:t>
            </w:r>
            <w:proofErr w:type="spellEnd"/>
            <w:r w:rsidRPr="00030C28">
              <w:rPr>
                <w:rFonts w:ascii="Times New Roman" w:hAnsi="Times New Roman" w:cs="Times New Roman"/>
                <w:sz w:val="24"/>
                <w:lang w:val="bg-BG" w:eastAsia="bg-BG"/>
              </w:rPr>
              <w:t xml:space="preserve"> x1, 2 броя М.2 за дискове и адаптер за безжична мрежа</w:t>
            </w:r>
          </w:p>
        </w:tc>
        <w:tc>
          <w:tcPr>
            <w:tcW w:w="1509" w:type="pct"/>
            <w:tcBorders>
              <w:top w:val="nil"/>
              <w:left w:val="nil"/>
              <w:bottom w:val="single" w:sz="4" w:space="0" w:color="auto"/>
              <w:right w:val="single" w:sz="4" w:space="0" w:color="auto"/>
            </w:tcBorders>
          </w:tcPr>
          <w:p w:rsidR="00ED6BA7" w:rsidRPr="00030C28" w:rsidRDefault="00ED6BA7" w:rsidP="00864D6C">
            <w:pPr>
              <w:rPr>
                <w:rFonts w:ascii="Times New Roman" w:hAnsi="Times New Roman" w:cs="Times New Roman"/>
                <w:sz w:val="24"/>
                <w:lang w:val="bg-BG" w:eastAsia="bg-BG"/>
              </w:rPr>
            </w:pPr>
          </w:p>
        </w:tc>
      </w:tr>
      <w:tr w:rsidR="004C7383" w:rsidRPr="00030C28" w:rsidTr="004C7383">
        <w:trPr>
          <w:trHeight w:val="300"/>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ED6BA7" w:rsidRPr="00030C28" w:rsidRDefault="00ED6BA7"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Аудио:</w:t>
            </w:r>
          </w:p>
        </w:tc>
        <w:tc>
          <w:tcPr>
            <w:tcW w:w="2320" w:type="pct"/>
            <w:tcBorders>
              <w:top w:val="nil"/>
              <w:left w:val="nil"/>
              <w:bottom w:val="single" w:sz="4" w:space="0" w:color="auto"/>
              <w:right w:val="single" w:sz="4" w:space="0" w:color="auto"/>
            </w:tcBorders>
            <w:shd w:val="clear" w:color="auto" w:fill="auto"/>
            <w:vAlign w:val="center"/>
            <w:hideMark/>
          </w:tcPr>
          <w:p w:rsidR="00ED6BA7" w:rsidRPr="00030C28" w:rsidRDefault="00ED6BA7"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Вградена карта, аудио порт</w:t>
            </w:r>
          </w:p>
        </w:tc>
        <w:tc>
          <w:tcPr>
            <w:tcW w:w="1509" w:type="pct"/>
            <w:tcBorders>
              <w:top w:val="nil"/>
              <w:left w:val="nil"/>
              <w:bottom w:val="single" w:sz="4" w:space="0" w:color="auto"/>
              <w:right w:val="single" w:sz="4" w:space="0" w:color="auto"/>
            </w:tcBorders>
          </w:tcPr>
          <w:p w:rsidR="00ED6BA7" w:rsidRPr="00030C28" w:rsidRDefault="00ED6BA7" w:rsidP="00864D6C">
            <w:pPr>
              <w:rPr>
                <w:rFonts w:ascii="Times New Roman" w:hAnsi="Times New Roman" w:cs="Times New Roman"/>
                <w:sz w:val="24"/>
                <w:lang w:val="bg-BG" w:eastAsia="bg-BG"/>
              </w:rPr>
            </w:pPr>
          </w:p>
        </w:tc>
      </w:tr>
      <w:tr w:rsidR="004C7383" w:rsidRPr="00030C28" w:rsidTr="004C7383">
        <w:trPr>
          <w:trHeight w:val="356"/>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ED6BA7" w:rsidRPr="00030C28" w:rsidRDefault="00ED6BA7"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Кутия:</w:t>
            </w:r>
          </w:p>
        </w:tc>
        <w:tc>
          <w:tcPr>
            <w:tcW w:w="2320" w:type="pct"/>
            <w:tcBorders>
              <w:top w:val="nil"/>
              <w:left w:val="nil"/>
              <w:bottom w:val="single" w:sz="4" w:space="0" w:color="auto"/>
              <w:right w:val="single" w:sz="4" w:space="0" w:color="auto"/>
            </w:tcBorders>
            <w:shd w:val="clear" w:color="auto" w:fill="auto"/>
            <w:vAlign w:val="center"/>
            <w:hideMark/>
          </w:tcPr>
          <w:p w:rsidR="00ED6BA7" w:rsidRPr="00030C28" w:rsidRDefault="00ED6BA7"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Компактна до 8 литра. </w:t>
            </w:r>
          </w:p>
        </w:tc>
        <w:tc>
          <w:tcPr>
            <w:tcW w:w="1509" w:type="pct"/>
            <w:tcBorders>
              <w:top w:val="nil"/>
              <w:left w:val="nil"/>
              <w:bottom w:val="single" w:sz="4" w:space="0" w:color="auto"/>
              <w:right w:val="single" w:sz="4" w:space="0" w:color="auto"/>
            </w:tcBorders>
          </w:tcPr>
          <w:p w:rsidR="00ED6BA7" w:rsidRPr="00030C28" w:rsidRDefault="00ED6BA7" w:rsidP="00864D6C">
            <w:pPr>
              <w:rPr>
                <w:rFonts w:ascii="Times New Roman" w:hAnsi="Times New Roman" w:cs="Times New Roman"/>
                <w:sz w:val="24"/>
                <w:lang w:val="bg-BG" w:eastAsia="bg-BG"/>
              </w:rPr>
            </w:pPr>
          </w:p>
        </w:tc>
      </w:tr>
      <w:tr w:rsidR="004C7383" w:rsidRPr="00030C28" w:rsidTr="004C7383">
        <w:trPr>
          <w:trHeight w:val="600"/>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ED6BA7" w:rsidRPr="00030C28" w:rsidRDefault="00ED6BA7"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Захранване:</w:t>
            </w:r>
          </w:p>
        </w:tc>
        <w:tc>
          <w:tcPr>
            <w:tcW w:w="2320" w:type="pct"/>
            <w:tcBorders>
              <w:top w:val="nil"/>
              <w:left w:val="nil"/>
              <w:bottom w:val="single" w:sz="4" w:space="0" w:color="auto"/>
              <w:right w:val="single" w:sz="4" w:space="0" w:color="auto"/>
            </w:tcBorders>
            <w:shd w:val="clear" w:color="auto" w:fill="auto"/>
            <w:vAlign w:val="center"/>
            <w:hideMark/>
          </w:tcPr>
          <w:p w:rsidR="00ED6BA7" w:rsidRPr="00030C28" w:rsidRDefault="00ED6BA7"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Максимум 200W при минимум 85% ефективност окомплектовано с кабел по БДС.</w:t>
            </w:r>
          </w:p>
        </w:tc>
        <w:tc>
          <w:tcPr>
            <w:tcW w:w="1509" w:type="pct"/>
            <w:tcBorders>
              <w:top w:val="nil"/>
              <w:left w:val="nil"/>
              <w:bottom w:val="single" w:sz="4" w:space="0" w:color="auto"/>
              <w:right w:val="single" w:sz="4" w:space="0" w:color="auto"/>
            </w:tcBorders>
          </w:tcPr>
          <w:p w:rsidR="00ED6BA7" w:rsidRPr="00030C28" w:rsidRDefault="00ED6BA7" w:rsidP="00864D6C">
            <w:pPr>
              <w:rPr>
                <w:rFonts w:ascii="Times New Roman" w:hAnsi="Times New Roman" w:cs="Times New Roman"/>
                <w:sz w:val="24"/>
                <w:lang w:val="bg-BG" w:eastAsia="bg-BG"/>
              </w:rPr>
            </w:pPr>
          </w:p>
        </w:tc>
      </w:tr>
      <w:tr w:rsidR="004C7383" w:rsidRPr="00030C28" w:rsidTr="004C7383">
        <w:trPr>
          <w:trHeight w:val="600"/>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ED6BA7" w:rsidRPr="00030C28" w:rsidRDefault="00ED6BA7"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Клавиатура:</w:t>
            </w:r>
          </w:p>
        </w:tc>
        <w:tc>
          <w:tcPr>
            <w:tcW w:w="2320" w:type="pct"/>
            <w:tcBorders>
              <w:top w:val="nil"/>
              <w:left w:val="nil"/>
              <w:bottom w:val="single" w:sz="4" w:space="0" w:color="auto"/>
              <w:right w:val="single" w:sz="4" w:space="0" w:color="auto"/>
            </w:tcBorders>
            <w:shd w:val="clear" w:color="auto" w:fill="auto"/>
            <w:vAlign w:val="center"/>
            <w:hideMark/>
          </w:tcPr>
          <w:p w:rsidR="00ED6BA7" w:rsidRPr="00030C28" w:rsidRDefault="00ED6BA7"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USB с вграден четец за смарт карти, от производителя на настолния компютър, надписана с БДС кирилица, високи бутони и височина на борда минимум  4 см.</w:t>
            </w:r>
          </w:p>
        </w:tc>
        <w:tc>
          <w:tcPr>
            <w:tcW w:w="1509" w:type="pct"/>
            <w:tcBorders>
              <w:top w:val="nil"/>
              <w:left w:val="nil"/>
              <w:bottom w:val="single" w:sz="4" w:space="0" w:color="auto"/>
              <w:right w:val="single" w:sz="4" w:space="0" w:color="auto"/>
            </w:tcBorders>
          </w:tcPr>
          <w:p w:rsidR="00ED6BA7" w:rsidRPr="00030C28" w:rsidRDefault="00ED6BA7" w:rsidP="00864D6C">
            <w:pPr>
              <w:rPr>
                <w:rFonts w:ascii="Times New Roman" w:hAnsi="Times New Roman" w:cs="Times New Roman"/>
                <w:sz w:val="24"/>
                <w:lang w:val="bg-BG" w:eastAsia="bg-BG"/>
              </w:rPr>
            </w:pPr>
          </w:p>
        </w:tc>
      </w:tr>
      <w:tr w:rsidR="004C7383" w:rsidRPr="00030C28" w:rsidTr="004C7383">
        <w:trPr>
          <w:trHeight w:val="300"/>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ED6BA7" w:rsidRPr="00030C28" w:rsidRDefault="00ED6BA7"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Мишка:</w:t>
            </w:r>
          </w:p>
        </w:tc>
        <w:tc>
          <w:tcPr>
            <w:tcW w:w="2320" w:type="pct"/>
            <w:tcBorders>
              <w:top w:val="nil"/>
              <w:left w:val="nil"/>
              <w:bottom w:val="single" w:sz="4" w:space="0" w:color="auto"/>
              <w:right w:val="single" w:sz="4" w:space="0" w:color="auto"/>
            </w:tcBorders>
            <w:shd w:val="clear" w:color="auto" w:fill="auto"/>
            <w:vAlign w:val="center"/>
            <w:hideMark/>
          </w:tcPr>
          <w:p w:rsidR="00ED6BA7" w:rsidRPr="00030C28" w:rsidRDefault="00ED6BA7"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оптична USB, от производителя на настолния компютър</w:t>
            </w:r>
          </w:p>
        </w:tc>
        <w:tc>
          <w:tcPr>
            <w:tcW w:w="1509" w:type="pct"/>
            <w:tcBorders>
              <w:top w:val="nil"/>
              <w:left w:val="nil"/>
              <w:bottom w:val="single" w:sz="4" w:space="0" w:color="auto"/>
              <w:right w:val="single" w:sz="4" w:space="0" w:color="auto"/>
            </w:tcBorders>
          </w:tcPr>
          <w:p w:rsidR="00ED6BA7" w:rsidRPr="00030C28" w:rsidRDefault="00ED6BA7" w:rsidP="00864D6C">
            <w:pPr>
              <w:rPr>
                <w:rFonts w:ascii="Times New Roman" w:hAnsi="Times New Roman" w:cs="Times New Roman"/>
                <w:sz w:val="24"/>
                <w:lang w:val="bg-BG" w:eastAsia="bg-BG"/>
              </w:rPr>
            </w:pPr>
          </w:p>
        </w:tc>
      </w:tr>
      <w:tr w:rsidR="004C7383" w:rsidRPr="00030C28" w:rsidTr="004C7383">
        <w:trPr>
          <w:trHeight w:val="300"/>
        </w:trPr>
        <w:tc>
          <w:tcPr>
            <w:tcW w:w="1171" w:type="pct"/>
            <w:tcBorders>
              <w:top w:val="nil"/>
              <w:left w:val="single" w:sz="4" w:space="0" w:color="auto"/>
              <w:bottom w:val="single" w:sz="4" w:space="0" w:color="auto"/>
              <w:right w:val="single" w:sz="4" w:space="0" w:color="auto"/>
            </w:tcBorders>
            <w:shd w:val="clear" w:color="auto" w:fill="auto"/>
            <w:noWrap/>
            <w:vAlign w:val="center"/>
            <w:hideMark/>
          </w:tcPr>
          <w:p w:rsidR="00ED6BA7" w:rsidRPr="00030C28" w:rsidRDefault="00ED6BA7"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Сигурност</w:t>
            </w:r>
          </w:p>
        </w:tc>
        <w:tc>
          <w:tcPr>
            <w:tcW w:w="2320" w:type="pct"/>
            <w:tcBorders>
              <w:top w:val="nil"/>
              <w:left w:val="nil"/>
              <w:bottom w:val="single" w:sz="4" w:space="0" w:color="auto"/>
              <w:right w:val="single" w:sz="4" w:space="0" w:color="auto"/>
            </w:tcBorders>
            <w:shd w:val="clear" w:color="auto" w:fill="auto"/>
            <w:vAlign w:val="center"/>
          </w:tcPr>
          <w:p w:rsidR="00ED6BA7" w:rsidRPr="00030C28" w:rsidRDefault="00ED6BA7"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Наличие на ТРМ 2.0, поддържа на Chassis Lock slot, заключваща се платка на заден панел, който да предпазва от неоторизиран достъп до портовете; възможност за включване и изключване на индивидуални USB портове; възможност за изтриване на информацията от локалния диск през BIOS /Secure Erase/</w:t>
            </w:r>
          </w:p>
        </w:tc>
        <w:tc>
          <w:tcPr>
            <w:tcW w:w="1509" w:type="pct"/>
            <w:tcBorders>
              <w:top w:val="nil"/>
              <w:left w:val="nil"/>
              <w:bottom w:val="single" w:sz="4" w:space="0" w:color="auto"/>
              <w:right w:val="single" w:sz="4" w:space="0" w:color="auto"/>
            </w:tcBorders>
          </w:tcPr>
          <w:p w:rsidR="00ED6BA7" w:rsidRPr="00030C28" w:rsidRDefault="00ED6BA7" w:rsidP="00864D6C">
            <w:pPr>
              <w:rPr>
                <w:rFonts w:ascii="Times New Roman" w:hAnsi="Times New Roman" w:cs="Times New Roman"/>
                <w:sz w:val="24"/>
                <w:lang w:val="bg-BG" w:eastAsia="bg-BG"/>
              </w:rPr>
            </w:pPr>
          </w:p>
        </w:tc>
      </w:tr>
      <w:tr w:rsidR="004C7383" w:rsidRPr="00030C28" w:rsidTr="004C7383">
        <w:trPr>
          <w:trHeight w:val="600"/>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BA7" w:rsidRPr="00030C28" w:rsidRDefault="00ED6BA7"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ОС:</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6BA7" w:rsidRPr="00030C28" w:rsidRDefault="00ED6BA7"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инсталирана Windows 10 Pro 64bit от производителя на настолния компютър. Техниката да фигурира в Microsoft Compatible Lists или еквивалент. </w:t>
            </w:r>
          </w:p>
        </w:tc>
        <w:tc>
          <w:tcPr>
            <w:tcW w:w="1509" w:type="pct"/>
            <w:tcBorders>
              <w:top w:val="single" w:sz="4" w:space="0" w:color="auto"/>
              <w:left w:val="single" w:sz="4" w:space="0" w:color="auto"/>
              <w:bottom w:val="single" w:sz="4" w:space="0" w:color="auto"/>
              <w:right w:val="single" w:sz="4" w:space="0" w:color="auto"/>
            </w:tcBorders>
          </w:tcPr>
          <w:p w:rsidR="00ED6BA7" w:rsidRPr="00030C28" w:rsidRDefault="00ED6BA7" w:rsidP="00864D6C">
            <w:pPr>
              <w:rPr>
                <w:rFonts w:ascii="Times New Roman" w:hAnsi="Times New Roman" w:cs="Times New Roman"/>
                <w:sz w:val="24"/>
                <w:lang w:val="bg-BG" w:eastAsia="bg-BG"/>
              </w:rPr>
            </w:pPr>
          </w:p>
        </w:tc>
      </w:tr>
      <w:tr w:rsidR="004C7383" w:rsidRPr="00030C28" w:rsidTr="004C7383">
        <w:trPr>
          <w:trHeight w:val="300"/>
        </w:trPr>
        <w:tc>
          <w:tcPr>
            <w:tcW w:w="11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6BA7" w:rsidRPr="00030C28" w:rsidRDefault="00ED6BA7"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Сертификати:</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6BA7" w:rsidRPr="00030C28" w:rsidRDefault="00ED6BA7"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ENERGY STAR, EPEAT, IT ECO, CE, RoHS или еквивалентни</w:t>
            </w:r>
          </w:p>
        </w:tc>
        <w:tc>
          <w:tcPr>
            <w:tcW w:w="1509" w:type="pct"/>
            <w:tcBorders>
              <w:top w:val="single" w:sz="4" w:space="0" w:color="auto"/>
              <w:left w:val="single" w:sz="4" w:space="0" w:color="auto"/>
              <w:bottom w:val="single" w:sz="4" w:space="0" w:color="auto"/>
              <w:right w:val="single" w:sz="4" w:space="0" w:color="auto"/>
            </w:tcBorders>
          </w:tcPr>
          <w:p w:rsidR="00ED6BA7" w:rsidRPr="00030C28" w:rsidRDefault="00ED6BA7" w:rsidP="00864D6C">
            <w:pPr>
              <w:rPr>
                <w:rFonts w:ascii="Times New Roman" w:hAnsi="Times New Roman" w:cs="Times New Roman"/>
                <w:sz w:val="24"/>
                <w:lang w:val="bg-BG" w:eastAsia="bg-BG"/>
              </w:rPr>
            </w:pPr>
          </w:p>
        </w:tc>
      </w:tr>
    </w:tbl>
    <w:p w:rsidR="006A04C9" w:rsidRPr="00030C28" w:rsidRDefault="006A04C9" w:rsidP="006A04C9">
      <w:pPr>
        <w:pStyle w:val="ListParagraph"/>
        <w:ind w:left="1224"/>
        <w:rPr>
          <w:rFonts w:ascii="Times New Roman" w:hAnsi="Times New Roman" w:cs="Times New Roman"/>
          <w:b/>
          <w:sz w:val="24"/>
          <w:lang w:val="bg-BG"/>
        </w:rPr>
      </w:pPr>
    </w:p>
    <w:p w:rsidR="006A04C9" w:rsidRDefault="006A04C9" w:rsidP="006A04C9">
      <w:pPr>
        <w:rPr>
          <w:rFonts w:ascii="Times New Roman" w:hAnsi="Times New Roman" w:cs="Times New Roman"/>
          <w:b/>
          <w:sz w:val="24"/>
          <w:lang w:val="bg-BG"/>
        </w:rPr>
      </w:pPr>
      <w:r w:rsidRPr="00030C28">
        <w:rPr>
          <w:rFonts w:ascii="Times New Roman" w:hAnsi="Times New Roman" w:cs="Times New Roman"/>
          <w:b/>
          <w:sz w:val="24"/>
          <w:lang w:val="bg-BG"/>
        </w:rPr>
        <w:t>МОНИТОРИ ТИП 1 - 26 броя:</w:t>
      </w:r>
    </w:p>
    <w:p w:rsidR="00673175" w:rsidRPr="00100D98" w:rsidRDefault="00673175" w:rsidP="00673175">
      <w:pPr>
        <w:rPr>
          <w:rFonts w:ascii="Times New Roman" w:hAnsi="Times New Roman" w:cs="Times New Roman"/>
          <w:b/>
          <w:sz w:val="24"/>
          <w:lang w:val="bg-BG"/>
        </w:rPr>
      </w:pPr>
      <w:r w:rsidRPr="00ED516B">
        <w:rPr>
          <w:rFonts w:ascii="Times New Roman" w:hAnsi="Times New Roman" w:cs="Times New Roman"/>
          <w:sz w:val="24"/>
          <w:lang w:val="bg-BG"/>
        </w:rPr>
        <w:t>марка: ……….., модел: …………., продуктов номер: …………….., производител ………….</w:t>
      </w:r>
      <w:r>
        <w:rPr>
          <w:rFonts w:ascii="Times New Roman" w:hAnsi="Times New Roman" w:cs="Times New Roman"/>
          <w:sz w:val="24"/>
          <w:lang w:val="bg-BG"/>
        </w:rPr>
        <w:t xml:space="preserve"> </w:t>
      </w:r>
      <w:r>
        <w:rPr>
          <w:rFonts w:ascii="Times New Roman" w:hAnsi="Times New Roman" w:cs="Times New Roman"/>
          <w:i/>
          <w:sz w:val="24"/>
          <w:lang w:val="bg-BG"/>
        </w:rPr>
        <w:t>(Моля, попълнете където е приложимо.)</w:t>
      </w:r>
    </w:p>
    <w:p w:rsidR="00673175" w:rsidRPr="00030C28" w:rsidRDefault="00673175" w:rsidP="006A04C9">
      <w:pPr>
        <w:rPr>
          <w:rFonts w:ascii="Times New Roman" w:hAnsi="Times New Roman" w:cs="Times New Roman"/>
          <w:b/>
          <w:sz w:val="24"/>
          <w:lang w:val="bg-BG"/>
        </w:rPr>
      </w:pPr>
    </w:p>
    <w:p w:rsidR="006A04C9" w:rsidRPr="00030C28" w:rsidRDefault="006A04C9" w:rsidP="006A04C9">
      <w:pPr>
        <w:rPr>
          <w:rFonts w:ascii="Times New Roman" w:hAnsi="Times New Roman" w:cs="Times New Roman"/>
          <w:b/>
          <w:sz w:val="24"/>
          <w:lang w:val="bg-BG"/>
        </w:rPr>
      </w:pPr>
    </w:p>
    <w:tbl>
      <w:tblPr>
        <w:tblW w:w="5000" w:type="pct"/>
        <w:tblInd w:w="5" w:type="dxa"/>
        <w:tblLayout w:type="fixed"/>
        <w:tblCellMar>
          <w:left w:w="70" w:type="dxa"/>
          <w:right w:w="70" w:type="dxa"/>
        </w:tblCellMar>
        <w:tblLook w:val="04A0" w:firstRow="1" w:lastRow="0" w:firstColumn="1" w:lastColumn="0" w:noHBand="0" w:noVBand="1"/>
      </w:tblPr>
      <w:tblGrid>
        <w:gridCol w:w="3409"/>
        <w:gridCol w:w="2535"/>
        <w:gridCol w:w="3117"/>
      </w:tblGrid>
      <w:tr w:rsidR="00042CBD" w:rsidRPr="00030C28" w:rsidTr="009957C4">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
                <w:sz w:val="24"/>
                <w:lang w:val="bg-BG"/>
              </w:rPr>
            </w:pPr>
            <w:r w:rsidRPr="00030C28">
              <w:rPr>
                <w:rFonts w:ascii="Times New Roman" w:hAnsi="Times New Roman" w:cs="Times New Roman"/>
                <w:b/>
                <w:sz w:val="24"/>
                <w:lang w:val="bg-BG"/>
              </w:rPr>
              <w:t>ПАРАМЕТЪР</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42CBD" w:rsidRPr="00030C28" w:rsidRDefault="00042CBD" w:rsidP="00864D6C">
            <w:pPr>
              <w:rPr>
                <w:rFonts w:ascii="Times New Roman" w:hAnsi="Times New Roman" w:cs="Times New Roman"/>
                <w:b/>
                <w:sz w:val="24"/>
                <w:lang w:val="bg-BG"/>
              </w:rPr>
            </w:pPr>
            <w:r w:rsidRPr="00030C28">
              <w:rPr>
                <w:rFonts w:ascii="Times New Roman" w:hAnsi="Times New Roman" w:cs="Times New Roman"/>
                <w:b/>
                <w:sz w:val="24"/>
                <w:lang w:val="bg-BG"/>
              </w:rPr>
              <w:t>МИНИМАЛНИ ТЕХНИЧЕСКИ ИЗИСКВАНИЯ</w:t>
            </w:r>
          </w:p>
        </w:tc>
        <w:tc>
          <w:tcPr>
            <w:tcW w:w="1720" w:type="pct"/>
            <w:tcBorders>
              <w:top w:val="single" w:sz="4" w:space="0" w:color="auto"/>
              <w:left w:val="single" w:sz="4" w:space="0" w:color="auto"/>
              <w:bottom w:val="single" w:sz="4" w:space="0" w:color="auto"/>
              <w:right w:val="single" w:sz="4" w:space="0" w:color="auto"/>
            </w:tcBorders>
          </w:tcPr>
          <w:p w:rsidR="00974FBE" w:rsidRPr="00912703" w:rsidRDefault="00974FBE" w:rsidP="00974FBE">
            <w:pPr>
              <w:shd w:val="clear" w:color="auto" w:fill="FFFFFF"/>
              <w:ind w:left="-36"/>
              <w:rPr>
                <w:rFonts w:ascii="Times New Roman" w:hAnsi="Times New Roman" w:cs="Times New Roman"/>
                <w:b/>
                <w:color w:val="000000"/>
                <w:sz w:val="24"/>
                <w:lang w:val="bg-BG"/>
              </w:rPr>
            </w:pPr>
            <w:r w:rsidRPr="00912703">
              <w:rPr>
                <w:rFonts w:ascii="Times New Roman" w:hAnsi="Times New Roman" w:cs="Times New Roman"/>
                <w:b/>
                <w:color w:val="000000"/>
                <w:sz w:val="24"/>
                <w:lang w:val="bg-BG"/>
              </w:rPr>
              <w:t>ТЕХНИЧЕСКИ ПАРАМЕТРИ НА ПРЕДЛОЖЕНАТА ОТ УЧАСТНИКА ТЕХНИКА</w:t>
            </w:r>
          </w:p>
          <w:p w:rsidR="00042CBD" w:rsidRPr="00030C28" w:rsidRDefault="00974FBE" w:rsidP="00974FBE">
            <w:pPr>
              <w:rPr>
                <w:rFonts w:ascii="Times New Roman" w:hAnsi="Times New Roman" w:cs="Times New Roman"/>
                <w:b/>
                <w:sz w:val="24"/>
                <w:lang w:val="bg-BG"/>
              </w:rPr>
            </w:pPr>
            <w:r w:rsidRPr="00912703">
              <w:rPr>
                <w:rFonts w:ascii="Times New Roman" w:hAnsi="Times New Roman" w:cs="Times New Roman"/>
                <w:i/>
                <w:color w:val="000000"/>
                <w:sz w:val="24"/>
                <w:lang w:val="bg-BG"/>
              </w:rPr>
              <w:t>(Моля, попълнете)</w:t>
            </w:r>
          </w:p>
        </w:tc>
      </w:tr>
      <w:tr w:rsidR="00042CBD" w:rsidRPr="00030C28" w:rsidTr="009957C4">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Размер на екрана:</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21.5" видима част на матрицата на екрана по каталог на производителя</w:t>
            </w:r>
          </w:p>
        </w:tc>
        <w:tc>
          <w:tcPr>
            <w:tcW w:w="1720" w:type="pct"/>
            <w:tcBorders>
              <w:top w:val="single" w:sz="4" w:space="0" w:color="auto"/>
              <w:left w:val="single" w:sz="4" w:space="0" w:color="auto"/>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8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Дисплей технология: </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IPS w/LED</w:t>
            </w:r>
          </w:p>
        </w:tc>
        <w:tc>
          <w:tcPr>
            <w:tcW w:w="1720" w:type="pct"/>
            <w:tcBorders>
              <w:top w:val="single" w:sz="4" w:space="0" w:color="auto"/>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Резолюция:</w:t>
            </w:r>
          </w:p>
        </w:tc>
        <w:tc>
          <w:tcPr>
            <w:tcW w:w="1399" w:type="pct"/>
            <w:tcBorders>
              <w:top w:val="nil"/>
              <w:left w:val="nil"/>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1920 x 1080 @ 60 Hz</w:t>
            </w:r>
          </w:p>
        </w:tc>
        <w:tc>
          <w:tcPr>
            <w:tcW w:w="1720"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Яркост:</w:t>
            </w:r>
          </w:p>
        </w:tc>
        <w:tc>
          <w:tcPr>
            <w:tcW w:w="1399" w:type="pct"/>
            <w:tcBorders>
              <w:top w:val="nil"/>
              <w:left w:val="nil"/>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250 cd/m2</w:t>
            </w:r>
          </w:p>
        </w:tc>
        <w:tc>
          <w:tcPr>
            <w:tcW w:w="1720"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Контраст:</w:t>
            </w:r>
          </w:p>
        </w:tc>
        <w:tc>
          <w:tcPr>
            <w:tcW w:w="1399" w:type="pct"/>
            <w:tcBorders>
              <w:top w:val="nil"/>
              <w:left w:val="nil"/>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1000:1 типичен</w:t>
            </w:r>
          </w:p>
        </w:tc>
        <w:tc>
          <w:tcPr>
            <w:tcW w:w="1720"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Време за реакция:</w:t>
            </w:r>
          </w:p>
        </w:tc>
        <w:tc>
          <w:tcPr>
            <w:tcW w:w="1399" w:type="pct"/>
            <w:tcBorders>
              <w:top w:val="nil"/>
              <w:left w:val="nil"/>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максимум 5 ms</w:t>
            </w:r>
          </w:p>
        </w:tc>
        <w:tc>
          <w:tcPr>
            <w:tcW w:w="1720"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Ъгъл на видимост:</w:t>
            </w:r>
          </w:p>
        </w:tc>
        <w:tc>
          <w:tcPr>
            <w:tcW w:w="1399" w:type="pct"/>
            <w:tcBorders>
              <w:top w:val="nil"/>
              <w:left w:val="nil"/>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178° (H) / 178° (V)</w:t>
            </w:r>
          </w:p>
        </w:tc>
        <w:tc>
          <w:tcPr>
            <w:tcW w:w="1720"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Свързаност:</w:t>
            </w:r>
          </w:p>
        </w:tc>
        <w:tc>
          <w:tcPr>
            <w:tcW w:w="1399" w:type="pct"/>
            <w:tcBorders>
              <w:top w:val="nil"/>
              <w:left w:val="nil"/>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VGA, DisplayPort, VGA, наличие на вграден USB 3.0 хъб</w:t>
            </w:r>
          </w:p>
        </w:tc>
        <w:tc>
          <w:tcPr>
            <w:tcW w:w="1720"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Допълнителни функционалности </w:t>
            </w:r>
          </w:p>
        </w:tc>
        <w:tc>
          <w:tcPr>
            <w:tcW w:w="1399" w:type="pct"/>
            <w:tcBorders>
              <w:top w:val="nil"/>
              <w:left w:val="nil"/>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Стойка с регулиране на височината, наклон и завъртане тип tilt, swivel и pivot</w:t>
            </w:r>
          </w:p>
        </w:tc>
        <w:tc>
          <w:tcPr>
            <w:tcW w:w="1720"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Сертификати:</w:t>
            </w:r>
          </w:p>
        </w:tc>
        <w:tc>
          <w:tcPr>
            <w:tcW w:w="1399" w:type="pct"/>
            <w:tcBorders>
              <w:top w:val="nil"/>
              <w:left w:val="nil"/>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ENERGY STAR, EPEAT, IT ECO, CE, RoHS или еквивалентни</w:t>
            </w:r>
          </w:p>
        </w:tc>
        <w:tc>
          <w:tcPr>
            <w:tcW w:w="1720"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600"/>
        </w:trPr>
        <w:tc>
          <w:tcPr>
            <w:tcW w:w="1881" w:type="pct"/>
            <w:tcBorders>
              <w:top w:val="nil"/>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Други изисквания:</w:t>
            </w:r>
          </w:p>
        </w:tc>
        <w:tc>
          <w:tcPr>
            <w:tcW w:w="1399" w:type="pct"/>
            <w:tcBorders>
              <w:top w:val="nil"/>
              <w:left w:val="nil"/>
              <w:bottom w:val="single" w:sz="4" w:space="0" w:color="auto"/>
              <w:right w:val="single" w:sz="4" w:space="0" w:color="auto"/>
            </w:tcBorders>
            <w:shd w:val="clear" w:color="auto" w:fill="auto"/>
            <w:vAlign w:val="center"/>
            <w:hideMark/>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окомплектовка на всички необходими кабели за включване в експлоатация</w:t>
            </w:r>
          </w:p>
        </w:tc>
        <w:tc>
          <w:tcPr>
            <w:tcW w:w="1720"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bl>
    <w:p w:rsidR="006A04C9" w:rsidRPr="00030C28" w:rsidRDefault="006A04C9" w:rsidP="006A04C9">
      <w:pPr>
        <w:pStyle w:val="ListParagraph"/>
        <w:ind w:left="1224"/>
        <w:rPr>
          <w:rFonts w:ascii="Times New Roman" w:hAnsi="Times New Roman" w:cs="Times New Roman"/>
          <w:b/>
          <w:sz w:val="24"/>
          <w:lang w:val="bg-BG"/>
        </w:rPr>
      </w:pPr>
    </w:p>
    <w:p w:rsidR="006A04C9" w:rsidRPr="00030C28" w:rsidRDefault="006A04C9" w:rsidP="006A04C9">
      <w:pPr>
        <w:pStyle w:val="ListParagraph"/>
        <w:ind w:left="1224"/>
        <w:rPr>
          <w:rFonts w:ascii="Times New Roman" w:hAnsi="Times New Roman" w:cs="Times New Roman"/>
          <w:b/>
          <w:sz w:val="24"/>
          <w:lang w:val="bg-BG"/>
        </w:rPr>
      </w:pPr>
    </w:p>
    <w:p w:rsidR="006A04C9" w:rsidRPr="00030C28" w:rsidRDefault="006A04C9" w:rsidP="006A04C9">
      <w:pPr>
        <w:pStyle w:val="ListParagraph"/>
        <w:ind w:left="1224"/>
        <w:rPr>
          <w:rFonts w:ascii="Times New Roman" w:hAnsi="Times New Roman" w:cs="Times New Roman"/>
          <w:b/>
          <w:sz w:val="24"/>
          <w:lang w:val="bg-BG"/>
        </w:rPr>
      </w:pPr>
    </w:p>
    <w:p w:rsidR="006A04C9" w:rsidRDefault="006A04C9" w:rsidP="006A04C9">
      <w:pPr>
        <w:rPr>
          <w:rFonts w:ascii="Times New Roman" w:hAnsi="Times New Roman" w:cs="Times New Roman"/>
          <w:b/>
          <w:sz w:val="24"/>
          <w:lang w:val="bg-BG"/>
        </w:rPr>
      </w:pPr>
      <w:r w:rsidRPr="00030C28">
        <w:rPr>
          <w:rFonts w:ascii="Times New Roman" w:hAnsi="Times New Roman" w:cs="Times New Roman"/>
          <w:b/>
          <w:sz w:val="24"/>
          <w:lang w:val="bg-BG"/>
        </w:rPr>
        <w:t>МОНИТОРИ ТИП 2 – 6 броя:</w:t>
      </w:r>
    </w:p>
    <w:p w:rsidR="00673175" w:rsidRPr="00100D98" w:rsidRDefault="00673175" w:rsidP="00673175">
      <w:pPr>
        <w:rPr>
          <w:rFonts w:ascii="Times New Roman" w:hAnsi="Times New Roman" w:cs="Times New Roman"/>
          <w:b/>
          <w:sz w:val="24"/>
          <w:lang w:val="bg-BG"/>
        </w:rPr>
      </w:pPr>
      <w:r w:rsidRPr="00ED516B">
        <w:rPr>
          <w:rFonts w:ascii="Times New Roman" w:hAnsi="Times New Roman" w:cs="Times New Roman"/>
          <w:sz w:val="24"/>
          <w:lang w:val="bg-BG"/>
        </w:rPr>
        <w:t>марка: ……….., модел: …………., продуктов номер: …………….., производител ………….</w:t>
      </w:r>
      <w:r>
        <w:rPr>
          <w:rFonts w:ascii="Times New Roman" w:hAnsi="Times New Roman" w:cs="Times New Roman"/>
          <w:sz w:val="24"/>
          <w:lang w:val="bg-BG"/>
        </w:rPr>
        <w:t xml:space="preserve"> </w:t>
      </w:r>
      <w:r>
        <w:rPr>
          <w:rFonts w:ascii="Times New Roman" w:hAnsi="Times New Roman" w:cs="Times New Roman"/>
          <w:i/>
          <w:sz w:val="24"/>
          <w:lang w:val="bg-BG"/>
        </w:rPr>
        <w:t>(Моля, попълнете където е приложимо.)</w:t>
      </w:r>
    </w:p>
    <w:p w:rsidR="00673175" w:rsidRPr="00030C28" w:rsidRDefault="00673175" w:rsidP="006A04C9">
      <w:pPr>
        <w:rPr>
          <w:rFonts w:ascii="Times New Roman" w:hAnsi="Times New Roman" w:cs="Times New Roman"/>
          <w:b/>
          <w:sz w:val="24"/>
          <w:lang w:val="bg-BG"/>
        </w:rPr>
      </w:pPr>
    </w:p>
    <w:p w:rsidR="006A04C9" w:rsidRPr="00030C28" w:rsidRDefault="006A04C9" w:rsidP="006A04C9">
      <w:pPr>
        <w:rPr>
          <w:rFonts w:ascii="Times New Roman" w:hAnsi="Times New Roman" w:cs="Times New Roman"/>
          <w:b/>
          <w:sz w:val="24"/>
          <w:lang w:val="bg-BG"/>
        </w:rPr>
      </w:pPr>
    </w:p>
    <w:tbl>
      <w:tblPr>
        <w:tblW w:w="4844" w:type="pct"/>
        <w:tblInd w:w="5" w:type="dxa"/>
        <w:tblLayout w:type="fixed"/>
        <w:tblCellMar>
          <w:left w:w="70" w:type="dxa"/>
          <w:right w:w="70" w:type="dxa"/>
        </w:tblCellMar>
        <w:tblLook w:val="04A0" w:firstRow="1" w:lastRow="0" w:firstColumn="1" w:lastColumn="0" w:noHBand="0" w:noVBand="1"/>
      </w:tblPr>
      <w:tblGrid>
        <w:gridCol w:w="2824"/>
        <w:gridCol w:w="3405"/>
        <w:gridCol w:w="2549"/>
      </w:tblGrid>
      <w:tr w:rsidR="00042CBD" w:rsidRPr="00030C28" w:rsidTr="00974FBE">
        <w:trPr>
          <w:trHeight w:val="300"/>
        </w:trPr>
        <w:tc>
          <w:tcPr>
            <w:tcW w:w="1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
                <w:sz w:val="24"/>
                <w:lang w:val="bg-BG"/>
              </w:rPr>
            </w:pPr>
            <w:r w:rsidRPr="00030C28">
              <w:rPr>
                <w:rFonts w:ascii="Times New Roman" w:hAnsi="Times New Roman" w:cs="Times New Roman"/>
                <w:b/>
                <w:sz w:val="24"/>
                <w:lang w:val="bg-BG"/>
              </w:rPr>
              <w:lastRenderedPageBreak/>
              <w:t>ПАРАМЕТЪР</w:t>
            </w:r>
          </w:p>
        </w:tc>
        <w:tc>
          <w:tcPr>
            <w:tcW w:w="1939" w:type="pct"/>
            <w:tcBorders>
              <w:top w:val="single" w:sz="4" w:space="0" w:color="auto"/>
              <w:left w:val="single" w:sz="4" w:space="0" w:color="auto"/>
              <w:bottom w:val="single" w:sz="4" w:space="0" w:color="auto"/>
              <w:right w:val="single" w:sz="4" w:space="0" w:color="auto"/>
            </w:tcBorders>
            <w:shd w:val="clear" w:color="auto" w:fill="auto"/>
            <w:noWrap/>
            <w:vAlign w:val="bottom"/>
          </w:tcPr>
          <w:p w:rsidR="00042CBD" w:rsidRPr="00030C28" w:rsidRDefault="00042CBD" w:rsidP="00864D6C">
            <w:pPr>
              <w:rPr>
                <w:rFonts w:ascii="Times New Roman" w:hAnsi="Times New Roman" w:cs="Times New Roman"/>
                <w:b/>
                <w:sz w:val="24"/>
                <w:lang w:val="bg-BG"/>
              </w:rPr>
            </w:pPr>
            <w:r w:rsidRPr="00030C28">
              <w:rPr>
                <w:rFonts w:ascii="Times New Roman" w:hAnsi="Times New Roman" w:cs="Times New Roman"/>
                <w:b/>
                <w:sz w:val="24"/>
                <w:lang w:val="bg-BG"/>
              </w:rPr>
              <w:t>МИНИМАЛНИ ТЕХНИЧЕСКИ ИЗИСКВАНИЯ</w:t>
            </w:r>
          </w:p>
        </w:tc>
        <w:tc>
          <w:tcPr>
            <w:tcW w:w="1452" w:type="pct"/>
            <w:tcBorders>
              <w:top w:val="single" w:sz="4" w:space="0" w:color="auto"/>
              <w:left w:val="single" w:sz="4" w:space="0" w:color="auto"/>
              <w:bottom w:val="single" w:sz="4" w:space="0" w:color="auto"/>
              <w:right w:val="single" w:sz="4" w:space="0" w:color="auto"/>
            </w:tcBorders>
          </w:tcPr>
          <w:p w:rsidR="00974FBE" w:rsidRPr="00912703" w:rsidRDefault="00974FBE" w:rsidP="00974FBE">
            <w:pPr>
              <w:shd w:val="clear" w:color="auto" w:fill="FFFFFF"/>
              <w:ind w:left="-36"/>
              <w:rPr>
                <w:rFonts w:ascii="Times New Roman" w:hAnsi="Times New Roman" w:cs="Times New Roman"/>
                <w:b/>
                <w:color w:val="000000"/>
                <w:sz w:val="24"/>
                <w:lang w:val="bg-BG"/>
              </w:rPr>
            </w:pPr>
            <w:r w:rsidRPr="00912703">
              <w:rPr>
                <w:rFonts w:ascii="Times New Roman" w:hAnsi="Times New Roman" w:cs="Times New Roman"/>
                <w:b/>
                <w:color w:val="000000"/>
                <w:sz w:val="24"/>
                <w:lang w:val="bg-BG"/>
              </w:rPr>
              <w:t>ТЕХНИЧЕСКИ ПАРАМЕТРИ НА ПРЕДЛОЖЕНАТА ОТ УЧАСТНИКА ТЕХНИКА</w:t>
            </w:r>
          </w:p>
          <w:p w:rsidR="00042CBD" w:rsidRPr="00030C28" w:rsidRDefault="00974FBE" w:rsidP="00974FBE">
            <w:pPr>
              <w:rPr>
                <w:rFonts w:ascii="Times New Roman" w:hAnsi="Times New Roman" w:cs="Times New Roman"/>
                <w:b/>
                <w:sz w:val="24"/>
                <w:lang w:val="bg-BG"/>
              </w:rPr>
            </w:pPr>
            <w:r w:rsidRPr="00912703">
              <w:rPr>
                <w:rFonts w:ascii="Times New Roman" w:hAnsi="Times New Roman" w:cs="Times New Roman"/>
                <w:i/>
                <w:color w:val="000000"/>
                <w:sz w:val="24"/>
                <w:lang w:val="bg-BG"/>
              </w:rPr>
              <w:t>(Моля, попълнете)</w:t>
            </w:r>
          </w:p>
        </w:tc>
      </w:tr>
      <w:tr w:rsidR="00042CBD" w:rsidRPr="00030C28" w:rsidTr="00974FBE">
        <w:trPr>
          <w:trHeight w:val="300"/>
        </w:trPr>
        <w:tc>
          <w:tcPr>
            <w:tcW w:w="1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Размер на екрана:</w:t>
            </w:r>
          </w:p>
        </w:tc>
        <w:tc>
          <w:tcPr>
            <w:tcW w:w="19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23" видима част на матрицата на екрана по каталог на производителя</w:t>
            </w:r>
          </w:p>
        </w:tc>
        <w:tc>
          <w:tcPr>
            <w:tcW w:w="1452" w:type="pct"/>
            <w:tcBorders>
              <w:top w:val="single" w:sz="4" w:space="0" w:color="auto"/>
              <w:left w:val="single" w:sz="4" w:space="0" w:color="auto"/>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74FBE">
        <w:trPr>
          <w:trHeight w:val="300"/>
        </w:trPr>
        <w:tc>
          <w:tcPr>
            <w:tcW w:w="1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Дисплей технология: </w:t>
            </w:r>
          </w:p>
        </w:tc>
        <w:tc>
          <w:tcPr>
            <w:tcW w:w="1939" w:type="pct"/>
            <w:tcBorders>
              <w:top w:val="single" w:sz="4" w:space="0" w:color="auto"/>
              <w:left w:val="nil"/>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IPS w/LED</w:t>
            </w:r>
          </w:p>
        </w:tc>
        <w:tc>
          <w:tcPr>
            <w:tcW w:w="1452" w:type="pct"/>
            <w:tcBorders>
              <w:top w:val="single" w:sz="4" w:space="0" w:color="auto"/>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74FBE">
        <w:trPr>
          <w:trHeight w:val="300"/>
        </w:trPr>
        <w:tc>
          <w:tcPr>
            <w:tcW w:w="1608" w:type="pct"/>
            <w:tcBorders>
              <w:top w:val="nil"/>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Резолюция:</w:t>
            </w:r>
          </w:p>
        </w:tc>
        <w:tc>
          <w:tcPr>
            <w:tcW w:w="1939" w:type="pct"/>
            <w:tcBorders>
              <w:top w:val="nil"/>
              <w:left w:val="nil"/>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1920 x 1080 @ 60 Hz</w:t>
            </w:r>
          </w:p>
        </w:tc>
        <w:tc>
          <w:tcPr>
            <w:tcW w:w="1452"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74FBE">
        <w:trPr>
          <w:trHeight w:val="300"/>
        </w:trPr>
        <w:tc>
          <w:tcPr>
            <w:tcW w:w="1608" w:type="pct"/>
            <w:tcBorders>
              <w:top w:val="nil"/>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Яркост:</w:t>
            </w:r>
          </w:p>
        </w:tc>
        <w:tc>
          <w:tcPr>
            <w:tcW w:w="1939" w:type="pct"/>
            <w:tcBorders>
              <w:top w:val="nil"/>
              <w:left w:val="nil"/>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250 cd/m2</w:t>
            </w:r>
          </w:p>
        </w:tc>
        <w:tc>
          <w:tcPr>
            <w:tcW w:w="1452"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74FBE">
        <w:trPr>
          <w:trHeight w:val="300"/>
        </w:trPr>
        <w:tc>
          <w:tcPr>
            <w:tcW w:w="1608" w:type="pct"/>
            <w:tcBorders>
              <w:top w:val="nil"/>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Контраст:</w:t>
            </w:r>
          </w:p>
        </w:tc>
        <w:tc>
          <w:tcPr>
            <w:tcW w:w="1939" w:type="pct"/>
            <w:tcBorders>
              <w:top w:val="nil"/>
              <w:left w:val="nil"/>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1000:1 типичен</w:t>
            </w:r>
          </w:p>
        </w:tc>
        <w:tc>
          <w:tcPr>
            <w:tcW w:w="1452"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74FBE">
        <w:trPr>
          <w:trHeight w:val="300"/>
        </w:trPr>
        <w:tc>
          <w:tcPr>
            <w:tcW w:w="1608" w:type="pct"/>
            <w:tcBorders>
              <w:top w:val="nil"/>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Време за реакция:</w:t>
            </w:r>
          </w:p>
        </w:tc>
        <w:tc>
          <w:tcPr>
            <w:tcW w:w="1939" w:type="pct"/>
            <w:tcBorders>
              <w:top w:val="nil"/>
              <w:left w:val="nil"/>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максимум 5 ms</w:t>
            </w:r>
          </w:p>
        </w:tc>
        <w:tc>
          <w:tcPr>
            <w:tcW w:w="1452"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74FBE">
        <w:trPr>
          <w:trHeight w:val="300"/>
        </w:trPr>
        <w:tc>
          <w:tcPr>
            <w:tcW w:w="1608" w:type="pct"/>
            <w:tcBorders>
              <w:top w:val="nil"/>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Ъгъл на видимост:</w:t>
            </w:r>
          </w:p>
        </w:tc>
        <w:tc>
          <w:tcPr>
            <w:tcW w:w="1939" w:type="pct"/>
            <w:tcBorders>
              <w:top w:val="nil"/>
              <w:left w:val="nil"/>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178° (H) / 178° (V)</w:t>
            </w:r>
          </w:p>
        </w:tc>
        <w:tc>
          <w:tcPr>
            <w:tcW w:w="1452"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74FBE">
        <w:trPr>
          <w:trHeight w:val="300"/>
        </w:trPr>
        <w:tc>
          <w:tcPr>
            <w:tcW w:w="1608" w:type="pct"/>
            <w:tcBorders>
              <w:top w:val="nil"/>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Свързаност:</w:t>
            </w:r>
          </w:p>
        </w:tc>
        <w:tc>
          <w:tcPr>
            <w:tcW w:w="1939" w:type="pct"/>
            <w:tcBorders>
              <w:top w:val="nil"/>
              <w:left w:val="nil"/>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минимум VGA, DisplayPort, VGA, наличие на вграден USB 3.0 хъб</w:t>
            </w:r>
          </w:p>
        </w:tc>
        <w:tc>
          <w:tcPr>
            <w:tcW w:w="1452"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74FBE">
        <w:trPr>
          <w:trHeight w:val="300"/>
        </w:trPr>
        <w:tc>
          <w:tcPr>
            <w:tcW w:w="1608" w:type="pct"/>
            <w:tcBorders>
              <w:top w:val="nil"/>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 xml:space="preserve">Допълнителни функционалности </w:t>
            </w:r>
          </w:p>
        </w:tc>
        <w:tc>
          <w:tcPr>
            <w:tcW w:w="1939" w:type="pct"/>
            <w:tcBorders>
              <w:top w:val="nil"/>
              <w:left w:val="nil"/>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Стойка с регулиране на височината, наклон и завъртане тип tilt, swivel и pivot</w:t>
            </w:r>
          </w:p>
        </w:tc>
        <w:tc>
          <w:tcPr>
            <w:tcW w:w="1452"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74FBE">
        <w:trPr>
          <w:trHeight w:val="600"/>
        </w:trPr>
        <w:tc>
          <w:tcPr>
            <w:tcW w:w="1608" w:type="pct"/>
            <w:tcBorders>
              <w:top w:val="nil"/>
              <w:left w:val="single" w:sz="4" w:space="0" w:color="auto"/>
              <w:bottom w:val="single" w:sz="4" w:space="0" w:color="auto"/>
              <w:right w:val="single" w:sz="4" w:space="0" w:color="auto"/>
            </w:tcBorders>
            <w:shd w:val="clear" w:color="auto" w:fill="auto"/>
            <w:noWrap/>
            <w:vAlign w:val="center"/>
            <w:hideMark/>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Сертификати:</w:t>
            </w:r>
          </w:p>
        </w:tc>
        <w:tc>
          <w:tcPr>
            <w:tcW w:w="1939" w:type="pct"/>
            <w:tcBorders>
              <w:top w:val="nil"/>
              <w:left w:val="nil"/>
              <w:bottom w:val="single" w:sz="4" w:space="0" w:color="auto"/>
              <w:right w:val="single" w:sz="4" w:space="0" w:color="auto"/>
            </w:tcBorders>
            <w:shd w:val="clear" w:color="auto" w:fill="auto"/>
            <w:vAlign w:val="center"/>
            <w:hideMark/>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ENERGY STAR, EPEAT, IT ECO, CE, RoHS или еквивалентни</w:t>
            </w:r>
          </w:p>
        </w:tc>
        <w:tc>
          <w:tcPr>
            <w:tcW w:w="1452" w:type="pct"/>
            <w:tcBorders>
              <w:top w:val="nil"/>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74FBE">
        <w:trPr>
          <w:trHeight w:val="600"/>
        </w:trPr>
        <w:tc>
          <w:tcPr>
            <w:tcW w:w="160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Други изисквания</w:t>
            </w:r>
          </w:p>
        </w:tc>
        <w:tc>
          <w:tcPr>
            <w:tcW w:w="1939" w:type="pct"/>
            <w:tcBorders>
              <w:top w:val="single" w:sz="4" w:space="0" w:color="auto"/>
              <w:left w:val="nil"/>
              <w:bottom w:val="single" w:sz="4" w:space="0" w:color="auto"/>
              <w:right w:val="single" w:sz="4" w:space="0" w:color="auto"/>
            </w:tcBorders>
            <w:shd w:val="clear" w:color="auto" w:fill="auto"/>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окомплектовка на всички необходими кабели за включване в експлоатация</w:t>
            </w:r>
          </w:p>
        </w:tc>
        <w:tc>
          <w:tcPr>
            <w:tcW w:w="1452" w:type="pct"/>
            <w:tcBorders>
              <w:top w:val="single" w:sz="4" w:space="0" w:color="auto"/>
              <w:left w:val="nil"/>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bl>
    <w:p w:rsidR="006A04C9" w:rsidRPr="00030C28" w:rsidRDefault="006A04C9" w:rsidP="006A04C9">
      <w:pPr>
        <w:ind w:left="720"/>
        <w:rPr>
          <w:rFonts w:ascii="Times New Roman" w:hAnsi="Times New Roman" w:cs="Times New Roman"/>
          <w:b/>
          <w:sz w:val="24"/>
          <w:lang w:val="bg-BG"/>
        </w:rPr>
      </w:pPr>
    </w:p>
    <w:p w:rsidR="006A04C9" w:rsidRPr="00030C28" w:rsidRDefault="006A04C9" w:rsidP="006A04C9">
      <w:pPr>
        <w:ind w:left="720"/>
        <w:rPr>
          <w:rFonts w:ascii="Times New Roman" w:hAnsi="Times New Roman" w:cs="Times New Roman"/>
          <w:b/>
          <w:sz w:val="24"/>
          <w:lang w:val="bg-BG"/>
        </w:rPr>
      </w:pPr>
    </w:p>
    <w:p w:rsidR="006A04C9" w:rsidRDefault="006A04C9" w:rsidP="006A04C9">
      <w:pPr>
        <w:rPr>
          <w:rFonts w:ascii="Times New Roman" w:hAnsi="Times New Roman" w:cs="Times New Roman"/>
          <w:b/>
          <w:sz w:val="24"/>
          <w:lang w:val="bg-BG"/>
        </w:rPr>
      </w:pPr>
      <w:r w:rsidRPr="00030C28">
        <w:rPr>
          <w:rFonts w:ascii="Times New Roman" w:hAnsi="Times New Roman" w:cs="Times New Roman"/>
          <w:b/>
          <w:caps/>
          <w:sz w:val="24"/>
          <w:lang w:val="bg-BG"/>
        </w:rPr>
        <w:t>персонални цветни мултифункционални печатни устройства и тонери към тях</w:t>
      </w:r>
      <w:r w:rsidRPr="00030C28">
        <w:rPr>
          <w:rFonts w:ascii="Times New Roman" w:hAnsi="Times New Roman" w:cs="Times New Roman"/>
          <w:b/>
          <w:sz w:val="24"/>
          <w:lang w:val="bg-BG"/>
        </w:rPr>
        <w:t xml:space="preserve"> - 6 броя:</w:t>
      </w:r>
    </w:p>
    <w:p w:rsidR="00673175" w:rsidRPr="00100D98" w:rsidRDefault="00673175" w:rsidP="00673175">
      <w:pPr>
        <w:rPr>
          <w:rFonts w:ascii="Times New Roman" w:hAnsi="Times New Roman" w:cs="Times New Roman"/>
          <w:b/>
          <w:sz w:val="24"/>
          <w:lang w:val="bg-BG"/>
        </w:rPr>
      </w:pPr>
      <w:r w:rsidRPr="00ED516B">
        <w:rPr>
          <w:rFonts w:ascii="Times New Roman" w:hAnsi="Times New Roman" w:cs="Times New Roman"/>
          <w:sz w:val="24"/>
          <w:lang w:val="bg-BG"/>
        </w:rPr>
        <w:t>марка: ……….., модел: …………., продуктов номер: …………….., производител ………….</w:t>
      </w:r>
      <w:r>
        <w:rPr>
          <w:rFonts w:ascii="Times New Roman" w:hAnsi="Times New Roman" w:cs="Times New Roman"/>
          <w:sz w:val="24"/>
          <w:lang w:val="bg-BG"/>
        </w:rPr>
        <w:t xml:space="preserve"> </w:t>
      </w:r>
      <w:r>
        <w:rPr>
          <w:rFonts w:ascii="Times New Roman" w:hAnsi="Times New Roman" w:cs="Times New Roman"/>
          <w:i/>
          <w:sz w:val="24"/>
          <w:lang w:val="bg-BG"/>
        </w:rPr>
        <w:t>(Моля, попълнете където е приложимо.)</w:t>
      </w:r>
    </w:p>
    <w:p w:rsidR="00673175" w:rsidRPr="00030C28" w:rsidRDefault="00673175" w:rsidP="006A04C9">
      <w:pPr>
        <w:rPr>
          <w:rFonts w:ascii="Times New Roman" w:hAnsi="Times New Roman" w:cs="Times New Roman"/>
          <w:b/>
          <w:sz w:val="24"/>
          <w:lang w:val="bg-BG"/>
        </w:rPr>
      </w:pPr>
    </w:p>
    <w:p w:rsidR="006A04C9" w:rsidRPr="00030C28" w:rsidRDefault="006A04C9" w:rsidP="006A04C9">
      <w:pPr>
        <w:rPr>
          <w:rFonts w:ascii="Times New Roman" w:hAnsi="Times New Roman" w:cs="Times New Roman"/>
          <w:b/>
          <w:sz w:val="24"/>
          <w:lang w:val="bg-BG"/>
        </w:rPr>
      </w:pPr>
    </w:p>
    <w:tbl>
      <w:tblPr>
        <w:tblW w:w="4997" w:type="pct"/>
        <w:tblInd w:w="5" w:type="dxa"/>
        <w:tblLayout w:type="fixed"/>
        <w:tblCellMar>
          <w:left w:w="70" w:type="dxa"/>
          <w:right w:w="70" w:type="dxa"/>
        </w:tblCellMar>
        <w:tblLook w:val="04A0" w:firstRow="1" w:lastRow="0" w:firstColumn="1" w:lastColumn="0" w:noHBand="0" w:noVBand="1"/>
      </w:tblPr>
      <w:tblGrid>
        <w:gridCol w:w="2162"/>
        <w:gridCol w:w="3447"/>
        <w:gridCol w:w="3447"/>
      </w:tblGrid>
      <w:tr w:rsidR="00042CBD" w:rsidRPr="00030C28" w:rsidTr="009957C4">
        <w:trPr>
          <w:trHeight w:val="300"/>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
                <w:sz w:val="24"/>
                <w:lang w:val="bg-BG"/>
              </w:rPr>
            </w:pPr>
            <w:r w:rsidRPr="00030C28">
              <w:rPr>
                <w:rFonts w:ascii="Times New Roman" w:hAnsi="Times New Roman" w:cs="Times New Roman"/>
                <w:b/>
                <w:sz w:val="24"/>
                <w:lang w:val="bg-BG"/>
              </w:rPr>
              <w:t>ПАРАМЕТЪР</w:t>
            </w:r>
          </w:p>
        </w:tc>
        <w:tc>
          <w:tcPr>
            <w:tcW w:w="19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042CBD" w:rsidRPr="00030C28" w:rsidRDefault="00042CBD" w:rsidP="00864D6C">
            <w:pPr>
              <w:rPr>
                <w:rFonts w:ascii="Times New Roman" w:hAnsi="Times New Roman" w:cs="Times New Roman"/>
                <w:b/>
                <w:sz w:val="24"/>
                <w:lang w:val="bg-BG"/>
              </w:rPr>
            </w:pPr>
            <w:r w:rsidRPr="00030C28">
              <w:rPr>
                <w:rFonts w:ascii="Times New Roman" w:hAnsi="Times New Roman" w:cs="Times New Roman"/>
                <w:b/>
                <w:sz w:val="24"/>
                <w:lang w:val="bg-BG"/>
              </w:rPr>
              <w:t>МИНИМАЛНИ ТЕХНИЧЕСКИ ИЗИСКВАНИЯ</w:t>
            </w:r>
          </w:p>
        </w:tc>
        <w:tc>
          <w:tcPr>
            <w:tcW w:w="1903" w:type="pct"/>
            <w:tcBorders>
              <w:top w:val="single" w:sz="4" w:space="0" w:color="auto"/>
              <w:left w:val="single" w:sz="4" w:space="0" w:color="auto"/>
              <w:bottom w:val="single" w:sz="4" w:space="0" w:color="auto"/>
              <w:right w:val="single" w:sz="4" w:space="0" w:color="auto"/>
            </w:tcBorders>
          </w:tcPr>
          <w:p w:rsidR="00974FBE" w:rsidRPr="00912703" w:rsidRDefault="00974FBE" w:rsidP="00974FBE">
            <w:pPr>
              <w:shd w:val="clear" w:color="auto" w:fill="FFFFFF"/>
              <w:ind w:left="-36"/>
              <w:rPr>
                <w:rFonts w:ascii="Times New Roman" w:hAnsi="Times New Roman" w:cs="Times New Roman"/>
                <w:b/>
                <w:color w:val="000000"/>
                <w:sz w:val="24"/>
                <w:lang w:val="bg-BG"/>
              </w:rPr>
            </w:pPr>
            <w:r w:rsidRPr="00912703">
              <w:rPr>
                <w:rFonts w:ascii="Times New Roman" w:hAnsi="Times New Roman" w:cs="Times New Roman"/>
                <w:b/>
                <w:color w:val="000000"/>
                <w:sz w:val="24"/>
                <w:lang w:val="bg-BG"/>
              </w:rPr>
              <w:t>ТЕХНИЧЕСКИ ПАРАМЕТРИ НА ПРЕДЛОЖЕНАТА ОТ УЧАСТНИКА ТЕХНИКА</w:t>
            </w:r>
          </w:p>
          <w:p w:rsidR="00042CBD" w:rsidRPr="00030C28" w:rsidRDefault="00974FBE" w:rsidP="00974FBE">
            <w:pPr>
              <w:rPr>
                <w:rFonts w:ascii="Times New Roman" w:hAnsi="Times New Roman" w:cs="Times New Roman"/>
                <w:b/>
                <w:sz w:val="24"/>
                <w:lang w:val="bg-BG"/>
              </w:rPr>
            </w:pPr>
            <w:r w:rsidRPr="00912703">
              <w:rPr>
                <w:rFonts w:ascii="Times New Roman" w:hAnsi="Times New Roman" w:cs="Times New Roman"/>
                <w:i/>
                <w:color w:val="000000"/>
                <w:sz w:val="24"/>
                <w:lang w:val="bg-BG"/>
              </w:rPr>
              <w:t>(Моля, попълнете)</w:t>
            </w:r>
          </w:p>
        </w:tc>
      </w:tr>
      <w:tr w:rsidR="00042CBD" w:rsidRPr="00030C28" w:rsidTr="009957C4">
        <w:trPr>
          <w:trHeight w:val="300"/>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Технология</w:t>
            </w:r>
          </w:p>
        </w:tc>
        <w:tc>
          <w:tcPr>
            <w:tcW w:w="19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Цветен лазерен печат</w:t>
            </w:r>
          </w:p>
        </w:tc>
        <w:tc>
          <w:tcPr>
            <w:tcW w:w="1903" w:type="pct"/>
            <w:tcBorders>
              <w:top w:val="single" w:sz="4" w:space="0" w:color="auto"/>
              <w:left w:val="single" w:sz="4" w:space="0" w:color="auto"/>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Функции</w:t>
            </w:r>
          </w:p>
        </w:tc>
        <w:tc>
          <w:tcPr>
            <w:tcW w:w="19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Цветен Печат, Копиране, Сканиране, Факс</w:t>
            </w:r>
          </w:p>
        </w:tc>
        <w:tc>
          <w:tcPr>
            <w:tcW w:w="1903" w:type="pct"/>
            <w:tcBorders>
              <w:top w:val="single" w:sz="4" w:space="0" w:color="auto"/>
              <w:left w:val="single" w:sz="4" w:space="0" w:color="auto"/>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Максимален формат на хартията</w:t>
            </w:r>
          </w:p>
        </w:tc>
        <w:tc>
          <w:tcPr>
            <w:tcW w:w="19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А4</w:t>
            </w:r>
          </w:p>
        </w:tc>
        <w:tc>
          <w:tcPr>
            <w:tcW w:w="1903" w:type="pct"/>
            <w:tcBorders>
              <w:top w:val="single" w:sz="4" w:space="0" w:color="auto"/>
              <w:left w:val="single" w:sz="4" w:space="0" w:color="auto"/>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Автоматичен подавач</w:t>
            </w:r>
          </w:p>
        </w:tc>
        <w:tc>
          <w:tcPr>
            <w:tcW w:w="19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Да, за </w:t>
            </w:r>
            <w:r w:rsidR="00B33DB2">
              <w:rPr>
                <w:rFonts w:ascii="Times New Roman" w:hAnsi="Times New Roman" w:cs="Times New Roman"/>
                <w:sz w:val="24"/>
                <w:lang w:val="bg-BG" w:eastAsia="bg-BG"/>
              </w:rPr>
              <w:t xml:space="preserve">минимум </w:t>
            </w:r>
            <w:r w:rsidRPr="00030C28">
              <w:rPr>
                <w:rFonts w:ascii="Times New Roman" w:hAnsi="Times New Roman" w:cs="Times New Roman"/>
                <w:sz w:val="24"/>
                <w:lang w:val="bg-BG" w:eastAsia="bg-BG"/>
              </w:rPr>
              <w:t>50 листа А4, 80 г/м2</w:t>
            </w:r>
          </w:p>
        </w:tc>
        <w:tc>
          <w:tcPr>
            <w:tcW w:w="1903" w:type="pct"/>
            <w:tcBorders>
              <w:top w:val="single" w:sz="4" w:space="0" w:color="auto"/>
              <w:left w:val="single" w:sz="4" w:space="0" w:color="auto"/>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Двустранен печат</w:t>
            </w:r>
          </w:p>
        </w:tc>
        <w:tc>
          <w:tcPr>
            <w:tcW w:w="19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Да, автоматичен</w:t>
            </w:r>
          </w:p>
        </w:tc>
        <w:tc>
          <w:tcPr>
            <w:tcW w:w="1903" w:type="pct"/>
            <w:tcBorders>
              <w:top w:val="single" w:sz="4" w:space="0" w:color="auto"/>
              <w:left w:val="single" w:sz="4" w:space="0" w:color="auto"/>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Скорост на печат</w:t>
            </w:r>
          </w:p>
        </w:tc>
        <w:tc>
          <w:tcPr>
            <w:tcW w:w="19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 20 страници А4 в минута черно-бяло и цветно</w:t>
            </w:r>
          </w:p>
        </w:tc>
        <w:tc>
          <w:tcPr>
            <w:tcW w:w="1903" w:type="pct"/>
            <w:tcBorders>
              <w:top w:val="single" w:sz="4" w:space="0" w:color="auto"/>
              <w:left w:val="single" w:sz="4" w:space="0" w:color="auto"/>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lastRenderedPageBreak/>
              <w:t>Време за отпечатване на първа страница</w:t>
            </w:r>
          </w:p>
        </w:tc>
        <w:tc>
          <w:tcPr>
            <w:tcW w:w="19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макс. 14 секунди за черно-бяло и  цветно</w:t>
            </w:r>
          </w:p>
        </w:tc>
        <w:tc>
          <w:tcPr>
            <w:tcW w:w="1903" w:type="pct"/>
            <w:tcBorders>
              <w:top w:val="single" w:sz="4" w:space="0" w:color="auto"/>
              <w:left w:val="single" w:sz="4" w:space="0" w:color="auto"/>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Разделителна способност при печат</w:t>
            </w:r>
          </w:p>
        </w:tc>
        <w:tc>
          <w:tcPr>
            <w:tcW w:w="19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1200 x 1200 dpi</w:t>
            </w:r>
          </w:p>
        </w:tc>
        <w:tc>
          <w:tcPr>
            <w:tcW w:w="1903" w:type="pct"/>
            <w:tcBorders>
              <w:top w:val="single" w:sz="4" w:space="0" w:color="auto"/>
              <w:left w:val="single" w:sz="4" w:space="0" w:color="auto"/>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Поддържани емулации</w:t>
            </w:r>
          </w:p>
        </w:tc>
        <w:tc>
          <w:tcPr>
            <w:tcW w:w="19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PCL 6 (5c/XL)</w:t>
            </w:r>
            <w:r w:rsidR="000D1275">
              <w:rPr>
                <w:rFonts w:ascii="Times New Roman" w:hAnsi="Times New Roman" w:cs="Times New Roman"/>
                <w:sz w:val="24"/>
                <w:lang w:val="bg-BG" w:eastAsia="bg-BG"/>
              </w:rPr>
              <w:t xml:space="preserve"> и/или</w:t>
            </w:r>
            <w:r w:rsidRPr="00030C28">
              <w:rPr>
                <w:rFonts w:ascii="Times New Roman" w:hAnsi="Times New Roman" w:cs="Times New Roman"/>
                <w:sz w:val="24"/>
                <w:lang w:val="bg-BG" w:eastAsia="bg-BG"/>
              </w:rPr>
              <w:t xml:space="preserve"> KPDL3 (Postscript 3 compatible)</w:t>
            </w:r>
          </w:p>
        </w:tc>
        <w:tc>
          <w:tcPr>
            <w:tcW w:w="1903" w:type="pct"/>
            <w:tcBorders>
              <w:top w:val="single" w:sz="4" w:space="0" w:color="auto"/>
              <w:left w:val="single" w:sz="4" w:space="0" w:color="auto"/>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Капацитет за зареждане с хартия</w:t>
            </w:r>
          </w:p>
        </w:tc>
        <w:tc>
          <w:tcPr>
            <w:tcW w:w="19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 300 листа от мин. 2 източника</w:t>
            </w:r>
          </w:p>
        </w:tc>
        <w:tc>
          <w:tcPr>
            <w:tcW w:w="1903" w:type="pct"/>
            <w:tcBorders>
              <w:top w:val="single" w:sz="4" w:space="0" w:color="auto"/>
              <w:left w:val="single" w:sz="4" w:space="0" w:color="auto"/>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Памет</w:t>
            </w:r>
          </w:p>
        </w:tc>
        <w:tc>
          <w:tcPr>
            <w:tcW w:w="19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мин. 512 MB</w:t>
            </w:r>
          </w:p>
        </w:tc>
        <w:tc>
          <w:tcPr>
            <w:tcW w:w="1903" w:type="pct"/>
            <w:tcBorders>
              <w:top w:val="single" w:sz="4" w:space="0" w:color="auto"/>
              <w:left w:val="single" w:sz="4" w:space="0" w:color="auto"/>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Интерфейси</w:t>
            </w:r>
          </w:p>
        </w:tc>
        <w:tc>
          <w:tcPr>
            <w:tcW w:w="19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USB 2.0, Gigabit Ethernet 10BaseT/100BaseTX/1000BaseT, включен интерфейсен кабел за свързване с компютър с минимум 5м. дължина</w:t>
            </w:r>
          </w:p>
        </w:tc>
        <w:tc>
          <w:tcPr>
            <w:tcW w:w="1903" w:type="pct"/>
            <w:tcBorders>
              <w:top w:val="single" w:sz="4" w:space="0" w:color="auto"/>
              <w:left w:val="single" w:sz="4" w:space="0" w:color="auto"/>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r w:rsidR="00042CBD" w:rsidRPr="00030C28" w:rsidTr="009957C4">
        <w:trPr>
          <w:trHeight w:val="300"/>
        </w:trPr>
        <w:tc>
          <w:tcPr>
            <w:tcW w:w="1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Консумативи</w:t>
            </w:r>
          </w:p>
        </w:tc>
        <w:tc>
          <w:tcPr>
            <w:tcW w:w="19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2CBD" w:rsidRPr="00030C28" w:rsidRDefault="00042CBD" w:rsidP="00864D6C">
            <w:pPr>
              <w:rPr>
                <w:rFonts w:ascii="Times New Roman" w:hAnsi="Times New Roman" w:cs="Times New Roman"/>
                <w:sz w:val="24"/>
                <w:lang w:val="bg-BG" w:eastAsia="bg-BG"/>
              </w:rPr>
            </w:pPr>
            <w:r w:rsidRPr="00030C28">
              <w:rPr>
                <w:rFonts w:ascii="Times New Roman" w:hAnsi="Times New Roman" w:cs="Times New Roman"/>
                <w:sz w:val="24"/>
                <w:lang w:val="bg-BG" w:eastAsia="bg-BG"/>
              </w:rPr>
              <w:t>Включени в доставката 6 комплекта тонер касети за всеки цвят, извън стартовия консуматив</w:t>
            </w:r>
          </w:p>
        </w:tc>
        <w:tc>
          <w:tcPr>
            <w:tcW w:w="1903" w:type="pct"/>
            <w:tcBorders>
              <w:top w:val="single" w:sz="4" w:space="0" w:color="auto"/>
              <w:left w:val="single" w:sz="4" w:space="0" w:color="auto"/>
              <w:bottom w:val="single" w:sz="4" w:space="0" w:color="auto"/>
              <w:right w:val="single" w:sz="4" w:space="0" w:color="auto"/>
            </w:tcBorders>
          </w:tcPr>
          <w:p w:rsidR="00042CBD" w:rsidRPr="00030C28" w:rsidRDefault="00042CBD" w:rsidP="00864D6C">
            <w:pPr>
              <w:rPr>
                <w:rFonts w:ascii="Times New Roman" w:hAnsi="Times New Roman" w:cs="Times New Roman"/>
                <w:sz w:val="24"/>
                <w:lang w:val="bg-BG" w:eastAsia="bg-BG"/>
              </w:rPr>
            </w:pPr>
          </w:p>
        </w:tc>
      </w:tr>
    </w:tbl>
    <w:p w:rsidR="006A04C9" w:rsidRPr="00030C28" w:rsidRDefault="006A04C9" w:rsidP="006A04C9">
      <w:pPr>
        <w:rPr>
          <w:rFonts w:ascii="Times New Roman" w:hAnsi="Times New Roman" w:cs="Times New Roman"/>
          <w:bCs/>
          <w:sz w:val="24"/>
          <w:lang w:val="bg-BG" w:eastAsia="bg-BG"/>
        </w:rPr>
      </w:pPr>
    </w:p>
    <w:p w:rsidR="006A04C9" w:rsidRPr="00030C28" w:rsidRDefault="006A04C9" w:rsidP="006A04C9">
      <w:pPr>
        <w:ind w:firstLine="708"/>
        <w:jc w:val="both"/>
        <w:rPr>
          <w:rFonts w:ascii="Times New Roman" w:hAnsi="Times New Roman" w:cs="Times New Roman"/>
          <w:bCs/>
          <w:i/>
          <w:sz w:val="24"/>
          <w:u w:val="single"/>
          <w:lang w:val="bg-BG"/>
        </w:rPr>
      </w:pPr>
      <w:r w:rsidRPr="00030C28">
        <w:rPr>
          <w:rFonts w:ascii="Times New Roman" w:hAnsi="Times New Roman" w:cs="Times New Roman"/>
          <w:i/>
          <w:sz w:val="24"/>
          <w:u w:val="single"/>
          <w:lang w:val="bg-BG"/>
        </w:rPr>
        <w:t xml:space="preserve">Забележка: </w:t>
      </w:r>
      <w:r w:rsidRPr="00030C28">
        <w:rPr>
          <w:rFonts w:ascii="Times New Roman" w:hAnsi="Times New Roman" w:cs="Times New Roman"/>
          <w:bCs/>
          <w:i/>
          <w:sz w:val="24"/>
          <w:u w:val="single"/>
          <w:lang w:val="bg-BG"/>
        </w:rPr>
        <w:t>Участниците трябва да посочат производител, модел и продуктов номер на производителя за всяко предложено устройство. Не се допуска предлагане на повече от един модел за всеки вид устройство.</w:t>
      </w:r>
    </w:p>
    <w:p w:rsidR="006A04C9" w:rsidRPr="00030C28" w:rsidRDefault="006A04C9" w:rsidP="006A04C9">
      <w:pPr>
        <w:ind w:firstLine="708"/>
        <w:jc w:val="both"/>
        <w:rPr>
          <w:rFonts w:ascii="Times New Roman" w:hAnsi="Times New Roman" w:cs="Times New Roman"/>
          <w:bCs/>
          <w:i/>
          <w:sz w:val="24"/>
          <w:u w:val="single"/>
          <w:lang w:val="bg-BG"/>
        </w:rPr>
      </w:pPr>
    </w:p>
    <w:p w:rsidR="006A04C9" w:rsidRPr="00030C28" w:rsidRDefault="006A04C9" w:rsidP="006A04C9">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На следния интернет адрес ............................................ </w:t>
      </w:r>
      <w:r w:rsidRPr="00030C28">
        <w:rPr>
          <w:rFonts w:ascii="Times New Roman" w:hAnsi="Times New Roman" w:cs="Times New Roman"/>
          <w:i/>
          <w:sz w:val="24"/>
          <w:lang w:val="bg-BG"/>
        </w:rPr>
        <w:t>(при възможност се изписва  интернет адрес, съдържащ достоверна информация на производителя или друг източник)</w:t>
      </w:r>
      <w:r w:rsidRPr="00030C28">
        <w:rPr>
          <w:rFonts w:ascii="Times New Roman" w:hAnsi="Times New Roman" w:cs="Times New Roman"/>
          <w:sz w:val="24"/>
          <w:lang w:val="bg-BG"/>
        </w:rPr>
        <w:t>, се намира информация, потвърждаваща техническото съответствие на предложеното оборудване.</w:t>
      </w:r>
    </w:p>
    <w:p w:rsidR="006A04C9" w:rsidRPr="00030C28" w:rsidRDefault="006A04C9" w:rsidP="006A04C9">
      <w:pPr>
        <w:ind w:firstLine="708"/>
        <w:jc w:val="both"/>
        <w:rPr>
          <w:rFonts w:ascii="Times New Roman" w:hAnsi="Times New Roman" w:cs="Times New Roman"/>
          <w:sz w:val="24"/>
          <w:lang w:val="bg-BG"/>
        </w:rPr>
      </w:pPr>
    </w:p>
    <w:p w:rsidR="006A04C9" w:rsidRPr="003107E3" w:rsidRDefault="006A04C9" w:rsidP="003107E3">
      <w:pPr>
        <w:pStyle w:val="ListParagraph"/>
        <w:numPr>
          <w:ilvl w:val="0"/>
          <w:numId w:val="57"/>
        </w:numPr>
        <w:tabs>
          <w:tab w:val="left" w:pos="993"/>
        </w:tabs>
        <w:ind w:left="0" w:firstLine="709"/>
        <w:jc w:val="both"/>
        <w:rPr>
          <w:rFonts w:ascii="Times New Roman" w:hAnsi="Times New Roman" w:cs="Times New Roman"/>
          <w:b/>
          <w:sz w:val="24"/>
          <w:lang w:val="bg-BG"/>
        </w:rPr>
      </w:pPr>
      <w:r w:rsidRPr="003107E3">
        <w:rPr>
          <w:rFonts w:ascii="Times New Roman" w:hAnsi="Times New Roman" w:cs="Times New Roman"/>
          <w:sz w:val="24"/>
          <w:lang w:val="bg-BG"/>
        </w:rPr>
        <w:t xml:space="preserve">Съгласни сме </w:t>
      </w:r>
      <w:r w:rsidRPr="003107E3">
        <w:rPr>
          <w:rFonts w:ascii="Times New Roman" w:hAnsi="Times New Roman" w:cs="Times New Roman"/>
          <w:b/>
          <w:sz w:val="24"/>
          <w:lang w:val="bg-BG"/>
        </w:rPr>
        <w:t xml:space="preserve">срокът за доставка на оборудването </w:t>
      </w:r>
      <w:r w:rsidRPr="003107E3">
        <w:rPr>
          <w:rFonts w:ascii="Times New Roman" w:hAnsi="Times New Roman" w:cs="Times New Roman"/>
          <w:sz w:val="24"/>
          <w:lang w:val="bg-BG"/>
        </w:rPr>
        <w:t xml:space="preserve">да е ………………. </w:t>
      </w:r>
      <w:r w:rsidRPr="003107E3">
        <w:rPr>
          <w:rFonts w:ascii="Times New Roman" w:hAnsi="Times New Roman" w:cs="Times New Roman"/>
          <w:i/>
          <w:sz w:val="24"/>
          <w:lang w:val="bg-BG"/>
        </w:rPr>
        <w:t xml:space="preserve">(словом: ……………….) </w:t>
      </w:r>
      <w:r w:rsidRPr="003107E3">
        <w:rPr>
          <w:rFonts w:ascii="Times New Roman" w:hAnsi="Times New Roman" w:cs="Times New Roman"/>
          <w:sz w:val="24"/>
          <w:lang w:val="bg-BG"/>
        </w:rPr>
        <w:t xml:space="preserve">календарни дни, </w:t>
      </w:r>
      <w:r w:rsidRPr="003107E3">
        <w:rPr>
          <w:rFonts w:ascii="Times New Roman" w:hAnsi="Times New Roman" w:cs="Times New Roman"/>
          <w:bCs/>
          <w:sz w:val="24"/>
          <w:lang w:val="bg-BG"/>
        </w:rPr>
        <w:t>считано от деня, следващ деня на подписване на договора.</w:t>
      </w:r>
      <w:r w:rsidRPr="003107E3">
        <w:rPr>
          <w:rFonts w:ascii="Times New Roman" w:hAnsi="Times New Roman" w:cs="Times New Roman"/>
          <w:b/>
          <w:sz w:val="24"/>
          <w:lang w:val="bg-BG"/>
        </w:rPr>
        <w:t xml:space="preserve"> </w:t>
      </w:r>
    </w:p>
    <w:p w:rsidR="006A04C9" w:rsidRPr="00030C28" w:rsidRDefault="006A04C9" w:rsidP="006A04C9">
      <w:pPr>
        <w:ind w:firstLine="708"/>
        <w:jc w:val="both"/>
        <w:rPr>
          <w:rFonts w:ascii="Times New Roman" w:hAnsi="Times New Roman" w:cs="Times New Roman"/>
          <w:i/>
          <w:sz w:val="24"/>
          <w:lang w:val="bg-BG"/>
        </w:rPr>
      </w:pPr>
      <w:r w:rsidRPr="00030C28">
        <w:rPr>
          <w:rFonts w:ascii="Times New Roman" w:hAnsi="Times New Roman" w:cs="Times New Roman"/>
          <w:i/>
          <w:sz w:val="24"/>
          <w:lang w:val="bg-BG"/>
        </w:rPr>
        <w:t>(Забележка: максималният срок за доставка не може да е повече от 45 календарни дни.)</w:t>
      </w:r>
    </w:p>
    <w:p w:rsidR="006A04C9" w:rsidRPr="00030C28" w:rsidRDefault="006A04C9" w:rsidP="006A04C9">
      <w:pPr>
        <w:ind w:firstLine="708"/>
        <w:jc w:val="both"/>
        <w:rPr>
          <w:rFonts w:ascii="Times New Roman" w:hAnsi="Times New Roman" w:cs="Times New Roman"/>
          <w:bCs/>
          <w:noProof/>
          <w:sz w:val="24"/>
          <w:lang w:val="bg-BG" w:eastAsia="bg-BG"/>
        </w:rPr>
      </w:pPr>
    </w:p>
    <w:p w:rsidR="006A04C9" w:rsidRDefault="006A04C9" w:rsidP="003107E3">
      <w:pPr>
        <w:pStyle w:val="ListParagraph"/>
        <w:numPr>
          <w:ilvl w:val="0"/>
          <w:numId w:val="57"/>
        </w:numPr>
        <w:tabs>
          <w:tab w:val="left" w:pos="993"/>
        </w:tabs>
        <w:ind w:left="0" w:firstLine="709"/>
        <w:jc w:val="both"/>
        <w:rPr>
          <w:rFonts w:ascii="Times New Roman" w:hAnsi="Times New Roman" w:cs="Times New Roman"/>
          <w:sz w:val="24"/>
          <w:lang w:val="bg-BG"/>
        </w:rPr>
      </w:pPr>
      <w:r w:rsidRPr="003107E3">
        <w:rPr>
          <w:rFonts w:ascii="Times New Roman" w:hAnsi="Times New Roman" w:cs="Times New Roman"/>
          <w:sz w:val="24"/>
          <w:lang w:val="bg-BG"/>
        </w:rPr>
        <w:t xml:space="preserve">Съгласни сме </w:t>
      </w:r>
      <w:r w:rsidRPr="003107E3">
        <w:rPr>
          <w:rFonts w:ascii="Times New Roman" w:hAnsi="Times New Roman" w:cs="Times New Roman"/>
          <w:b/>
          <w:sz w:val="24"/>
          <w:lang w:val="bg-BG"/>
        </w:rPr>
        <w:t xml:space="preserve">мястото на изпълнение </w:t>
      </w:r>
      <w:r w:rsidRPr="003107E3">
        <w:rPr>
          <w:rFonts w:ascii="Times New Roman" w:hAnsi="Times New Roman" w:cs="Times New Roman"/>
          <w:sz w:val="24"/>
          <w:lang w:val="bg-BG"/>
        </w:rPr>
        <w:t>да е административната сграда на Комисията за финансов надзор, находяща се на адрес: гр. София, ул. Будапеща № 16.</w:t>
      </w:r>
    </w:p>
    <w:p w:rsidR="005974A4" w:rsidRPr="003107E3" w:rsidRDefault="006A04C9" w:rsidP="003107E3">
      <w:pPr>
        <w:pStyle w:val="ListParagraph"/>
        <w:numPr>
          <w:ilvl w:val="0"/>
          <w:numId w:val="57"/>
        </w:numPr>
        <w:tabs>
          <w:tab w:val="left" w:pos="993"/>
        </w:tabs>
        <w:ind w:left="0" w:firstLine="709"/>
        <w:jc w:val="both"/>
        <w:rPr>
          <w:rFonts w:ascii="Times New Roman" w:hAnsi="Times New Roman" w:cs="Times New Roman"/>
          <w:sz w:val="24"/>
          <w:lang w:val="bg-BG"/>
        </w:rPr>
      </w:pPr>
      <w:r w:rsidRPr="003107E3">
        <w:rPr>
          <w:rFonts w:ascii="Times New Roman" w:hAnsi="Times New Roman" w:cs="Times New Roman"/>
          <w:sz w:val="24"/>
          <w:lang w:val="bg-BG"/>
        </w:rPr>
        <w:t xml:space="preserve">В случай, че бъдем определени за изпълнител, при сключване на договора ще представим документите по чл. 58 и чл. 112, ал. 1от </w:t>
      </w:r>
      <w:r w:rsidR="001A043C" w:rsidRPr="003107E3">
        <w:rPr>
          <w:rFonts w:ascii="Times New Roman" w:hAnsi="Times New Roman" w:cs="Times New Roman"/>
          <w:sz w:val="24"/>
          <w:lang w:val="bg-BG"/>
        </w:rPr>
        <w:t>Закона за обществените поръчки (ЗОП)</w:t>
      </w:r>
      <w:r w:rsidR="001A043C" w:rsidRPr="003107E3">
        <w:rPr>
          <w:rFonts w:ascii="Times New Roman" w:hAnsi="Times New Roman" w:cs="Times New Roman"/>
          <w:i/>
          <w:sz w:val="24"/>
          <w:lang w:val="bg-BG"/>
        </w:rPr>
        <w:t>.</w:t>
      </w:r>
      <w:r w:rsidR="009B71AF" w:rsidRPr="003107E3">
        <w:rPr>
          <w:rFonts w:ascii="Times New Roman" w:hAnsi="Times New Roman" w:cs="Times New Roman"/>
          <w:bCs/>
          <w:sz w:val="24"/>
          <w:lang w:val="bg-BG"/>
        </w:rPr>
        <w:t xml:space="preserve"> Устройствата ще бъдат доставени с оригиналните им опаковки и придружени със съответните документи за произход и качество.</w:t>
      </w:r>
    </w:p>
    <w:p w:rsidR="006A04C9" w:rsidRDefault="006A04C9" w:rsidP="003107E3">
      <w:pPr>
        <w:pStyle w:val="ListParagraph"/>
        <w:numPr>
          <w:ilvl w:val="0"/>
          <w:numId w:val="57"/>
        </w:numPr>
        <w:tabs>
          <w:tab w:val="left" w:pos="993"/>
        </w:tabs>
        <w:ind w:left="0" w:firstLine="709"/>
        <w:jc w:val="both"/>
        <w:rPr>
          <w:rFonts w:ascii="Times New Roman" w:hAnsi="Times New Roman" w:cs="Times New Roman"/>
          <w:sz w:val="24"/>
          <w:lang w:val="bg-BG"/>
        </w:rPr>
      </w:pPr>
      <w:r w:rsidRPr="003107E3">
        <w:rPr>
          <w:rFonts w:ascii="Times New Roman" w:hAnsi="Times New Roman" w:cs="Times New Roman"/>
          <w:bCs/>
          <w:noProof/>
          <w:sz w:val="24"/>
          <w:lang w:val="bg-BG" w:eastAsia="bg-BG"/>
        </w:rPr>
        <w:t>Декларираме, че п</w:t>
      </w:r>
      <w:r w:rsidRPr="003107E3">
        <w:rPr>
          <w:rFonts w:ascii="Times New Roman" w:hAnsi="Times New Roman" w:cs="Times New Roman"/>
          <w:noProof/>
          <w:sz w:val="24"/>
          <w:lang w:val="bg-BG" w:eastAsia="bg-BG"/>
        </w:rPr>
        <w:t xml:space="preserve">редлаганото оборудване е ново, оригинално, неупотребявано, в производствената листа на производителя за текущата година, с включена гаранционна поддръжка. </w:t>
      </w:r>
      <w:r w:rsidR="003107E3" w:rsidRPr="003107E3">
        <w:rPr>
          <w:rFonts w:ascii="Times New Roman" w:hAnsi="Times New Roman" w:cs="Times New Roman"/>
          <w:noProof/>
          <w:sz w:val="24"/>
          <w:lang w:val="bg-BG" w:eastAsia="bg-BG"/>
        </w:rPr>
        <w:t>Устройствата ще бъдат доставени с оригиналните им опаковки и придружени със съответните документи за произход и качество.</w:t>
      </w:r>
    </w:p>
    <w:p w:rsidR="006A04C9" w:rsidRPr="003107E3" w:rsidRDefault="006A04C9" w:rsidP="003107E3">
      <w:pPr>
        <w:pStyle w:val="ListParagraph"/>
        <w:numPr>
          <w:ilvl w:val="0"/>
          <w:numId w:val="57"/>
        </w:numPr>
        <w:tabs>
          <w:tab w:val="left" w:pos="993"/>
        </w:tabs>
        <w:ind w:left="0" w:firstLine="709"/>
        <w:jc w:val="both"/>
        <w:rPr>
          <w:rFonts w:ascii="Times New Roman" w:hAnsi="Times New Roman" w:cs="Times New Roman"/>
          <w:sz w:val="24"/>
          <w:lang w:val="bg-BG"/>
        </w:rPr>
      </w:pPr>
      <w:r w:rsidRPr="003107E3">
        <w:rPr>
          <w:rFonts w:ascii="Times New Roman" w:hAnsi="Times New Roman" w:cs="Times New Roman"/>
          <w:noProof/>
          <w:spacing w:val="-3"/>
          <w:sz w:val="24"/>
          <w:lang w:val="bg-BG" w:eastAsia="bg-BG"/>
        </w:rPr>
        <w:t>Декларираме, че захранването на всички елементи е съобразено с Българските държавни стандарти БДС – 230+/-10%, 50Hz +/-0.5%.</w:t>
      </w:r>
      <w:r w:rsidR="009B71AF" w:rsidRPr="003107E3">
        <w:rPr>
          <w:rFonts w:ascii="Times New Roman" w:hAnsi="Times New Roman" w:cs="Times New Roman"/>
          <w:noProof/>
          <w:spacing w:val="-3"/>
          <w:sz w:val="24"/>
          <w:lang w:val="bg-BG" w:eastAsia="bg-BG"/>
        </w:rPr>
        <w:t xml:space="preserve"> Предложеното оборудване ще отговаря на всички стандарти в Р</w:t>
      </w:r>
      <w:r w:rsidR="005974A4" w:rsidRPr="003107E3">
        <w:rPr>
          <w:rFonts w:ascii="Times New Roman" w:hAnsi="Times New Roman" w:cs="Times New Roman"/>
          <w:noProof/>
          <w:spacing w:val="-3"/>
          <w:sz w:val="24"/>
          <w:lang w:val="bg-BG" w:eastAsia="bg-BG"/>
        </w:rPr>
        <w:t xml:space="preserve">епублика </w:t>
      </w:r>
      <w:r w:rsidR="009B71AF" w:rsidRPr="003107E3">
        <w:rPr>
          <w:rFonts w:ascii="Times New Roman" w:hAnsi="Times New Roman" w:cs="Times New Roman"/>
          <w:noProof/>
          <w:spacing w:val="-3"/>
          <w:sz w:val="24"/>
          <w:lang w:val="bg-BG" w:eastAsia="bg-BG"/>
        </w:rPr>
        <w:t>България относно ергономичност, пожаро-безопасност, норми за безопасност и включване към националната електропреносна  мрежа.</w:t>
      </w:r>
    </w:p>
    <w:p w:rsidR="00033394" w:rsidRDefault="00033394" w:rsidP="003107E3">
      <w:pPr>
        <w:pStyle w:val="ListParagraph"/>
        <w:numPr>
          <w:ilvl w:val="0"/>
          <w:numId w:val="57"/>
        </w:numPr>
        <w:tabs>
          <w:tab w:val="left" w:pos="993"/>
        </w:tabs>
        <w:ind w:left="0" w:firstLine="709"/>
        <w:jc w:val="both"/>
        <w:rPr>
          <w:rFonts w:ascii="Times New Roman" w:hAnsi="Times New Roman" w:cs="Times New Roman"/>
          <w:sz w:val="24"/>
          <w:lang w:val="bg-BG"/>
        </w:rPr>
      </w:pPr>
      <w:r w:rsidRPr="00033394">
        <w:rPr>
          <w:rFonts w:ascii="Times New Roman" w:hAnsi="Times New Roman" w:cs="Times New Roman"/>
          <w:sz w:val="24"/>
          <w:lang w:val="bg-BG"/>
        </w:rPr>
        <w:lastRenderedPageBreak/>
        <w:t>В случай че бъдем избрани за изпълнител ще извършим</w:t>
      </w:r>
      <w:r>
        <w:rPr>
          <w:rFonts w:ascii="Times New Roman" w:hAnsi="Times New Roman" w:cs="Times New Roman"/>
          <w:sz w:val="24"/>
          <w:lang w:val="bg-BG"/>
        </w:rPr>
        <w:t xml:space="preserve"> доставка на следното оборудване:</w:t>
      </w:r>
    </w:p>
    <w:p w:rsidR="00033394" w:rsidRPr="003D19C4" w:rsidRDefault="00033394" w:rsidP="00033394">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sz w:val="24"/>
          <w:lang w:val="bg-BG"/>
        </w:rPr>
        <w:t>а) персонални компютри – 26 броя;</w:t>
      </w:r>
    </w:p>
    <w:p w:rsidR="00033394" w:rsidRPr="003D19C4" w:rsidRDefault="00033394" w:rsidP="00033394">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sz w:val="24"/>
          <w:lang w:val="bg-BG"/>
        </w:rPr>
        <w:t>б) монитор тип 1 – 26 броя;</w:t>
      </w:r>
    </w:p>
    <w:p w:rsidR="00033394" w:rsidRPr="003D19C4" w:rsidRDefault="00033394" w:rsidP="00033394">
      <w:pPr>
        <w:ind w:firstLine="720"/>
        <w:jc w:val="both"/>
        <w:rPr>
          <w:rFonts w:ascii="Times New Roman" w:eastAsia="MS Mincho" w:hAnsi="Times New Roman" w:cs="Times New Roman"/>
          <w:sz w:val="24"/>
          <w:lang w:val="bg-BG"/>
        </w:rPr>
      </w:pPr>
      <w:r w:rsidRPr="003D19C4">
        <w:rPr>
          <w:rFonts w:ascii="Times New Roman" w:eastAsia="MS Mincho" w:hAnsi="Times New Roman" w:cs="Times New Roman"/>
          <w:sz w:val="24"/>
          <w:lang w:val="bg-BG"/>
        </w:rPr>
        <w:t>в) монитор тип 2 – 6 броя;</w:t>
      </w:r>
    </w:p>
    <w:p w:rsidR="00033394" w:rsidRPr="00033394" w:rsidRDefault="00033394" w:rsidP="00033394">
      <w:pPr>
        <w:pStyle w:val="ListParagraph"/>
        <w:tabs>
          <w:tab w:val="left" w:pos="993"/>
        </w:tabs>
        <w:ind w:left="709"/>
        <w:jc w:val="both"/>
        <w:rPr>
          <w:rFonts w:ascii="Times New Roman" w:hAnsi="Times New Roman" w:cs="Times New Roman"/>
          <w:sz w:val="24"/>
          <w:lang w:val="bg-BG"/>
        </w:rPr>
      </w:pPr>
      <w:r w:rsidRPr="003D19C4">
        <w:rPr>
          <w:rFonts w:ascii="Times New Roman" w:eastAsia="MS Mincho" w:hAnsi="Times New Roman" w:cs="Times New Roman"/>
          <w:sz w:val="24"/>
          <w:lang w:val="bg-BG"/>
        </w:rPr>
        <w:t>г) персонални цветни мултифункционални печатни устройства – 6 броя и тонери към тях – 6 комплекта тонер касети за всеки цвят, извън стартовия консуматив.</w:t>
      </w:r>
    </w:p>
    <w:p w:rsidR="006A04C9" w:rsidRPr="003107E3" w:rsidRDefault="003107E3" w:rsidP="003107E3">
      <w:pPr>
        <w:pStyle w:val="ListParagraph"/>
        <w:numPr>
          <w:ilvl w:val="0"/>
          <w:numId w:val="57"/>
        </w:numPr>
        <w:tabs>
          <w:tab w:val="left" w:pos="993"/>
        </w:tabs>
        <w:ind w:left="0" w:firstLine="709"/>
        <w:jc w:val="both"/>
        <w:rPr>
          <w:rFonts w:ascii="Times New Roman" w:hAnsi="Times New Roman" w:cs="Times New Roman"/>
          <w:sz w:val="24"/>
          <w:lang w:val="bg-BG"/>
        </w:rPr>
      </w:pPr>
      <w:r>
        <w:rPr>
          <w:rFonts w:ascii="Times New Roman" w:hAnsi="Times New Roman" w:cs="Times New Roman"/>
          <w:bCs/>
          <w:sz w:val="24"/>
          <w:lang w:val="bg-BG"/>
        </w:rPr>
        <w:t>Д</w:t>
      </w:r>
      <w:r w:rsidR="006A04C9" w:rsidRPr="003107E3">
        <w:rPr>
          <w:rFonts w:ascii="Times New Roman" w:hAnsi="Times New Roman" w:cs="Times New Roman"/>
          <w:bCs/>
          <w:sz w:val="24"/>
          <w:lang w:val="bg-BG"/>
        </w:rPr>
        <w:t xml:space="preserve">екларираме, че </w:t>
      </w:r>
      <w:r w:rsidR="009B71AF" w:rsidRPr="003107E3">
        <w:rPr>
          <w:rFonts w:ascii="Times New Roman" w:hAnsi="Times New Roman" w:cs="Times New Roman"/>
          <w:bCs/>
          <w:sz w:val="24"/>
          <w:lang w:val="bg-BG"/>
        </w:rPr>
        <w:t xml:space="preserve">сме </w:t>
      </w:r>
      <w:r w:rsidR="009B71AF" w:rsidRPr="003107E3">
        <w:rPr>
          <w:rFonts w:ascii="Times New Roman" w:hAnsi="Times New Roman" w:cs="Times New Roman"/>
          <w:bCs/>
          <w:sz w:val="24"/>
          <w:lang w:val="bg-BG"/>
        </w:rPr>
        <w:fldChar w:fldCharType="begin">
          <w:ffData>
            <w:name w:val="Check3"/>
            <w:enabled/>
            <w:calcOnExit w:val="0"/>
            <w:checkBox>
              <w:sizeAuto/>
              <w:default w:val="0"/>
            </w:checkBox>
          </w:ffData>
        </w:fldChar>
      </w:r>
      <w:r w:rsidR="009B71AF" w:rsidRPr="003107E3">
        <w:rPr>
          <w:rFonts w:ascii="Times New Roman" w:hAnsi="Times New Roman" w:cs="Times New Roman"/>
          <w:bCs/>
          <w:sz w:val="24"/>
          <w:lang w:val="bg-BG"/>
        </w:rPr>
        <w:instrText xml:space="preserve"> FORMCHECKBOX </w:instrText>
      </w:r>
      <w:r w:rsidR="007B350A">
        <w:rPr>
          <w:rFonts w:ascii="Times New Roman" w:hAnsi="Times New Roman" w:cs="Times New Roman"/>
          <w:bCs/>
          <w:sz w:val="24"/>
          <w:lang w:val="bg-BG"/>
        </w:rPr>
      </w:r>
      <w:r w:rsidR="007B350A">
        <w:rPr>
          <w:rFonts w:ascii="Times New Roman" w:hAnsi="Times New Roman" w:cs="Times New Roman"/>
          <w:bCs/>
          <w:sz w:val="24"/>
          <w:lang w:val="bg-BG"/>
        </w:rPr>
        <w:fldChar w:fldCharType="separate"/>
      </w:r>
      <w:r w:rsidR="009B71AF" w:rsidRPr="003107E3">
        <w:rPr>
          <w:rFonts w:ascii="Times New Roman" w:hAnsi="Times New Roman" w:cs="Times New Roman"/>
          <w:bCs/>
          <w:sz w:val="24"/>
          <w:lang w:val="bg-BG"/>
        </w:rPr>
        <w:fldChar w:fldCharType="end"/>
      </w:r>
      <w:r w:rsidR="009B71AF" w:rsidRPr="003107E3">
        <w:rPr>
          <w:rFonts w:ascii="Times New Roman" w:hAnsi="Times New Roman" w:cs="Times New Roman"/>
          <w:bCs/>
          <w:sz w:val="24"/>
          <w:lang w:val="bg-BG"/>
        </w:rPr>
        <w:t xml:space="preserve"> </w:t>
      </w:r>
      <w:r w:rsidR="009B71AF" w:rsidRPr="003107E3">
        <w:rPr>
          <w:rFonts w:ascii="Times New Roman" w:hAnsi="Times New Roman" w:cs="Times New Roman"/>
          <w:bCs/>
          <w:i/>
          <w:sz w:val="24"/>
          <w:lang w:val="bg-BG"/>
        </w:rPr>
        <w:t xml:space="preserve">производител / </w:t>
      </w:r>
      <w:r w:rsidR="009B71AF" w:rsidRPr="003107E3">
        <w:rPr>
          <w:rFonts w:ascii="Times New Roman" w:hAnsi="Times New Roman" w:cs="Times New Roman"/>
          <w:bCs/>
          <w:i/>
          <w:sz w:val="24"/>
          <w:lang w:val="bg-BG"/>
        </w:rPr>
        <w:fldChar w:fldCharType="begin">
          <w:ffData>
            <w:name w:val="Check4"/>
            <w:enabled/>
            <w:calcOnExit w:val="0"/>
            <w:checkBox>
              <w:sizeAuto/>
              <w:default w:val="0"/>
            </w:checkBox>
          </w:ffData>
        </w:fldChar>
      </w:r>
      <w:r w:rsidR="009B71AF" w:rsidRPr="003107E3">
        <w:rPr>
          <w:rFonts w:ascii="Times New Roman" w:hAnsi="Times New Roman" w:cs="Times New Roman"/>
          <w:bCs/>
          <w:i/>
          <w:sz w:val="24"/>
          <w:lang w:val="bg-BG"/>
        </w:rPr>
        <w:instrText xml:space="preserve"> FORMCHECKBOX </w:instrText>
      </w:r>
      <w:r w:rsidR="007B350A">
        <w:rPr>
          <w:rFonts w:ascii="Times New Roman" w:hAnsi="Times New Roman" w:cs="Times New Roman"/>
          <w:bCs/>
          <w:i/>
          <w:sz w:val="24"/>
          <w:lang w:val="bg-BG"/>
        </w:rPr>
      </w:r>
      <w:r w:rsidR="007B350A">
        <w:rPr>
          <w:rFonts w:ascii="Times New Roman" w:hAnsi="Times New Roman" w:cs="Times New Roman"/>
          <w:bCs/>
          <w:i/>
          <w:sz w:val="24"/>
          <w:lang w:val="bg-BG"/>
        </w:rPr>
        <w:fldChar w:fldCharType="separate"/>
      </w:r>
      <w:r w:rsidR="009B71AF" w:rsidRPr="003107E3">
        <w:rPr>
          <w:rFonts w:ascii="Times New Roman" w:hAnsi="Times New Roman" w:cs="Times New Roman"/>
          <w:bCs/>
          <w:i/>
          <w:sz w:val="24"/>
          <w:lang w:val="bg-BG"/>
        </w:rPr>
        <w:fldChar w:fldCharType="end"/>
      </w:r>
      <w:r w:rsidR="009B71AF" w:rsidRPr="003107E3">
        <w:rPr>
          <w:rFonts w:ascii="Times New Roman" w:hAnsi="Times New Roman" w:cs="Times New Roman"/>
          <w:bCs/>
          <w:i/>
          <w:sz w:val="24"/>
          <w:lang w:val="bg-BG"/>
        </w:rPr>
        <w:t xml:space="preserve"> оторизиран от производителя / </w:t>
      </w:r>
      <w:r w:rsidR="008A5B70" w:rsidRPr="003107E3">
        <w:rPr>
          <w:rFonts w:ascii="Times New Roman" w:hAnsi="Times New Roman" w:cs="Times New Roman"/>
          <w:bCs/>
          <w:i/>
          <w:sz w:val="24"/>
          <w:lang w:val="bg-BG"/>
        </w:rPr>
        <w:fldChar w:fldCharType="begin">
          <w:ffData>
            <w:name w:val="Check4"/>
            <w:enabled/>
            <w:calcOnExit w:val="0"/>
            <w:checkBox>
              <w:sizeAuto/>
              <w:default w:val="0"/>
            </w:checkBox>
          </w:ffData>
        </w:fldChar>
      </w:r>
      <w:r w:rsidR="008A5B70" w:rsidRPr="003107E3">
        <w:rPr>
          <w:rFonts w:ascii="Times New Roman" w:hAnsi="Times New Roman" w:cs="Times New Roman"/>
          <w:bCs/>
          <w:i/>
          <w:sz w:val="24"/>
          <w:lang w:val="bg-BG"/>
        </w:rPr>
        <w:instrText xml:space="preserve"> FORMCHECKBOX </w:instrText>
      </w:r>
      <w:r w:rsidR="007B350A">
        <w:rPr>
          <w:rFonts w:ascii="Times New Roman" w:hAnsi="Times New Roman" w:cs="Times New Roman"/>
          <w:bCs/>
          <w:i/>
          <w:sz w:val="24"/>
          <w:lang w:val="bg-BG"/>
        </w:rPr>
      </w:r>
      <w:r w:rsidR="007B350A">
        <w:rPr>
          <w:rFonts w:ascii="Times New Roman" w:hAnsi="Times New Roman" w:cs="Times New Roman"/>
          <w:bCs/>
          <w:i/>
          <w:sz w:val="24"/>
          <w:lang w:val="bg-BG"/>
        </w:rPr>
        <w:fldChar w:fldCharType="separate"/>
      </w:r>
      <w:r w:rsidR="008A5B70" w:rsidRPr="003107E3">
        <w:rPr>
          <w:rFonts w:ascii="Times New Roman" w:hAnsi="Times New Roman" w:cs="Times New Roman"/>
          <w:bCs/>
          <w:i/>
          <w:sz w:val="24"/>
          <w:lang w:val="bg-BG"/>
        </w:rPr>
        <w:fldChar w:fldCharType="end"/>
      </w:r>
      <w:r w:rsidR="009B71AF" w:rsidRPr="003107E3">
        <w:rPr>
          <w:rFonts w:ascii="Times New Roman" w:hAnsi="Times New Roman" w:cs="Times New Roman"/>
          <w:bCs/>
          <w:i/>
          <w:sz w:val="24"/>
          <w:lang w:val="bg-BG"/>
        </w:rPr>
        <w:t xml:space="preserve">официален представител на производителя / </w:t>
      </w:r>
      <w:r w:rsidR="009B71AF" w:rsidRPr="003107E3">
        <w:rPr>
          <w:rFonts w:ascii="Times New Roman" w:hAnsi="Times New Roman" w:cs="Times New Roman"/>
          <w:bCs/>
          <w:i/>
          <w:sz w:val="24"/>
          <w:lang w:val="bg-BG"/>
        </w:rPr>
        <w:fldChar w:fldCharType="begin">
          <w:ffData>
            <w:name w:val="Check5"/>
            <w:enabled/>
            <w:calcOnExit w:val="0"/>
            <w:checkBox>
              <w:sizeAuto/>
              <w:default w:val="0"/>
            </w:checkBox>
          </w:ffData>
        </w:fldChar>
      </w:r>
      <w:r w:rsidR="009B71AF" w:rsidRPr="003107E3">
        <w:rPr>
          <w:rFonts w:ascii="Times New Roman" w:hAnsi="Times New Roman" w:cs="Times New Roman"/>
          <w:bCs/>
          <w:i/>
          <w:sz w:val="24"/>
          <w:lang w:val="bg-BG"/>
        </w:rPr>
        <w:instrText xml:space="preserve"> FORMCHECKBOX </w:instrText>
      </w:r>
      <w:r w:rsidR="007B350A">
        <w:rPr>
          <w:rFonts w:ascii="Times New Roman" w:hAnsi="Times New Roman" w:cs="Times New Roman"/>
          <w:bCs/>
          <w:i/>
          <w:sz w:val="24"/>
          <w:lang w:val="bg-BG"/>
        </w:rPr>
      </w:r>
      <w:r w:rsidR="007B350A">
        <w:rPr>
          <w:rFonts w:ascii="Times New Roman" w:hAnsi="Times New Roman" w:cs="Times New Roman"/>
          <w:bCs/>
          <w:i/>
          <w:sz w:val="24"/>
          <w:lang w:val="bg-BG"/>
        </w:rPr>
        <w:fldChar w:fldCharType="separate"/>
      </w:r>
      <w:r w:rsidR="009B71AF" w:rsidRPr="003107E3">
        <w:rPr>
          <w:rFonts w:ascii="Times New Roman" w:hAnsi="Times New Roman" w:cs="Times New Roman"/>
          <w:bCs/>
          <w:i/>
          <w:sz w:val="24"/>
          <w:lang w:val="bg-BG"/>
        </w:rPr>
        <w:fldChar w:fldCharType="end"/>
      </w:r>
      <w:r w:rsidR="009B71AF" w:rsidRPr="003107E3">
        <w:rPr>
          <w:rFonts w:ascii="Times New Roman" w:hAnsi="Times New Roman" w:cs="Times New Roman"/>
          <w:bCs/>
          <w:i/>
          <w:sz w:val="24"/>
          <w:lang w:val="bg-BG"/>
        </w:rPr>
        <w:t xml:space="preserve"> оторизиран от официален представител на производителя</w:t>
      </w:r>
      <w:r w:rsidR="009B71AF" w:rsidRPr="003107E3">
        <w:rPr>
          <w:rFonts w:ascii="Times New Roman" w:hAnsi="Times New Roman" w:cs="Times New Roman"/>
          <w:bCs/>
          <w:i/>
          <w:sz w:val="24"/>
          <w:u w:val="single"/>
          <w:lang w:val="bg-BG"/>
        </w:rPr>
        <w:t xml:space="preserve"> (вярното се маркира),</w:t>
      </w:r>
      <w:r w:rsidR="006A04C9" w:rsidRPr="003107E3">
        <w:rPr>
          <w:rFonts w:ascii="Times New Roman" w:hAnsi="Times New Roman" w:cs="Times New Roman"/>
          <w:bCs/>
          <w:sz w:val="24"/>
          <w:lang w:val="bg-BG"/>
        </w:rPr>
        <w:t xml:space="preserve"> за извършване на продажба и сервизно обслужване на предлаганото оборудване за територията на Република България. </w:t>
      </w:r>
    </w:p>
    <w:p w:rsidR="009B71AF" w:rsidRDefault="009B71AF" w:rsidP="006A04C9">
      <w:pPr>
        <w:ind w:firstLine="720"/>
        <w:jc w:val="both"/>
        <w:rPr>
          <w:rFonts w:ascii="Times New Roman" w:hAnsi="Times New Roman" w:cs="Times New Roman"/>
          <w:bCs/>
          <w:i/>
          <w:sz w:val="24"/>
          <w:u w:val="single"/>
          <w:lang w:val="bg-BG"/>
        </w:rPr>
      </w:pPr>
      <w:r w:rsidRPr="009B71AF">
        <w:rPr>
          <w:rFonts w:ascii="Times New Roman" w:hAnsi="Times New Roman" w:cs="Times New Roman"/>
          <w:bCs/>
          <w:i/>
          <w:sz w:val="24"/>
          <w:u w:val="single"/>
          <w:lang w:val="bg-BG"/>
        </w:rPr>
        <w:t>Забележка: Когато участникът не е производител на предлаганото оборудване или негов официален представител към предложението за изпълнение на поръчката се представя заверено копие на оторизационно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w:t>
      </w:r>
      <w:r w:rsidR="00E262CC">
        <w:rPr>
          <w:rFonts w:ascii="Times New Roman" w:hAnsi="Times New Roman" w:cs="Times New Roman"/>
          <w:bCs/>
          <w:i/>
          <w:sz w:val="24"/>
          <w:u w:val="single"/>
          <w:lang w:val="bg-BG"/>
        </w:rPr>
        <w:t xml:space="preserve"> </w:t>
      </w:r>
      <w:r w:rsidR="00E262CC" w:rsidRPr="00E262CC">
        <w:rPr>
          <w:rFonts w:ascii="Times New Roman" w:hAnsi="Times New Roman" w:cs="Times New Roman"/>
          <w:bCs/>
          <w:i/>
          <w:sz w:val="24"/>
          <w:u w:val="single"/>
          <w:lang w:val="bg-BG"/>
        </w:rPr>
        <w:t xml:space="preserve">Когато оторизацията не е от производителя на съответната техника, а от негов официален представител, участниците следва да представят документ, доказващ че официалният представител е упълномощен от производителя да издава такива </w:t>
      </w:r>
      <w:proofErr w:type="spellStart"/>
      <w:r w:rsidR="00E262CC" w:rsidRPr="00E262CC">
        <w:rPr>
          <w:rFonts w:ascii="Times New Roman" w:hAnsi="Times New Roman" w:cs="Times New Roman"/>
          <w:bCs/>
          <w:i/>
          <w:sz w:val="24"/>
          <w:u w:val="single"/>
          <w:lang w:val="bg-BG"/>
        </w:rPr>
        <w:t>оторизационни</w:t>
      </w:r>
      <w:proofErr w:type="spellEnd"/>
      <w:r w:rsidR="00E262CC" w:rsidRPr="00E262CC">
        <w:rPr>
          <w:rFonts w:ascii="Times New Roman" w:hAnsi="Times New Roman" w:cs="Times New Roman"/>
          <w:bCs/>
          <w:i/>
          <w:sz w:val="24"/>
          <w:u w:val="single"/>
          <w:lang w:val="bg-BG"/>
        </w:rPr>
        <w:t xml:space="preserve"> писма/документи от негово име.</w:t>
      </w:r>
    </w:p>
    <w:p w:rsidR="006A04C9" w:rsidRPr="00030C28" w:rsidRDefault="006A04C9" w:rsidP="004C495D">
      <w:pPr>
        <w:pStyle w:val="ListParagraph"/>
        <w:numPr>
          <w:ilvl w:val="0"/>
          <w:numId w:val="57"/>
        </w:numPr>
        <w:tabs>
          <w:tab w:val="left" w:pos="993"/>
        </w:tabs>
        <w:ind w:left="0" w:firstLine="709"/>
        <w:jc w:val="both"/>
        <w:rPr>
          <w:rFonts w:ascii="Times New Roman" w:eastAsia="MS Mincho" w:hAnsi="Times New Roman" w:cs="Times New Roman"/>
          <w:sz w:val="24"/>
          <w:lang w:val="bg-BG"/>
        </w:rPr>
      </w:pPr>
      <w:r w:rsidRPr="00030C28">
        <w:rPr>
          <w:rFonts w:ascii="Times New Roman" w:eastAsia="MS Mincho" w:hAnsi="Times New Roman" w:cs="Times New Roman"/>
          <w:sz w:val="24"/>
          <w:lang w:val="bg-BG"/>
        </w:rPr>
        <w:t xml:space="preserve">Доставените </w:t>
      </w:r>
      <w:r w:rsidR="004C495D">
        <w:rPr>
          <w:rFonts w:ascii="Times New Roman" w:eastAsia="MS Mincho" w:hAnsi="Times New Roman" w:cs="Times New Roman"/>
          <w:sz w:val="24"/>
          <w:lang w:val="bg-BG"/>
        </w:rPr>
        <w:t>персонални компютри и монитори</w:t>
      </w:r>
      <w:r w:rsidRPr="00030C28">
        <w:rPr>
          <w:rFonts w:ascii="Times New Roman" w:eastAsia="MS Mincho" w:hAnsi="Times New Roman" w:cs="Times New Roman"/>
          <w:sz w:val="24"/>
          <w:lang w:val="bg-BG"/>
        </w:rPr>
        <w:t xml:space="preserve"> </w:t>
      </w:r>
      <w:r w:rsidR="004C495D">
        <w:rPr>
          <w:rFonts w:ascii="Times New Roman" w:eastAsia="MS Mincho" w:hAnsi="Times New Roman" w:cs="Times New Roman"/>
          <w:sz w:val="24"/>
          <w:lang w:val="bg-BG"/>
        </w:rPr>
        <w:t xml:space="preserve">ще </w:t>
      </w:r>
      <w:r w:rsidRPr="00030C28">
        <w:rPr>
          <w:rFonts w:ascii="Times New Roman" w:eastAsia="MS Mincho" w:hAnsi="Times New Roman" w:cs="Times New Roman"/>
          <w:sz w:val="24"/>
          <w:lang w:val="bg-BG"/>
        </w:rPr>
        <w:t xml:space="preserve">са </w:t>
      </w:r>
      <w:r w:rsidR="004C495D">
        <w:rPr>
          <w:rFonts w:ascii="Times New Roman" w:eastAsia="MS Mincho" w:hAnsi="Times New Roman" w:cs="Times New Roman"/>
          <w:sz w:val="24"/>
          <w:lang w:val="bg-BG"/>
        </w:rPr>
        <w:t xml:space="preserve">с </w:t>
      </w:r>
      <w:r w:rsidRPr="00030C28">
        <w:rPr>
          <w:rFonts w:ascii="Times New Roman" w:eastAsia="MS Mincho" w:hAnsi="Times New Roman" w:cs="Times New Roman"/>
          <w:sz w:val="24"/>
          <w:lang w:val="bg-BG"/>
        </w:rPr>
        <w:t xml:space="preserve">…………… </w:t>
      </w:r>
      <w:r w:rsidRPr="00030C28">
        <w:rPr>
          <w:rFonts w:ascii="Times New Roman" w:eastAsia="MS Mincho" w:hAnsi="Times New Roman" w:cs="Times New Roman"/>
          <w:i/>
          <w:sz w:val="24"/>
          <w:lang w:val="bg-BG"/>
        </w:rPr>
        <w:t xml:space="preserve">(не по-малко от 36 месеца) </w:t>
      </w:r>
      <w:r w:rsidRPr="00030C28">
        <w:rPr>
          <w:rFonts w:ascii="Times New Roman" w:eastAsia="MS Mincho" w:hAnsi="Times New Roman" w:cs="Times New Roman"/>
          <w:sz w:val="24"/>
          <w:lang w:val="bg-BG"/>
        </w:rPr>
        <w:t>месеца гаранция с включени части, труд (доказва се с партиден номер на производителя) в режим на поддръжка 8х5</w:t>
      </w:r>
      <w:r w:rsidR="009B71AF">
        <w:rPr>
          <w:rFonts w:ascii="Times New Roman" w:eastAsia="MS Mincho" w:hAnsi="Times New Roman" w:cs="Times New Roman"/>
          <w:sz w:val="24"/>
          <w:lang w:val="bg-BG"/>
        </w:rPr>
        <w:t xml:space="preserve"> </w:t>
      </w:r>
      <w:r w:rsidR="009B71AF" w:rsidRPr="009B71AF">
        <w:rPr>
          <w:rFonts w:ascii="Times New Roman" w:eastAsia="MS Mincho" w:hAnsi="Times New Roman" w:cs="Times New Roman"/>
          <w:i/>
          <w:sz w:val="24"/>
          <w:lang w:val="bg-BG"/>
        </w:rPr>
        <w:t>(осем часа/пет дни в седмицата – от понеделник до петък)</w:t>
      </w:r>
      <w:r w:rsidRPr="00030C28">
        <w:rPr>
          <w:rFonts w:ascii="Times New Roman" w:eastAsia="MS Mincho" w:hAnsi="Times New Roman" w:cs="Times New Roman"/>
          <w:sz w:val="24"/>
          <w:lang w:val="bg-BG"/>
        </w:rPr>
        <w:t xml:space="preserve">. </w:t>
      </w:r>
    </w:p>
    <w:p w:rsidR="006A04C9" w:rsidRPr="00030C28" w:rsidRDefault="006A04C9" w:rsidP="006A04C9">
      <w:pPr>
        <w:ind w:firstLine="720"/>
        <w:jc w:val="both"/>
        <w:rPr>
          <w:rFonts w:ascii="Times New Roman" w:eastAsia="MS Mincho" w:hAnsi="Times New Roman" w:cs="Times New Roman"/>
          <w:sz w:val="24"/>
          <w:lang w:val="bg-BG"/>
        </w:rPr>
      </w:pPr>
      <w:r w:rsidRPr="00030C28">
        <w:rPr>
          <w:rFonts w:ascii="Times New Roman" w:eastAsia="MS Mincho" w:hAnsi="Times New Roman" w:cs="Times New Roman"/>
          <w:sz w:val="24"/>
          <w:lang w:val="bg-BG"/>
        </w:rPr>
        <w:t xml:space="preserve">За оферираните персонални цветни мултифункционални печатни устройства и тонери към тях </w:t>
      </w:r>
      <w:r w:rsidR="000E5358" w:rsidRPr="00030C28">
        <w:rPr>
          <w:rFonts w:ascii="Times New Roman" w:eastAsia="MS Mincho" w:hAnsi="Times New Roman" w:cs="Times New Roman"/>
          <w:sz w:val="24"/>
          <w:lang w:val="bg-BG"/>
        </w:rPr>
        <w:t xml:space="preserve">гаранционният </w:t>
      </w:r>
      <w:r w:rsidRPr="00030C28">
        <w:rPr>
          <w:rFonts w:ascii="Times New Roman" w:eastAsia="MS Mincho" w:hAnsi="Times New Roman" w:cs="Times New Roman"/>
          <w:sz w:val="24"/>
          <w:lang w:val="bg-BG"/>
        </w:rPr>
        <w:t xml:space="preserve">срок </w:t>
      </w:r>
      <w:r w:rsidR="000E5358" w:rsidRPr="00030C28">
        <w:rPr>
          <w:rFonts w:ascii="Times New Roman" w:eastAsia="MS Mincho" w:hAnsi="Times New Roman" w:cs="Times New Roman"/>
          <w:sz w:val="24"/>
          <w:lang w:val="bg-BG"/>
        </w:rPr>
        <w:t>е</w:t>
      </w:r>
      <w:r w:rsidRPr="00030C28">
        <w:rPr>
          <w:rFonts w:ascii="Times New Roman" w:eastAsia="MS Mincho" w:hAnsi="Times New Roman" w:cs="Times New Roman"/>
          <w:sz w:val="24"/>
          <w:lang w:val="bg-BG"/>
        </w:rPr>
        <w:t xml:space="preserve">…………. </w:t>
      </w:r>
      <w:r w:rsidRPr="00030C28">
        <w:rPr>
          <w:rFonts w:ascii="Times New Roman" w:eastAsia="MS Mincho" w:hAnsi="Times New Roman" w:cs="Times New Roman"/>
          <w:i/>
          <w:sz w:val="24"/>
          <w:lang w:val="bg-BG"/>
        </w:rPr>
        <w:t xml:space="preserve">(не по-малко от 12 месеца) </w:t>
      </w:r>
      <w:r w:rsidRPr="00030C28">
        <w:rPr>
          <w:rFonts w:ascii="Times New Roman" w:eastAsia="MS Mincho" w:hAnsi="Times New Roman" w:cs="Times New Roman"/>
          <w:sz w:val="24"/>
          <w:lang w:val="bg-BG"/>
        </w:rPr>
        <w:t xml:space="preserve"> месеца, с включени части и труд,</w:t>
      </w:r>
      <w:r w:rsidR="00FF3492">
        <w:rPr>
          <w:rFonts w:ascii="Times New Roman" w:eastAsia="MS Mincho" w:hAnsi="Times New Roman" w:cs="Times New Roman"/>
          <w:sz w:val="24"/>
          <w:lang w:val="bg-BG"/>
        </w:rPr>
        <w:t xml:space="preserve"> </w:t>
      </w:r>
      <w:r w:rsidRPr="00030C28">
        <w:rPr>
          <w:rFonts w:ascii="Times New Roman" w:eastAsia="MS Mincho" w:hAnsi="Times New Roman" w:cs="Times New Roman"/>
          <w:sz w:val="24"/>
          <w:lang w:val="bg-BG"/>
        </w:rPr>
        <w:t>в режим на поддръжка 8х5.</w:t>
      </w:r>
    </w:p>
    <w:p w:rsidR="006A04C9" w:rsidRPr="00B360EE" w:rsidRDefault="00B360EE" w:rsidP="00B360EE">
      <w:pPr>
        <w:pStyle w:val="ListParagraph"/>
        <w:numPr>
          <w:ilvl w:val="0"/>
          <w:numId w:val="57"/>
        </w:numPr>
        <w:tabs>
          <w:tab w:val="left" w:pos="993"/>
        </w:tabs>
        <w:ind w:left="0" w:firstLine="709"/>
        <w:jc w:val="both"/>
        <w:rPr>
          <w:rFonts w:ascii="Times New Roman" w:hAnsi="Times New Roman" w:cs="Times New Roman"/>
          <w:noProof/>
          <w:spacing w:val="-3"/>
          <w:sz w:val="24"/>
          <w:lang w:val="bg-BG" w:eastAsia="bg-BG"/>
        </w:rPr>
      </w:pPr>
      <w:r>
        <w:rPr>
          <w:rFonts w:ascii="Times New Roman" w:hAnsi="Times New Roman" w:cs="Times New Roman"/>
          <w:noProof/>
          <w:spacing w:val="-3"/>
          <w:sz w:val="24"/>
          <w:lang w:val="bg-BG" w:eastAsia="bg-BG"/>
        </w:rPr>
        <w:t>Д</w:t>
      </w:r>
      <w:r w:rsidR="006A04C9" w:rsidRPr="00B360EE">
        <w:rPr>
          <w:rFonts w:ascii="Times New Roman" w:hAnsi="Times New Roman" w:cs="Times New Roman"/>
          <w:noProof/>
          <w:spacing w:val="-3"/>
          <w:sz w:val="24"/>
          <w:lang w:val="bg-BG" w:eastAsia="bg-BG"/>
        </w:rPr>
        <w:t>екларираме, че участникът има на разположение център за техническа поддръжка, опериращ в режим 8х5, както и внедрена система за подаване на заявки, с ясна схема на реакция и своевременно отстраняване на възникнали проблеми.</w:t>
      </w:r>
    </w:p>
    <w:p w:rsidR="004C495D" w:rsidRPr="00B360EE" w:rsidRDefault="004C495D" w:rsidP="00B360EE">
      <w:pPr>
        <w:pStyle w:val="ListParagraph"/>
        <w:numPr>
          <w:ilvl w:val="0"/>
          <w:numId w:val="57"/>
        </w:numPr>
        <w:tabs>
          <w:tab w:val="left" w:pos="993"/>
        </w:tabs>
        <w:ind w:left="0" w:firstLine="709"/>
        <w:jc w:val="both"/>
        <w:rPr>
          <w:rFonts w:ascii="Times New Roman" w:hAnsi="Times New Roman" w:cs="Times New Roman"/>
          <w:noProof/>
          <w:spacing w:val="-3"/>
          <w:sz w:val="24"/>
          <w:lang w:val="bg-BG" w:eastAsia="bg-BG"/>
        </w:rPr>
      </w:pPr>
      <w:r w:rsidRPr="00B360EE">
        <w:rPr>
          <w:rFonts w:ascii="Times New Roman" w:hAnsi="Times New Roman" w:cs="Times New Roman"/>
          <w:noProof/>
          <w:spacing w:val="-3"/>
          <w:sz w:val="24"/>
          <w:lang w:val="bg-BG" w:eastAsia="bg-BG"/>
        </w:rPr>
        <w:t>Представяме следното детайлно описание на предлаганата от нас поддръжка:</w:t>
      </w:r>
    </w:p>
    <w:p w:rsidR="004C495D" w:rsidRPr="00B360EE" w:rsidRDefault="004C495D" w:rsidP="00B360EE">
      <w:pPr>
        <w:pStyle w:val="ListParagraph"/>
        <w:tabs>
          <w:tab w:val="left" w:pos="993"/>
        </w:tabs>
        <w:ind w:left="709"/>
        <w:jc w:val="both"/>
        <w:rPr>
          <w:rFonts w:ascii="Times New Roman" w:hAnsi="Times New Roman" w:cs="Times New Roman"/>
          <w:noProof/>
          <w:spacing w:val="-3"/>
          <w:sz w:val="24"/>
          <w:lang w:val="bg-BG" w:eastAsia="bg-BG"/>
        </w:rPr>
      </w:pPr>
      <w:r w:rsidRPr="00B360EE">
        <w:rPr>
          <w:rFonts w:ascii="Times New Roman" w:hAnsi="Times New Roman" w:cs="Times New Roman"/>
          <w:noProof/>
          <w:spacing w:val="-3"/>
          <w:sz w:val="24"/>
          <w:lang w:val="bg-BG" w:eastAsia="bg-BG"/>
        </w:rPr>
        <w:t xml:space="preserve">........................................................................................................................................... </w:t>
      </w:r>
    </w:p>
    <w:p w:rsidR="006A04C9" w:rsidRPr="00030C28" w:rsidRDefault="006A04C9" w:rsidP="004C495D">
      <w:pPr>
        <w:spacing w:after="120"/>
        <w:ind w:firstLine="708"/>
        <w:jc w:val="both"/>
        <w:rPr>
          <w:rFonts w:ascii="Times New Roman" w:hAnsi="Times New Roman" w:cs="Times New Roman"/>
          <w:i/>
          <w:sz w:val="24"/>
          <w:u w:val="single"/>
          <w:lang w:val="bg-BG" w:eastAsia="bg-BG"/>
        </w:rPr>
      </w:pPr>
      <w:r w:rsidRPr="00030C28">
        <w:rPr>
          <w:rFonts w:ascii="Times New Roman" w:hAnsi="Times New Roman" w:cs="Times New Roman"/>
          <w:bCs/>
          <w:i/>
          <w:sz w:val="24"/>
          <w:u w:val="single"/>
          <w:lang w:val="bg-BG"/>
        </w:rPr>
        <w:t>Забележка:</w:t>
      </w:r>
      <w:r w:rsidRPr="00030C28">
        <w:rPr>
          <w:rFonts w:ascii="Times New Roman" w:hAnsi="Times New Roman" w:cs="Times New Roman"/>
          <w:i/>
          <w:sz w:val="24"/>
          <w:u w:val="single"/>
          <w:lang w:val="bg-BG" w:eastAsia="bg-BG"/>
        </w:rPr>
        <w:t xml:space="preserve"> Участникът представя документ, съдържащ детайлно описание на предлаганата от него поддръжка с описани начин на заявяване на проблеми и варианти за ескалирането им на по-високо ниво, или в предложението за изпълнение на поръчката прави такова детайлно описание на предлаганата от него  поддръжка.</w:t>
      </w:r>
    </w:p>
    <w:p w:rsidR="006A04C9" w:rsidRDefault="006A04C9" w:rsidP="00E918D0">
      <w:pPr>
        <w:pStyle w:val="ListParagraph"/>
        <w:numPr>
          <w:ilvl w:val="0"/>
          <w:numId w:val="57"/>
        </w:numPr>
        <w:tabs>
          <w:tab w:val="left" w:pos="1134"/>
        </w:tabs>
        <w:ind w:left="0" w:firstLine="709"/>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 </w:t>
      </w:r>
      <w:r w:rsidRPr="00030C28">
        <w:rPr>
          <w:rFonts w:ascii="Times New Roman" w:hAnsi="Times New Roman" w:cs="Times New Roman"/>
          <w:sz w:val="24"/>
          <w:lang w:val="bg-BG"/>
        </w:rPr>
        <w:t>Предлаганото от нас сервизно обслужване е със следните параметри:</w:t>
      </w:r>
    </w:p>
    <w:p w:rsidR="006A04C9" w:rsidRPr="00E918D0" w:rsidRDefault="006A04C9" w:rsidP="00E918D0">
      <w:pPr>
        <w:pStyle w:val="ListParagraph"/>
        <w:numPr>
          <w:ilvl w:val="1"/>
          <w:numId w:val="57"/>
        </w:numPr>
        <w:tabs>
          <w:tab w:val="left" w:pos="1134"/>
        </w:tabs>
        <w:ind w:left="1276" w:hanging="567"/>
        <w:jc w:val="both"/>
        <w:rPr>
          <w:rFonts w:ascii="Times New Roman" w:hAnsi="Times New Roman" w:cs="Times New Roman"/>
          <w:sz w:val="24"/>
          <w:lang w:val="bg-BG" w:eastAsia="bg-BG"/>
        </w:rPr>
      </w:pPr>
      <w:r w:rsidRPr="00E918D0">
        <w:rPr>
          <w:rFonts w:ascii="Times New Roman" w:hAnsi="Times New Roman" w:cs="Times New Roman"/>
          <w:bCs/>
          <w:sz w:val="24"/>
          <w:lang w:val="bg-BG" w:eastAsia="en-US"/>
        </w:rPr>
        <w:t xml:space="preserve">Време за реакция – до 4 ч. на място. </w:t>
      </w:r>
    </w:p>
    <w:p w:rsidR="006A04C9" w:rsidRPr="00E918D0" w:rsidRDefault="00E918D0" w:rsidP="00E918D0">
      <w:pPr>
        <w:pStyle w:val="ListParagraph"/>
        <w:numPr>
          <w:ilvl w:val="1"/>
          <w:numId w:val="57"/>
        </w:numPr>
        <w:tabs>
          <w:tab w:val="left" w:pos="1134"/>
        </w:tabs>
        <w:ind w:left="1276" w:hanging="567"/>
        <w:jc w:val="both"/>
        <w:rPr>
          <w:rFonts w:ascii="Times New Roman" w:hAnsi="Times New Roman" w:cs="Times New Roman"/>
          <w:sz w:val="24"/>
          <w:lang w:val="bg-BG" w:eastAsia="bg-BG"/>
        </w:rPr>
      </w:pPr>
      <w:r>
        <w:rPr>
          <w:rFonts w:ascii="Times New Roman" w:hAnsi="Times New Roman" w:cs="Times New Roman"/>
          <w:bCs/>
          <w:sz w:val="24"/>
          <w:lang w:val="bg-BG" w:eastAsia="en-US"/>
        </w:rPr>
        <w:t>В</w:t>
      </w:r>
      <w:r w:rsidR="006A04C9" w:rsidRPr="00E918D0">
        <w:rPr>
          <w:rFonts w:ascii="Times New Roman" w:hAnsi="Times New Roman" w:cs="Times New Roman"/>
          <w:bCs/>
          <w:sz w:val="24"/>
          <w:lang w:val="bg-BG" w:eastAsia="en-US"/>
        </w:rPr>
        <w:t xml:space="preserve">реме за диагностициране и отстраняване на проблема на място, ако дефектът е довел до спиране на устройството – до 72 часа след времето по т. </w:t>
      </w:r>
      <w:r>
        <w:rPr>
          <w:rFonts w:ascii="Times New Roman" w:hAnsi="Times New Roman" w:cs="Times New Roman"/>
          <w:bCs/>
          <w:sz w:val="24"/>
          <w:lang w:val="bg-BG" w:eastAsia="en-US"/>
        </w:rPr>
        <w:t>1</w:t>
      </w:r>
      <w:r w:rsidR="00DD704E">
        <w:rPr>
          <w:rFonts w:ascii="Times New Roman" w:hAnsi="Times New Roman" w:cs="Times New Roman"/>
          <w:bCs/>
          <w:sz w:val="24"/>
          <w:lang w:val="bg-BG" w:eastAsia="en-US"/>
        </w:rPr>
        <w:t>1</w:t>
      </w:r>
      <w:r w:rsidR="006A04C9" w:rsidRPr="00E918D0">
        <w:rPr>
          <w:rFonts w:ascii="Times New Roman" w:hAnsi="Times New Roman" w:cs="Times New Roman"/>
          <w:bCs/>
          <w:sz w:val="24"/>
          <w:lang w:val="bg-BG" w:eastAsia="en-US"/>
        </w:rPr>
        <w:t xml:space="preserve">.1. </w:t>
      </w:r>
    </w:p>
    <w:p w:rsidR="006A04C9" w:rsidRPr="00BA2ACC" w:rsidRDefault="006A04C9" w:rsidP="00E918D0">
      <w:pPr>
        <w:pStyle w:val="ListParagraph"/>
        <w:numPr>
          <w:ilvl w:val="1"/>
          <w:numId w:val="57"/>
        </w:numPr>
        <w:tabs>
          <w:tab w:val="left" w:pos="1134"/>
        </w:tabs>
        <w:ind w:left="1276" w:hanging="567"/>
        <w:jc w:val="both"/>
        <w:rPr>
          <w:rFonts w:ascii="Times New Roman" w:hAnsi="Times New Roman" w:cs="Times New Roman"/>
          <w:sz w:val="24"/>
          <w:lang w:val="bg-BG" w:eastAsia="bg-BG"/>
        </w:rPr>
      </w:pPr>
      <w:r w:rsidRPr="00E918D0">
        <w:rPr>
          <w:rFonts w:ascii="Times New Roman" w:hAnsi="Times New Roman" w:cs="Times New Roman"/>
          <w:bCs/>
          <w:sz w:val="24"/>
          <w:lang w:val="bg-BG" w:eastAsia="en-US"/>
        </w:rPr>
        <w:t xml:space="preserve">При невъзможност за отстраняване на проблема в срока по т. </w:t>
      </w:r>
      <w:r w:rsidR="00E918D0">
        <w:rPr>
          <w:rFonts w:ascii="Times New Roman" w:hAnsi="Times New Roman" w:cs="Times New Roman"/>
          <w:bCs/>
          <w:sz w:val="24"/>
          <w:lang w:val="bg-BG" w:eastAsia="en-US"/>
        </w:rPr>
        <w:t>1</w:t>
      </w:r>
      <w:r w:rsidR="00DD704E">
        <w:rPr>
          <w:rFonts w:ascii="Times New Roman" w:hAnsi="Times New Roman" w:cs="Times New Roman"/>
          <w:bCs/>
          <w:sz w:val="24"/>
          <w:lang w:val="bg-BG" w:eastAsia="en-US"/>
        </w:rPr>
        <w:t>1</w:t>
      </w:r>
      <w:r w:rsidRPr="00E918D0">
        <w:rPr>
          <w:rFonts w:ascii="Times New Roman" w:hAnsi="Times New Roman" w:cs="Times New Roman"/>
          <w:bCs/>
          <w:sz w:val="24"/>
          <w:lang w:val="bg-BG" w:eastAsia="en-US"/>
        </w:rPr>
        <w:t xml:space="preserve">.2, се задължаваме да предоставяме същото или оборудване с по-високи характеристики и да съдействаме при необходимост на възложителя за прехвърляне на инфраструктурата и за възстановяване на работоспособността на оборудването, както и оказване пълно съдействие по възстановяване на работоспособността на оборудването – до 24 часа след времето по т. </w:t>
      </w:r>
      <w:r w:rsidR="00E918D0">
        <w:rPr>
          <w:rFonts w:ascii="Times New Roman" w:hAnsi="Times New Roman" w:cs="Times New Roman"/>
          <w:bCs/>
          <w:sz w:val="24"/>
          <w:lang w:val="bg-BG" w:eastAsia="en-US"/>
        </w:rPr>
        <w:t>1</w:t>
      </w:r>
      <w:r w:rsidR="00DD704E">
        <w:rPr>
          <w:rFonts w:ascii="Times New Roman" w:hAnsi="Times New Roman" w:cs="Times New Roman"/>
          <w:bCs/>
          <w:sz w:val="24"/>
          <w:lang w:val="bg-BG" w:eastAsia="en-US"/>
        </w:rPr>
        <w:t>1</w:t>
      </w:r>
      <w:r w:rsidRPr="00E918D0">
        <w:rPr>
          <w:rFonts w:ascii="Times New Roman" w:hAnsi="Times New Roman" w:cs="Times New Roman"/>
          <w:bCs/>
          <w:sz w:val="24"/>
          <w:lang w:val="bg-BG" w:eastAsia="en-US"/>
        </w:rPr>
        <w:t>.2.</w:t>
      </w:r>
    </w:p>
    <w:p w:rsidR="000E5358" w:rsidRPr="00403522" w:rsidRDefault="004C495D" w:rsidP="00403522">
      <w:pPr>
        <w:pStyle w:val="ListParagraph"/>
        <w:numPr>
          <w:ilvl w:val="0"/>
          <w:numId w:val="57"/>
        </w:numPr>
        <w:tabs>
          <w:tab w:val="left" w:pos="1134"/>
        </w:tabs>
        <w:ind w:left="0" w:firstLine="709"/>
        <w:jc w:val="both"/>
        <w:rPr>
          <w:rFonts w:ascii="Times New Roman" w:hAnsi="Times New Roman" w:cs="Times New Roman"/>
          <w:sz w:val="24"/>
          <w:lang w:val="bg-BG" w:eastAsia="bg-BG"/>
        </w:rPr>
      </w:pPr>
      <w:r w:rsidRPr="00BA2ACC">
        <w:rPr>
          <w:rFonts w:ascii="Times New Roman" w:hAnsi="Times New Roman" w:cs="Times New Roman"/>
          <w:bCs/>
          <w:sz w:val="24"/>
          <w:lang w:val="bg-BG" w:eastAsia="en-US"/>
        </w:rPr>
        <w:lastRenderedPageBreak/>
        <w:t xml:space="preserve">Имаме внедрена система за управление на сигурността на информацията, съответстваща на стандарт </w:t>
      </w:r>
      <w:r w:rsidRPr="00BA2ACC">
        <w:rPr>
          <w:rFonts w:ascii="Times New Roman" w:hAnsi="Times New Roman" w:cs="Times New Roman"/>
          <w:bCs/>
          <w:sz w:val="24"/>
          <w:lang w:val="bg-BG" w:eastAsia="en-US"/>
        </w:rPr>
        <w:fldChar w:fldCharType="begin">
          <w:ffData>
            <w:name w:val="Check7"/>
            <w:enabled/>
            <w:calcOnExit w:val="0"/>
            <w:checkBox>
              <w:sizeAuto/>
              <w:default w:val="0"/>
            </w:checkBox>
          </w:ffData>
        </w:fldChar>
      </w:r>
      <w:r w:rsidRPr="00BA2ACC">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Pr="00BA2ACC">
        <w:rPr>
          <w:rFonts w:ascii="Times New Roman" w:hAnsi="Times New Roman" w:cs="Times New Roman"/>
          <w:bCs/>
          <w:sz w:val="24"/>
          <w:lang w:val="bg-BG" w:eastAsia="en-US"/>
        </w:rPr>
        <w:fldChar w:fldCharType="end"/>
      </w:r>
      <w:r w:rsidRPr="00BA2ACC">
        <w:rPr>
          <w:rFonts w:ascii="Times New Roman" w:hAnsi="Times New Roman" w:cs="Times New Roman"/>
          <w:bCs/>
          <w:sz w:val="24"/>
          <w:lang w:val="bg-BG" w:eastAsia="en-US"/>
        </w:rPr>
        <w:t xml:space="preserve">БДС ЕN ISO 27001:2013 или </w:t>
      </w:r>
      <w:r w:rsidRPr="00BA2ACC">
        <w:rPr>
          <w:rFonts w:ascii="Times New Roman" w:hAnsi="Times New Roman" w:cs="Times New Roman"/>
          <w:bCs/>
          <w:sz w:val="24"/>
          <w:lang w:val="bg-BG" w:eastAsia="en-US"/>
        </w:rPr>
        <w:fldChar w:fldCharType="begin">
          <w:ffData>
            <w:name w:val=""/>
            <w:enabled/>
            <w:calcOnExit w:val="0"/>
            <w:checkBox>
              <w:sizeAuto/>
              <w:default w:val="0"/>
            </w:checkBox>
          </w:ffData>
        </w:fldChar>
      </w:r>
      <w:r w:rsidRPr="00BA2ACC">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Pr="00BA2ACC">
        <w:rPr>
          <w:rFonts w:ascii="Times New Roman" w:hAnsi="Times New Roman" w:cs="Times New Roman"/>
          <w:bCs/>
          <w:sz w:val="24"/>
          <w:lang w:val="bg-BG" w:eastAsia="en-US"/>
        </w:rPr>
        <w:fldChar w:fldCharType="end"/>
      </w:r>
      <w:r w:rsidRPr="00BA2ACC">
        <w:rPr>
          <w:rFonts w:ascii="Times New Roman" w:hAnsi="Times New Roman" w:cs="Times New Roman"/>
          <w:bCs/>
          <w:sz w:val="24"/>
          <w:lang w:val="bg-BG" w:eastAsia="en-US"/>
        </w:rPr>
        <w:t xml:space="preserve">еквивалентен ……………… </w:t>
      </w:r>
      <w:r w:rsidRPr="00BA2ACC">
        <w:rPr>
          <w:rFonts w:ascii="Times New Roman" w:hAnsi="Times New Roman" w:cs="Times New Roman"/>
          <w:bCs/>
          <w:i/>
          <w:sz w:val="24"/>
          <w:lang w:val="bg-BG" w:eastAsia="en-US"/>
        </w:rPr>
        <w:t>(моля посочете)</w:t>
      </w:r>
      <w:r w:rsidRPr="00BA2ACC">
        <w:rPr>
          <w:rFonts w:ascii="Times New Roman" w:hAnsi="Times New Roman" w:cs="Times New Roman"/>
          <w:bCs/>
          <w:sz w:val="24"/>
          <w:lang w:val="bg-BG" w:eastAsia="en-US"/>
        </w:rPr>
        <w:t>, в областта на информационните  услуги, за което предоставяме заверено копие на документа.</w:t>
      </w:r>
      <w:r w:rsidR="000E5358" w:rsidRPr="00BA2ACC">
        <w:rPr>
          <w:rFonts w:ascii="Times New Roman" w:hAnsi="Times New Roman" w:cs="Times New Roman"/>
          <w:bCs/>
          <w:sz w:val="24"/>
          <w:highlight w:val="yellow"/>
          <w:lang w:val="bg-BG" w:eastAsia="en-US"/>
        </w:rPr>
        <w:t xml:space="preserve"> </w:t>
      </w:r>
    </w:p>
    <w:p w:rsidR="00801899" w:rsidRPr="00403522" w:rsidRDefault="006A04C9" w:rsidP="00403522">
      <w:pPr>
        <w:pStyle w:val="ListParagraph"/>
        <w:numPr>
          <w:ilvl w:val="0"/>
          <w:numId w:val="57"/>
        </w:numPr>
        <w:tabs>
          <w:tab w:val="left" w:pos="1134"/>
        </w:tabs>
        <w:ind w:left="0" w:firstLine="709"/>
        <w:jc w:val="both"/>
        <w:rPr>
          <w:rFonts w:ascii="Times New Roman" w:hAnsi="Times New Roman" w:cs="Times New Roman"/>
          <w:sz w:val="24"/>
          <w:lang w:val="bg-BG" w:eastAsia="bg-BG"/>
        </w:rPr>
      </w:pPr>
      <w:r w:rsidRPr="00403522">
        <w:rPr>
          <w:rFonts w:ascii="Times New Roman" w:hAnsi="Times New Roman" w:cs="Times New Roman"/>
          <w:bCs/>
          <w:sz w:val="24"/>
          <w:lang w:val="bg-BG" w:eastAsia="en-US"/>
        </w:rPr>
        <w:t xml:space="preserve">Предлаганото оборудване </w:t>
      </w:r>
      <w:r w:rsidR="009B71AF" w:rsidRPr="00403522">
        <w:rPr>
          <w:rFonts w:ascii="Times New Roman" w:hAnsi="Times New Roman" w:cs="Times New Roman"/>
          <w:bCs/>
          <w:sz w:val="24"/>
          <w:lang w:val="bg-BG" w:eastAsia="en-US"/>
        </w:rPr>
        <w:t>е</w:t>
      </w:r>
      <w:r w:rsidRPr="00403522">
        <w:rPr>
          <w:rFonts w:ascii="Times New Roman" w:hAnsi="Times New Roman" w:cs="Times New Roman"/>
          <w:bCs/>
          <w:sz w:val="24"/>
          <w:lang w:val="bg-BG" w:eastAsia="en-US"/>
        </w:rPr>
        <w:t xml:space="preserve"> произведено съгласно </w:t>
      </w:r>
      <w:r w:rsidR="009B71AF" w:rsidRPr="00403522">
        <w:rPr>
          <w:rFonts w:ascii="Times New Roman" w:hAnsi="Times New Roman" w:cs="Times New Roman"/>
          <w:bCs/>
          <w:sz w:val="24"/>
          <w:lang w:val="bg-BG" w:eastAsia="en-US"/>
        </w:rPr>
        <w:t xml:space="preserve">внедрена система за управление на качеството и производителят е сертифициран по стандарт </w:t>
      </w:r>
      <w:r w:rsidR="009B71AF" w:rsidRPr="00403522">
        <w:rPr>
          <w:rFonts w:ascii="Times New Roman" w:hAnsi="Times New Roman" w:cs="Times New Roman"/>
          <w:bCs/>
          <w:sz w:val="24"/>
          <w:lang w:val="bg-BG" w:eastAsia="en-US"/>
        </w:rPr>
        <w:fldChar w:fldCharType="begin">
          <w:ffData>
            <w:name w:val="Check6"/>
            <w:enabled/>
            <w:calcOnExit w:val="0"/>
            <w:checkBox>
              <w:sizeAuto/>
              <w:default w:val="0"/>
            </w:checkBox>
          </w:ffData>
        </w:fldChar>
      </w:r>
      <w:r w:rsidR="009B71AF" w:rsidRPr="00403522">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009B71AF" w:rsidRPr="00403522">
        <w:rPr>
          <w:rFonts w:ascii="Times New Roman" w:hAnsi="Times New Roman" w:cs="Times New Roman"/>
          <w:bCs/>
          <w:sz w:val="24"/>
          <w:lang w:val="bg-BG" w:eastAsia="en-US"/>
        </w:rPr>
        <w:fldChar w:fldCharType="end"/>
      </w:r>
      <w:r w:rsidR="009B71AF" w:rsidRPr="00403522">
        <w:rPr>
          <w:rFonts w:ascii="Times New Roman" w:hAnsi="Times New Roman" w:cs="Times New Roman"/>
          <w:bCs/>
          <w:sz w:val="24"/>
          <w:lang w:val="bg-BG" w:eastAsia="en-US"/>
        </w:rPr>
        <w:t xml:space="preserve"> </w:t>
      </w:r>
      <w:r w:rsidR="0071067C">
        <w:rPr>
          <w:rFonts w:ascii="Times New Roman" w:hAnsi="Times New Roman" w:cs="Times New Roman"/>
          <w:bCs/>
          <w:sz w:val="24"/>
          <w:lang w:val="bg-BG" w:eastAsia="en-US"/>
        </w:rPr>
        <w:t xml:space="preserve">БДС </w:t>
      </w:r>
      <w:r w:rsidR="009B71AF" w:rsidRPr="00403522">
        <w:rPr>
          <w:rFonts w:ascii="Times New Roman" w:hAnsi="Times New Roman" w:cs="Times New Roman"/>
          <w:bCs/>
          <w:sz w:val="24"/>
          <w:lang w:val="bg-BG" w:eastAsia="en-US"/>
        </w:rPr>
        <w:t xml:space="preserve">EN ISO 9001:2015 или </w:t>
      </w:r>
      <w:r w:rsidR="009B71AF" w:rsidRPr="00403522">
        <w:rPr>
          <w:rFonts w:ascii="Times New Roman" w:hAnsi="Times New Roman" w:cs="Times New Roman"/>
          <w:bCs/>
          <w:sz w:val="24"/>
          <w:lang w:val="bg-BG" w:eastAsia="en-US"/>
        </w:rPr>
        <w:fldChar w:fldCharType="begin">
          <w:ffData>
            <w:name w:val="Check7"/>
            <w:enabled/>
            <w:calcOnExit w:val="0"/>
            <w:checkBox>
              <w:sizeAuto/>
              <w:default w:val="0"/>
            </w:checkBox>
          </w:ffData>
        </w:fldChar>
      </w:r>
      <w:r w:rsidR="009B71AF" w:rsidRPr="00403522">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009B71AF" w:rsidRPr="00403522">
        <w:rPr>
          <w:rFonts w:ascii="Times New Roman" w:hAnsi="Times New Roman" w:cs="Times New Roman"/>
          <w:bCs/>
          <w:sz w:val="24"/>
          <w:lang w:val="bg-BG" w:eastAsia="en-US"/>
        </w:rPr>
        <w:fldChar w:fldCharType="end"/>
      </w:r>
      <w:r w:rsidR="009B71AF" w:rsidRPr="00403522">
        <w:rPr>
          <w:rFonts w:ascii="Times New Roman" w:hAnsi="Times New Roman" w:cs="Times New Roman"/>
          <w:bCs/>
          <w:sz w:val="24"/>
          <w:lang w:val="bg-BG" w:eastAsia="en-US"/>
        </w:rPr>
        <w:t xml:space="preserve"> …………………….еквивалентен </w:t>
      </w:r>
      <w:r w:rsidR="009B71AF" w:rsidRPr="00403522">
        <w:rPr>
          <w:rFonts w:ascii="Times New Roman" w:hAnsi="Times New Roman" w:cs="Times New Roman"/>
          <w:bCs/>
          <w:i/>
          <w:sz w:val="24"/>
          <w:lang w:val="bg-BG" w:eastAsia="en-US"/>
        </w:rPr>
        <w:t xml:space="preserve">(маркирайте вярното и ако е приложимо опишете) </w:t>
      </w:r>
      <w:r w:rsidR="009B71AF" w:rsidRPr="00403522">
        <w:rPr>
          <w:rFonts w:ascii="Times New Roman" w:hAnsi="Times New Roman" w:cs="Times New Roman"/>
          <w:bCs/>
          <w:sz w:val="24"/>
          <w:lang w:val="bg-BG" w:eastAsia="en-US"/>
        </w:rPr>
        <w:t>с обхват производство на оборудване, включено в предмета на съответната обособена позиция</w:t>
      </w:r>
      <w:r w:rsidRPr="00403522">
        <w:rPr>
          <w:rFonts w:ascii="Times New Roman" w:hAnsi="Times New Roman" w:cs="Times New Roman"/>
          <w:bCs/>
          <w:sz w:val="24"/>
          <w:lang w:val="bg-BG" w:eastAsia="en-US"/>
        </w:rPr>
        <w:t xml:space="preserve">. </w:t>
      </w:r>
      <w:r w:rsidR="003A712D" w:rsidRPr="00403522">
        <w:rPr>
          <w:rFonts w:ascii="Times New Roman" w:hAnsi="Times New Roman" w:cs="Times New Roman"/>
          <w:bCs/>
          <w:sz w:val="24"/>
          <w:lang w:val="bg-BG" w:eastAsia="en-US"/>
        </w:rPr>
        <w:t>(</w:t>
      </w:r>
      <w:r w:rsidRPr="00403522">
        <w:rPr>
          <w:rFonts w:ascii="Times New Roman" w:hAnsi="Times New Roman" w:cs="Times New Roman"/>
          <w:bCs/>
          <w:i/>
          <w:sz w:val="24"/>
          <w:lang w:val="bg-BG" w:eastAsia="en-US"/>
        </w:rPr>
        <w:t>Участникът представя копие на сертификат БДС EN ISO 9001:2015 или еквивалентен за съответния производител към предложението за изпълнение на обособената позиция</w:t>
      </w:r>
      <w:r w:rsidR="00391719" w:rsidRPr="00403522">
        <w:rPr>
          <w:rFonts w:ascii="Times New Roman" w:hAnsi="Times New Roman" w:cs="Times New Roman"/>
          <w:bCs/>
          <w:i/>
          <w:sz w:val="24"/>
          <w:lang w:val="bg-BG" w:eastAsia="en-US"/>
        </w:rPr>
        <w:t xml:space="preserve"> или друг еквивалентен документ,</w:t>
      </w:r>
      <w:r w:rsidR="00AB6522" w:rsidRPr="00403522">
        <w:rPr>
          <w:rFonts w:ascii="Times New Roman" w:hAnsi="Times New Roman" w:cs="Times New Roman"/>
          <w:bCs/>
          <w:i/>
          <w:sz w:val="24"/>
          <w:lang w:val="bg-BG" w:eastAsia="en-US"/>
        </w:rPr>
        <w:t xml:space="preserve"> или посочва интернет адрес, където може да бъде направена проверка за наличието на изисквания сертификат.)</w:t>
      </w:r>
    </w:p>
    <w:p w:rsidR="00801899" w:rsidRPr="00BF0EA1" w:rsidRDefault="000B2C34" w:rsidP="00403522">
      <w:pPr>
        <w:pStyle w:val="ListParagraph"/>
        <w:numPr>
          <w:ilvl w:val="0"/>
          <w:numId w:val="57"/>
        </w:numPr>
        <w:tabs>
          <w:tab w:val="left" w:pos="1134"/>
        </w:tabs>
        <w:ind w:left="0" w:firstLine="709"/>
        <w:jc w:val="both"/>
        <w:rPr>
          <w:rFonts w:ascii="Times New Roman" w:hAnsi="Times New Roman" w:cs="Times New Roman"/>
          <w:sz w:val="24"/>
          <w:lang w:val="bg-BG" w:eastAsia="bg-BG"/>
        </w:rPr>
      </w:pPr>
      <w:r w:rsidRPr="00403522">
        <w:rPr>
          <w:rFonts w:ascii="Times New Roman" w:hAnsi="Times New Roman" w:cs="Times New Roman"/>
          <w:bCs/>
          <w:sz w:val="24"/>
          <w:lang w:val="bg-BG" w:eastAsia="en-US"/>
        </w:rPr>
        <w:t>Декларирам, че с подаването на офертата се съгласяваме с всички условия на възложителя, в т.ч. с определения от него срок на валидност на офертите и с проекта на договор.</w:t>
      </w:r>
    </w:p>
    <w:p w:rsidR="009B71AF" w:rsidRPr="00BF0EA1" w:rsidRDefault="009B71AF" w:rsidP="00BF0EA1">
      <w:pPr>
        <w:pStyle w:val="ListParagraph"/>
        <w:numPr>
          <w:ilvl w:val="0"/>
          <w:numId w:val="57"/>
        </w:numPr>
        <w:tabs>
          <w:tab w:val="left" w:pos="1134"/>
        </w:tabs>
        <w:ind w:left="0" w:firstLine="709"/>
        <w:jc w:val="both"/>
        <w:rPr>
          <w:rFonts w:ascii="Times New Roman" w:hAnsi="Times New Roman" w:cs="Times New Roman"/>
          <w:sz w:val="24"/>
          <w:lang w:val="bg-BG" w:eastAsia="bg-BG"/>
        </w:rPr>
      </w:pPr>
      <w:r w:rsidRPr="00BF0EA1">
        <w:rPr>
          <w:rFonts w:ascii="Times New Roman" w:hAnsi="Times New Roman" w:cs="Times New Roman"/>
          <w:bCs/>
          <w:sz w:val="24"/>
          <w:lang w:val="bg-BG" w:eastAsia="en-US"/>
        </w:rPr>
        <w:t>…………………………………………………………………………………</w:t>
      </w:r>
    </w:p>
    <w:p w:rsidR="009B71AF" w:rsidRPr="00AB6522" w:rsidRDefault="009B71AF" w:rsidP="009B71AF">
      <w:pPr>
        <w:ind w:firstLine="708"/>
        <w:jc w:val="both"/>
        <w:rPr>
          <w:rFonts w:ascii="Times New Roman" w:hAnsi="Times New Roman" w:cs="Times New Roman"/>
          <w:b/>
          <w:bCs/>
          <w:sz w:val="24"/>
          <w:lang w:val="bg-BG" w:eastAsia="en-US"/>
        </w:rPr>
      </w:pPr>
      <w:r w:rsidRPr="00BF0EA1">
        <w:rPr>
          <w:rFonts w:ascii="Times New Roman" w:hAnsi="Times New Roman" w:cs="Times New Roman"/>
          <w:bCs/>
          <w:i/>
          <w:sz w:val="24"/>
          <w:lang w:val="bg-BG" w:eastAsia="en-US"/>
        </w:rPr>
        <w:t xml:space="preserve">(Описва се друга информация, изисквана от възложителя, съгласно документацията на обществената поръчка или друга </w:t>
      </w:r>
      <w:proofErr w:type="spellStart"/>
      <w:r w:rsidRPr="00BF0EA1">
        <w:rPr>
          <w:rFonts w:ascii="Times New Roman" w:hAnsi="Times New Roman" w:cs="Times New Roman"/>
          <w:bCs/>
          <w:i/>
          <w:sz w:val="24"/>
          <w:lang w:val="bg-BG" w:eastAsia="en-US"/>
        </w:rPr>
        <w:t>относима</w:t>
      </w:r>
      <w:proofErr w:type="spellEnd"/>
      <w:r w:rsidRPr="00BF0EA1">
        <w:rPr>
          <w:rFonts w:ascii="Times New Roman" w:hAnsi="Times New Roman" w:cs="Times New Roman"/>
          <w:bCs/>
          <w:i/>
          <w:sz w:val="24"/>
          <w:lang w:val="bg-BG" w:eastAsia="en-US"/>
        </w:rPr>
        <w:t xml:space="preserve"> информация по преценка на изпълнителя.)</w:t>
      </w:r>
    </w:p>
    <w:p w:rsidR="009B71AF" w:rsidRPr="00030C28" w:rsidRDefault="009B71AF" w:rsidP="009B71AF">
      <w:pPr>
        <w:tabs>
          <w:tab w:val="left" w:pos="0"/>
        </w:tabs>
        <w:autoSpaceDE w:val="0"/>
        <w:autoSpaceDN w:val="0"/>
        <w:adjustRightInd w:val="0"/>
        <w:jc w:val="both"/>
        <w:rPr>
          <w:rFonts w:ascii="Times New Roman" w:hAnsi="Times New Roman" w:cs="Times New Roman"/>
          <w:sz w:val="24"/>
          <w:lang w:val="bg-BG"/>
        </w:rPr>
      </w:pPr>
    </w:p>
    <w:p w:rsidR="009B71AF" w:rsidRPr="009B71AF" w:rsidRDefault="009B71AF" w:rsidP="009B71AF">
      <w:pPr>
        <w:ind w:firstLine="708"/>
        <w:jc w:val="both"/>
        <w:rPr>
          <w:rFonts w:ascii="Times New Roman" w:hAnsi="Times New Roman" w:cs="Times New Roman"/>
          <w:bCs/>
          <w:sz w:val="24"/>
          <w:lang w:val="bg-BG" w:eastAsia="en-US"/>
        </w:rPr>
      </w:pPr>
      <w:r>
        <w:rPr>
          <w:rFonts w:ascii="Times New Roman" w:hAnsi="Times New Roman" w:cs="Times New Roman"/>
          <w:b/>
          <w:bCs/>
          <w:sz w:val="24"/>
          <w:lang w:val="bg-BG"/>
        </w:rPr>
        <w:t xml:space="preserve">Важно! </w:t>
      </w:r>
      <w:r>
        <w:rPr>
          <w:rFonts w:ascii="Times New Roman" w:hAnsi="Times New Roman" w:cs="Times New Roman"/>
          <w:bCs/>
          <w:sz w:val="24"/>
          <w:lang w:val="bg-BG"/>
        </w:rPr>
        <w:t>Когато се предлагат еквивалентни мерки или сертиф</w:t>
      </w:r>
      <w:r w:rsidR="00391719">
        <w:rPr>
          <w:rFonts w:ascii="Times New Roman" w:hAnsi="Times New Roman" w:cs="Times New Roman"/>
          <w:bCs/>
          <w:sz w:val="24"/>
          <w:lang w:val="bg-BG"/>
        </w:rPr>
        <w:t>и</w:t>
      </w:r>
      <w:r>
        <w:rPr>
          <w:rFonts w:ascii="Times New Roman" w:hAnsi="Times New Roman" w:cs="Times New Roman"/>
          <w:bCs/>
          <w:sz w:val="24"/>
          <w:lang w:val="bg-BG"/>
        </w:rPr>
        <w:t>кати, участникът описва и доказва тяхната еквивалентност.</w:t>
      </w:r>
    </w:p>
    <w:p w:rsidR="000E5358" w:rsidRPr="00030C28" w:rsidRDefault="000E5358" w:rsidP="000E5358">
      <w:pPr>
        <w:ind w:firstLine="708"/>
        <w:jc w:val="both"/>
        <w:rPr>
          <w:rFonts w:ascii="Times New Roman" w:hAnsi="Times New Roman" w:cs="Times New Roman"/>
          <w:bCs/>
          <w:sz w:val="24"/>
          <w:lang w:val="bg-BG" w:eastAsia="en-US"/>
        </w:rPr>
      </w:pPr>
    </w:p>
    <w:p w:rsidR="006A04C9" w:rsidRPr="00030C28" w:rsidRDefault="006A04C9" w:rsidP="006A04C9">
      <w:pPr>
        <w:ind w:firstLine="708"/>
        <w:jc w:val="both"/>
        <w:rPr>
          <w:rFonts w:ascii="Times New Roman" w:hAnsi="Times New Roman" w:cs="Times New Roman"/>
          <w:bCs/>
          <w:sz w:val="24"/>
          <w:lang w:val="bg-BG" w:eastAsia="en-US"/>
        </w:rPr>
      </w:pPr>
    </w:p>
    <w:p w:rsidR="006A04C9" w:rsidRPr="00030C28" w:rsidRDefault="006A04C9" w:rsidP="006A04C9">
      <w:pPr>
        <w:ind w:firstLine="708"/>
        <w:jc w:val="both"/>
        <w:rPr>
          <w:rFonts w:ascii="Times New Roman" w:hAnsi="Times New Roman" w:cs="Times New Roman"/>
          <w:b/>
          <w:bCs/>
          <w:sz w:val="24"/>
          <w:lang w:val="bg-BG"/>
        </w:rPr>
      </w:pPr>
      <w:r w:rsidRPr="00030C28">
        <w:rPr>
          <w:rFonts w:ascii="Times New Roman" w:hAnsi="Times New Roman" w:cs="Times New Roman"/>
          <w:b/>
          <w:bCs/>
          <w:sz w:val="24"/>
          <w:lang w:val="bg-BG"/>
        </w:rPr>
        <w:t xml:space="preserve">ПРИЛОЖЕНИЕ: </w:t>
      </w:r>
    </w:p>
    <w:p w:rsidR="006A04C9" w:rsidRPr="00030C28" w:rsidRDefault="006A04C9" w:rsidP="006A04C9">
      <w:pPr>
        <w:ind w:firstLine="708"/>
        <w:jc w:val="both"/>
        <w:rPr>
          <w:rFonts w:ascii="Times New Roman" w:hAnsi="Times New Roman" w:cs="Times New Roman"/>
          <w:b/>
          <w:bCs/>
          <w:sz w:val="24"/>
          <w:lang w:val="bg-BG"/>
        </w:rPr>
      </w:pPr>
      <w:r w:rsidRPr="00030C28">
        <w:rPr>
          <w:rFonts w:ascii="Times New Roman" w:hAnsi="Times New Roman" w:cs="Times New Roman"/>
          <w:bCs/>
          <w:i/>
          <w:sz w:val="24"/>
          <w:lang w:val="bg-BG"/>
        </w:rPr>
        <w:t>(описват се документите, които се прилагат към предложението за изпълнение на поръчката, като долното изброяване е за улеснение на участниците)</w:t>
      </w:r>
    </w:p>
    <w:p w:rsidR="006A04C9" w:rsidRPr="00030C28" w:rsidRDefault="006A04C9" w:rsidP="006A04C9">
      <w:pPr>
        <w:ind w:firstLine="708"/>
        <w:jc w:val="both"/>
        <w:rPr>
          <w:rFonts w:ascii="Times New Roman" w:hAnsi="Times New Roman" w:cs="Times New Roman"/>
          <w:i/>
          <w:sz w:val="24"/>
          <w:u w:val="single"/>
          <w:lang w:val="bg-BG"/>
        </w:rPr>
      </w:pPr>
      <w:r w:rsidRPr="00030C28">
        <w:rPr>
          <w:rFonts w:ascii="Times New Roman" w:hAnsi="Times New Roman" w:cs="Times New Roman"/>
          <w:sz w:val="24"/>
          <w:lang w:val="bg-BG"/>
        </w:rPr>
        <w:t xml:space="preserve">1. Документ за упълномощаване </w:t>
      </w:r>
      <w:r w:rsidRPr="00030C28">
        <w:rPr>
          <w:rFonts w:ascii="Times New Roman" w:hAnsi="Times New Roman" w:cs="Times New Roman"/>
          <w:i/>
          <w:sz w:val="24"/>
          <w:u w:val="single"/>
          <w:lang w:val="bg-BG"/>
        </w:rPr>
        <w:t>(Прилага се когато лицето, което подава офертата не е законният представител на участника.)</w:t>
      </w:r>
      <w:r w:rsidR="009B71AF">
        <w:rPr>
          <w:rFonts w:ascii="Times New Roman" w:hAnsi="Times New Roman" w:cs="Times New Roman"/>
          <w:i/>
          <w:sz w:val="24"/>
          <w:u w:val="single"/>
          <w:lang w:val="bg-BG"/>
        </w:rPr>
        <w:t>.</w:t>
      </w:r>
    </w:p>
    <w:p w:rsidR="006A04C9" w:rsidRPr="00030C28" w:rsidRDefault="006A04C9" w:rsidP="006A04C9">
      <w:pPr>
        <w:ind w:firstLine="708"/>
        <w:jc w:val="both"/>
        <w:rPr>
          <w:rFonts w:ascii="Times New Roman" w:hAnsi="Times New Roman" w:cs="Times New Roman"/>
          <w:i/>
          <w:sz w:val="24"/>
          <w:u w:val="single"/>
          <w:lang w:val="bg-BG"/>
        </w:rPr>
      </w:pPr>
      <w:r w:rsidRPr="00030C28">
        <w:rPr>
          <w:rFonts w:ascii="Times New Roman" w:hAnsi="Times New Roman" w:cs="Times New Roman"/>
          <w:sz w:val="24"/>
          <w:lang w:val="bg-BG"/>
        </w:rPr>
        <w:t>2. Заверено копие на о</w:t>
      </w:r>
      <w:r w:rsidRPr="00030C28">
        <w:rPr>
          <w:rFonts w:ascii="Times New Roman" w:hAnsi="Times New Roman" w:cs="Times New Roman"/>
          <w:bCs/>
          <w:sz w:val="24"/>
          <w:lang w:val="bg-BG"/>
        </w:rPr>
        <w:t xml:space="preserve">торизационно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 и сервизно обслужване на предлаганото оборудване за територията на Република България. </w:t>
      </w:r>
      <w:r w:rsidRPr="00030C28">
        <w:rPr>
          <w:rFonts w:ascii="Times New Roman" w:hAnsi="Times New Roman" w:cs="Times New Roman"/>
          <w:i/>
          <w:sz w:val="24"/>
          <w:u w:val="single"/>
          <w:lang w:val="bg-BG"/>
        </w:rPr>
        <w:t>(Прилага се, когато участникът не е производител на оборудването или негов официален представител.)</w:t>
      </w:r>
    </w:p>
    <w:p w:rsidR="006A04C9" w:rsidRPr="00030C28" w:rsidRDefault="006A04C9" w:rsidP="006A04C9">
      <w:pPr>
        <w:ind w:firstLine="708"/>
        <w:jc w:val="both"/>
        <w:rPr>
          <w:rFonts w:ascii="Times New Roman" w:hAnsi="Times New Roman" w:cs="Times New Roman"/>
          <w:i/>
          <w:sz w:val="24"/>
          <w:u w:val="single"/>
          <w:lang w:val="bg-BG"/>
        </w:rPr>
      </w:pPr>
      <w:r w:rsidRPr="00030C28">
        <w:rPr>
          <w:rFonts w:ascii="Times New Roman" w:hAnsi="Times New Roman" w:cs="Times New Roman"/>
          <w:sz w:val="24"/>
          <w:lang w:val="bg-BG"/>
        </w:rPr>
        <w:t xml:space="preserve">3. Документ, съдържащ детайлно описание на предлаганата от участника поддръжка. </w:t>
      </w:r>
      <w:r w:rsidRPr="00030C28">
        <w:rPr>
          <w:rFonts w:ascii="Times New Roman" w:hAnsi="Times New Roman" w:cs="Times New Roman"/>
          <w:i/>
          <w:sz w:val="24"/>
          <w:u w:val="single"/>
          <w:lang w:val="bg-BG"/>
        </w:rPr>
        <w:t xml:space="preserve">(Прилага се, когато участникът не е описал предлаганата от него поддръжка в </w:t>
      </w:r>
      <w:r w:rsidR="009B71AF">
        <w:rPr>
          <w:rFonts w:ascii="Times New Roman" w:hAnsi="Times New Roman" w:cs="Times New Roman"/>
          <w:i/>
          <w:sz w:val="24"/>
          <w:u w:val="single"/>
          <w:lang w:val="bg-BG"/>
        </w:rPr>
        <w:t xml:space="preserve">настоящото </w:t>
      </w:r>
      <w:r w:rsidRPr="00030C28">
        <w:rPr>
          <w:rFonts w:ascii="Times New Roman" w:hAnsi="Times New Roman" w:cs="Times New Roman"/>
          <w:i/>
          <w:sz w:val="24"/>
          <w:u w:val="single"/>
          <w:lang w:val="bg-BG"/>
        </w:rPr>
        <w:t>предложение за изпълнение на поръчката.)</w:t>
      </w:r>
    </w:p>
    <w:p w:rsidR="009B71AF" w:rsidRPr="009B71AF" w:rsidRDefault="009B71AF" w:rsidP="009B71AF">
      <w:pPr>
        <w:ind w:firstLine="708"/>
        <w:jc w:val="both"/>
        <w:rPr>
          <w:rFonts w:ascii="Times New Roman" w:hAnsi="Times New Roman" w:cs="Times New Roman"/>
          <w:b/>
          <w:bCs/>
          <w:sz w:val="24"/>
          <w:lang w:val="bg-BG"/>
        </w:rPr>
      </w:pPr>
      <w:r w:rsidRPr="009B71AF">
        <w:rPr>
          <w:rFonts w:ascii="Times New Roman" w:hAnsi="Times New Roman" w:cs="Times New Roman"/>
          <w:sz w:val="24"/>
          <w:lang w:val="bg-BG"/>
        </w:rPr>
        <w:t xml:space="preserve">4. …………………………………. </w:t>
      </w:r>
      <w:r w:rsidRPr="009B71AF">
        <w:rPr>
          <w:rFonts w:ascii="Times New Roman" w:hAnsi="Times New Roman" w:cs="Times New Roman"/>
          <w:i/>
          <w:sz w:val="24"/>
          <w:lang w:val="bg-BG"/>
        </w:rPr>
        <w:t>(посочват се други документи, които изпълнителят прилага към техническото предложение.)</w:t>
      </w:r>
    </w:p>
    <w:p w:rsidR="006A04C9" w:rsidRPr="00030C28" w:rsidRDefault="006A04C9" w:rsidP="006A04C9">
      <w:pPr>
        <w:tabs>
          <w:tab w:val="left" w:pos="709"/>
        </w:tabs>
        <w:jc w:val="both"/>
        <w:rPr>
          <w:rFonts w:ascii="Times New Roman" w:hAnsi="Times New Roman" w:cs="Times New Roman"/>
          <w:b/>
          <w:bCs/>
          <w:sz w:val="24"/>
          <w:lang w:val="bg-BG"/>
        </w:rPr>
      </w:pPr>
    </w:p>
    <w:tbl>
      <w:tblPr>
        <w:tblW w:w="9278" w:type="dxa"/>
        <w:tblLayout w:type="fixed"/>
        <w:tblLook w:val="04A0" w:firstRow="1" w:lastRow="0" w:firstColumn="1" w:lastColumn="0" w:noHBand="0" w:noVBand="1"/>
      </w:tblPr>
      <w:tblGrid>
        <w:gridCol w:w="5688"/>
        <w:gridCol w:w="3590"/>
      </w:tblGrid>
      <w:tr w:rsidR="006A04C9" w:rsidRPr="00030C28" w:rsidTr="00864D6C">
        <w:trPr>
          <w:trHeight w:val="414"/>
        </w:trPr>
        <w:tc>
          <w:tcPr>
            <w:tcW w:w="5688" w:type="dxa"/>
            <w:hideMark/>
          </w:tcPr>
          <w:p w:rsidR="009B71AF" w:rsidRDefault="009B71AF" w:rsidP="00864D6C">
            <w:pPr>
              <w:widowControl w:val="0"/>
              <w:suppressAutoHyphens w:val="0"/>
              <w:jc w:val="right"/>
              <w:rPr>
                <w:rFonts w:ascii="Times New Roman" w:hAnsi="Times New Roman" w:cs="Times New Roman"/>
                <w:b/>
                <w:bCs/>
                <w:sz w:val="24"/>
                <w:lang w:val="bg-BG" w:eastAsia="bg-BG"/>
              </w:rPr>
            </w:pPr>
          </w:p>
          <w:p w:rsidR="009B71AF" w:rsidRDefault="009B71AF" w:rsidP="00864D6C">
            <w:pPr>
              <w:widowControl w:val="0"/>
              <w:suppressAutoHyphens w:val="0"/>
              <w:jc w:val="right"/>
              <w:rPr>
                <w:rFonts w:ascii="Times New Roman" w:hAnsi="Times New Roman" w:cs="Times New Roman"/>
                <w:b/>
                <w:bCs/>
                <w:sz w:val="24"/>
                <w:lang w:val="bg-BG" w:eastAsia="bg-BG"/>
              </w:rPr>
            </w:pPr>
          </w:p>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Дата:</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6A04C9" w:rsidRPr="00030C28" w:rsidTr="00864D6C">
        <w:trPr>
          <w:trHeight w:val="414"/>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Име и фамилия:</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6A04C9" w:rsidRPr="00030C28" w:rsidTr="00864D6C">
        <w:trPr>
          <w:trHeight w:val="379"/>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 xml:space="preserve">Подпис и печат: </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bl>
    <w:p w:rsidR="006A04C9" w:rsidRPr="00030C28" w:rsidRDefault="006A04C9" w:rsidP="006A04C9">
      <w:pPr>
        <w:jc w:val="both"/>
        <w:rPr>
          <w:rFonts w:ascii="Times New Roman" w:hAnsi="Times New Roman" w:cs="Times New Roman"/>
          <w:sz w:val="24"/>
          <w:lang w:val="bg-BG"/>
        </w:rPr>
      </w:pPr>
    </w:p>
    <w:p w:rsidR="006A04C9" w:rsidRPr="00030C28" w:rsidRDefault="006A04C9" w:rsidP="006A04C9">
      <w:pPr>
        <w:widowControl w:val="0"/>
        <w:tabs>
          <w:tab w:val="left" w:pos="567"/>
          <w:tab w:val="left" w:pos="851"/>
        </w:tabs>
        <w:autoSpaceDE w:val="0"/>
        <w:autoSpaceDN w:val="0"/>
        <w:adjustRightInd w:val="0"/>
        <w:jc w:val="both"/>
        <w:rPr>
          <w:rFonts w:ascii="Times New Roman" w:hAnsi="Times New Roman" w:cs="Times New Roman"/>
          <w:b/>
          <w:sz w:val="24"/>
          <w:u w:val="single"/>
          <w:lang w:val="bg-BG"/>
        </w:rPr>
      </w:pPr>
      <w:r w:rsidRPr="00030C28">
        <w:rPr>
          <w:rFonts w:ascii="Times New Roman" w:hAnsi="Times New Roman" w:cs="Times New Roman"/>
          <w:b/>
          <w:sz w:val="24"/>
          <w:u w:val="single"/>
          <w:lang w:val="bg-BG"/>
        </w:rPr>
        <w:t>Забележка:</w:t>
      </w:r>
    </w:p>
    <w:p w:rsidR="006A04C9" w:rsidRPr="00030C28" w:rsidRDefault="006A04C9" w:rsidP="006A04C9">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Ако участникът е обединение, предложението за изпълнение на поръчката се представя от името на обединението участник и се подписва от партньора, който </w:t>
      </w:r>
      <w:r w:rsidRPr="00030C28">
        <w:rPr>
          <w:rFonts w:ascii="Times New Roman" w:hAnsi="Times New Roman" w:cs="Times New Roman"/>
          <w:sz w:val="24"/>
          <w:lang w:val="bg-BG"/>
        </w:rPr>
        <w:lastRenderedPageBreak/>
        <w:t>представлява обединението за целите на обществената поръчка или надлежно упълномощено лице.</w:t>
      </w:r>
    </w:p>
    <w:p w:rsidR="006A04C9" w:rsidRPr="00030C28" w:rsidRDefault="006A04C9" w:rsidP="006A04C9">
      <w:pPr>
        <w:ind w:firstLine="708"/>
        <w:jc w:val="both"/>
        <w:rPr>
          <w:rFonts w:ascii="Times New Roman" w:hAnsi="Times New Roman" w:cs="Times New Roman"/>
          <w:sz w:val="24"/>
          <w:lang w:val="bg-BG"/>
        </w:rPr>
        <w:sectPr w:rsidR="006A04C9" w:rsidRPr="00030C28" w:rsidSect="00425B98">
          <w:pgSz w:w="11906" w:h="16838"/>
          <w:pgMar w:top="993" w:right="1417" w:bottom="1417" w:left="1418" w:header="708" w:footer="708" w:gutter="0"/>
          <w:cols w:space="708"/>
          <w:docGrid w:linePitch="360"/>
        </w:sectPr>
      </w:pPr>
    </w:p>
    <w:p w:rsidR="006A04C9" w:rsidRPr="00030C28" w:rsidRDefault="006A04C9" w:rsidP="006A04C9">
      <w:pPr>
        <w:suppressAutoHyphens w:val="0"/>
        <w:jc w:val="right"/>
        <w:rPr>
          <w:rFonts w:ascii="Times New Roman" w:hAnsi="Times New Roman" w:cs="Times New Roman"/>
          <w:b/>
          <w:sz w:val="24"/>
          <w:lang w:val="bg-BG" w:eastAsia="bg-BG"/>
        </w:rPr>
      </w:pPr>
      <w:r w:rsidRPr="00030C28">
        <w:rPr>
          <w:rFonts w:ascii="Times New Roman" w:hAnsi="Times New Roman" w:cs="Times New Roman"/>
          <w:b/>
          <w:sz w:val="24"/>
          <w:lang w:val="bg-BG" w:eastAsia="bg-BG"/>
        </w:rPr>
        <w:lastRenderedPageBreak/>
        <w:t xml:space="preserve">ОБРАЗЕЦ № </w:t>
      </w:r>
      <w:r w:rsidR="000E5358" w:rsidRPr="00030C28">
        <w:rPr>
          <w:rFonts w:ascii="Times New Roman" w:hAnsi="Times New Roman" w:cs="Times New Roman"/>
          <w:b/>
          <w:sz w:val="24"/>
          <w:lang w:val="bg-BG" w:eastAsia="bg-BG"/>
        </w:rPr>
        <w:t>4</w:t>
      </w:r>
      <w:r w:rsidRPr="00030C28">
        <w:rPr>
          <w:rFonts w:ascii="Times New Roman" w:hAnsi="Times New Roman" w:cs="Times New Roman"/>
          <w:b/>
          <w:sz w:val="24"/>
          <w:lang w:val="bg-BG" w:eastAsia="bg-BG"/>
        </w:rPr>
        <w:t>.4</w:t>
      </w:r>
    </w:p>
    <w:p w:rsidR="006A04C9" w:rsidRPr="00030C28" w:rsidRDefault="006A04C9" w:rsidP="006A04C9">
      <w:pPr>
        <w:widowControl w:val="0"/>
        <w:suppressAutoHyphens w:val="0"/>
        <w:jc w:val="right"/>
        <w:rPr>
          <w:rFonts w:ascii="Times New Roman" w:hAnsi="Times New Roman" w:cs="Times New Roman"/>
          <w:b/>
          <w:sz w:val="24"/>
          <w:lang w:val="bg-BG"/>
        </w:rPr>
      </w:pPr>
    </w:p>
    <w:p w:rsidR="006A04C9" w:rsidRPr="00030C28" w:rsidRDefault="006A04C9" w:rsidP="006A04C9">
      <w:pPr>
        <w:widowControl w:val="0"/>
        <w:suppressAutoHyphens w:val="0"/>
        <w:jc w:val="right"/>
        <w:rPr>
          <w:rFonts w:ascii="Times New Roman" w:hAnsi="Times New Roman" w:cs="Times New Roman"/>
          <w:b/>
          <w:sz w:val="24"/>
          <w:lang w:val="bg-BG" w:eastAsia="bg-BG"/>
        </w:rPr>
      </w:pPr>
      <w:r w:rsidRPr="00030C28">
        <w:rPr>
          <w:rFonts w:ascii="Times New Roman" w:hAnsi="Times New Roman" w:cs="Times New Roman"/>
          <w:b/>
          <w:sz w:val="24"/>
          <w:lang w:val="bg-BG"/>
        </w:rPr>
        <w:t>/</w:t>
      </w:r>
      <w:r w:rsidRPr="00030C28">
        <w:rPr>
          <w:rFonts w:ascii="Times New Roman" w:hAnsi="Times New Roman" w:cs="Times New Roman"/>
          <w:b/>
          <w:sz w:val="24"/>
          <w:u w:val="single"/>
          <w:lang w:val="bg-BG"/>
        </w:rPr>
        <w:t>обособена позиция № 4</w:t>
      </w:r>
      <w:r w:rsidRPr="00030C28">
        <w:rPr>
          <w:rFonts w:ascii="Times New Roman" w:hAnsi="Times New Roman" w:cs="Times New Roman"/>
          <w:b/>
          <w:sz w:val="24"/>
          <w:lang w:val="bg-BG"/>
        </w:rPr>
        <w:t>/</w:t>
      </w:r>
    </w:p>
    <w:p w:rsidR="006A04C9" w:rsidRPr="00030C28" w:rsidRDefault="006A04C9" w:rsidP="006A04C9">
      <w:pPr>
        <w:widowControl w:val="0"/>
        <w:suppressAutoHyphens w:val="0"/>
        <w:jc w:val="center"/>
        <w:rPr>
          <w:rFonts w:ascii="Times New Roman" w:hAnsi="Times New Roman" w:cs="Times New Roman"/>
          <w:b/>
          <w:bCs/>
          <w:sz w:val="24"/>
          <w:lang w:val="bg-BG" w:eastAsia="bg-BG"/>
        </w:rPr>
      </w:pPr>
    </w:p>
    <w:p w:rsidR="006A04C9" w:rsidRPr="00030C28" w:rsidRDefault="006A04C9" w:rsidP="006A04C9">
      <w:pPr>
        <w:suppressAutoHyphens w:val="0"/>
        <w:ind w:left="4395"/>
        <w:rPr>
          <w:rFonts w:ascii="Times New Roman" w:hAnsi="Times New Roman" w:cs="Times New Roman"/>
          <w:b/>
          <w:sz w:val="24"/>
          <w:lang w:val="bg-BG" w:eastAsia="en-US"/>
        </w:rPr>
      </w:pPr>
      <w:r w:rsidRPr="00030C28">
        <w:rPr>
          <w:rFonts w:ascii="Times New Roman" w:hAnsi="Times New Roman" w:cs="Times New Roman"/>
          <w:b/>
          <w:sz w:val="24"/>
          <w:lang w:val="bg-BG" w:eastAsia="en-US"/>
        </w:rPr>
        <w:t>ДО</w:t>
      </w:r>
    </w:p>
    <w:p w:rsidR="006A04C9" w:rsidRPr="00030C28" w:rsidRDefault="006A04C9" w:rsidP="006A04C9">
      <w:pPr>
        <w:suppressAutoHyphens w:val="0"/>
        <w:ind w:left="4395"/>
        <w:rPr>
          <w:rFonts w:ascii="Times New Roman" w:hAnsi="Times New Roman" w:cs="Times New Roman"/>
          <w:b/>
          <w:sz w:val="24"/>
          <w:lang w:val="bg-BG" w:eastAsia="en-US"/>
        </w:rPr>
      </w:pPr>
      <w:r w:rsidRPr="00030C28">
        <w:rPr>
          <w:rFonts w:ascii="Times New Roman" w:hAnsi="Times New Roman" w:cs="Times New Roman"/>
          <w:b/>
          <w:sz w:val="24"/>
          <w:lang w:val="bg-BG" w:eastAsia="en-US"/>
        </w:rPr>
        <w:t>КОМИСИЯТА ЗА ФИНАНСОВ НАДЗОР</w:t>
      </w:r>
    </w:p>
    <w:p w:rsidR="006A04C9" w:rsidRPr="00030C28" w:rsidRDefault="006A04C9" w:rsidP="006A04C9">
      <w:pPr>
        <w:widowControl w:val="0"/>
        <w:suppressAutoHyphens w:val="0"/>
        <w:ind w:left="4395"/>
        <w:jc w:val="both"/>
        <w:rPr>
          <w:rFonts w:ascii="Times New Roman" w:hAnsi="Times New Roman" w:cs="Times New Roman"/>
          <w:b/>
          <w:bCs/>
          <w:sz w:val="24"/>
          <w:lang w:val="bg-BG" w:eastAsia="bg-BG"/>
        </w:rPr>
      </w:pPr>
      <w:r w:rsidRPr="00030C28">
        <w:rPr>
          <w:rFonts w:ascii="Times New Roman" w:hAnsi="Times New Roman" w:cs="Times New Roman"/>
          <w:sz w:val="24"/>
          <w:lang w:val="bg-BG" w:eastAsia="en-US"/>
        </w:rPr>
        <w:t>ГР. СОФИЯ, УЛ. „БУДАПЕЩА” № 16</w:t>
      </w:r>
    </w:p>
    <w:p w:rsidR="006A04C9" w:rsidRPr="00030C28" w:rsidRDefault="006A04C9" w:rsidP="006A04C9">
      <w:pPr>
        <w:jc w:val="right"/>
        <w:rPr>
          <w:rFonts w:ascii="Times New Roman" w:hAnsi="Times New Roman" w:cs="Times New Roman"/>
          <w:b/>
          <w:bCs/>
          <w:spacing w:val="20"/>
          <w:sz w:val="24"/>
          <w:lang w:val="bg-BG"/>
        </w:rPr>
      </w:pPr>
    </w:p>
    <w:p w:rsidR="006A04C9" w:rsidRPr="00030C28" w:rsidRDefault="006A04C9" w:rsidP="006A04C9">
      <w:pPr>
        <w:jc w:val="right"/>
        <w:rPr>
          <w:rFonts w:ascii="Times New Roman" w:hAnsi="Times New Roman" w:cs="Times New Roman"/>
          <w:b/>
          <w:bCs/>
          <w:spacing w:val="20"/>
          <w:sz w:val="24"/>
          <w:lang w:val="bg-BG"/>
        </w:rPr>
      </w:pPr>
    </w:p>
    <w:p w:rsidR="006A04C9" w:rsidRPr="00030C28" w:rsidRDefault="006A04C9" w:rsidP="006A04C9">
      <w:pPr>
        <w:jc w:val="center"/>
        <w:rPr>
          <w:rFonts w:ascii="Times New Roman" w:hAnsi="Times New Roman" w:cs="Times New Roman"/>
          <w:b/>
          <w:bCs/>
          <w:spacing w:val="20"/>
          <w:sz w:val="24"/>
          <w:lang w:val="bg-BG"/>
        </w:rPr>
      </w:pPr>
      <w:r w:rsidRPr="00030C28">
        <w:rPr>
          <w:rFonts w:ascii="Times New Roman" w:hAnsi="Times New Roman" w:cs="Times New Roman"/>
          <w:b/>
          <w:bCs/>
          <w:spacing w:val="20"/>
          <w:sz w:val="24"/>
          <w:lang w:val="bg-BG"/>
        </w:rPr>
        <w:t>ПРЕДЛОЖЕНИЕ ЗА ИЗПЪЛНЕНИЕ НА ПОРЪЧКАТА</w:t>
      </w:r>
    </w:p>
    <w:p w:rsidR="006A04C9" w:rsidRPr="00030C28" w:rsidRDefault="006A04C9" w:rsidP="006A04C9">
      <w:pPr>
        <w:jc w:val="center"/>
        <w:rPr>
          <w:rFonts w:ascii="Times New Roman" w:hAnsi="Times New Roman" w:cs="Times New Roman"/>
          <w:b/>
          <w:bCs/>
          <w:spacing w:val="20"/>
          <w:sz w:val="24"/>
          <w:lang w:val="bg-BG"/>
        </w:rPr>
      </w:pPr>
    </w:p>
    <w:p w:rsidR="006A04C9" w:rsidRPr="00030C28" w:rsidRDefault="006A04C9" w:rsidP="006A04C9">
      <w:pPr>
        <w:jc w:val="center"/>
        <w:rPr>
          <w:rFonts w:ascii="Times New Roman" w:hAnsi="Times New Roman" w:cs="Times New Roman"/>
          <w:b/>
          <w:bCs/>
          <w:spacing w:val="20"/>
          <w:sz w:val="24"/>
          <w:lang w:val="bg-BG"/>
        </w:rPr>
      </w:pP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от: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/наименование на участника, ЕИК/БУЛСТАТ/ЕГН или друга идентифицираща информация /</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представлявано от: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/трите имена/</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в качеството му на: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/длъжност/</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адрес на участника: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/п.</w:t>
      </w:r>
      <w:r w:rsidR="00FF3492">
        <w:rPr>
          <w:rFonts w:ascii="Times New Roman" w:hAnsi="Times New Roman" w:cs="Times New Roman"/>
          <w:i/>
          <w:iCs/>
          <w:sz w:val="24"/>
          <w:lang w:val="bg-BG" w:eastAsia="bg-BG"/>
        </w:rPr>
        <w:t xml:space="preserve"> </w:t>
      </w:r>
      <w:r w:rsidRPr="00030C28">
        <w:rPr>
          <w:rFonts w:ascii="Times New Roman" w:hAnsi="Times New Roman" w:cs="Times New Roman"/>
          <w:i/>
          <w:iCs/>
          <w:sz w:val="24"/>
          <w:lang w:val="bg-BG" w:eastAsia="bg-BG"/>
        </w:rPr>
        <w:t>код, град, община, квартал, бул./ул. № бл. ап./</w:t>
      </w:r>
    </w:p>
    <w:p w:rsidR="006A04C9" w:rsidRPr="00030C28" w:rsidRDefault="006A04C9" w:rsidP="006A04C9">
      <w:pPr>
        <w:widowControl w:val="0"/>
        <w:suppressAutoHyphens w:val="0"/>
        <w:rPr>
          <w:rFonts w:ascii="Times New Roman" w:hAnsi="Times New Roman" w:cs="Times New Roman"/>
          <w:sz w:val="24"/>
          <w:lang w:val="bg-BG" w:eastAsia="bg-BG"/>
        </w:rPr>
      </w:pPr>
    </w:p>
    <w:p w:rsidR="006A04C9" w:rsidRPr="00030C28" w:rsidRDefault="006A04C9" w:rsidP="006A04C9">
      <w:pPr>
        <w:jc w:val="both"/>
        <w:rPr>
          <w:rFonts w:ascii="Times New Roman" w:hAnsi="Times New Roman" w:cs="Times New Roman"/>
          <w:sz w:val="24"/>
          <w:lang w:val="bg-BG"/>
        </w:rPr>
      </w:pPr>
    </w:p>
    <w:p w:rsidR="006A04C9" w:rsidRPr="00030C28" w:rsidRDefault="006A04C9" w:rsidP="006A04C9">
      <w:pPr>
        <w:ind w:firstLine="708"/>
        <w:jc w:val="both"/>
        <w:rPr>
          <w:rFonts w:ascii="Times New Roman" w:hAnsi="Times New Roman" w:cs="Times New Roman"/>
          <w:b/>
          <w:sz w:val="24"/>
          <w:lang w:val="bg-BG"/>
        </w:rPr>
      </w:pPr>
      <w:r w:rsidRPr="00030C28">
        <w:rPr>
          <w:rFonts w:ascii="Times New Roman" w:hAnsi="Times New Roman" w:cs="Times New Roman"/>
          <w:b/>
          <w:sz w:val="24"/>
          <w:lang w:val="bg-BG"/>
        </w:rPr>
        <w:t>УВАЖАЕМИ ДАМИ И ГОСПОДА,</w:t>
      </w:r>
    </w:p>
    <w:p w:rsidR="006A04C9" w:rsidRPr="00030C28" w:rsidRDefault="006A04C9" w:rsidP="006A04C9">
      <w:pPr>
        <w:jc w:val="both"/>
        <w:rPr>
          <w:rFonts w:ascii="Times New Roman" w:hAnsi="Times New Roman" w:cs="Times New Roman"/>
          <w:sz w:val="24"/>
          <w:lang w:val="bg-BG"/>
        </w:rPr>
      </w:pPr>
    </w:p>
    <w:p w:rsidR="006A04C9" w:rsidRPr="00030C28" w:rsidRDefault="006A04C9" w:rsidP="006A04C9">
      <w:pPr>
        <w:ind w:firstLine="708"/>
        <w:jc w:val="both"/>
        <w:rPr>
          <w:rFonts w:ascii="Times New Roman" w:hAnsi="Times New Roman" w:cs="Times New Roman"/>
          <w:b/>
          <w:sz w:val="24"/>
          <w:lang w:val="bg-BG"/>
        </w:rPr>
      </w:pPr>
      <w:r w:rsidRPr="00030C28">
        <w:rPr>
          <w:rFonts w:ascii="Times New Roman" w:hAnsi="Times New Roman" w:cs="Times New Roman"/>
          <w:sz w:val="24"/>
          <w:lang w:val="bg-BG"/>
        </w:rPr>
        <w:t xml:space="preserve">След запознаване с всички документи и образци към документацията за участие в обществената поръчка, представяме на Вашето внимание предложение за изпълнение на обществената поръчка с </w:t>
      </w:r>
      <w:r w:rsidRPr="00030C28">
        <w:rPr>
          <w:rFonts w:ascii="Times New Roman" w:hAnsi="Times New Roman" w:cs="Times New Roman"/>
          <w:b/>
          <w:sz w:val="24"/>
          <w:lang w:val="bg-BG"/>
        </w:rPr>
        <w:t>предмет „</w:t>
      </w:r>
      <w:r w:rsidRPr="00030C28">
        <w:rPr>
          <w:rFonts w:ascii="Times New Roman" w:hAnsi="Times New Roman" w:cs="Times New Roman"/>
          <w:b/>
          <w:bCs/>
          <w:sz w:val="24"/>
          <w:lang w:val="bg-BG"/>
        </w:rPr>
        <w:t>Доставка чрез закупуване на компютри и друг хардуер</w:t>
      </w:r>
      <w:r w:rsidR="002F3469" w:rsidRPr="002F3469">
        <w:rPr>
          <w:rFonts w:ascii="Times New Roman" w:hAnsi="Times New Roman" w:cs="Times New Roman"/>
          <w:b/>
          <w:bCs/>
          <w:sz w:val="24"/>
          <w:lang w:val="bg-BG"/>
        </w:rPr>
        <w:t xml:space="preserve"> за нуждите на Комисията за финансов надзор</w:t>
      </w:r>
      <w:r w:rsidRPr="00030C28">
        <w:rPr>
          <w:rFonts w:ascii="Times New Roman" w:hAnsi="Times New Roman" w:cs="Times New Roman"/>
          <w:b/>
          <w:bCs/>
          <w:sz w:val="24"/>
          <w:lang w:val="bg-BG"/>
        </w:rPr>
        <w:t>“</w:t>
      </w:r>
      <w:r w:rsidRPr="00030C28">
        <w:rPr>
          <w:rFonts w:ascii="Times New Roman" w:hAnsi="Times New Roman" w:cs="Times New Roman"/>
          <w:b/>
          <w:sz w:val="24"/>
          <w:lang w:val="bg-BG"/>
        </w:rPr>
        <w:t xml:space="preserve">, </w:t>
      </w:r>
      <w:r w:rsidRPr="00030C28">
        <w:rPr>
          <w:rFonts w:ascii="Times New Roman" w:hAnsi="Times New Roman" w:cs="Times New Roman"/>
          <w:b/>
          <w:sz w:val="24"/>
          <w:u w:val="single"/>
          <w:lang w:val="bg-BG"/>
        </w:rPr>
        <w:t>обособена позиция № 4</w:t>
      </w:r>
      <w:r w:rsidRPr="00030C28">
        <w:rPr>
          <w:rFonts w:ascii="Times New Roman" w:hAnsi="Times New Roman" w:cs="Times New Roman"/>
          <w:b/>
          <w:bCs/>
          <w:sz w:val="24"/>
          <w:u w:val="single"/>
          <w:lang w:val="bg-BG" w:eastAsia="bg-BG"/>
        </w:rPr>
        <w:t xml:space="preserve"> „Хардуерно устройство, предназначено за защита на уеб приложения, достъпвани по HTTP / HTTPS протокол“</w:t>
      </w:r>
      <w:r w:rsidRPr="00030C28">
        <w:rPr>
          <w:rFonts w:ascii="Times New Roman" w:hAnsi="Times New Roman" w:cs="Times New Roman"/>
          <w:b/>
          <w:sz w:val="24"/>
          <w:u w:val="single"/>
          <w:lang w:val="bg-BG"/>
        </w:rPr>
        <w:t>.</w:t>
      </w:r>
    </w:p>
    <w:p w:rsidR="006A04C9" w:rsidRPr="00030C28" w:rsidRDefault="006A04C9" w:rsidP="006A04C9">
      <w:pPr>
        <w:ind w:firstLine="708"/>
        <w:jc w:val="both"/>
        <w:rPr>
          <w:rFonts w:ascii="Times New Roman" w:hAnsi="Times New Roman" w:cs="Times New Roman"/>
          <w:sz w:val="24"/>
          <w:lang w:val="bg-BG"/>
        </w:rPr>
      </w:pPr>
      <w:r w:rsidRPr="00030C28">
        <w:rPr>
          <w:rFonts w:ascii="Times New Roman" w:hAnsi="Times New Roman" w:cs="Times New Roman"/>
          <w:sz w:val="24"/>
          <w:lang w:val="bg-BG"/>
        </w:rPr>
        <w:t>В случай че бъдем определени за изпълнител на обществената поръчка по посочената обособена позиция, декларираме, че ще изпълним същата в съответствие с всички изисквания на документацията за участие в обществената поръчка, включително на техническата спецификация по обособената позиция, и съобразно всички относими изисквания, произтичащи от действащата нормативна уредба.</w:t>
      </w:r>
      <w:r w:rsidR="00544636">
        <w:rPr>
          <w:rFonts w:ascii="Times New Roman" w:hAnsi="Times New Roman" w:cs="Times New Roman"/>
          <w:sz w:val="24"/>
          <w:lang w:val="bg-BG"/>
        </w:rPr>
        <w:t xml:space="preserve"> </w:t>
      </w:r>
      <w:r w:rsidR="00544636" w:rsidRPr="00544636">
        <w:rPr>
          <w:rFonts w:ascii="Times New Roman" w:hAnsi="Times New Roman" w:cs="Times New Roman"/>
          <w:bCs/>
          <w:sz w:val="24"/>
          <w:lang w:val="bg-BG"/>
        </w:rPr>
        <w:t>Предложените устройства ще отговарят на приложимите за тях нормативни изисквания за безопасност и ще са в съответствие със Закона за техническите изисквания към продуктите и приложимите подзаконови нормативни актове.</w:t>
      </w:r>
    </w:p>
    <w:p w:rsidR="006A04C9" w:rsidRDefault="006A04C9" w:rsidP="006A04C9">
      <w:pPr>
        <w:ind w:firstLine="708"/>
        <w:jc w:val="both"/>
        <w:rPr>
          <w:rFonts w:ascii="Times New Roman" w:hAnsi="Times New Roman" w:cs="Times New Roman"/>
          <w:sz w:val="24"/>
          <w:lang w:val="bg-BG"/>
        </w:rPr>
      </w:pPr>
      <w:r w:rsidRPr="00030C28">
        <w:rPr>
          <w:rFonts w:ascii="Times New Roman" w:hAnsi="Times New Roman" w:cs="Times New Roman"/>
          <w:sz w:val="24"/>
          <w:lang w:val="bg-BG"/>
        </w:rPr>
        <w:t>Предложението за изпълнение на поръчката е, както следва:</w:t>
      </w:r>
    </w:p>
    <w:p w:rsidR="00673175" w:rsidRDefault="00673175" w:rsidP="006A04C9">
      <w:pPr>
        <w:ind w:firstLine="708"/>
        <w:jc w:val="both"/>
        <w:rPr>
          <w:rFonts w:ascii="Times New Roman" w:hAnsi="Times New Roman" w:cs="Times New Roman"/>
          <w:sz w:val="24"/>
          <w:lang w:val="bg-BG"/>
        </w:rPr>
      </w:pPr>
    </w:p>
    <w:p w:rsidR="00673175" w:rsidRPr="00673175" w:rsidRDefault="00673175" w:rsidP="009957C4">
      <w:pPr>
        <w:jc w:val="both"/>
        <w:rPr>
          <w:rFonts w:ascii="Times New Roman" w:hAnsi="Times New Roman" w:cs="Times New Roman"/>
          <w:b/>
          <w:sz w:val="24"/>
          <w:lang w:val="bg-BG"/>
        </w:rPr>
      </w:pPr>
      <w:r w:rsidRPr="00673175">
        <w:rPr>
          <w:rFonts w:ascii="Times New Roman" w:hAnsi="Times New Roman" w:cs="Times New Roman"/>
          <w:sz w:val="24"/>
          <w:lang w:val="bg-BG"/>
        </w:rPr>
        <w:t xml:space="preserve">марка: ……….., модел: …………., продуктов номер: …………….., производител …………. </w:t>
      </w:r>
      <w:r w:rsidRPr="00673175">
        <w:rPr>
          <w:rFonts w:ascii="Times New Roman" w:hAnsi="Times New Roman" w:cs="Times New Roman"/>
          <w:i/>
          <w:sz w:val="24"/>
          <w:lang w:val="bg-BG"/>
        </w:rPr>
        <w:t>(Моля, попълнете където е приложимо.)</w:t>
      </w:r>
    </w:p>
    <w:p w:rsidR="00673175" w:rsidRPr="00030C28" w:rsidRDefault="00673175" w:rsidP="006A04C9">
      <w:pPr>
        <w:ind w:firstLine="708"/>
        <w:jc w:val="both"/>
        <w:rPr>
          <w:rFonts w:ascii="Times New Roman" w:hAnsi="Times New Roman" w:cs="Times New Roman"/>
          <w:sz w:val="24"/>
          <w:lang w:val="bg-BG"/>
        </w:rPr>
      </w:pPr>
    </w:p>
    <w:p w:rsidR="006A04C9" w:rsidRPr="00030C28" w:rsidRDefault="006A04C9" w:rsidP="006A04C9">
      <w:pPr>
        <w:tabs>
          <w:tab w:val="left" w:pos="709"/>
        </w:tabs>
        <w:jc w:val="both"/>
        <w:rPr>
          <w:rFonts w:ascii="Times New Roman" w:hAnsi="Times New Roman" w:cs="Times New Roman"/>
          <w:b/>
          <w:bCs/>
          <w:sz w:val="24"/>
          <w:u w:val="single"/>
          <w:lang w:val="bg-BG"/>
        </w:rPr>
      </w:pPr>
    </w:p>
    <w:tbl>
      <w:tblPr>
        <w:tblW w:w="9101" w:type="dxa"/>
        <w:tblInd w:w="108" w:type="dxa"/>
        <w:tblLayout w:type="fixed"/>
        <w:tblCellMar>
          <w:left w:w="10" w:type="dxa"/>
          <w:right w:w="10" w:type="dxa"/>
        </w:tblCellMar>
        <w:tblLook w:val="04A0" w:firstRow="1" w:lastRow="0" w:firstColumn="1" w:lastColumn="0" w:noHBand="0" w:noVBand="1"/>
      </w:tblPr>
      <w:tblGrid>
        <w:gridCol w:w="2220"/>
        <w:gridCol w:w="3763"/>
        <w:gridCol w:w="3118"/>
      </w:tblGrid>
      <w:tr w:rsidR="00042CBD" w:rsidRPr="00030C28" w:rsidTr="00974FBE">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2CBD" w:rsidRPr="00030C28" w:rsidRDefault="00042CBD" w:rsidP="00864D6C">
            <w:pPr>
              <w:pStyle w:val="Standard"/>
              <w:keepNext/>
              <w:spacing w:after="0"/>
              <w:rPr>
                <w:rFonts w:ascii="Times New Roman" w:hAnsi="Times New Roman" w:cs="Times New Roman"/>
                <w:b/>
                <w:bCs/>
                <w:lang w:val="bg-BG"/>
              </w:rPr>
            </w:pPr>
            <w:r w:rsidRPr="00030C28">
              <w:rPr>
                <w:rFonts w:ascii="Times New Roman" w:hAnsi="Times New Roman" w:cs="Times New Roman"/>
                <w:b/>
                <w:bCs/>
                <w:lang w:val="bg-BG"/>
              </w:rPr>
              <w:lastRenderedPageBreak/>
              <w:t>ПАРАМЕТЪР</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2CBD" w:rsidRPr="00030C28" w:rsidRDefault="00042CBD" w:rsidP="00864D6C">
            <w:pPr>
              <w:pStyle w:val="Standard"/>
              <w:keepNext/>
              <w:spacing w:after="0"/>
              <w:rPr>
                <w:rFonts w:ascii="Times New Roman" w:hAnsi="Times New Roman" w:cs="Times New Roman"/>
                <w:b/>
                <w:lang w:val="bg-BG"/>
              </w:rPr>
            </w:pPr>
            <w:r w:rsidRPr="00030C28">
              <w:rPr>
                <w:rFonts w:ascii="Times New Roman" w:hAnsi="Times New Roman" w:cs="Times New Roman"/>
                <w:b/>
                <w:sz w:val="24"/>
                <w:lang w:val="bg-BG"/>
              </w:rPr>
              <w:t>МИНИМАЛНИ ТЕХНИЧЕСКИ ИЗИСКВАНИЯ</w:t>
            </w:r>
          </w:p>
        </w:tc>
        <w:tc>
          <w:tcPr>
            <w:tcW w:w="3118" w:type="dxa"/>
            <w:tcBorders>
              <w:top w:val="single" w:sz="4" w:space="0" w:color="000000"/>
              <w:left w:val="single" w:sz="4" w:space="0" w:color="000000"/>
              <w:bottom w:val="single" w:sz="4" w:space="0" w:color="000000"/>
              <w:right w:val="single" w:sz="4" w:space="0" w:color="000000"/>
            </w:tcBorders>
          </w:tcPr>
          <w:p w:rsidR="00974FBE" w:rsidRPr="00912703" w:rsidRDefault="00974FBE" w:rsidP="00974FBE">
            <w:pPr>
              <w:shd w:val="clear" w:color="auto" w:fill="FFFFFF"/>
              <w:ind w:left="133"/>
              <w:rPr>
                <w:rFonts w:ascii="Times New Roman" w:hAnsi="Times New Roman" w:cs="Times New Roman"/>
                <w:b/>
                <w:color w:val="000000"/>
                <w:sz w:val="24"/>
                <w:lang w:val="bg-BG"/>
              </w:rPr>
            </w:pPr>
            <w:r w:rsidRPr="00912703">
              <w:rPr>
                <w:rFonts w:ascii="Times New Roman" w:hAnsi="Times New Roman" w:cs="Times New Roman"/>
                <w:b/>
                <w:color w:val="000000"/>
                <w:sz w:val="24"/>
                <w:lang w:val="bg-BG"/>
              </w:rPr>
              <w:t>ТЕХНИЧЕСКИ ПАРАМЕТРИ НА ПРЕДЛОЖЕНАТА ОТ УЧАСТНИКА ТЕХНИКА</w:t>
            </w:r>
          </w:p>
          <w:p w:rsidR="00042CBD" w:rsidRPr="00030C28" w:rsidRDefault="00974FBE" w:rsidP="00974FBE">
            <w:pPr>
              <w:pStyle w:val="Standard"/>
              <w:keepNext/>
              <w:spacing w:after="0"/>
              <w:ind w:left="133"/>
              <w:rPr>
                <w:rFonts w:ascii="Times New Roman" w:hAnsi="Times New Roman" w:cs="Times New Roman"/>
                <w:b/>
                <w:sz w:val="24"/>
                <w:lang w:val="bg-BG"/>
              </w:rPr>
            </w:pPr>
            <w:r w:rsidRPr="00912703">
              <w:rPr>
                <w:rFonts w:ascii="Times New Roman" w:hAnsi="Times New Roman" w:cs="Times New Roman"/>
                <w:i/>
                <w:color w:val="000000"/>
                <w:sz w:val="24"/>
                <w:lang w:val="bg-BG"/>
              </w:rPr>
              <w:t>(Моля, попълнете)</w:t>
            </w:r>
          </w:p>
        </w:tc>
      </w:tr>
      <w:tr w:rsidR="00042CBD" w:rsidRPr="00030C28" w:rsidTr="00974FBE">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CBD" w:rsidRPr="00030C28" w:rsidRDefault="00042CBD" w:rsidP="00864D6C">
            <w:pPr>
              <w:pStyle w:val="Standard"/>
              <w:rPr>
                <w:rFonts w:ascii="Times New Roman" w:hAnsi="Times New Roman" w:cs="Times New Roman"/>
                <w:sz w:val="24"/>
                <w:szCs w:val="24"/>
                <w:lang w:val="bg-BG"/>
              </w:rPr>
            </w:pPr>
            <w:r w:rsidRPr="00030C28">
              <w:rPr>
                <w:rFonts w:ascii="Times New Roman" w:hAnsi="Times New Roman" w:cs="Times New Roman"/>
                <w:sz w:val="24"/>
                <w:szCs w:val="24"/>
                <w:lang w:val="bg-BG"/>
              </w:rPr>
              <w:t>Хардуерна Конфигурация</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10/100/1000 Ethernet RJ-45 Мрежови интерфейси: 2</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10/100/1000 Ethernet RJ-45 мрежови интерфейси с опция за байпас: 4</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SFP GbE мрежови интерфейси: 2</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USB портове: 2</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Капацитет за съхранение: 4 TB</w:t>
            </w:r>
          </w:p>
          <w:p w:rsidR="00042CBD" w:rsidRPr="00030C28" w:rsidRDefault="00042CBD" w:rsidP="00864D6C">
            <w:pPr>
              <w:pStyle w:val="Standard"/>
              <w:tabs>
                <w:tab w:val="left" w:pos="283"/>
              </w:tabs>
              <w:rPr>
                <w:rFonts w:ascii="Times New Roman" w:hAnsi="Times New Roman" w:cs="Times New Roman"/>
                <w:sz w:val="24"/>
                <w:szCs w:val="24"/>
                <w:lang w:val="bg-BG"/>
              </w:rPr>
            </w:pPr>
            <w:r w:rsidRPr="00030C28">
              <w:rPr>
                <w:rFonts w:ascii="Times New Roman" w:hAnsi="Times New Roman" w:cs="Times New Roman"/>
                <w:sz w:val="24"/>
                <w:szCs w:val="24"/>
                <w:lang w:val="bg-BG"/>
              </w:rPr>
              <w:t>• Монтиране в стандартен комуникационен шкаф: максимум 2U</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Резервирано захранване, подменяемо в работен режим (hot-swappable)</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Параметри на захранването: 100-240 VAC, 50-60 Hz</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Работна температура: от 0 до 40 градуса по Целзий</w:t>
            </w:r>
          </w:p>
          <w:p w:rsidR="00042CBD" w:rsidRPr="00030C28" w:rsidRDefault="00042CBD" w:rsidP="00864D6C">
            <w:pPr>
              <w:pStyle w:val="Standard"/>
              <w:tabs>
                <w:tab w:val="left" w:pos="283"/>
              </w:tabs>
              <w:rPr>
                <w:rFonts w:ascii="Times New Roman" w:hAnsi="Times New Roman" w:cs="Times New Roman"/>
                <w:sz w:val="24"/>
                <w:szCs w:val="24"/>
                <w:lang w:val="bg-BG"/>
              </w:rPr>
            </w:pPr>
            <w:r w:rsidRPr="00030C28">
              <w:rPr>
                <w:rFonts w:ascii="Times New Roman" w:hAnsi="Times New Roman" w:cs="Times New Roman"/>
                <w:sz w:val="24"/>
                <w:szCs w:val="24"/>
                <w:lang w:val="bg-BG"/>
              </w:rPr>
              <w:t>• • Не изисква допълнителен лиценз на база брой защитени приложения</w:t>
            </w:r>
          </w:p>
        </w:tc>
        <w:tc>
          <w:tcPr>
            <w:tcW w:w="3118" w:type="dxa"/>
            <w:tcBorders>
              <w:top w:val="single" w:sz="4" w:space="0" w:color="000000"/>
              <w:left w:val="single" w:sz="4" w:space="0" w:color="000000"/>
              <w:bottom w:val="single" w:sz="4" w:space="0" w:color="000000"/>
              <w:right w:val="single" w:sz="4" w:space="0" w:color="000000"/>
            </w:tcBorders>
          </w:tcPr>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p>
        </w:tc>
      </w:tr>
      <w:tr w:rsidR="00042CBD" w:rsidRPr="00030C28" w:rsidTr="00974FBE">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CBD" w:rsidRPr="00030C28" w:rsidRDefault="00042CBD" w:rsidP="00864D6C">
            <w:pPr>
              <w:pStyle w:val="Standard"/>
              <w:rPr>
                <w:rFonts w:ascii="Times New Roman" w:hAnsi="Times New Roman" w:cs="Times New Roman"/>
                <w:sz w:val="24"/>
                <w:szCs w:val="24"/>
                <w:lang w:val="bg-BG"/>
              </w:rPr>
            </w:pPr>
            <w:r w:rsidRPr="00030C28">
              <w:rPr>
                <w:rFonts w:ascii="Times New Roman" w:hAnsi="Times New Roman" w:cs="Times New Roman"/>
                <w:sz w:val="24"/>
                <w:szCs w:val="24"/>
                <w:lang w:val="bg-BG"/>
              </w:rPr>
              <w:t>Работен капацитет</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CBD" w:rsidRPr="00030C28" w:rsidRDefault="00042CBD" w:rsidP="00864D6C">
            <w:pPr>
              <w:pStyle w:val="Standard"/>
              <w:tabs>
                <w:tab w:val="left" w:pos="283"/>
              </w:tabs>
              <w:rPr>
                <w:rFonts w:ascii="Times New Roman" w:hAnsi="Times New Roman" w:cs="Times New Roman"/>
                <w:sz w:val="24"/>
                <w:szCs w:val="24"/>
                <w:lang w:val="bg-BG"/>
              </w:rPr>
            </w:pPr>
            <w:r w:rsidRPr="00030C28">
              <w:rPr>
                <w:rFonts w:ascii="Times New Roman" w:hAnsi="Times New Roman" w:cs="Times New Roman"/>
                <w:sz w:val="24"/>
                <w:szCs w:val="24"/>
                <w:lang w:val="bg-BG"/>
              </w:rPr>
              <w:t>• Обработен трафик: 1 Gbps</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Латентност на трафика: &lt;1 ms</w:t>
            </w:r>
          </w:p>
        </w:tc>
        <w:tc>
          <w:tcPr>
            <w:tcW w:w="3118" w:type="dxa"/>
            <w:tcBorders>
              <w:top w:val="single" w:sz="4" w:space="0" w:color="000000"/>
              <w:left w:val="single" w:sz="4" w:space="0" w:color="000000"/>
              <w:bottom w:val="single" w:sz="4" w:space="0" w:color="000000"/>
              <w:right w:val="single" w:sz="4" w:space="0" w:color="000000"/>
            </w:tcBorders>
          </w:tcPr>
          <w:p w:rsidR="00042CBD" w:rsidRPr="00030C28" w:rsidRDefault="00042CBD" w:rsidP="00864D6C">
            <w:pPr>
              <w:pStyle w:val="Standard"/>
              <w:tabs>
                <w:tab w:val="left" w:pos="283"/>
              </w:tabs>
              <w:rPr>
                <w:rFonts w:ascii="Times New Roman" w:hAnsi="Times New Roman" w:cs="Times New Roman"/>
                <w:sz w:val="24"/>
                <w:szCs w:val="24"/>
                <w:lang w:val="bg-BG"/>
              </w:rPr>
            </w:pPr>
          </w:p>
        </w:tc>
      </w:tr>
      <w:tr w:rsidR="00042CBD" w:rsidRPr="00030C28" w:rsidTr="00974FBE">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CBD" w:rsidRPr="00030C28" w:rsidRDefault="00042CBD" w:rsidP="00864D6C">
            <w:pPr>
              <w:pStyle w:val="Standard"/>
              <w:rPr>
                <w:rFonts w:ascii="Times New Roman" w:hAnsi="Times New Roman" w:cs="Times New Roman"/>
                <w:sz w:val="24"/>
                <w:szCs w:val="24"/>
                <w:lang w:val="bg-BG"/>
              </w:rPr>
            </w:pPr>
            <w:r w:rsidRPr="00030C28">
              <w:rPr>
                <w:rFonts w:ascii="Times New Roman" w:hAnsi="Times New Roman" w:cs="Times New Roman"/>
                <w:sz w:val="24"/>
                <w:szCs w:val="24"/>
                <w:lang w:val="bg-BG"/>
              </w:rPr>
              <w:t>Режими на мрежова инсталация</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Reverse proxy</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Inline transparent</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Proxy transparently</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Offline sniffing</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WCCP</w:t>
            </w:r>
          </w:p>
        </w:tc>
        <w:tc>
          <w:tcPr>
            <w:tcW w:w="3118" w:type="dxa"/>
            <w:tcBorders>
              <w:top w:val="single" w:sz="4" w:space="0" w:color="000000"/>
              <w:left w:val="single" w:sz="4" w:space="0" w:color="000000"/>
              <w:bottom w:val="single" w:sz="4" w:space="0" w:color="000000"/>
              <w:right w:val="single" w:sz="4" w:space="0" w:color="000000"/>
            </w:tcBorders>
          </w:tcPr>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p>
        </w:tc>
      </w:tr>
      <w:tr w:rsidR="00042CBD" w:rsidRPr="00030C28" w:rsidTr="00974FBE">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CBD" w:rsidRPr="00030C28" w:rsidRDefault="00042CBD" w:rsidP="00864D6C">
            <w:pPr>
              <w:pStyle w:val="Standard"/>
              <w:rPr>
                <w:rFonts w:ascii="Times New Roman" w:hAnsi="Times New Roman" w:cs="Times New Roman"/>
                <w:sz w:val="24"/>
                <w:szCs w:val="24"/>
                <w:lang w:val="bg-BG"/>
              </w:rPr>
            </w:pPr>
            <w:r w:rsidRPr="00030C28">
              <w:rPr>
                <w:rFonts w:ascii="Times New Roman" w:hAnsi="Times New Roman" w:cs="Times New Roman"/>
                <w:sz w:val="24"/>
                <w:szCs w:val="24"/>
                <w:lang w:val="bg-BG"/>
              </w:rPr>
              <w:t>Опции за дефиниране на профили и политики за сигурност</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Автоматизирано и динамично дефиниране на профили за сигурност на приложения съобразно техния засечен трафик</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Предефинирани политики за сигурност</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Административен достъп за конфигуриране на профили и политики за сигурност на защитените web-приложения, базиран на административни домейни</w:t>
            </w:r>
          </w:p>
        </w:tc>
        <w:tc>
          <w:tcPr>
            <w:tcW w:w="3118" w:type="dxa"/>
            <w:tcBorders>
              <w:top w:val="single" w:sz="4" w:space="0" w:color="000000"/>
              <w:left w:val="single" w:sz="4" w:space="0" w:color="000000"/>
              <w:bottom w:val="single" w:sz="4" w:space="0" w:color="000000"/>
              <w:right w:val="single" w:sz="4" w:space="0" w:color="000000"/>
            </w:tcBorders>
          </w:tcPr>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p>
        </w:tc>
      </w:tr>
      <w:tr w:rsidR="00042CBD" w:rsidRPr="00030C28" w:rsidTr="00974FBE">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CBD" w:rsidRPr="00030C28" w:rsidRDefault="00042CBD" w:rsidP="00864D6C">
            <w:pPr>
              <w:pStyle w:val="Standard"/>
              <w:rPr>
                <w:rFonts w:ascii="Times New Roman" w:hAnsi="Times New Roman" w:cs="Times New Roman"/>
                <w:sz w:val="24"/>
                <w:szCs w:val="24"/>
                <w:lang w:val="bg-BG"/>
              </w:rPr>
            </w:pPr>
            <w:r w:rsidRPr="00030C28">
              <w:rPr>
                <w:rFonts w:ascii="Times New Roman" w:hAnsi="Times New Roman" w:cs="Times New Roman"/>
                <w:sz w:val="24"/>
                <w:szCs w:val="24"/>
                <w:lang w:val="bg-BG"/>
              </w:rPr>
              <w:lastRenderedPageBreak/>
              <w:t>Методи за автентикация на потребители</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CBD" w:rsidRPr="00030C28" w:rsidRDefault="00042CBD" w:rsidP="00864D6C">
            <w:pPr>
              <w:pStyle w:val="Standard"/>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Потребителската автентикация да може да се осъществява локално или към външен сървър по RADIUS (включително двуфакторна автентикация), LDAP, NTLM и Kerberos протоколи.</w:t>
            </w:r>
          </w:p>
          <w:p w:rsidR="00042CBD" w:rsidRPr="00030C28" w:rsidRDefault="00042CBD" w:rsidP="00864D6C">
            <w:pPr>
              <w:pStyle w:val="Standard"/>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Поддръжка на Single Sign On за потребители на Microsoft protected applications (Outlook Web Access, Sharepoint)</w:t>
            </w:r>
          </w:p>
          <w:p w:rsidR="00042CBD" w:rsidRPr="00030C28" w:rsidRDefault="00042CBD" w:rsidP="00864D6C">
            <w:pPr>
              <w:pStyle w:val="Standard"/>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Допълнителна потребителска автентикация чрез X.509 цифрови сертификати (за HTTPS приложения) – валидиране на локален сертификат (използвайки импортиран CA от подписващия CA) и възможност за изпращане на съответната информация към защитеното приложение</w:t>
            </w:r>
          </w:p>
          <w:p w:rsidR="00042CBD" w:rsidRPr="00030C28" w:rsidRDefault="00042CBD" w:rsidP="00864D6C">
            <w:pPr>
              <w:pStyle w:val="Standard"/>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Възможност за проверка валидността на X.509 цифрови сертификати на потребители проверявайки CRL (HTTP, SCEP)</w:t>
            </w:r>
          </w:p>
          <w:p w:rsidR="00042CBD" w:rsidRPr="00030C28" w:rsidRDefault="00042CBD" w:rsidP="00864D6C">
            <w:pPr>
              <w:pStyle w:val="Standard"/>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Възможност за проверка валидността на X.509 цифрови сертификати на потребители проверявайки CRL по HTTP протокол</w:t>
            </w:r>
          </w:p>
          <w:p w:rsidR="00042CBD" w:rsidRPr="00030C28" w:rsidRDefault="00042CBD" w:rsidP="00864D6C">
            <w:pPr>
              <w:pStyle w:val="Standard"/>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Възможност за дефиниране на различни административни домейни</w:t>
            </w:r>
          </w:p>
        </w:tc>
        <w:tc>
          <w:tcPr>
            <w:tcW w:w="3118" w:type="dxa"/>
            <w:tcBorders>
              <w:top w:val="single" w:sz="4" w:space="0" w:color="000000"/>
              <w:left w:val="single" w:sz="4" w:space="0" w:color="000000"/>
              <w:bottom w:val="single" w:sz="4" w:space="0" w:color="000000"/>
              <w:right w:val="single" w:sz="4" w:space="0" w:color="000000"/>
            </w:tcBorders>
          </w:tcPr>
          <w:p w:rsidR="00042CBD" w:rsidRPr="00030C28" w:rsidRDefault="00042CBD" w:rsidP="00864D6C">
            <w:pPr>
              <w:pStyle w:val="Standard"/>
              <w:spacing w:after="0" w:line="240" w:lineRule="auto"/>
              <w:rPr>
                <w:rFonts w:ascii="Times New Roman" w:hAnsi="Times New Roman" w:cs="Times New Roman"/>
                <w:sz w:val="24"/>
                <w:szCs w:val="24"/>
                <w:lang w:val="bg-BG"/>
              </w:rPr>
            </w:pPr>
          </w:p>
        </w:tc>
      </w:tr>
      <w:tr w:rsidR="00042CBD" w:rsidRPr="00030C28" w:rsidTr="00974FBE">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CBD" w:rsidRPr="00030C28" w:rsidRDefault="00042CBD" w:rsidP="00864D6C">
            <w:pPr>
              <w:pStyle w:val="Standard"/>
              <w:rPr>
                <w:sz w:val="24"/>
                <w:szCs w:val="24"/>
                <w:lang w:val="bg-BG"/>
              </w:rPr>
            </w:pPr>
            <w:r w:rsidRPr="00030C28">
              <w:rPr>
                <w:rFonts w:ascii="Times New Roman" w:hAnsi="Times New Roman" w:cs="Times New Roman"/>
                <w:sz w:val="24"/>
                <w:szCs w:val="24"/>
                <w:lang w:val="bg-BG"/>
              </w:rPr>
              <w:t>Отказоустойчив режим на работа</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Active / Passive клъстериране</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Синхронизиране на конфигурацията между устройствата от клъстера</w:t>
            </w:r>
          </w:p>
        </w:tc>
        <w:tc>
          <w:tcPr>
            <w:tcW w:w="3118" w:type="dxa"/>
            <w:tcBorders>
              <w:top w:val="single" w:sz="4" w:space="0" w:color="000000"/>
              <w:left w:val="single" w:sz="4" w:space="0" w:color="000000"/>
              <w:bottom w:val="single" w:sz="4" w:space="0" w:color="000000"/>
              <w:right w:val="single" w:sz="4" w:space="0" w:color="000000"/>
            </w:tcBorders>
          </w:tcPr>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p>
        </w:tc>
      </w:tr>
      <w:tr w:rsidR="00042CBD" w:rsidRPr="00030C28" w:rsidTr="00974FBE">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2CBD" w:rsidRPr="00030C28" w:rsidRDefault="00042CBD" w:rsidP="00864D6C">
            <w:pPr>
              <w:pStyle w:val="Standard"/>
              <w:rPr>
                <w:rFonts w:ascii="Times New Roman" w:hAnsi="Times New Roman" w:cs="Times New Roman"/>
                <w:sz w:val="24"/>
                <w:szCs w:val="24"/>
                <w:lang w:val="bg-BG"/>
              </w:rPr>
            </w:pPr>
          </w:p>
          <w:p w:rsidR="00042CBD" w:rsidRPr="00030C28" w:rsidRDefault="00042CBD" w:rsidP="00864D6C">
            <w:pPr>
              <w:pStyle w:val="Standard"/>
              <w:rPr>
                <w:rFonts w:ascii="Times New Roman" w:hAnsi="Times New Roman" w:cs="Times New Roman"/>
                <w:sz w:val="24"/>
                <w:szCs w:val="24"/>
                <w:lang w:val="bg-BG"/>
              </w:rPr>
            </w:pPr>
            <w:r w:rsidRPr="00030C28">
              <w:rPr>
                <w:rFonts w:ascii="Times New Roman" w:hAnsi="Times New Roman" w:cs="Times New Roman"/>
                <w:sz w:val="24"/>
                <w:szCs w:val="24"/>
                <w:lang w:val="bg-BG"/>
              </w:rPr>
              <w:t>Защита на ниво приложение</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Защита срещу следните типове атаки:</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Access Rate Control</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Broken Access Control</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Brute Force Login</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Buffer Overflows</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Command Injection</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Cookie Tampering / Poisoning</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Cross Site Request Forgery</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Cross Site Scripting</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Denial Of Service</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Directory Traversal</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Encoding Attacks</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External Entity Attack</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Forceful Browsing</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lastRenderedPageBreak/>
              <w:t>Forms Tampering</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Hidden Field Manipulation</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HTTP Request Smuggling</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Outbound Data Leakage</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Recursive Payload</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Remote File Inclusion</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Scheme Poisoning</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Search Engine Hacking</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Session Hijacking</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Site Reconnaissance</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SQL Injection</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XML Intrusion Prevention</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Zero Day Attacks</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Web Scraping</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xml:space="preserve">• Превенция на изтичане на данни (DLP) с предефинирани и </w:t>
            </w:r>
            <w:proofErr w:type="spellStart"/>
            <w:r w:rsidRPr="00030C28">
              <w:rPr>
                <w:rFonts w:ascii="Times New Roman" w:hAnsi="Times New Roman" w:cs="Times New Roman"/>
                <w:sz w:val="24"/>
                <w:szCs w:val="24"/>
                <w:lang w:val="bg-BG"/>
              </w:rPr>
              <w:t>конфигурируеми</w:t>
            </w:r>
            <w:proofErr w:type="spellEnd"/>
            <w:r w:rsidRPr="00030C28">
              <w:rPr>
                <w:rFonts w:ascii="Times New Roman" w:hAnsi="Times New Roman" w:cs="Times New Roman"/>
                <w:sz w:val="24"/>
                <w:szCs w:val="24"/>
                <w:lang w:val="bg-BG"/>
              </w:rPr>
              <w:t xml:space="preserve"> правила с поддръжка на regular expressions</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Възможност за ръчно дефиниране на нови сигнатури за атаки</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Репутации за malware, spam, phishing, DDoS, anonymous proxy</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Защита от Botnet, crawler, search engine</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Възможност за мониторинг и блокиране на трафик по признак „географска локация или държава“</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Сканиране за зловреден софтуер (antivirus scanning)</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xml:space="preserve">• </w:t>
            </w:r>
            <w:proofErr w:type="spellStart"/>
            <w:r w:rsidRPr="00030C28">
              <w:rPr>
                <w:rFonts w:ascii="Times New Roman" w:hAnsi="Times New Roman" w:cs="Times New Roman"/>
                <w:sz w:val="24"/>
                <w:szCs w:val="24"/>
                <w:lang w:val="bg-BG"/>
              </w:rPr>
              <w:t>DoS</w:t>
            </w:r>
            <w:proofErr w:type="spellEnd"/>
            <w:r w:rsidRPr="00030C28">
              <w:rPr>
                <w:rFonts w:ascii="Times New Roman" w:hAnsi="Times New Roman" w:cs="Times New Roman"/>
                <w:sz w:val="24"/>
                <w:szCs w:val="24"/>
                <w:lang w:val="bg-BG"/>
              </w:rPr>
              <w:t xml:space="preserve"> защита от атаки на мрежово и приложно ниво – ограничаване на броя на HTTP заявките в секунда от един и същи IP адрес; ограничаване на броя на едновременните TCP </w:t>
            </w:r>
            <w:proofErr w:type="spellStart"/>
            <w:r w:rsidRPr="00030C28">
              <w:rPr>
                <w:rFonts w:ascii="Times New Roman" w:hAnsi="Times New Roman" w:cs="Times New Roman"/>
                <w:sz w:val="24"/>
                <w:szCs w:val="24"/>
                <w:lang w:val="bg-BG"/>
              </w:rPr>
              <w:t>конекции</w:t>
            </w:r>
            <w:proofErr w:type="spellEnd"/>
            <w:r w:rsidRPr="00030C28">
              <w:rPr>
                <w:rFonts w:ascii="Times New Roman" w:hAnsi="Times New Roman" w:cs="Times New Roman"/>
                <w:sz w:val="24"/>
                <w:szCs w:val="24"/>
                <w:lang w:val="bg-BG"/>
              </w:rPr>
              <w:t xml:space="preserve"> от даден IP адрес (източник), използващ едно и също HTTP cookie; защита от HTTP request flood от даден IP адрес към един и същ URL; защита от HTTP заявки, генерирани от скриптове (чрез валидиране на клиентския браузър); блокиране на TCP SYN flood атаки; ограничаване броя на едновременните TCP </w:t>
            </w:r>
            <w:proofErr w:type="spellStart"/>
            <w:r w:rsidRPr="00030C28">
              <w:rPr>
                <w:rFonts w:ascii="Times New Roman" w:hAnsi="Times New Roman" w:cs="Times New Roman"/>
                <w:sz w:val="24"/>
                <w:szCs w:val="24"/>
                <w:lang w:val="bg-BG"/>
              </w:rPr>
              <w:t>конекции</w:t>
            </w:r>
            <w:proofErr w:type="spellEnd"/>
            <w:r w:rsidRPr="00030C28">
              <w:rPr>
                <w:rFonts w:ascii="Times New Roman" w:hAnsi="Times New Roman" w:cs="Times New Roman"/>
                <w:sz w:val="24"/>
                <w:szCs w:val="24"/>
                <w:lang w:val="bg-BG"/>
              </w:rPr>
              <w:t xml:space="preserve"> на база IP адрес (източник)</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xml:space="preserve">• Контрол на достъпа за потребители на HTTP приложения посредством </w:t>
            </w:r>
            <w:proofErr w:type="spellStart"/>
            <w:r w:rsidRPr="00030C28">
              <w:rPr>
                <w:rFonts w:ascii="Times New Roman" w:hAnsi="Times New Roman" w:cs="Times New Roman"/>
                <w:sz w:val="24"/>
                <w:szCs w:val="24"/>
                <w:lang w:val="bg-BG"/>
              </w:rPr>
              <w:lastRenderedPageBreak/>
              <w:t>конфигурируеми</w:t>
            </w:r>
            <w:proofErr w:type="spellEnd"/>
            <w:r w:rsidRPr="00030C28">
              <w:rPr>
                <w:rFonts w:ascii="Times New Roman" w:hAnsi="Times New Roman" w:cs="Times New Roman"/>
                <w:sz w:val="24"/>
                <w:szCs w:val="24"/>
                <w:lang w:val="bg-BG"/>
              </w:rPr>
              <w:t xml:space="preserve"> IP адрес blacklists и whitelists</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Поддръжка на пренасочване на HTTP заявки и промяна на URL-и, хедъри, Host и Referer от заявките</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Поддръжка на модифициране на HTTP отговорите – Location header частта и основната част (body) на HTTP пакета</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Възможност да бъде задължителен достъпа до защитени HTTP страници в определена последователност – заявки от клиенти, които не следват определената последователност да бъдат блокирани</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xml:space="preserve">• Поддръжка на Microsoft Exchange, SharePoint, ActiveSync, </w:t>
            </w:r>
            <w:proofErr w:type="spellStart"/>
            <w:r w:rsidRPr="00030C28">
              <w:rPr>
                <w:rFonts w:ascii="Times New Roman" w:hAnsi="Times New Roman" w:cs="Times New Roman"/>
                <w:sz w:val="24"/>
                <w:szCs w:val="24"/>
                <w:lang w:val="bg-BG"/>
              </w:rPr>
              <w:t>and</w:t>
            </w:r>
            <w:proofErr w:type="spellEnd"/>
            <w:r w:rsidRPr="00030C28">
              <w:rPr>
                <w:rFonts w:ascii="Times New Roman" w:hAnsi="Times New Roman" w:cs="Times New Roman"/>
                <w:sz w:val="24"/>
                <w:szCs w:val="24"/>
                <w:lang w:val="bg-BG"/>
              </w:rPr>
              <w:t xml:space="preserve"> RPC over HTTP, Microsoft IIS, IBM Lotus Domino, JBoss</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Anti Web Defacement защита – възстановяване на оригиналното съдържание на защитено web-приложение в случай на модификация от зловредна намеса</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Валидиране на RFC съвместимостта на защитения HTTP трафик</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Функционалност за програмируемо сканиране и автоматично рапортуване на уязвимостите на защитените web-приложения</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Контрол върху параметрите на HTTP</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Възможност за добавяне на HTTP Strict Transport Security (HSTS) header в отговора на web application сървъра към клиента</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xml:space="preserve">• Поддръжка на IPv6 </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xml:space="preserve">• </w:t>
            </w:r>
            <w:proofErr w:type="spellStart"/>
            <w:r w:rsidRPr="00030C28">
              <w:rPr>
                <w:rFonts w:ascii="Times New Roman" w:hAnsi="Times New Roman" w:cs="Times New Roman"/>
                <w:sz w:val="24"/>
                <w:szCs w:val="24"/>
                <w:lang w:val="bg-BG"/>
              </w:rPr>
              <w:t>Конфигурируеми</w:t>
            </w:r>
            <w:proofErr w:type="spellEnd"/>
            <w:r w:rsidRPr="00030C28">
              <w:rPr>
                <w:rFonts w:ascii="Times New Roman" w:hAnsi="Times New Roman" w:cs="Times New Roman"/>
                <w:sz w:val="24"/>
                <w:szCs w:val="24"/>
                <w:lang w:val="bg-BG"/>
              </w:rPr>
              <w:t xml:space="preserve"> известия през email, Syslog</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SNMP поддръжка</w:t>
            </w:r>
          </w:p>
        </w:tc>
        <w:tc>
          <w:tcPr>
            <w:tcW w:w="3118" w:type="dxa"/>
            <w:tcBorders>
              <w:top w:val="single" w:sz="4" w:space="0" w:color="000000"/>
              <w:left w:val="single" w:sz="4" w:space="0" w:color="000000"/>
              <w:bottom w:val="single" w:sz="4" w:space="0" w:color="000000"/>
              <w:right w:val="single" w:sz="4" w:space="0" w:color="000000"/>
            </w:tcBorders>
          </w:tcPr>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p>
        </w:tc>
      </w:tr>
      <w:tr w:rsidR="00042CBD" w:rsidRPr="00030C28" w:rsidTr="00974FBE">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2CBD" w:rsidRPr="00030C28" w:rsidRDefault="00042CBD" w:rsidP="00864D6C">
            <w:pPr>
              <w:pStyle w:val="Standard"/>
              <w:rPr>
                <w:rFonts w:ascii="Times New Roman" w:hAnsi="Times New Roman" w:cs="Times New Roman"/>
                <w:sz w:val="24"/>
                <w:szCs w:val="24"/>
                <w:lang w:val="bg-BG"/>
              </w:rPr>
            </w:pPr>
          </w:p>
          <w:p w:rsidR="00042CBD" w:rsidRPr="00030C28" w:rsidRDefault="00042CBD" w:rsidP="00864D6C">
            <w:pPr>
              <w:pStyle w:val="Standard"/>
              <w:rPr>
                <w:rFonts w:ascii="Times New Roman" w:hAnsi="Times New Roman" w:cs="Times New Roman"/>
                <w:sz w:val="24"/>
                <w:szCs w:val="24"/>
                <w:lang w:val="bg-BG"/>
              </w:rPr>
            </w:pPr>
            <w:r w:rsidRPr="00030C28">
              <w:rPr>
                <w:rFonts w:ascii="Times New Roman" w:hAnsi="Times New Roman" w:cs="Times New Roman"/>
                <w:sz w:val="24"/>
                <w:szCs w:val="24"/>
                <w:lang w:val="bg-BG"/>
              </w:rPr>
              <w:t>Опции за обработка на трафика</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xml:space="preserve">• Разпределяне на натоварването по следните алгоритми на приложно ниво (application level): round-robin, weighted round-robin, least-round connections, round-robin </w:t>
            </w:r>
            <w:proofErr w:type="spellStart"/>
            <w:r w:rsidRPr="00030C28">
              <w:rPr>
                <w:rFonts w:ascii="Times New Roman" w:hAnsi="Times New Roman" w:cs="Times New Roman"/>
                <w:sz w:val="24"/>
                <w:szCs w:val="24"/>
                <w:lang w:val="bg-BG"/>
              </w:rPr>
              <w:t>with</w:t>
            </w:r>
            <w:proofErr w:type="spellEnd"/>
            <w:r w:rsidRPr="00030C28">
              <w:rPr>
                <w:rFonts w:ascii="Times New Roman" w:hAnsi="Times New Roman" w:cs="Times New Roman"/>
                <w:sz w:val="24"/>
                <w:szCs w:val="24"/>
                <w:lang w:val="bg-BG"/>
              </w:rPr>
              <w:t xml:space="preserve"> HTTP session persistence</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lastRenderedPageBreak/>
              <w:t>• Рутиране за HTTP съдържание в зависимост от cookie combination, URL accessed и Host хедъра в заявката</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Проверка на наличността (Health checking) на защитените сървъри по TCP, HTTP / HTTPS, и ICMP протоколи с цел разпределяне на натоварването</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xml:space="preserve">• SSL разтоварване (offloading) за защитените приложения, използващи HTTPS с SSL/TLS </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Поддръжка на Server Name Indication (SNI) в reverse proxy режим за SSL разтоварване (offloading)</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Компресиране и декомпресиране на трафика между клиента и защитеното приложение</w:t>
            </w:r>
          </w:p>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r w:rsidRPr="00030C28">
              <w:rPr>
                <w:rFonts w:ascii="Times New Roman" w:hAnsi="Times New Roman" w:cs="Times New Roman"/>
                <w:sz w:val="24"/>
                <w:szCs w:val="24"/>
                <w:lang w:val="bg-BG"/>
              </w:rPr>
              <w:t>• Кеширане на отговорите на защитените сървъри</w:t>
            </w:r>
          </w:p>
        </w:tc>
        <w:tc>
          <w:tcPr>
            <w:tcW w:w="3118" w:type="dxa"/>
            <w:tcBorders>
              <w:top w:val="single" w:sz="4" w:space="0" w:color="000000"/>
              <w:left w:val="single" w:sz="4" w:space="0" w:color="000000"/>
              <w:bottom w:val="single" w:sz="4" w:space="0" w:color="000000"/>
              <w:right w:val="single" w:sz="4" w:space="0" w:color="000000"/>
            </w:tcBorders>
          </w:tcPr>
          <w:p w:rsidR="00042CBD" w:rsidRPr="00030C28" w:rsidRDefault="00042CBD" w:rsidP="00864D6C">
            <w:pPr>
              <w:pStyle w:val="Standard"/>
              <w:tabs>
                <w:tab w:val="left" w:pos="283"/>
              </w:tabs>
              <w:spacing w:after="0" w:line="240" w:lineRule="auto"/>
              <w:rPr>
                <w:rFonts w:ascii="Times New Roman" w:hAnsi="Times New Roman" w:cs="Times New Roman"/>
                <w:sz w:val="24"/>
                <w:szCs w:val="24"/>
                <w:lang w:val="bg-BG"/>
              </w:rPr>
            </w:pPr>
          </w:p>
        </w:tc>
      </w:tr>
      <w:tr w:rsidR="00042CBD" w:rsidRPr="00030C28" w:rsidTr="00974FBE">
        <w:tc>
          <w:tcPr>
            <w:tcW w:w="22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CBD" w:rsidRPr="00030C28" w:rsidRDefault="00042CBD" w:rsidP="00864D6C">
            <w:pPr>
              <w:pStyle w:val="Standard"/>
              <w:rPr>
                <w:rFonts w:ascii="Times New Roman" w:hAnsi="Times New Roman" w:cs="Times New Roman"/>
                <w:sz w:val="24"/>
                <w:szCs w:val="24"/>
                <w:lang w:val="bg-BG"/>
              </w:rPr>
            </w:pPr>
            <w:r w:rsidRPr="00030C28">
              <w:rPr>
                <w:rFonts w:ascii="Times New Roman" w:hAnsi="Times New Roman" w:cs="Times New Roman"/>
                <w:sz w:val="24"/>
                <w:szCs w:val="24"/>
                <w:lang w:val="bg-BG"/>
              </w:rPr>
              <w:lastRenderedPageBreak/>
              <w:t>Съвместимост</w:t>
            </w:r>
          </w:p>
        </w:tc>
        <w:tc>
          <w:tcPr>
            <w:tcW w:w="3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CBD" w:rsidRPr="00030C28" w:rsidRDefault="00042CBD" w:rsidP="00864D6C">
            <w:pPr>
              <w:pStyle w:val="ListParagraph"/>
              <w:ind w:left="12"/>
              <w:rPr>
                <w:rFonts w:ascii="Times New Roman" w:hAnsi="Times New Roman" w:cs="Times New Roman"/>
                <w:sz w:val="24"/>
                <w:lang w:val="bg-BG"/>
              </w:rPr>
            </w:pPr>
            <w:r w:rsidRPr="00030C28">
              <w:rPr>
                <w:rFonts w:ascii="Times New Roman" w:hAnsi="Times New Roman" w:cs="Times New Roman"/>
                <w:sz w:val="24"/>
                <w:lang w:val="bg-BG"/>
              </w:rPr>
              <w:t>• CE, CB</w:t>
            </w:r>
          </w:p>
        </w:tc>
        <w:tc>
          <w:tcPr>
            <w:tcW w:w="3118" w:type="dxa"/>
            <w:tcBorders>
              <w:top w:val="single" w:sz="4" w:space="0" w:color="000000"/>
              <w:left w:val="single" w:sz="4" w:space="0" w:color="000000"/>
              <w:bottom w:val="single" w:sz="4" w:space="0" w:color="000000"/>
              <w:right w:val="single" w:sz="4" w:space="0" w:color="000000"/>
            </w:tcBorders>
          </w:tcPr>
          <w:p w:rsidR="00042CBD" w:rsidRPr="00030C28" w:rsidRDefault="00042CBD" w:rsidP="00864D6C">
            <w:pPr>
              <w:pStyle w:val="ListParagraph"/>
              <w:ind w:left="12"/>
              <w:rPr>
                <w:rFonts w:ascii="Times New Roman" w:hAnsi="Times New Roman" w:cs="Times New Roman"/>
                <w:sz w:val="24"/>
                <w:lang w:val="bg-BG"/>
              </w:rPr>
            </w:pPr>
          </w:p>
        </w:tc>
      </w:tr>
    </w:tbl>
    <w:p w:rsidR="006A04C9" w:rsidRPr="00030C28" w:rsidRDefault="006A04C9" w:rsidP="006A04C9">
      <w:pPr>
        <w:ind w:firstLine="708"/>
        <w:jc w:val="both"/>
        <w:rPr>
          <w:rFonts w:ascii="Times New Roman" w:hAnsi="Times New Roman" w:cs="Times New Roman"/>
          <w:b/>
          <w:color w:val="000000"/>
          <w:sz w:val="24"/>
          <w:lang w:val="bg-BG"/>
        </w:rPr>
      </w:pPr>
    </w:p>
    <w:p w:rsidR="006A04C9" w:rsidRPr="00030C28" w:rsidRDefault="006A04C9" w:rsidP="006A04C9">
      <w:pPr>
        <w:ind w:firstLine="708"/>
        <w:jc w:val="both"/>
        <w:rPr>
          <w:rFonts w:ascii="Times New Roman" w:hAnsi="Times New Roman" w:cs="Times New Roman"/>
          <w:b/>
          <w:color w:val="000000"/>
          <w:sz w:val="24"/>
          <w:lang w:val="bg-BG"/>
        </w:rPr>
      </w:pPr>
    </w:p>
    <w:p w:rsidR="006A04C9" w:rsidRPr="00030C28" w:rsidRDefault="006A04C9" w:rsidP="006A04C9">
      <w:pPr>
        <w:ind w:firstLine="708"/>
        <w:jc w:val="both"/>
        <w:rPr>
          <w:rFonts w:ascii="Times New Roman" w:hAnsi="Times New Roman" w:cs="Times New Roman"/>
          <w:bCs/>
          <w:i/>
          <w:sz w:val="24"/>
          <w:u w:val="single"/>
          <w:lang w:val="bg-BG"/>
        </w:rPr>
      </w:pPr>
      <w:r w:rsidRPr="00030C28">
        <w:rPr>
          <w:rFonts w:ascii="Times New Roman" w:hAnsi="Times New Roman" w:cs="Times New Roman"/>
          <w:i/>
          <w:sz w:val="24"/>
          <w:u w:val="single"/>
          <w:lang w:val="bg-BG"/>
        </w:rPr>
        <w:t xml:space="preserve">Забележка: </w:t>
      </w:r>
      <w:r w:rsidRPr="00030C28">
        <w:rPr>
          <w:rFonts w:ascii="Times New Roman" w:hAnsi="Times New Roman" w:cs="Times New Roman"/>
          <w:bCs/>
          <w:i/>
          <w:sz w:val="24"/>
          <w:u w:val="single"/>
          <w:lang w:val="bg-BG"/>
        </w:rPr>
        <w:t>Участниците трябва да посочат производител, модел и продуктов номер на производителя за всяко предложено устройство. Не се допуска предлагане на повече от един модел за всеки вид устройство.</w:t>
      </w:r>
    </w:p>
    <w:p w:rsidR="006A04C9" w:rsidRPr="00030C28" w:rsidRDefault="006A04C9" w:rsidP="006A04C9">
      <w:pPr>
        <w:ind w:firstLine="708"/>
        <w:jc w:val="both"/>
        <w:rPr>
          <w:rFonts w:ascii="Times New Roman" w:hAnsi="Times New Roman" w:cs="Times New Roman"/>
          <w:bCs/>
          <w:i/>
          <w:sz w:val="24"/>
          <w:u w:val="single"/>
          <w:lang w:val="bg-BG"/>
        </w:rPr>
      </w:pPr>
    </w:p>
    <w:p w:rsidR="006A04C9" w:rsidRPr="00030C28" w:rsidRDefault="006A04C9" w:rsidP="006A04C9">
      <w:pPr>
        <w:ind w:firstLine="708"/>
        <w:jc w:val="both"/>
        <w:rPr>
          <w:rFonts w:ascii="Times New Roman" w:hAnsi="Times New Roman" w:cs="Times New Roman"/>
          <w:sz w:val="24"/>
          <w:lang w:val="bg-BG"/>
        </w:rPr>
      </w:pPr>
      <w:r w:rsidRPr="00030C28">
        <w:rPr>
          <w:rFonts w:ascii="Times New Roman" w:hAnsi="Times New Roman" w:cs="Times New Roman"/>
          <w:sz w:val="24"/>
          <w:lang w:val="bg-BG"/>
        </w:rPr>
        <w:t xml:space="preserve">На следния интернет адрес ............................................ </w:t>
      </w:r>
      <w:r w:rsidRPr="00030C28">
        <w:rPr>
          <w:rFonts w:ascii="Times New Roman" w:hAnsi="Times New Roman" w:cs="Times New Roman"/>
          <w:i/>
          <w:sz w:val="24"/>
          <w:lang w:val="bg-BG"/>
        </w:rPr>
        <w:t>(при възможност се изписва  интернет адрес, съдържащ достоверна информация на производителя или друг източник)</w:t>
      </w:r>
      <w:r w:rsidRPr="00030C28">
        <w:rPr>
          <w:rFonts w:ascii="Times New Roman" w:hAnsi="Times New Roman" w:cs="Times New Roman"/>
          <w:sz w:val="24"/>
          <w:lang w:val="bg-BG"/>
        </w:rPr>
        <w:t>, се намира информация, потвърждаваща техническото съответствие на предложеното оборудване.</w:t>
      </w:r>
    </w:p>
    <w:p w:rsidR="006A04C9" w:rsidRPr="00030C28" w:rsidRDefault="006A04C9" w:rsidP="006A04C9">
      <w:pPr>
        <w:ind w:firstLine="708"/>
        <w:jc w:val="both"/>
        <w:rPr>
          <w:rFonts w:ascii="Times New Roman" w:hAnsi="Times New Roman" w:cs="Times New Roman"/>
          <w:sz w:val="24"/>
          <w:lang w:val="bg-BG"/>
        </w:rPr>
      </w:pPr>
    </w:p>
    <w:p w:rsidR="006A04C9" w:rsidRPr="00F36747" w:rsidRDefault="006A04C9" w:rsidP="00F36747">
      <w:pPr>
        <w:pStyle w:val="ListParagraph"/>
        <w:numPr>
          <w:ilvl w:val="0"/>
          <w:numId w:val="58"/>
        </w:numPr>
        <w:tabs>
          <w:tab w:val="left" w:pos="993"/>
        </w:tabs>
        <w:ind w:left="0" w:firstLine="709"/>
        <w:jc w:val="both"/>
        <w:rPr>
          <w:rFonts w:ascii="Times New Roman" w:hAnsi="Times New Roman" w:cs="Times New Roman"/>
          <w:b/>
          <w:sz w:val="24"/>
          <w:lang w:val="bg-BG"/>
        </w:rPr>
      </w:pPr>
      <w:r w:rsidRPr="00F36747">
        <w:rPr>
          <w:rFonts w:ascii="Times New Roman" w:hAnsi="Times New Roman" w:cs="Times New Roman"/>
          <w:sz w:val="24"/>
          <w:lang w:val="bg-BG"/>
        </w:rPr>
        <w:t xml:space="preserve">Съгласни сме </w:t>
      </w:r>
      <w:r w:rsidRPr="00F36747">
        <w:rPr>
          <w:rFonts w:ascii="Times New Roman" w:hAnsi="Times New Roman" w:cs="Times New Roman"/>
          <w:b/>
          <w:sz w:val="24"/>
          <w:lang w:val="bg-BG"/>
        </w:rPr>
        <w:t xml:space="preserve">срокът за доставка на оборудването </w:t>
      </w:r>
      <w:r w:rsidRPr="00F36747">
        <w:rPr>
          <w:rFonts w:ascii="Times New Roman" w:hAnsi="Times New Roman" w:cs="Times New Roman"/>
          <w:sz w:val="24"/>
          <w:lang w:val="bg-BG"/>
        </w:rPr>
        <w:t xml:space="preserve">да е ………………. </w:t>
      </w:r>
      <w:r w:rsidRPr="00F36747">
        <w:rPr>
          <w:rFonts w:ascii="Times New Roman" w:hAnsi="Times New Roman" w:cs="Times New Roman"/>
          <w:i/>
          <w:sz w:val="24"/>
          <w:lang w:val="bg-BG"/>
        </w:rPr>
        <w:t xml:space="preserve">(словом: ……………….) </w:t>
      </w:r>
      <w:r w:rsidRPr="00F36747">
        <w:rPr>
          <w:rFonts w:ascii="Times New Roman" w:hAnsi="Times New Roman" w:cs="Times New Roman"/>
          <w:sz w:val="24"/>
          <w:lang w:val="bg-BG"/>
        </w:rPr>
        <w:t xml:space="preserve">календарни дни, </w:t>
      </w:r>
      <w:r w:rsidRPr="00F36747">
        <w:rPr>
          <w:rFonts w:ascii="Times New Roman" w:hAnsi="Times New Roman" w:cs="Times New Roman"/>
          <w:bCs/>
          <w:sz w:val="24"/>
          <w:lang w:val="bg-BG"/>
        </w:rPr>
        <w:t>считано от деня, следващ деня на подписване на договора.</w:t>
      </w:r>
      <w:r w:rsidRPr="00F36747">
        <w:rPr>
          <w:rFonts w:ascii="Times New Roman" w:hAnsi="Times New Roman" w:cs="Times New Roman"/>
          <w:b/>
          <w:sz w:val="24"/>
          <w:lang w:val="bg-BG"/>
        </w:rPr>
        <w:t xml:space="preserve"> </w:t>
      </w:r>
    </w:p>
    <w:p w:rsidR="006A04C9" w:rsidRPr="00030C28" w:rsidRDefault="006A04C9" w:rsidP="00F36747">
      <w:pPr>
        <w:ind w:firstLine="708"/>
        <w:jc w:val="both"/>
        <w:rPr>
          <w:rFonts w:ascii="Times New Roman" w:hAnsi="Times New Roman" w:cs="Times New Roman"/>
          <w:i/>
          <w:sz w:val="24"/>
          <w:lang w:val="bg-BG"/>
        </w:rPr>
      </w:pPr>
      <w:r w:rsidRPr="00030C28">
        <w:rPr>
          <w:rFonts w:ascii="Times New Roman" w:hAnsi="Times New Roman" w:cs="Times New Roman"/>
          <w:i/>
          <w:sz w:val="24"/>
          <w:lang w:val="bg-BG"/>
        </w:rPr>
        <w:t>(Забележка: максималният срок за доставка не може да е повече от 45 календарни дни.)</w:t>
      </w:r>
    </w:p>
    <w:p w:rsidR="006A04C9" w:rsidRPr="00030C28" w:rsidRDefault="006A04C9" w:rsidP="006A04C9">
      <w:pPr>
        <w:ind w:firstLine="708"/>
        <w:jc w:val="both"/>
        <w:rPr>
          <w:rFonts w:ascii="Times New Roman" w:hAnsi="Times New Roman" w:cs="Times New Roman"/>
          <w:b/>
          <w:sz w:val="24"/>
          <w:lang w:val="bg-BG"/>
        </w:rPr>
      </w:pPr>
      <w:r w:rsidRPr="00030C28">
        <w:rPr>
          <w:rFonts w:ascii="Times New Roman" w:hAnsi="Times New Roman" w:cs="Times New Roman"/>
          <w:sz w:val="24"/>
          <w:lang w:val="bg-BG"/>
        </w:rPr>
        <w:t xml:space="preserve">Съгласни сме </w:t>
      </w:r>
      <w:r w:rsidRPr="00030C28">
        <w:rPr>
          <w:rFonts w:ascii="Times New Roman" w:hAnsi="Times New Roman" w:cs="Times New Roman"/>
          <w:b/>
          <w:sz w:val="24"/>
          <w:lang w:val="bg-BG"/>
        </w:rPr>
        <w:t>срокът за монтаж</w:t>
      </w:r>
      <w:r w:rsidR="00CC791C">
        <w:rPr>
          <w:rFonts w:ascii="Times New Roman" w:hAnsi="Times New Roman" w:cs="Times New Roman"/>
          <w:b/>
          <w:sz w:val="24"/>
          <w:lang w:val="bg-BG"/>
        </w:rPr>
        <w:t>, свързване, актуализация</w:t>
      </w:r>
      <w:r w:rsidRPr="00030C28">
        <w:rPr>
          <w:rFonts w:ascii="Times New Roman" w:hAnsi="Times New Roman" w:cs="Times New Roman"/>
          <w:b/>
          <w:sz w:val="24"/>
          <w:lang w:val="bg-BG"/>
        </w:rPr>
        <w:t xml:space="preserve"> и пускане на оборудването в експлоатация </w:t>
      </w:r>
      <w:r w:rsidRPr="00030C28">
        <w:rPr>
          <w:rFonts w:ascii="Times New Roman" w:hAnsi="Times New Roman" w:cs="Times New Roman"/>
          <w:sz w:val="24"/>
          <w:lang w:val="bg-BG"/>
        </w:rPr>
        <w:t xml:space="preserve">да е ………………. </w:t>
      </w:r>
      <w:r w:rsidRPr="00030C28">
        <w:rPr>
          <w:rFonts w:ascii="Times New Roman" w:hAnsi="Times New Roman" w:cs="Times New Roman"/>
          <w:i/>
          <w:sz w:val="24"/>
          <w:lang w:val="bg-BG"/>
        </w:rPr>
        <w:t xml:space="preserve">(словом: ……………….) </w:t>
      </w:r>
      <w:r w:rsidRPr="00030C28">
        <w:rPr>
          <w:rFonts w:ascii="Times New Roman" w:hAnsi="Times New Roman" w:cs="Times New Roman"/>
          <w:sz w:val="24"/>
          <w:lang w:val="bg-BG"/>
        </w:rPr>
        <w:t xml:space="preserve">календарни дни, </w:t>
      </w:r>
      <w:r w:rsidRPr="00030C28">
        <w:rPr>
          <w:rFonts w:ascii="Times New Roman" w:hAnsi="Times New Roman" w:cs="Times New Roman"/>
          <w:bCs/>
          <w:sz w:val="24"/>
          <w:lang w:val="bg-BG"/>
        </w:rPr>
        <w:t>считано от деня, следващ деня на доставка на оборудването.</w:t>
      </w:r>
      <w:r w:rsidRPr="00030C28">
        <w:rPr>
          <w:rFonts w:ascii="Times New Roman" w:hAnsi="Times New Roman" w:cs="Times New Roman"/>
          <w:b/>
          <w:sz w:val="24"/>
          <w:lang w:val="bg-BG"/>
        </w:rPr>
        <w:t xml:space="preserve"> </w:t>
      </w:r>
    </w:p>
    <w:p w:rsidR="006A04C9" w:rsidRPr="00030C28" w:rsidRDefault="006A04C9" w:rsidP="006A04C9">
      <w:pPr>
        <w:ind w:firstLine="708"/>
        <w:jc w:val="both"/>
        <w:rPr>
          <w:rFonts w:ascii="Times New Roman" w:hAnsi="Times New Roman" w:cs="Times New Roman"/>
          <w:i/>
          <w:sz w:val="24"/>
          <w:lang w:val="bg-BG"/>
        </w:rPr>
      </w:pPr>
      <w:r w:rsidRPr="00030C28">
        <w:rPr>
          <w:rFonts w:ascii="Times New Roman" w:hAnsi="Times New Roman" w:cs="Times New Roman"/>
          <w:i/>
          <w:sz w:val="24"/>
          <w:lang w:val="bg-BG"/>
        </w:rPr>
        <w:t>(Забележка: максималният срок за монтаж</w:t>
      </w:r>
      <w:r w:rsidR="00391719">
        <w:rPr>
          <w:rFonts w:ascii="Times New Roman" w:hAnsi="Times New Roman" w:cs="Times New Roman"/>
          <w:i/>
          <w:sz w:val="24"/>
          <w:lang w:val="bg-BG"/>
        </w:rPr>
        <w:t>,</w:t>
      </w:r>
      <w:r w:rsidRPr="00030C28">
        <w:rPr>
          <w:rFonts w:ascii="Times New Roman" w:hAnsi="Times New Roman" w:cs="Times New Roman"/>
          <w:i/>
          <w:sz w:val="24"/>
          <w:lang w:val="bg-BG"/>
        </w:rPr>
        <w:t xml:space="preserve"> </w:t>
      </w:r>
      <w:r w:rsidR="00391719">
        <w:rPr>
          <w:rFonts w:ascii="Times New Roman" w:hAnsi="Times New Roman" w:cs="Times New Roman"/>
          <w:i/>
          <w:sz w:val="24"/>
          <w:lang w:val="bg-BG"/>
        </w:rPr>
        <w:t>свързване, актуализация</w:t>
      </w:r>
      <w:r w:rsidR="00391719" w:rsidRPr="00030C28">
        <w:rPr>
          <w:rFonts w:ascii="Times New Roman" w:hAnsi="Times New Roman" w:cs="Times New Roman"/>
          <w:i/>
          <w:sz w:val="24"/>
          <w:lang w:val="bg-BG"/>
        </w:rPr>
        <w:t xml:space="preserve"> </w:t>
      </w:r>
      <w:r w:rsidRPr="00030C28">
        <w:rPr>
          <w:rFonts w:ascii="Times New Roman" w:hAnsi="Times New Roman" w:cs="Times New Roman"/>
          <w:i/>
          <w:sz w:val="24"/>
          <w:lang w:val="bg-BG"/>
        </w:rPr>
        <w:t>и пускане на оборудването в експлоатация не може да е повече от 15 календарни дни.)</w:t>
      </w:r>
    </w:p>
    <w:p w:rsidR="006A04C9" w:rsidRPr="00030C28" w:rsidRDefault="006A04C9" w:rsidP="006A04C9">
      <w:pPr>
        <w:ind w:firstLine="708"/>
        <w:jc w:val="both"/>
        <w:rPr>
          <w:rFonts w:ascii="Times New Roman" w:hAnsi="Times New Roman" w:cs="Times New Roman"/>
          <w:bCs/>
          <w:noProof/>
          <w:sz w:val="24"/>
          <w:lang w:val="bg-BG" w:eastAsia="bg-BG"/>
        </w:rPr>
      </w:pPr>
    </w:p>
    <w:p w:rsidR="006A04C9" w:rsidRDefault="006A04C9" w:rsidP="00F36747">
      <w:pPr>
        <w:pStyle w:val="ListParagraph"/>
        <w:numPr>
          <w:ilvl w:val="0"/>
          <w:numId w:val="58"/>
        </w:numPr>
        <w:tabs>
          <w:tab w:val="left" w:pos="993"/>
        </w:tabs>
        <w:ind w:left="0" w:firstLine="709"/>
        <w:jc w:val="both"/>
        <w:rPr>
          <w:rFonts w:ascii="Times New Roman" w:hAnsi="Times New Roman" w:cs="Times New Roman"/>
          <w:sz w:val="24"/>
          <w:lang w:val="bg-BG"/>
        </w:rPr>
      </w:pPr>
      <w:r w:rsidRPr="00030C28">
        <w:rPr>
          <w:rFonts w:ascii="Times New Roman" w:hAnsi="Times New Roman" w:cs="Times New Roman"/>
          <w:sz w:val="24"/>
          <w:lang w:val="bg-BG"/>
        </w:rPr>
        <w:t xml:space="preserve">Съгласни сме </w:t>
      </w:r>
      <w:r w:rsidRPr="00030C28">
        <w:rPr>
          <w:rFonts w:ascii="Times New Roman" w:hAnsi="Times New Roman" w:cs="Times New Roman"/>
          <w:b/>
          <w:sz w:val="24"/>
          <w:lang w:val="bg-BG"/>
        </w:rPr>
        <w:t xml:space="preserve">мястото на изпълнение </w:t>
      </w:r>
      <w:r w:rsidRPr="00030C28">
        <w:rPr>
          <w:rFonts w:ascii="Times New Roman" w:hAnsi="Times New Roman" w:cs="Times New Roman"/>
          <w:sz w:val="24"/>
          <w:lang w:val="bg-BG"/>
        </w:rPr>
        <w:t>да е административната сграда на Комисията за финансов надзор, находяща се на адрес: гр. София, ул. Будапеща № 16.</w:t>
      </w:r>
    </w:p>
    <w:p w:rsidR="006A04C9" w:rsidRPr="00F36747" w:rsidRDefault="006A04C9" w:rsidP="00F36747">
      <w:pPr>
        <w:pStyle w:val="ListParagraph"/>
        <w:numPr>
          <w:ilvl w:val="0"/>
          <w:numId w:val="58"/>
        </w:numPr>
        <w:tabs>
          <w:tab w:val="left" w:pos="993"/>
        </w:tabs>
        <w:ind w:left="0" w:firstLine="709"/>
        <w:jc w:val="both"/>
        <w:rPr>
          <w:rFonts w:ascii="Times New Roman" w:hAnsi="Times New Roman" w:cs="Times New Roman"/>
          <w:sz w:val="24"/>
          <w:lang w:val="bg-BG"/>
        </w:rPr>
      </w:pPr>
      <w:r w:rsidRPr="00F36747">
        <w:rPr>
          <w:rFonts w:ascii="Times New Roman" w:hAnsi="Times New Roman" w:cs="Times New Roman"/>
          <w:sz w:val="24"/>
          <w:lang w:val="bg-BG"/>
        </w:rPr>
        <w:t xml:space="preserve">В случай, че бъдем определени за изпълнител, при сключване на договора ще представим документите по чл. 58 и чл. 112, </w:t>
      </w:r>
      <w:r w:rsidR="000E5358" w:rsidRPr="00F36747">
        <w:rPr>
          <w:rFonts w:ascii="Times New Roman" w:hAnsi="Times New Roman" w:cs="Times New Roman"/>
          <w:sz w:val="24"/>
          <w:lang w:val="bg-BG"/>
        </w:rPr>
        <w:t>ал. 1от Закона за обществените поръчки (ЗОП)</w:t>
      </w:r>
      <w:r w:rsidR="000E5358" w:rsidRPr="00F36747">
        <w:rPr>
          <w:rFonts w:ascii="Times New Roman" w:hAnsi="Times New Roman" w:cs="Times New Roman"/>
          <w:i/>
          <w:sz w:val="24"/>
          <w:lang w:val="bg-BG"/>
        </w:rPr>
        <w:t>.</w:t>
      </w:r>
    </w:p>
    <w:p w:rsidR="006A04C9" w:rsidRPr="00F36747" w:rsidRDefault="006A04C9" w:rsidP="00F36747">
      <w:pPr>
        <w:pStyle w:val="ListParagraph"/>
        <w:numPr>
          <w:ilvl w:val="0"/>
          <w:numId w:val="58"/>
        </w:numPr>
        <w:tabs>
          <w:tab w:val="left" w:pos="993"/>
        </w:tabs>
        <w:ind w:left="0" w:firstLine="709"/>
        <w:jc w:val="both"/>
        <w:rPr>
          <w:rFonts w:ascii="Times New Roman" w:hAnsi="Times New Roman" w:cs="Times New Roman"/>
          <w:sz w:val="24"/>
          <w:lang w:val="bg-BG"/>
        </w:rPr>
      </w:pPr>
      <w:r w:rsidRPr="00F36747">
        <w:rPr>
          <w:rFonts w:ascii="Times New Roman" w:hAnsi="Times New Roman" w:cs="Times New Roman"/>
          <w:bCs/>
          <w:noProof/>
          <w:sz w:val="24"/>
          <w:lang w:val="bg-BG" w:eastAsia="bg-BG"/>
        </w:rPr>
        <w:t>Декларираме, че п</w:t>
      </w:r>
      <w:r w:rsidRPr="00F36747">
        <w:rPr>
          <w:rFonts w:ascii="Times New Roman" w:hAnsi="Times New Roman" w:cs="Times New Roman"/>
          <w:noProof/>
          <w:sz w:val="24"/>
          <w:lang w:val="bg-BG" w:eastAsia="bg-BG"/>
        </w:rPr>
        <w:t xml:space="preserve">редлаганото оборудване е ново, оригинално, неупотребявано, в производствената листа на производителя за текущата </w:t>
      </w:r>
      <w:r w:rsidR="000E5358" w:rsidRPr="00F36747">
        <w:rPr>
          <w:rFonts w:ascii="Times New Roman" w:hAnsi="Times New Roman" w:cs="Times New Roman"/>
          <w:noProof/>
          <w:sz w:val="24"/>
          <w:lang w:val="bg-BG" w:eastAsia="bg-BG"/>
        </w:rPr>
        <w:t xml:space="preserve">или </w:t>
      </w:r>
      <w:r w:rsidR="000E5358" w:rsidRPr="00F36747">
        <w:rPr>
          <w:rFonts w:ascii="Times New Roman" w:hAnsi="Times New Roman" w:cs="Times New Roman"/>
          <w:noProof/>
          <w:sz w:val="24"/>
          <w:lang w:val="bg-BG" w:eastAsia="bg-BG"/>
        </w:rPr>
        <w:lastRenderedPageBreak/>
        <w:t xml:space="preserve">предходната </w:t>
      </w:r>
      <w:r w:rsidRPr="00F36747">
        <w:rPr>
          <w:rFonts w:ascii="Times New Roman" w:hAnsi="Times New Roman" w:cs="Times New Roman"/>
          <w:noProof/>
          <w:sz w:val="24"/>
          <w:lang w:val="bg-BG" w:eastAsia="bg-BG"/>
        </w:rPr>
        <w:t xml:space="preserve">година, с включена гаранционна поддръжка. </w:t>
      </w:r>
      <w:r w:rsidR="00710893" w:rsidRPr="00F36747">
        <w:rPr>
          <w:rFonts w:ascii="Times New Roman" w:hAnsi="Times New Roman" w:cs="Times New Roman"/>
          <w:bCs/>
          <w:noProof/>
          <w:sz w:val="24"/>
          <w:lang w:val="bg-BG" w:eastAsia="bg-BG"/>
        </w:rPr>
        <w:t>Устройствата ще бъдат доставени с оригиналните им опаковки и придружени със съответните документи за произход и качество.</w:t>
      </w:r>
    </w:p>
    <w:p w:rsidR="006A04C9" w:rsidRPr="00F36747" w:rsidRDefault="006A04C9" w:rsidP="00F36747">
      <w:pPr>
        <w:pStyle w:val="ListParagraph"/>
        <w:numPr>
          <w:ilvl w:val="0"/>
          <w:numId w:val="58"/>
        </w:numPr>
        <w:tabs>
          <w:tab w:val="left" w:pos="993"/>
        </w:tabs>
        <w:ind w:left="0" w:firstLine="709"/>
        <w:jc w:val="both"/>
        <w:rPr>
          <w:rFonts w:ascii="Times New Roman" w:hAnsi="Times New Roman" w:cs="Times New Roman"/>
          <w:sz w:val="24"/>
          <w:lang w:val="bg-BG"/>
        </w:rPr>
      </w:pPr>
      <w:r w:rsidRPr="00F36747">
        <w:rPr>
          <w:rFonts w:ascii="Times New Roman" w:hAnsi="Times New Roman" w:cs="Times New Roman"/>
          <w:noProof/>
          <w:spacing w:val="-3"/>
          <w:sz w:val="24"/>
          <w:lang w:val="bg-BG" w:eastAsia="bg-BG"/>
        </w:rPr>
        <w:t>Декларираме, че захранването на всички елементи е съобразено с Българските държавни стандарти БДС – 230+/-10%, 50Hz +/-0.5%.</w:t>
      </w:r>
      <w:r w:rsidR="009B71AF" w:rsidRPr="00F36747">
        <w:rPr>
          <w:rFonts w:ascii="Times New Roman" w:hAnsi="Times New Roman" w:cs="Times New Roman"/>
          <w:noProof/>
          <w:spacing w:val="-3"/>
          <w:sz w:val="24"/>
          <w:lang w:val="bg-BG" w:eastAsia="bg-BG"/>
        </w:rPr>
        <w:t xml:space="preserve"> Предложеното оборудване ще отговаря на всички стандарти в Р</w:t>
      </w:r>
      <w:r w:rsidR="00391719" w:rsidRPr="00F36747">
        <w:rPr>
          <w:rFonts w:ascii="Times New Roman" w:hAnsi="Times New Roman" w:cs="Times New Roman"/>
          <w:noProof/>
          <w:spacing w:val="-3"/>
          <w:sz w:val="24"/>
          <w:lang w:val="bg-BG" w:eastAsia="bg-BG"/>
        </w:rPr>
        <w:t xml:space="preserve">епублика </w:t>
      </w:r>
      <w:r w:rsidR="009B71AF" w:rsidRPr="00F36747">
        <w:rPr>
          <w:rFonts w:ascii="Times New Roman" w:hAnsi="Times New Roman" w:cs="Times New Roman"/>
          <w:noProof/>
          <w:spacing w:val="-3"/>
          <w:sz w:val="24"/>
          <w:lang w:val="bg-BG" w:eastAsia="bg-BG"/>
        </w:rPr>
        <w:t>България относно ергономичност, пожаро-безопасност, норми за безопасност и включване към националната електропреносна  мрежа.</w:t>
      </w:r>
    </w:p>
    <w:p w:rsidR="00C35EA6" w:rsidRPr="00FF5CCD" w:rsidRDefault="006A04C9" w:rsidP="00F36747">
      <w:pPr>
        <w:pStyle w:val="ListParagraph"/>
        <w:numPr>
          <w:ilvl w:val="0"/>
          <w:numId w:val="58"/>
        </w:numPr>
        <w:tabs>
          <w:tab w:val="left" w:pos="993"/>
        </w:tabs>
        <w:ind w:left="0" w:firstLine="709"/>
        <w:jc w:val="both"/>
        <w:rPr>
          <w:rFonts w:ascii="Times New Roman" w:hAnsi="Times New Roman" w:cs="Times New Roman"/>
          <w:sz w:val="24"/>
          <w:lang w:val="bg-BG"/>
        </w:rPr>
      </w:pPr>
      <w:r w:rsidRPr="00F36747">
        <w:rPr>
          <w:rFonts w:ascii="Times New Roman" w:hAnsi="Times New Roman" w:cs="Times New Roman"/>
          <w:noProof/>
          <w:spacing w:val="-3"/>
          <w:sz w:val="24"/>
          <w:lang w:val="bg-BG" w:eastAsia="bg-BG"/>
        </w:rPr>
        <w:t>В случай че бъдем избрани за изпълнител ще извършим</w:t>
      </w:r>
      <w:r w:rsidR="00C35EA6" w:rsidRPr="00F36747">
        <w:rPr>
          <w:rFonts w:ascii="Times New Roman" w:hAnsi="Times New Roman" w:cs="Times New Roman"/>
          <w:noProof/>
          <w:spacing w:val="-3"/>
          <w:sz w:val="24"/>
          <w:lang w:val="bg-BG" w:eastAsia="bg-BG"/>
        </w:rPr>
        <w:t>:</w:t>
      </w:r>
      <w:r w:rsidRPr="00F36747">
        <w:rPr>
          <w:rFonts w:ascii="Times New Roman" w:hAnsi="Times New Roman" w:cs="Times New Roman"/>
          <w:noProof/>
          <w:spacing w:val="-3"/>
          <w:sz w:val="24"/>
          <w:lang w:val="bg-BG" w:eastAsia="bg-BG"/>
        </w:rPr>
        <w:t xml:space="preserve"> </w:t>
      </w:r>
    </w:p>
    <w:p w:rsidR="00C35EA6" w:rsidRPr="00033394" w:rsidRDefault="00C35EA6" w:rsidP="00033394">
      <w:pPr>
        <w:pStyle w:val="ListParagraph"/>
        <w:numPr>
          <w:ilvl w:val="1"/>
          <w:numId w:val="58"/>
        </w:numPr>
        <w:tabs>
          <w:tab w:val="left" w:pos="993"/>
        </w:tabs>
        <w:jc w:val="both"/>
        <w:rPr>
          <w:rFonts w:ascii="Times New Roman" w:hAnsi="Times New Roman" w:cs="Times New Roman"/>
          <w:sz w:val="24"/>
          <w:lang w:val="bg-BG"/>
        </w:rPr>
      </w:pPr>
      <w:r w:rsidRPr="00FF5CCD">
        <w:rPr>
          <w:rFonts w:ascii="Times New Roman" w:eastAsia="MS Mincho" w:hAnsi="Times New Roman" w:cs="Times New Roman"/>
          <w:bCs/>
          <w:sz w:val="24"/>
          <w:lang w:val="bg-BG"/>
        </w:rPr>
        <w:t>доставка, монтаж на доставеното оборудване в наличен комуникационен/сървърен шкаф при Възложителя и пускане в експлоатация на</w:t>
      </w:r>
      <w:r w:rsidRPr="00FF5CCD">
        <w:rPr>
          <w:rFonts w:ascii="Times New Roman" w:eastAsia="MS Mincho" w:hAnsi="Times New Roman" w:cs="Times New Roman"/>
          <w:sz w:val="24"/>
          <w:lang w:val="bg-BG"/>
        </w:rPr>
        <w:t xml:space="preserve"> следното оборудване:</w:t>
      </w:r>
      <w:r w:rsidR="00033394">
        <w:rPr>
          <w:rFonts w:ascii="Times New Roman" w:eastAsia="MS Mincho" w:hAnsi="Times New Roman" w:cs="Times New Roman"/>
          <w:sz w:val="24"/>
          <w:lang w:val="bg-BG"/>
        </w:rPr>
        <w:t xml:space="preserve"> </w:t>
      </w:r>
      <w:r w:rsidRPr="00033394">
        <w:rPr>
          <w:rFonts w:ascii="Times New Roman" w:eastAsia="MS Mincho" w:hAnsi="Times New Roman" w:cs="Times New Roman"/>
          <w:sz w:val="24"/>
          <w:lang w:val="bg-BG"/>
        </w:rPr>
        <w:t xml:space="preserve">хардуерно устройство, предназначено за защита на уеб приложения, достъпни по HTTP/HTTPS протокол; </w:t>
      </w:r>
    </w:p>
    <w:p w:rsidR="00C35EA6" w:rsidRPr="00FF5CCD" w:rsidRDefault="00C35EA6" w:rsidP="00FF5CCD">
      <w:pPr>
        <w:pStyle w:val="ListParagraph"/>
        <w:numPr>
          <w:ilvl w:val="1"/>
          <w:numId w:val="58"/>
        </w:numPr>
        <w:tabs>
          <w:tab w:val="left" w:pos="993"/>
        </w:tabs>
        <w:jc w:val="both"/>
        <w:rPr>
          <w:rFonts w:ascii="Times New Roman" w:eastAsia="MS Mincho" w:hAnsi="Times New Roman" w:cs="Times New Roman"/>
          <w:sz w:val="24"/>
          <w:lang w:val="bg-BG"/>
        </w:rPr>
      </w:pPr>
      <w:r w:rsidRPr="00FF5CCD">
        <w:rPr>
          <w:rFonts w:ascii="Times New Roman" w:eastAsia="MS Mincho" w:hAnsi="Times New Roman" w:cs="Times New Roman"/>
          <w:sz w:val="24"/>
          <w:lang w:val="bg-BG"/>
        </w:rPr>
        <w:t>свързване, настройка и презентиране на доставеното устройство в информационната среда на Възложителя. Актуализиране на собствен системен и операционен софтуер до последна стабилна версия на производителя. Пилотно изграждане на профил за приложение, достъпвано през HTTP/HTTPS протокол, инсталирано в информационната среда на Възложителя в DMZ зона.</w:t>
      </w:r>
    </w:p>
    <w:p w:rsidR="006A04C9" w:rsidRPr="00030C28" w:rsidRDefault="006A04C9" w:rsidP="006A04C9">
      <w:pPr>
        <w:suppressAutoHyphens w:val="0"/>
        <w:ind w:firstLine="708"/>
        <w:jc w:val="both"/>
        <w:rPr>
          <w:rFonts w:ascii="Times New Roman" w:hAnsi="Times New Roman" w:cs="Times New Roman"/>
          <w:noProof/>
          <w:spacing w:val="-3"/>
          <w:sz w:val="24"/>
          <w:lang w:val="bg-BG" w:eastAsia="bg-BG"/>
        </w:rPr>
      </w:pPr>
    </w:p>
    <w:p w:rsidR="006A04C9" w:rsidRPr="00030C28" w:rsidRDefault="006A04C9" w:rsidP="009D7D9E">
      <w:pPr>
        <w:pStyle w:val="ListParagraph"/>
        <w:numPr>
          <w:ilvl w:val="0"/>
          <w:numId w:val="58"/>
        </w:numPr>
        <w:tabs>
          <w:tab w:val="left" w:pos="993"/>
        </w:tabs>
        <w:ind w:left="0" w:firstLine="709"/>
        <w:jc w:val="both"/>
        <w:rPr>
          <w:rFonts w:ascii="Times New Roman" w:hAnsi="Times New Roman" w:cs="Times New Roman"/>
          <w:b/>
          <w:bCs/>
          <w:i/>
          <w:sz w:val="24"/>
          <w:u w:val="single"/>
          <w:lang w:val="bg-BG"/>
        </w:rPr>
      </w:pPr>
      <w:r w:rsidRPr="00030C28">
        <w:rPr>
          <w:rFonts w:ascii="Times New Roman" w:hAnsi="Times New Roman" w:cs="Times New Roman"/>
          <w:bCs/>
          <w:sz w:val="24"/>
          <w:lang w:val="bg-BG"/>
        </w:rPr>
        <w:t xml:space="preserve">Декларираме, че </w:t>
      </w:r>
      <w:r w:rsidR="009B71AF" w:rsidRPr="009B71AF">
        <w:rPr>
          <w:rFonts w:ascii="Times New Roman" w:hAnsi="Times New Roman" w:cs="Times New Roman"/>
          <w:bCs/>
          <w:sz w:val="24"/>
          <w:lang w:val="bg-BG"/>
        </w:rPr>
        <w:t xml:space="preserve">сме </w:t>
      </w:r>
      <w:r w:rsidR="009B71AF" w:rsidRPr="009B71AF">
        <w:rPr>
          <w:rFonts w:ascii="Times New Roman" w:hAnsi="Times New Roman" w:cs="Times New Roman"/>
          <w:bCs/>
          <w:sz w:val="24"/>
          <w:lang w:val="bg-BG"/>
        </w:rPr>
        <w:fldChar w:fldCharType="begin">
          <w:ffData>
            <w:name w:val="Check3"/>
            <w:enabled/>
            <w:calcOnExit w:val="0"/>
            <w:checkBox>
              <w:sizeAuto/>
              <w:default w:val="0"/>
            </w:checkBox>
          </w:ffData>
        </w:fldChar>
      </w:r>
      <w:r w:rsidR="009B71AF" w:rsidRPr="009B71AF">
        <w:rPr>
          <w:rFonts w:ascii="Times New Roman" w:hAnsi="Times New Roman" w:cs="Times New Roman"/>
          <w:bCs/>
          <w:sz w:val="24"/>
          <w:lang w:val="bg-BG"/>
        </w:rPr>
        <w:instrText xml:space="preserve"> FORMCHECKBOX </w:instrText>
      </w:r>
      <w:r w:rsidR="007B350A">
        <w:rPr>
          <w:rFonts w:ascii="Times New Roman" w:hAnsi="Times New Roman" w:cs="Times New Roman"/>
          <w:bCs/>
          <w:sz w:val="24"/>
          <w:lang w:val="bg-BG"/>
        </w:rPr>
      </w:r>
      <w:r w:rsidR="007B350A">
        <w:rPr>
          <w:rFonts w:ascii="Times New Roman" w:hAnsi="Times New Roman" w:cs="Times New Roman"/>
          <w:bCs/>
          <w:sz w:val="24"/>
          <w:lang w:val="bg-BG"/>
        </w:rPr>
        <w:fldChar w:fldCharType="separate"/>
      </w:r>
      <w:r w:rsidR="009B71AF" w:rsidRPr="009B71AF">
        <w:rPr>
          <w:rFonts w:ascii="Times New Roman" w:hAnsi="Times New Roman" w:cs="Times New Roman"/>
          <w:bCs/>
          <w:sz w:val="24"/>
          <w:lang w:val="bg-BG"/>
        </w:rPr>
        <w:fldChar w:fldCharType="end"/>
      </w:r>
      <w:r w:rsidR="009B71AF" w:rsidRPr="009B71AF">
        <w:rPr>
          <w:rFonts w:ascii="Times New Roman" w:hAnsi="Times New Roman" w:cs="Times New Roman"/>
          <w:bCs/>
          <w:sz w:val="24"/>
          <w:lang w:val="bg-BG"/>
        </w:rPr>
        <w:t xml:space="preserve"> </w:t>
      </w:r>
      <w:r w:rsidR="009B71AF" w:rsidRPr="009B71AF">
        <w:rPr>
          <w:rFonts w:ascii="Times New Roman" w:hAnsi="Times New Roman" w:cs="Times New Roman"/>
          <w:bCs/>
          <w:i/>
          <w:sz w:val="24"/>
          <w:lang w:val="bg-BG"/>
        </w:rPr>
        <w:t xml:space="preserve">производител / </w:t>
      </w:r>
      <w:r w:rsidR="009B71AF" w:rsidRPr="009B71AF">
        <w:rPr>
          <w:rFonts w:ascii="Times New Roman" w:hAnsi="Times New Roman" w:cs="Times New Roman"/>
          <w:bCs/>
          <w:i/>
          <w:sz w:val="24"/>
          <w:lang w:val="bg-BG"/>
        </w:rPr>
        <w:fldChar w:fldCharType="begin">
          <w:ffData>
            <w:name w:val="Check4"/>
            <w:enabled/>
            <w:calcOnExit w:val="0"/>
            <w:checkBox>
              <w:sizeAuto/>
              <w:default w:val="0"/>
            </w:checkBox>
          </w:ffData>
        </w:fldChar>
      </w:r>
      <w:r w:rsidR="009B71AF" w:rsidRPr="009B71AF">
        <w:rPr>
          <w:rFonts w:ascii="Times New Roman" w:hAnsi="Times New Roman" w:cs="Times New Roman"/>
          <w:bCs/>
          <w:i/>
          <w:sz w:val="24"/>
          <w:lang w:val="bg-BG"/>
        </w:rPr>
        <w:instrText xml:space="preserve"> FORMCHECKBOX </w:instrText>
      </w:r>
      <w:r w:rsidR="007B350A">
        <w:rPr>
          <w:rFonts w:ascii="Times New Roman" w:hAnsi="Times New Roman" w:cs="Times New Roman"/>
          <w:bCs/>
          <w:i/>
          <w:sz w:val="24"/>
          <w:lang w:val="bg-BG"/>
        </w:rPr>
      </w:r>
      <w:r w:rsidR="007B350A">
        <w:rPr>
          <w:rFonts w:ascii="Times New Roman" w:hAnsi="Times New Roman" w:cs="Times New Roman"/>
          <w:bCs/>
          <w:i/>
          <w:sz w:val="24"/>
          <w:lang w:val="bg-BG"/>
        </w:rPr>
        <w:fldChar w:fldCharType="separate"/>
      </w:r>
      <w:r w:rsidR="009B71AF" w:rsidRPr="009B71AF">
        <w:rPr>
          <w:rFonts w:ascii="Times New Roman" w:hAnsi="Times New Roman" w:cs="Times New Roman"/>
          <w:bCs/>
          <w:sz w:val="24"/>
          <w:lang w:val="bg-BG"/>
        </w:rPr>
        <w:fldChar w:fldCharType="end"/>
      </w:r>
      <w:r w:rsidR="009B71AF" w:rsidRPr="009B71AF">
        <w:rPr>
          <w:rFonts w:ascii="Times New Roman" w:hAnsi="Times New Roman" w:cs="Times New Roman"/>
          <w:bCs/>
          <w:i/>
          <w:sz w:val="24"/>
          <w:lang w:val="bg-BG"/>
        </w:rPr>
        <w:t xml:space="preserve"> оторизиран от производителя / </w:t>
      </w:r>
      <w:r w:rsidR="00391719" w:rsidRPr="009B71AF">
        <w:rPr>
          <w:rFonts w:ascii="Times New Roman" w:hAnsi="Times New Roman" w:cs="Times New Roman"/>
          <w:bCs/>
          <w:sz w:val="24"/>
          <w:lang w:val="bg-BG"/>
        </w:rPr>
        <w:fldChar w:fldCharType="begin">
          <w:ffData>
            <w:name w:val="Check3"/>
            <w:enabled/>
            <w:calcOnExit w:val="0"/>
            <w:checkBox>
              <w:sizeAuto/>
              <w:default w:val="0"/>
            </w:checkBox>
          </w:ffData>
        </w:fldChar>
      </w:r>
      <w:r w:rsidR="00391719" w:rsidRPr="009B71AF">
        <w:rPr>
          <w:rFonts w:ascii="Times New Roman" w:hAnsi="Times New Roman" w:cs="Times New Roman"/>
          <w:bCs/>
          <w:sz w:val="24"/>
          <w:lang w:val="bg-BG"/>
        </w:rPr>
        <w:instrText xml:space="preserve"> FORMCHECKBOX </w:instrText>
      </w:r>
      <w:r w:rsidR="007B350A">
        <w:rPr>
          <w:rFonts w:ascii="Times New Roman" w:hAnsi="Times New Roman" w:cs="Times New Roman"/>
          <w:bCs/>
          <w:sz w:val="24"/>
          <w:lang w:val="bg-BG"/>
        </w:rPr>
      </w:r>
      <w:r w:rsidR="007B350A">
        <w:rPr>
          <w:rFonts w:ascii="Times New Roman" w:hAnsi="Times New Roman" w:cs="Times New Roman"/>
          <w:bCs/>
          <w:sz w:val="24"/>
          <w:lang w:val="bg-BG"/>
        </w:rPr>
        <w:fldChar w:fldCharType="separate"/>
      </w:r>
      <w:r w:rsidR="00391719" w:rsidRPr="009B71AF">
        <w:rPr>
          <w:rFonts w:ascii="Times New Roman" w:hAnsi="Times New Roman" w:cs="Times New Roman"/>
          <w:bCs/>
          <w:sz w:val="24"/>
          <w:lang w:val="bg-BG"/>
        </w:rPr>
        <w:fldChar w:fldCharType="end"/>
      </w:r>
      <w:r w:rsidR="009B71AF" w:rsidRPr="009B71AF">
        <w:rPr>
          <w:rFonts w:ascii="Times New Roman" w:hAnsi="Times New Roman" w:cs="Times New Roman"/>
          <w:bCs/>
          <w:i/>
          <w:sz w:val="24"/>
          <w:lang w:val="bg-BG"/>
        </w:rPr>
        <w:t xml:space="preserve">официален представител на производителя / </w:t>
      </w:r>
      <w:r w:rsidR="009B71AF" w:rsidRPr="009B71AF">
        <w:rPr>
          <w:rFonts w:ascii="Times New Roman" w:hAnsi="Times New Roman" w:cs="Times New Roman"/>
          <w:bCs/>
          <w:i/>
          <w:sz w:val="24"/>
          <w:lang w:val="bg-BG"/>
        </w:rPr>
        <w:fldChar w:fldCharType="begin">
          <w:ffData>
            <w:name w:val="Check5"/>
            <w:enabled/>
            <w:calcOnExit w:val="0"/>
            <w:checkBox>
              <w:sizeAuto/>
              <w:default w:val="0"/>
            </w:checkBox>
          </w:ffData>
        </w:fldChar>
      </w:r>
      <w:r w:rsidR="009B71AF" w:rsidRPr="009B71AF">
        <w:rPr>
          <w:rFonts w:ascii="Times New Roman" w:hAnsi="Times New Roman" w:cs="Times New Roman"/>
          <w:bCs/>
          <w:i/>
          <w:sz w:val="24"/>
          <w:lang w:val="bg-BG"/>
        </w:rPr>
        <w:instrText xml:space="preserve"> FORMCHECKBOX </w:instrText>
      </w:r>
      <w:r w:rsidR="007B350A">
        <w:rPr>
          <w:rFonts w:ascii="Times New Roman" w:hAnsi="Times New Roman" w:cs="Times New Roman"/>
          <w:bCs/>
          <w:i/>
          <w:sz w:val="24"/>
          <w:lang w:val="bg-BG"/>
        </w:rPr>
      </w:r>
      <w:r w:rsidR="007B350A">
        <w:rPr>
          <w:rFonts w:ascii="Times New Roman" w:hAnsi="Times New Roman" w:cs="Times New Roman"/>
          <w:bCs/>
          <w:i/>
          <w:sz w:val="24"/>
          <w:lang w:val="bg-BG"/>
        </w:rPr>
        <w:fldChar w:fldCharType="separate"/>
      </w:r>
      <w:r w:rsidR="009B71AF" w:rsidRPr="009B71AF">
        <w:rPr>
          <w:rFonts w:ascii="Times New Roman" w:hAnsi="Times New Roman" w:cs="Times New Roman"/>
          <w:bCs/>
          <w:sz w:val="24"/>
          <w:lang w:val="bg-BG"/>
        </w:rPr>
        <w:fldChar w:fldCharType="end"/>
      </w:r>
      <w:r w:rsidR="009B71AF" w:rsidRPr="009B71AF">
        <w:rPr>
          <w:rFonts w:ascii="Times New Roman" w:hAnsi="Times New Roman" w:cs="Times New Roman"/>
          <w:bCs/>
          <w:i/>
          <w:sz w:val="24"/>
          <w:lang w:val="bg-BG"/>
        </w:rPr>
        <w:t xml:space="preserve"> оторизиран от официален представител на производителя</w:t>
      </w:r>
      <w:r w:rsidR="009B71AF" w:rsidRPr="009B71AF">
        <w:rPr>
          <w:rFonts w:ascii="Times New Roman" w:hAnsi="Times New Roman" w:cs="Times New Roman"/>
          <w:bCs/>
          <w:i/>
          <w:sz w:val="24"/>
          <w:u w:val="single"/>
          <w:lang w:val="bg-BG"/>
        </w:rPr>
        <w:t xml:space="preserve"> (вярното се маркира)</w:t>
      </w:r>
      <w:r w:rsidR="009B71AF" w:rsidRPr="009B71AF">
        <w:rPr>
          <w:rFonts w:ascii="Times New Roman" w:hAnsi="Times New Roman" w:cs="Times New Roman"/>
          <w:bCs/>
          <w:sz w:val="24"/>
          <w:u w:val="single"/>
          <w:lang w:val="bg-BG"/>
        </w:rPr>
        <w:t>,</w:t>
      </w:r>
      <w:r w:rsidR="009B71AF" w:rsidRPr="009B71AF">
        <w:rPr>
          <w:rFonts w:ascii="Times New Roman" w:hAnsi="Times New Roman" w:cs="Times New Roman"/>
          <w:bCs/>
          <w:sz w:val="24"/>
          <w:lang w:val="bg-BG"/>
        </w:rPr>
        <w:t xml:space="preserve"> за извършване на продажба, пускане в експлоатация и сервизно обслужване на предлаганото оборудване за територията на Република България.</w:t>
      </w:r>
    </w:p>
    <w:p w:rsidR="006A04C9" w:rsidRPr="00030C28" w:rsidRDefault="009B71AF" w:rsidP="006A04C9">
      <w:pPr>
        <w:ind w:firstLine="708"/>
        <w:jc w:val="both"/>
        <w:rPr>
          <w:rFonts w:ascii="Times New Roman" w:hAnsi="Times New Roman" w:cs="Times New Roman"/>
          <w:bCs/>
          <w:i/>
          <w:sz w:val="24"/>
          <w:u w:val="single"/>
          <w:lang w:val="bg-BG"/>
        </w:rPr>
      </w:pPr>
      <w:r w:rsidRPr="009B71AF">
        <w:rPr>
          <w:rFonts w:ascii="Times New Roman" w:hAnsi="Times New Roman" w:cs="Times New Roman"/>
          <w:bCs/>
          <w:i/>
          <w:sz w:val="24"/>
          <w:u w:val="single"/>
          <w:lang w:val="bg-BG"/>
        </w:rPr>
        <w:t>Забележка: Когато участникът не е производител на предлаганото оборудване или негов официален представител към предложението за изпълнение на поръчката се представя заверено копие на оторизационно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w:t>
      </w:r>
      <w:r w:rsidR="005C53B1">
        <w:rPr>
          <w:rFonts w:ascii="Times New Roman" w:hAnsi="Times New Roman" w:cs="Times New Roman"/>
          <w:bCs/>
          <w:i/>
          <w:sz w:val="24"/>
          <w:u w:val="single"/>
          <w:lang w:val="bg-BG"/>
        </w:rPr>
        <w:t>, пускане в експлоатация</w:t>
      </w:r>
      <w:r w:rsidRPr="009B71AF">
        <w:rPr>
          <w:rFonts w:ascii="Times New Roman" w:hAnsi="Times New Roman" w:cs="Times New Roman"/>
          <w:bCs/>
          <w:i/>
          <w:sz w:val="24"/>
          <w:u w:val="single"/>
          <w:lang w:val="bg-BG"/>
        </w:rPr>
        <w:t xml:space="preserve"> и сервизно обслужване на предлаганото оборудване за територията на Република България.</w:t>
      </w:r>
      <w:r w:rsidR="00E262CC">
        <w:rPr>
          <w:rFonts w:ascii="Times New Roman" w:hAnsi="Times New Roman" w:cs="Times New Roman"/>
          <w:bCs/>
          <w:i/>
          <w:sz w:val="24"/>
          <w:u w:val="single"/>
          <w:lang w:val="bg-BG"/>
        </w:rPr>
        <w:t xml:space="preserve"> </w:t>
      </w:r>
      <w:r w:rsidR="00E262CC" w:rsidRPr="00E262CC">
        <w:rPr>
          <w:rFonts w:ascii="Times New Roman" w:hAnsi="Times New Roman" w:cs="Times New Roman"/>
          <w:bCs/>
          <w:i/>
          <w:sz w:val="24"/>
          <w:u w:val="single"/>
          <w:lang w:val="bg-BG"/>
        </w:rPr>
        <w:t xml:space="preserve">Когато оторизацията не е от производителя на съответната техника, а от негов официален представител, участниците следва да представят документ, доказващ че официалният представител е упълномощен от производителя да издава такива </w:t>
      </w:r>
      <w:proofErr w:type="spellStart"/>
      <w:r w:rsidR="00E262CC" w:rsidRPr="00E262CC">
        <w:rPr>
          <w:rFonts w:ascii="Times New Roman" w:hAnsi="Times New Roman" w:cs="Times New Roman"/>
          <w:bCs/>
          <w:i/>
          <w:sz w:val="24"/>
          <w:u w:val="single"/>
          <w:lang w:val="bg-BG"/>
        </w:rPr>
        <w:t>оторизационни</w:t>
      </w:r>
      <w:proofErr w:type="spellEnd"/>
      <w:r w:rsidR="00E262CC" w:rsidRPr="00E262CC">
        <w:rPr>
          <w:rFonts w:ascii="Times New Roman" w:hAnsi="Times New Roman" w:cs="Times New Roman"/>
          <w:bCs/>
          <w:i/>
          <w:sz w:val="24"/>
          <w:u w:val="single"/>
          <w:lang w:val="bg-BG"/>
        </w:rPr>
        <w:t xml:space="preserve"> писма/документи от негово име.</w:t>
      </w:r>
    </w:p>
    <w:p w:rsidR="006A04C9" w:rsidRDefault="006A04C9" w:rsidP="003C4334">
      <w:pPr>
        <w:pStyle w:val="ListParagraph"/>
        <w:numPr>
          <w:ilvl w:val="0"/>
          <w:numId w:val="58"/>
        </w:numPr>
        <w:tabs>
          <w:tab w:val="left" w:pos="993"/>
        </w:tabs>
        <w:ind w:left="0" w:firstLine="709"/>
        <w:jc w:val="both"/>
        <w:rPr>
          <w:rFonts w:ascii="Times New Roman" w:eastAsia="MS Mincho" w:hAnsi="Times New Roman" w:cs="Times New Roman"/>
          <w:sz w:val="24"/>
          <w:lang w:val="bg-BG"/>
        </w:rPr>
      </w:pPr>
      <w:r w:rsidRPr="00030C28">
        <w:rPr>
          <w:rFonts w:ascii="Times New Roman" w:eastAsia="MS Mincho" w:hAnsi="Times New Roman" w:cs="Times New Roman"/>
          <w:sz w:val="24"/>
          <w:lang w:val="bg-BG"/>
        </w:rPr>
        <w:t>Доставеното оборудване е с …………… (</w:t>
      </w:r>
      <w:r w:rsidRPr="00030C28">
        <w:rPr>
          <w:rFonts w:ascii="Times New Roman" w:eastAsia="MS Mincho" w:hAnsi="Times New Roman" w:cs="Times New Roman"/>
          <w:i/>
          <w:sz w:val="24"/>
          <w:lang w:val="bg-BG"/>
        </w:rPr>
        <w:t>не по-малко от 12 месеца</w:t>
      </w:r>
      <w:r w:rsidRPr="00030C28">
        <w:rPr>
          <w:rFonts w:ascii="Times New Roman" w:eastAsia="MS Mincho" w:hAnsi="Times New Roman" w:cs="Times New Roman"/>
          <w:sz w:val="24"/>
          <w:lang w:val="bg-BG"/>
        </w:rPr>
        <w:t>) месеца гаранция с включени части, труд и обслужване на място, в режим на поддръжка 24х7</w:t>
      </w:r>
      <w:r w:rsidR="00710893" w:rsidRPr="00710893">
        <w:rPr>
          <w:rFonts w:ascii="Times New Roman" w:eastAsia="MS Mincho" w:hAnsi="Times New Roman" w:cs="Times New Roman"/>
          <w:bCs/>
          <w:i/>
          <w:sz w:val="24"/>
          <w:lang w:val="bg-BG"/>
        </w:rPr>
        <w:t>(двадесет и четири часа/седем дни в седмицата)</w:t>
      </w:r>
      <w:r w:rsidRPr="00030C28">
        <w:rPr>
          <w:rFonts w:ascii="Times New Roman" w:eastAsia="MS Mincho" w:hAnsi="Times New Roman" w:cs="Times New Roman"/>
          <w:sz w:val="24"/>
          <w:lang w:val="bg-BG"/>
        </w:rPr>
        <w:t xml:space="preserve"> (доказва се с партиден номер на производителя).</w:t>
      </w:r>
    </w:p>
    <w:p w:rsidR="003C4334" w:rsidRPr="003C4334" w:rsidRDefault="003C4334" w:rsidP="003C4334">
      <w:pPr>
        <w:pStyle w:val="ListParagraph"/>
        <w:numPr>
          <w:ilvl w:val="0"/>
          <w:numId w:val="58"/>
        </w:numPr>
        <w:tabs>
          <w:tab w:val="left" w:pos="1134"/>
        </w:tabs>
        <w:ind w:left="0" w:firstLine="709"/>
        <w:jc w:val="both"/>
        <w:rPr>
          <w:rFonts w:ascii="Times New Roman" w:eastAsia="MS Mincho" w:hAnsi="Times New Roman" w:cs="Times New Roman"/>
          <w:sz w:val="24"/>
          <w:lang w:val="bg-BG"/>
        </w:rPr>
      </w:pPr>
      <w:r w:rsidRPr="00030C28">
        <w:rPr>
          <w:rFonts w:ascii="Times New Roman" w:hAnsi="Times New Roman" w:cs="Times New Roman"/>
          <w:bCs/>
          <w:sz w:val="24"/>
          <w:lang w:val="bg-BG"/>
        </w:rPr>
        <w:t>По време на гаранционния срок за своя сметка и съгласувано с възложителя ще осигуряваме профилактика на устройствата, доставени по договора, веднъж годишно.</w:t>
      </w:r>
    </w:p>
    <w:p w:rsidR="006A04C9" w:rsidRPr="003C4334" w:rsidRDefault="006A04C9" w:rsidP="003C4334">
      <w:pPr>
        <w:pStyle w:val="ListParagraph"/>
        <w:numPr>
          <w:ilvl w:val="0"/>
          <w:numId w:val="58"/>
        </w:numPr>
        <w:tabs>
          <w:tab w:val="left" w:pos="1134"/>
        </w:tabs>
        <w:ind w:left="0" w:firstLine="709"/>
        <w:jc w:val="both"/>
        <w:rPr>
          <w:rFonts w:ascii="Times New Roman" w:eastAsia="MS Mincho" w:hAnsi="Times New Roman" w:cs="Times New Roman"/>
          <w:sz w:val="24"/>
          <w:lang w:val="bg-BG"/>
        </w:rPr>
      </w:pPr>
      <w:r w:rsidRPr="003C4334">
        <w:rPr>
          <w:rFonts w:ascii="Times New Roman" w:hAnsi="Times New Roman" w:cs="Times New Roman"/>
          <w:sz w:val="24"/>
          <w:lang w:val="bg-BG" w:eastAsia="bg-BG"/>
        </w:rPr>
        <w:t>Декларираме, че имаме на разположение център за техническа поддръжка, работещ 24 часа в денонощието, 7 дни в седмицата, 365 дни в годината, както и внедрена система за подаване на заявки, с ясна схема на реакция и своевременно отстраняване на възникнали проблеми. Центърът поддържа минимум 3 (три) канала за подаване на заявки. Представяме следното детайлно описание на предлаганата от нас поддръжка:</w:t>
      </w:r>
    </w:p>
    <w:p w:rsidR="006A04C9" w:rsidRPr="00030C28" w:rsidRDefault="006A04C9" w:rsidP="006A04C9">
      <w:pPr>
        <w:ind w:firstLine="708"/>
        <w:jc w:val="both"/>
        <w:rPr>
          <w:rFonts w:ascii="Times New Roman" w:hAnsi="Times New Roman" w:cs="Times New Roman"/>
          <w:sz w:val="24"/>
          <w:lang w:val="bg-BG" w:eastAsia="bg-BG"/>
        </w:rPr>
      </w:pPr>
      <w:r w:rsidRPr="00030C28">
        <w:rPr>
          <w:rFonts w:ascii="Times New Roman" w:hAnsi="Times New Roman" w:cs="Times New Roman"/>
          <w:sz w:val="24"/>
          <w:lang w:val="bg-BG" w:eastAsia="bg-BG"/>
        </w:rPr>
        <w:t xml:space="preserve">......................................................................................... </w:t>
      </w:r>
    </w:p>
    <w:p w:rsidR="006A04C9" w:rsidRPr="00030C28" w:rsidRDefault="006A04C9" w:rsidP="006A04C9">
      <w:pPr>
        <w:ind w:firstLine="708"/>
        <w:jc w:val="both"/>
        <w:rPr>
          <w:rFonts w:ascii="Times New Roman" w:hAnsi="Times New Roman" w:cs="Times New Roman"/>
          <w:sz w:val="24"/>
          <w:u w:val="single"/>
          <w:lang w:val="bg-BG" w:eastAsia="bg-BG"/>
        </w:rPr>
      </w:pPr>
      <w:r w:rsidRPr="00030C28">
        <w:rPr>
          <w:rFonts w:ascii="Times New Roman" w:hAnsi="Times New Roman" w:cs="Times New Roman"/>
          <w:bCs/>
          <w:i/>
          <w:sz w:val="24"/>
          <w:u w:val="single"/>
          <w:lang w:val="bg-BG"/>
        </w:rPr>
        <w:t>Забележка:</w:t>
      </w:r>
      <w:r w:rsidRPr="00030C28">
        <w:rPr>
          <w:rFonts w:ascii="Times New Roman" w:hAnsi="Times New Roman" w:cs="Times New Roman"/>
          <w:i/>
          <w:sz w:val="24"/>
          <w:u w:val="single"/>
          <w:lang w:val="bg-BG" w:eastAsia="bg-BG"/>
        </w:rPr>
        <w:t xml:space="preserve"> Участникът представя документ, съдържащ детайлно описание на предлаганата от него поддръжка с описани начин на заявяване на проблеми и варианти за ескалирането им на по-високо ниво, или в предложението за изпълнение на поръчката прави такова детайлно описание на предлаганата от него  поддръжка.</w:t>
      </w:r>
    </w:p>
    <w:p w:rsidR="006A04C9" w:rsidRPr="00030C28" w:rsidRDefault="006A04C9" w:rsidP="006A04C9">
      <w:pPr>
        <w:ind w:firstLine="708"/>
        <w:jc w:val="both"/>
        <w:rPr>
          <w:rFonts w:ascii="Times New Roman" w:hAnsi="Times New Roman" w:cs="Times New Roman"/>
          <w:b/>
          <w:bCs/>
          <w:i/>
          <w:sz w:val="24"/>
          <w:u w:val="single"/>
          <w:lang w:val="bg-BG"/>
        </w:rPr>
      </w:pPr>
    </w:p>
    <w:p w:rsidR="006A04C9" w:rsidRDefault="006A04C9" w:rsidP="003C4334">
      <w:pPr>
        <w:pStyle w:val="ListParagraph"/>
        <w:numPr>
          <w:ilvl w:val="0"/>
          <w:numId w:val="58"/>
        </w:numPr>
        <w:tabs>
          <w:tab w:val="left" w:pos="1134"/>
        </w:tabs>
        <w:ind w:left="0" w:firstLine="709"/>
        <w:jc w:val="both"/>
        <w:rPr>
          <w:rFonts w:ascii="Times New Roman" w:hAnsi="Times New Roman" w:cs="Times New Roman"/>
          <w:sz w:val="24"/>
          <w:lang w:val="bg-BG" w:eastAsia="bg-BG"/>
        </w:rPr>
      </w:pPr>
      <w:r w:rsidRPr="00030C28">
        <w:rPr>
          <w:rFonts w:ascii="Times New Roman" w:hAnsi="Times New Roman" w:cs="Times New Roman"/>
          <w:sz w:val="24"/>
          <w:lang w:val="bg-BG"/>
        </w:rPr>
        <w:t>Предлаганото от нас сервизно обслужване е със следните параметри:</w:t>
      </w:r>
    </w:p>
    <w:p w:rsidR="006A04C9" w:rsidRPr="003C4334" w:rsidRDefault="006A04C9" w:rsidP="003C4334">
      <w:pPr>
        <w:pStyle w:val="ListParagraph"/>
        <w:numPr>
          <w:ilvl w:val="1"/>
          <w:numId w:val="58"/>
        </w:numPr>
        <w:tabs>
          <w:tab w:val="left" w:pos="1134"/>
        </w:tabs>
        <w:ind w:left="1134"/>
        <w:jc w:val="both"/>
        <w:rPr>
          <w:rFonts w:ascii="Times New Roman" w:hAnsi="Times New Roman" w:cs="Times New Roman"/>
          <w:sz w:val="24"/>
          <w:lang w:val="bg-BG" w:eastAsia="bg-BG"/>
        </w:rPr>
      </w:pPr>
      <w:r w:rsidRPr="003C4334">
        <w:rPr>
          <w:rFonts w:ascii="Times New Roman" w:hAnsi="Times New Roman" w:cs="Times New Roman"/>
          <w:bCs/>
          <w:sz w:val="24"/>
          <w:lang w:val="bg-BG" w:eastAsia="en-US"/>
        </w:rPr>
        <w:lastRenderedPageBreak/>
        <w:t xml:space="preserve">Време за реакция – до 2 ч. на място. </w:t>
      </w:r>
    </w:p>
    <w:p w:rsidR="006A04C9" w:rsidRPr="003C4334" w:rsidRDefault="006A04C9" w:rsidP="003C4334">
      <w:pPr>
        <w:pStyle w:val="ListParagraph"/>
        <w:numPr>
          <w:ilvl w:val="1"/>
          <w:numId w:val="58"/>
        </w:numPr>
        <w:tabs>
          <w:tab w:val="left" w:pos="1134"/>
        </w:tabs>
        <w:ind w:left="1134"/>
        <w:jc w:val="both"/>
        <w:rPr>
          <w:rFonts w:ascii="Times New Roman" w:hAnsi="Times New Roman" w:cs="Times New Roman"/>
          <w:sz w:val="24"/>
          <w:lang w:val="bg-BG" w:eastAsia="bg-BG"/>
        </w:rPr>
      </w:pPr>
      <w:r w:rsidRPr="003C4334">
        <w:rPr>
          <w:rFonts w:ascii="Times New Roman" w:hAnsi="Times New Roman" w:cs="Times New Roman"/>
          <w:bCs/>
          <w:sz w:val="24"/>
          <w:lang w:val="bg-BG" w:eastAsia="en-US"/>
        </w:rPr>
        <w:t xml:space="preserve">Време за диагностициране и отстраняване на проблема на място, ако дефектът е довел до спиране на устройството – до 24 часа след времето по т. </w:t>
      </w:r>
      <w:r w:rsidR="003C4334">
        <w:rPr>
          <w:rFonts w:ascii="Times New Roman" w:hAnsi="Times New Roman" w:cs="Times New Roman"/>
          <w:bCs/>
          <w:sz w:val="24"/>
          <w:lang w:val="bg-BG" w:eastAsia="en-US"/>
        </w:rPr>
        <w:t>12</w:t>
      </w:r>
      <w:r w:rsidRPr="003C4334">
        <w:rPr>
          <w:rFonts w:ascii="Times New Roman" w:hAnsi="Times New Roman" w:cs="Times New Roman"/>
          <w:bCs/>
          <w:sz w:val="24"/>
          <w:lang w:val="bg-BG" w:eastAsia="en-US"/>
        </w:rPr>
        <w:t xml:space="preserve">.1. </w:t>
      </w:r>
    </w:p>
    <w:p w:rsidR="006A04C9" w:rsidRPr="003C4334" w:rsidRDefault="006A04C9" w:rsidP="003C4334">
      <w:pPr>
        <w:pStyle w:val="ListParagraph"/>
        <w:numPr>
          <w:ilvl w:val="1"/>
          <w:numId w:val="58"/>
        </w:numPr>
        <w:tabs>
          <w:tab w:val="left" w:pos="1134"/>
        </w:tabs>
        <w:ind w:left="1134"/>
        <w:jc w:val="both"/>
        <w:rPr>
          <w:rFonts w:ascii="Times New Roman" w:hAnsi="Times New Roman" w:cs="Times New Roman"/>
          <w:sz w:val="24"/>
          <w:lang w:val="bg-BG" w:eastAsia="bg-BG"/>
        </w:rPr>
      </w:pPr>
      <w:r w:rsidRPr="003C4334">
        <w:rPr>
          <w:rFonts w:ascii="Times New Roman" w:hAnsi="Times New Roman" w:cs="Times New Roman"/>
          <w:bCs/>
          <w:sz w:val="24"/>
          <w:lang w:val="bg-BG" w:eastAsia="en-US"/>
        </w:rPr>
        <w:t xml:space="preserve">Време за диагностициране и отстраняване на проблема на място, ако дефектът е довел до понижаване на параметрите на устройството – до 48 часа след времето по т. </w:t>
      </w:r>
      <w:r w:rsidR="003C4334">
        <w:rPr>
          <w:rFonts w:ascii="Times New Roman" w:hAnsi="Times New Roman" w:cs="Times New Roman"/>
          <w:bCs/>
          <w:sz w:val="24"/>
          <w:lang w:val="bg-BG" w:eastAsia="en-US"/>
        </w:rPr>
        <w:t>12</w:t>
      </w:r>
      <w:r w:rsidRPr="003C4334">
        <w:rPr>
          <w:rFonts w:ascii="Times New Roman" w:hAnsi="Times New Roman" w:cs="Times New Roman"/>
          <w:bCs/>
          <w:sz w:val="24"/>
          <w:lang w:val="bg-BG" w:eastAsia="en-US"/>
        </w:rPr>
        <w:t>.2.</w:t>
      </w:r>
    </w:p>
    <w:p w:rsidR="006A04C9" w:rsidRPr="003C4334" w:rsidRDefault="006A04C9" w:rsidP="003C4334">
      <w:pPr>
        <w:pStyle w:val="ListParagraph"/>
        <w:numPr>
          <w:ilvl w:val="1"/>
          <w:numId w:val="58"/>
        </w:numPr>
        <w:tabs>
          <w:tab w:val="left" w:pos="1134"/>
        </w:tabs>
        <w:ind w:left="1134"/>
        <w:jc w:val="both"/>
        <w:rPr>
          <w:rFonts w:ascii="Times New Roman" w:hAnsi="Times New Roman" w:cs="Times New Roman"/>
          <w:sz w:val="24"/>
          <w:lang w:val="bg-BG" w:eastAsia="bg-BG"/>
        </w:rPr>
      </w:pPr>
      <w:r w:rsidRPr="003C4334">
        <w:rPr>
          <w:rFonts w:ascii="Times New Roman" w:hAnsi="Times New Roman" w:cs="Times New Roman"/>
          <w:bCs/>
          <w:sz w:val="24"/>
          <w:lang w:val="bg-BG" w:eastAsia="en-US"/>
        </w:rPr>
        <w:t xml:space="preserve">При невъзможност за отстраняване на проблема в срока по т. </w:t>
      </w:r>
      <w:r w:rsidR="003C4334">
        <w:rPr>
          <w:rFonts w:ascii="Times New Roman" w:hAnsi="Times New Roman" w:cs="Times New Roman"/>
          <w:bCs/>
          <w:sz w:val="24"/>
          <w:lang w:val="bg-BG" w:eastAsia="en-US"/>
        </w:rPr>
        <w:t>12</w:t>
      </w:r>
      <w:r w:rsidRPr="003C4334">
        <w:rPr>
          <w:rFonts w:ascii="Times New Roman" w:hAnsi="Times New Roman" w:cs="Times New Roman"/>
          <w:bCs/>
          <w:sz w:val="24"/>
          <w:lang w:val="bg-BG" w:eastAsia="en-US"/>
        </w:rPr>
        <w:t xml:space="preserve">.2, съответно т. </w:t>
      </w:r>
      <w:r w:rsidR="003C4334">
        <w:rPr>
          <w:rFonts w:ascii="Times New Roman" w:hAnsi="Times New Roman" w:cs="Times New Roman"/>
          <w:bCs/>
          <w:sz w:val="24"/>
          <w:lang w:val="bg-BG" w:eastAsia="en-US"/>
        </w:rPr>
        <w:t>12</w:t>
      </w:r>
      <w:r w:rsidRPr="003C4334">
        <w:rPr>
          <w:rFonts w:ascii="Times New Roman" w:hAnsi="Times New Roman" w:cs="Times New Roman"/>
          <w:bCs/>
          <w:sz w:val="24"/>
          <w:lang w:val="bg-BG" w:eastAsia="en-US"/>
        </w:rPr>
        <w:t xml:space="preserve">.3, Изпълнителят предоставя същото или оборудване с по-високи характеристики и съдейства при необходимост на Възложителя за прехвърляне на инфраструктурата и текущата конфигурация, както и оказва пълно съдействие по възстановяване на работоспособността на оборудването – до 24 часа след времето по т. </w:t>
      </w:r>
      <w:r w:rsidR="003C4334">
        <w:rPr>
          <w:rFonts w:ascii="Times New Roman" w:hAnsi="Times New Roman" w:cs="Times New Roman"/>
          <w:bCs/>
          <w:sz w:val="24"/>
          <w:lang w:val="bg-BG" w:eastAsia="en-US"/>
        </w:rPr>
        <w:t>12</w:t>
      </w:r>
      <w:r w:rsidRPr="003C4334">
        <w:rPr>
          <w:rFonts w:ascii="Times New Roman" w:hAnsi="Times New Roman" w:cs="Times New Roman"/>
          <w:bCs/>
          <w:sz w:val="24"/>
          <w:lang w:val="bg-BG" w:eastAsia="en-US"/>
        </w:rPr>
        <w:t xml:space="preserve">.2 и съответно по т. </w:t>
      </w:r>
      <w:r w:rsidR="003C4334">
        <w:rPr>
          <w:rFonts w:ascii="Times New Roman" w:hAnsi="Times New Roman" w:cs="Times New Roman"/>
          <w:bCs/>
          <w:sz w:val="24"/>
          <w:lang w:val="bg-BG" w:eastAsia="en-US"/>
        </w:rPr>
        <w:t>12</w:t>
      </w:r>
      <w:r w:rsidRPr="003C4334">
        <w:rPr>
          <w:rFonts w:ascii="Times New Roman" w:hAnsi="Times New Roman" w:cs="Times New Roman"/>
          <w:bCs/>
          <w:sz w:val="24"/>
          <w:lang w:val="bg-BG" w:eastAsia="en-US"/>
        </w:rPr>
        <w:t>.3</w:t>
      </w:r>
      <w:r w:rsidR="00AD195D" w:rsidRPr="003C4334">
        <w:rPr>
          <w:rFonts w:ascii="Times New Roman" w:hAnsi="Times New Roman" w:cs="Times New Roman"/>
          <w:bCs/>
          <w:sz w:val="24"/>
          <w:lang w:val="bg-BG" w:eastAsia="en-US"/>
        </w:rPr>
        <w:t>.</w:t>
      </w:r>
      <w:r w:rsidRPr="003C4334">
        <w:rPr>
          <w:rFonts w:ascii="Times New Roman" w:hAnsi="Times New Roman" w:cs="Times New Roman"/>
          <w:b/>
          <w:bCs/>
          <w:sz w:val="24"/>
          <w:lang w:val="bg-BG" w:eastAsia="en-US"/>
        </w:rPr>
        <w:t xml:space="preserve"> </w:t>
      </w:r>
    </w:p>
    <w:p w:rsidR="006A04C9" w:rsidRDefault="006A04C9" w:rsidP="003C4334">
      <w:pPr>
        <w:pStyle w:val="ListParagraph"/>
        <w:numPr>
          <w:ilvl w:val="0"/>
          <w:numId w:val="58"/>
        </w:numPr>
        <w:tabs>
          <w:tab w:val="left" w:pos="1134"/>
        </w:tabs>
        <w:ind w:left="0" w:firstLine="709"/>
        <w:jc w:val="both"/>
        <w:rPr>
          <w:rFonts w:ascii="Times New Roman" w:eastAsia="MS Mincho" w:hAnsi="Times New Roman" w:cs="Times New Roman"/>
          <w:sz w:val="24"/>
          <w:lang w:val="bg-BG"/>
        </w:rPr>
      </w:pPr>
      <w:r w:rsidRPr="00030C28">
        <w:rPr>
          <w:rFonts w:ascii="Times New Roman" w:eastAsia="MS Mincho" w:hAnsi="Times New Roman" w:cs="Times New Roman"/>
          <w:sz w:val="24"/>
          <w:lang w:val="bg-BG"/>
        </w:rPr>
        <w:t xml:space="preserve">За времето на гаранционната поддръжка, устройството се доставя с абонамент за автоматично осъвременяване на дефинициите по сигурността (automated security signatures updates) за изпълнение на заявената функционалност за периода на гаранцията, както и с активиран механизъм за актуализация към по-нови версии на собствената операционна система. </w:t>
      </w:r>
      <w:r w:rsidRPr="003C4334">
        <w:rPr>
          <w:rFonts w:ascii="Times New Roman" w:eastAsia="MS Mincho" w:hAnsi="Times New Roman" w:cs="Times New Roman"/>
          <w:sz w:val="24"/>
          <w:lang w:val="bg-BG"/>
        </w:rPr>
        <w:t>Актуализиране</w:t>
      </w:r>
      <w:r w:rsidRPr="00030C28">
        <w:rPr>
          <w:rFonts w:ascii="Times New Roman" w:eastAsia="MS Mincho" w:hAnsi="Times New Roman" w:cs="Times New Roman"/>
          <w:sz w:val="24"/>
          <w:lang w:val="bg-BG"/>
        </w:rPr>
        <w:t xml:space="preserve"> на минорните и мажорни версии на собствената операционна система (firmware).</w:t>
      </w:r>
    </w:p>
    <w:p w:rsidR="000E5358" w:rsidRPr="003C4334" w:rsidRDefault="003C4334" w:rsidP="003C4334">
      <w:pPr>
        <w:pStyle w:val="ListParagraph"/>
        <w:numPr>
          <w:ilvl w:val="0"/>
          <w:numId w:val="58"/>
        </w:numPr>
        <w:tabs>
          <w:tab w:val="left" w:pos="1134"/>
        </w:tabs>
        <w:ind w:left="0" w:firstLine="709"/>
        <w:jc w:val="both"/>
        <w:rPr>
          <w:rFonts w:ascii="Times New Roman" w:eastAsia="MS Mincho" w:hAnsi="Times New Roman" w:cs="Times New Roman"/>
          <w:sz w:val="24"/>
          <w:lang w:val="bg-BG"/>
        </w:rPr>
      </w:pPr>
      <w:r w:rsidRPr="00D3305F">
        <w:rPr>
          <w:rFonts w:ascii="Times New Roman" w:hAnsi="Times New Roman" w:cs="Times New Roman"/>
          <w:bCs/>
          <w:sz w:val="24"/>
          <w:lang w:val="bg-BG" w:eastAsia="en-US"/>
        </w:rPr>
        <w:t xml:space="preserve">Имаме внедрена система за управление на сигурността на информацията, съответстваща на стандарт </w:t>
      </w:r>
      <w:r w:rsidRPr="00D3305F">
        <w:rPr>
          <w:rFonts w:ascii="Times New Roman" w:hAnsi="Times New Roman" w:cs="Times New Roman"/>
          <w:bCs/>
          <w:sz w:val="24"/>
          <w:lang w:val="bg-BG" w:eastAsia="en-US"/>
        </w:rPr>
        <w:fldChar w:fldCharType="begin">
          <w:ffData>
            <w:name w:val="Check7"/>
            <w:enabled/>
            <w:calcOnExit w:val="0"/>
            <w:checkBox>
              <w:sizeAuto/>
              <w:default w:val="0"/>
            </w:checkBox>
          </w:ffData>
        </w:fldChar>
      </w:r>
      <w:r w:rsidRPr="00D3305F">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Pr="00D3305F">
        <w:rPr>
          <w:rFonts w:ascii="Times New Roman" w:hAnsi="Times New Roman" w:cs="Times New Roman"/>
          <w:bCs/>
          <w:sz w:val="24"/>
          <w:lang w:val="bg-BG" w:eastAsia="en-US"/>
        </w:rPr>
        <w:fldChar w:fldCharType="end"/>
      </w:r>
      <w:r w:rsidRPr="00D3305F">
        <w:rPr>
          <w:rFonts w:ascii="Times New Roman" w:hAnsi="Times New Roman" w:cs="Times New Roman"/>
          <w:bCs/>
          <w:sz w:val="24"/>
          <w:lang w:val="bg-BG" w:eastAsia="en-US"/>
        </w:rPr>
        <w:t xml:space="preserve">БДС ЕN ISO 27001:2013 или </w:t>
      </w:r>
      <w:r w:rsidRPr="00D3305F">
        <w:rPr>
          <w:rFonts w:ascii="Times New Roman" w:hAnsi="Times New Roman" w:cs="Times New Roman"/>
          <w:bCs/>
          <w:sz w:val="24"/>
          <w:lang w:val="bg-BG" w:eastAsia="en-US"/>
        </w:rPr>
        <w:fldChar w:fldCharType="begin">
          <w:ffData>
            <w:name w:val=""/>
            <w:enabled/>
            <w:calcOnExit w:val="0"/>
            <w:checkBox>
              <w:sizeAuto/>
              <w:default w:val="0"/>
            </w:checkBox>
          </w:ffData>
        </w:fldChar>
      </w:r>
      <w:r w:rsidRPr="00D3305F">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Pr="00D3305F">
        <w:rPr>
          <w:rFonts w:ascii="Times New Roman" w:hAnsi="Times New Roman" w:cs="Times New Roman"/>
          <w:bCs/>
          <w:sz w:val="24"/>
          <w:lang w:val="bg-BG" w:eastAsia="en-US"/>
        </w:rPr>
        <w:fldChar w:fldCharType="end"/>
      </w:r>
      <w:r w:rsidRPr="00D3305F">
        <w:rPr>
          <w:rFonts w:ascii="Times New Roman" w:hAnsi="Times New Roman" w:cs="Times New Roman"/>
          <w:bCs/>
          <w:sz w:val="24"/>
          <w:lang w:val="bg-BG" w:eastAsia="en-US"/>
        </w:rPr>
        <w:t xml:space="preserve">еквивалентен ……………… </w:t>
      </w:r>
      <w:r w:rsidRPr="00D3305F">
        <w:rPr>
          <w:rFonts w:ascii="Times New Roman" w:hAnsi="Times New Roman" w:cs="Times New Roman"/>
          <w:bCs/>
          <w:i/>
          <w:sz w:val="24"/>
          <w:lang w:val="bg-BG" w:eastAsia="en-US"/>
        </w:rPr>
        <w:t>(моля посочете)</w:t>
      </w:r>
      <w:r w:rsidRPr="00D3305F">
        <w:rPr>
          <w:rFonts w:ascii="Times New Roman" w:hAnsi="Times New Roman" w:cs="Times New Roman"/>
          <w:bCs/>
          <w:sz w:val="24"/>
          <w:lang w:val="bg-BG" w:eastAsia="en-US"/>
        </w:rPr>
        <w:t>, в областта на информационните  услуги, за което предоставяме заверено копие на документа.</w:t>
      </w:r>
    </w:p>
    <w:p w:rsidR="000E5358" w:rsidRPr="003C4334" w:rsidRDefault="000E5358" w:rsidP="003C4334">
      <w:pPr>
        <w:pStyle w:val="ListParagraph"/>
        <w:numPr>
          <w:ilvl w:val="0"/>
          <w:numId w:val="58"/>
        </w:numPr>
        <w:tabs>
          <w:tab w:val="left" w:pos="1134"/>
        </w:tabs>
        <w:ind w:left="0" w:firstLine="709"/>
        <w:jc w:val="both"/>
        <w:rPr>
          <w:rFonts w:ascii="Times New Roman" w:eastAsia="MS Mincho" w:hAnsi="Times New Roman" w:cs="Times New Roman"/>
          <w:sz w:val="24"/>
          <w:lang w:val="bg-BG"/>
        </w:rPr>
      </w:pPr>
      <w:r w:rsidRPr="003C4334">
        <w:rPr>
          <w:rFonts w:ascii="Times New Roman" w:hAnsi="Times New Roman" w:cs="Times New Roman"/>
          <w:bCs/>
          <w:sz w:val="24"/>
          <w:lang w:val="bg-BG" w:eastAsia="en-US"/>
        </w:rPr>
        <w:t xml:space="preserve">Имаме внедрена система за управление на ИТ услуги, съответстваща на стандарт </w:t>
      </w:r>
      <w:r w:rsidR="003C4334" w:rsidRPr="00D3305F">
        <w:rPr>
          <w:rFonts w:ascii="Times New Roman" w:hAnsi="Times New Roman" w:cs="Times New Roman"/>
          <w:bCs/>
          <w:sz w:val="24"/>
          <w:lang w:val="bg-BG" w:eastAsia="en-US"/>
        </w:rPr>
        <w:fldChar w:fldCharType="begin">
          <w:ffData>
            <w:name w:val="Check7"/>
            <w:enabled/>
            <w:calcOnExit w:val="0"/>
            <w:checkBox>
              <w:sizeAuto/>
              <w:default w:val="0"/>
            </w:checkBox>
          </w:ffData>
        </w:fldChar>
      </w:r>
      <w:r w:rsidR="003C4334" w:rsidRPr="00D3305F">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003C4334" w:rsidRPr="00D3305F">
        <w:rPr>
          <w:rFonts w:ascii="Times New Roman" w:hAnsi="Times New Roman" w:cs="Times New Roman"/>
          <w:bCs/>
          <w:sz w:val="24"/>
          <w:lang w:val="bg-BG" w:eastAsia="en-US"/>
        </w:rPr>
        <w:fldChar w:fldCharType="end"/>
      </w:r>
      <w:r w:rsidRPr="003C4334">
        <w:rPr>
          <w:rFonts w:ascii="Times New Roman" w:hAnsi="Times New Roman" w:cs="Times New Roman"/>
          <w:bCs/>
          <w:sz w:val="24"/>
          <w:lang w:val="bg-BG" w:eastAsia="en-US"/>
        </w:rPr>
        <w:t xml:space="preserve">БДС EN ISO 20000-1:2011 или </w:t>
      </w:r>
      <w:r w:rsidR="003C4334" w:rsidRPr="00D3305F">
        <w:rPr>
          <w:rFonts w:ascii="Times New Roman" w:hAnsi="Times New Roman" w:cs="Times New Roman"/>
          <w:bCs/>
          <w:sz w:val="24"/>
          <w:lang w:val="bg-BG" w:eastAsia="en-US"/>
        </w:rPr>
        <w:fldChar w:fldCharType="begin">
          <w:ffData>
            <w:name w:val="Check7"/>
            <w:enabled/>
            <w:calcOnExit w:val="0"/>
            <w:checkBox>
              <w:sizeAuto/>
              <w:default w:val="0"/>
            </w:checkBox>
          </w:ffData>
        </w:fldChar>
      </w:r>
      <w:r w:rsidR="003C4334" w:rsidRPr="00D3305F">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003C4334" w:rsidRPr="00D3305F">
        <w:rPr>
          <w:rFonts w:ascii="Times New Roman" w:hAnsi="Times New Roman" w:cs="Times New Roman"/>
          <w:bCs/>
          <w:sz w:val="24"/>
          <w:lang w:val="bg-BG" w:eastAsia="en-US"/>
        </w:rPr>
        <w:fldChar w:fldCharType="end"/>
      </w:r>
      <w:r w:rsidRPr="003C4334">
        <w:rPr>
          <w:rFonts w:ascii="Times New Roman" w:hAnsi="Times New Roman" w:cs="Times New Roman"/>
          <w:bCs/>
          <w:sz w:val="24"/>
          <w:lang w:val="bg-BG" w:eastAsia="en-US"/>
        </w:rPr>
        <w:t xml:space="preserve">еквивалентен </w:t>
      </w:r>
      <w:r w:rsidR="003C4334" w:rsidRPr="00D3305F">
        <w:rPr>
          <w:rFonts w:ascii="Times New Roman" w:hAnsi="Times New Roman" w:cs="Times New Roman"/>
          <w:bCs/>
          <w:sz w:val="24"/>
          <w:lang w:val="bg-BG" w:eastAsia="en-US"/>
        </w:rPr>
        <w:t xml:space="preserve">……………… </w:t>
      </w:r>
      <w:r w:rsidR="003C4334" w:rsidRPr="00D3305F">
        <w:rPr>
          <w:rFonts w:ascii="Times New Roman" w:hAnsi="Times New Roman" w:cs="Times New Roman"/>
          <w:bCs/>
          <w:i/>
          <w:sz w:val="24"/>
          <w:lang w:val="bg-BG" w:eastAsia="en-US"/>
        </w:rPr>
        <w:t>(моля посочете)</w:t>
      </w:r>
      <w:r w:rsidR="003C4334">
        <w:rPr>
          <w:rFonts w:ascii="Times New Roman" w:hAnsi="Times New Roman" w:cs="Times New Roman"/>
          <w:bCs/>
          <w:i/>
          <w:sz w:val="24"/>
          <w:lang w:val="bg-BG" w:eastAsia="en-US"/>
        </w:rPr>
        <w:t xml:space="preserve"> </w:t>
      </w:r>
      <w:r w:rsidRPr="003C4334">
        <w:rPr>
          <w:rFonts w:ascii="Times New Roman" w:hAnsi="Times New Roman" w:cs="Times New Roman"/>
          <w:bCs/>
          <w:sz w:val="24"/>
          <w:lang w:val="bg-BG" w:eastAsia="en-US"/>
        </w:rPr>
        <w:t xml:space="preserve">в областта на </w:t>
      </w:r>
      <w:r w:rsidR="00B9610C" w:rsidRPr="003C4334">
        <w:rPr>
          <w:rFonts w:ascii="Times New Roman" w:hAnsi="Times New Roman" w:cs="Times New Roman"/>
          <w:bCs/>
          <w:sz w:val="24"/>
          <w:lang w:val="bg-BG" w:eastAsia="en-US"/>
        </w:rPr>
        <w:t>информационните  услуги</w:t>
      </w:r>
      <w:r w:rsidRPr="003C4334">
        <w:rPr>
          <w:rFonts w:ascii="Times New Roman" w:hAnsi="Times New Roman" w:cs="Times New Roman"/>
          <w:bCs/>
          <w:sz w:val="24"/>
          <w:lang w:val="bg-BG" w:eastAsia="en-US"/>
        </w:rPr>
        <w:t xml:space="preserve">, за което предоставяме заверено копие на документа. </w:t>
      </w:r>
    </w:p>
    <w:p w:rsidR="00710893" w:rsidRPr="003C4334" w:rsidRDefault="00710893" w:rsidP="003C4334">
      <w:pPr>
        <w:pStyle w:val="ListParagraph"/>
        <w:numPr>
          <w:ilvl w:val="0"/>
          <w:numId w:val="58"/>
        </w:numPr>
        <w:tabs>
          <w:tab w:val="left" w:pos="1134"/>
        </w:tabs>
        <w:ind w:left="0" w:firstLine="709"/>
        <w:jc w:val="both"/>
        <w:rPr>
          <w:rFonts w:ascii="Times New Roman" w:eastAsia="MS Mincho" w:hAnsi="Times New Roman" w:cs="Times New Roman"/>
          <w:sz w:val="24"/>
          <w:lang w:val="bg-BG"/>
        </w:rPr>
      </w:pPr>
      <w:r w:rsidRPr="003C4334">
        <w:rPr>
          <w:rFonts w:ascii="Times New Roman" w:hAnsi="Times New Roman" w:cs="Times New Roman"/>
          <w:bCs/>
          <w:sz w:val="24"/>
          <w:lang w:val="bg-BG" w:eastAsia="en-US"/>
        </w:rPr>
        <w:t xml:space="preserve">Предлаганото оборудване е произведено съгласно внедрена система за управление на качеството и производителят е сертифициран по стандарт </w:t>
      </w:r>
      <w:r w:rsidRPr="003C4334">
        <w:rPr>
          <w:rFonts w:ascii="Times New Roman" w:hAnsi="Times New Roman" w:cs="Times New Roman"/>
          <w:bCs/>
          <w:sz w:val="24"/>
          <w:lang w:val="bg-BG" w:eastAsia="en-US"/>
        </w:rPr>
        <w:fldChar w:fldCharType="begin">
          <w:ffData>
            <w:name w:val="Check6"/>
            <w:enabled/>
            <w:calcOnExit w:val="0"/>
            <w:checkBox>
              <w:sizeAuto/>
              <w:default w:val="0"/>
            </w:checkBox>
          </w:ffData>
        </w:fldChar>
      </w:r>
      <w:r w:rsidRPr="003C4334">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Pr="003C4334">
        <w:rPr>
          <w:rFonts w:ascii="Times New Roman" w:hAnsi="Times New Roman" w:cs="Times New Roman"/>
          <w:bCs/>
          <w:sz w:val="24"/>
          <w:lang w:val="bg-BG" w:eastAsia="en-US"/>
        </w:rPr>
        <w:fldChar w:fldCharType="end"/>
      </w:r>
      <w:r w:rsidRPr="003C4334">
        <w:rPr>
          <w:rFonts w:ascii="Times New Roman" w:hAnsi="Times New Roman" w:cs="Times New Roman"/>
          <w:bCs/>
          <w:sz w:val="24"/>
          <w:lang w:val="bg-BG" w:eastAsia="en-US"/>
        </w:rPr>
        <w:t xml:space="preserve"> </w:t>
      </w:r>
      <w:r w:rsidR="00E576D7">
        <w:rPr>
          <w:rFonts w:ascii="Times New Roman" w:hAnsi="Times New Roman" w:cs="Times New Roman"/>
          <w:bCs/>
          <w:sz w:val="24"/>
          <w:lang w:val="bg-BG" w:eastAsia="en-US"/>
        </w:rPr>
        <w:t xml:space="preserve">БДС </w:t>
      </w:r>
      <w:r w:rsidRPr="003C4334">
        <w:rPr>
          <w:rFonts w:ascii="Times New Roman" w:hAnsi="Times New Roman" w:cs="Times New Roman"/>
          <w:bCs/>
          <w:sz w:val="24"/>
          <w:lang w:val="bg-BG" w:eastAsia="en-US"/>
        </w:rPr>
        <w:t xml:space="preserve">EN ISO 9001:2015 или </w:t>
      </w:r>
      <w:r w:rsidRPr="003C4334">
        <w:rPr>
          <w:rFonts w:ascii="Times New Roman" w:hAnsi="Times New Roman" w:cs="Times New Roman"/>
          <w:bCs/>
          <w:sz w:val="24"/>
          <w:lang w:val="bg-BG" w:eastAsia="en-US"/>
        </w:rPr>
        <w:fldChar w:fldCharType="begin">
          <w:ffData>
            <w:name w:val="Check7"/>
            <w:enabled/>
            <w:calcOnExit w:val="0"/>
            <w:checkBox>
              <w:sizeAuto/>
              <w:default w:val="0"/>
            </w:checkBox>
          </w:ffData>
        </w:fldChar>
      </w:r>
      <w:r w:rsidRPr="003C4334">
        <w:rPr>
          <w:rFonts w:ascii="Times New Roman" w:hAnsi="Times New Roman" w:cs="Times New Roman"/>
          <w:bCs/>
          <w:sz w:val="24"/>
          <w:lang w:val="bg-BG" w:eastAsia="en-US"/>
        </w:rPr>
        <w:instrText xml:space="preserve"> FORMCHECKBOX </w:instrText>
      </w:r>
      <w:r w:rsidR="007B350A">
        <w:rPr>
          <w:rFonts w:ascii="Times New Roman" w:hAnsi="Times New Roman" w:cs="Times New Roman"/>
          <w:bCs/>
          <w:sz w:val="24"/>
          <w:lang w:val="bg-BG" w:eastAsia="en-US"/>
        </w:rPr>
      </w:r>
      <w:r w:rsidR="007B350A">
        <w:rPr>
          <w:rFonts w:ascii="Times New Roman" w:hAnsi="Times New Roman" w:cs="Times New Roman"/>
          <w:bCs/>
          <w:sz w:val="24"/>
          <w:lang w:val="bg-BG" w:eastAsia="en-US"/>
        </w:rPr>
        <w:fldChar w:fldCharType="separate"/>
      </w:r>
      <w:r w:rsidRPr="003C4334">
        <w:rPr>
          <w:rFonts w:ascii="Times New Roman" w:hAnsi="Times New Roman" w:cs="Times New Roman"/>
          <w:bCs/>
          <w:sz w:val="24"/>
          <w:lang w:val="bg-BG" w:eastAsia="en-US"/>
        </w:rPr>
        <w:fldChar w:fldCharType="end"/>
      </w:r>
      <w:r w:rsidRPr="003C4334">
        <w:rPr>
          <w:rFonts w:ascii="Times New Roman" w:hAnsi="Times New Roman" w:cs="Times New Roman"/>
          <w:bCs/>
          <w:sz w:val="24"/>
          <w:lang w:val="bg-BG" w:eastAsia="en-US"/>
        </w:rPr>
        <w:t xml:space="preserve"> …………………….еквивалентен </w:t>
      </w:r>
      <w:r w:rsidRPr="003C4334">
        <w:rPr>
          <w:rFonts w:ascii="Times New Roman" w:hAnsi="Times New Roman" w:cs="Times New Roman"/>
          <w:bCs/>
          <w:i/>
          <w:sz w:val="24"/>
          <w:lang w:val="bg-BG" w:eastAsia="en-US"/>
        </w:rPr>
        <w:t xml:space="preserve">(маркирайте вярното и ако е приложимо опишете) </w:t>
      </w:r>
      <w:r w:rsidRPr="003C4334">
        <w:rPr>
          <w:rFonts w:ascii="Times New Roman" w:hAnsi="Times New Roman" w:cs="Times New Roman"/>
          <w:bCs/>
          <w:sz w:val="24"/>
          <w:lang w:val="bg-BG" w:eastAsia="en-US"/>
        </w:rPr>
        <w:t>с обхват производство на оборудване, включено в предмета на съответната обособена позиция. (</w:t>
      </w:r>
      <w:r w:rsidRPr="003C4334">
        <w:rPr>
          <w:rFonts w:ascii="Times New Roman" w:hAnsi="Times New Roman" w:cs="Times New Roman"/>
          <w:bCs/>
          <w:i/>
          <w:sz w:val="24"/>
          <w:lang w:val="bg-BG" w:eastAsia="en-US"/>
        </w:rPr>
        <w:t>Участникът представя копие на сертификат БДС EN ISO 9001:2015 или еквивалентен за съответния производител към предложението за изпълнение на обособената позиция</w:t>
      </w:r>
      <w:r w:rsidR="00B9610C" w:rsidRPr="003C4334">
        <w:rPr>
          <w:rFonts w:ascii="Times New Roman" w:hAnsi="Times New Roman" w:cs="Times New Roman"/>
          <w:bCs/>
          <w:i/>
          <w:sz w:val="24"/>
          <w:lang w:val="bg-BG" w:eastAsia="en-US"/>
        </w:rPr>
        <w:t xml:space="preserve"> или друг еквивалентен документ,</w:t>
      </w:r>
      <w:r w:rsidRPr="003C4334">
        <w:rPr>
          <w:rFonts w:ascii="Times New Roman" w:hAnsi="Times New Roman" w:cs="Times New Roman"/>
          <w:bCs/>
          <w:i/>
          <w:sz w:val="24"/>
          <w:lang w:val="bg-BG" w:eastAsia="en-US"/>
        </w:rPr>
        <w:t xml:space="preserve"> или посочва интернет адрес, където може да бъде направена проверка за наличието на изисквания сертификат.)</w:t>
      </w:r>
    </w:p>
    <w:p w:rsidR="008237DD" w:rsidRPr="003C4334" w:rsidRDefault="000B2C34" w:rsidP="003C4334">
      <w:pPr>
        <w:pStyle w:val="ListParagraph"/>
        <w:numPr>
          <w:ilvl w:val="0"/>
          <w:numId w:val="58"/>
        </w:numPr>
        <w:tabs>
          <w:tab w:val="left" w:pos="1134"/>
        </w:tabs>
        <w:ind w:left="0" w:firstLine="709"/>
        <w:jc w:val="both"/>
        <w:rPr>
          <w:rFonts w:ascii="Times New Roman" w:eastAsia="MS Mincho" w:hAnsi="Times New Roman" w:cs="Times New Roman"/>
          <w:sz w:val="24"/>
          <w:lang w:val="bg-BG"/>
        </w:rPr>
      </w:pPr>
      <w:r w:rsidRPr="003C4334">
        <w:rPr>
          <w:rFonts w:ascii="Times New Roman" w:hAnsi="Times New Roman" w:cs="Times New Roman"/>
          <w:bCs/>
          <w:sz w:val="24"/>
          <w:lang w:val="bg-BG" w:eastAsia="en-US"/>
        </w:rPr>
        <w:t>Декларирам, че с подаването на офертата се съгласяваме с всички условия на възложителя, в т.ч. с определения от него срок на валидност на офертите и с проекта на договор.</w:t>
      </w:r>
    </w:p>
    <w:p w:rsidR="00710893" w:rsidRPr="003C4334" w:rsidRDefault="00710893" w:rsidP="003C4334">
      <w:pPr>
        <w:pStyle w:val="ListParagraph"/>
        <w:numPr>
          <w:ilvl w:val="0"/>
          <w:numId w:val="58"/>
        </w:numPr>
        <w:tabs>
          <w:tab w:val="left" w:pos="1134"/>
        </w:tabs>
        <w:ind w:left="0" w:firstLine="709"/>
        <w:jc w:val="both"/>
        <w:rPr>
          <w:rFonts w:ascii="Times New Roman" w:eastAsia="MS Mincho" w:hAnsi="Times New Roman" w:cs="Times New Roman"/>
          <w:sz w:val="24"/>
          <w:lang w:val="bg-BG"/>
        </w:rPr>
      </w:pPr>
      <w:r w:rsidRPr="003C4334">
        <w:rPr>
          <w:rFonts w:ascii="Times New Roman" w:hAnsi="Times New Roman" w:cs="Times New Roman"/>
          <w:bCs/>
          <w:sz w:val="24"/>
          <w:lang w:val="bg-BG" w:eastAsia="en-US"/>
        </w:rPr>
        <w:t xml:space="preserve"> …………………………………………………………………………………</w:t>
      </w:r>
    </w:p>
    <w:p w:rsidR="000E5358" w:rsidRPr="00030C28" w:rsidRDefault="00710893" w:rsidP="000E5358">
      <w:pPr>
        <w:pStyle w:val="ListParagraph"/>
        <w:suppressAutoHyphens w:val="0"/>
        <w:ind w:left="0" w:firstLine="709"/>
        <w:jc w:val="both"/>
        <w:rPr>
          <w:rFonts w:ascii="Times New Roman" w:hAnsi="Times New Roman" w:cs="Times New Roman"/>
          <w:sz w:val="24"/>
          <w:lang w:val="bg-BG"/>
        </w:rPr>
      </w:pPr>
      <w:r w:rsidRPr="00AB6522">
        <w:rPr>
          <w:rFonts w:ascii="Times New Roman" w:hAnsi="Times New Roman" w:cs="Times New Roman"/>
          <w:bCs/>
          <w:i/>
          <w:sz w:val="24"/>
          <w:lang w:val="bg-BG" w:eastAsia="en-US"/>
        </w:rPr>
        <w:t xml:space="preserve">(Описва се друга информация, изисквана от възложителя, съгласно документацията на обществената поръчка или друга </w:t>
      </w:r>
      <w:proofErr w:type="spellStart"/>
      <w:r w:rsidRPr="00AB6522">
        <w:rPr>
          <w:rFonts w:ascii="Times New Roman" w:hAnsi="Times New Roman" w:cs="Times New Roman"/>
          <w:bCs/>
          <w:i/>
          <w:sz w:val="24"/>
          <w:lang w:val="bg-BG" w:eastAsia="en-US"/>
        </w:rPr>
        <w:t>относима</w:t>
      </w:r>
      <w:proofErr w:type="spellEnd"/>
      <w:r w:rsidRPr="00AB6522">
        <w:rPr>
          <w:rFonts w:ascii="Times New Roman" w:hAnsi="Times New Roman" w:cs="Times New Roman"/>
          <w:bCs/>
          <w:i/>
          <w:sz w:val="24"/>
          <w:lang w:val="bg-BG" w:eastAsia="en-US"/>
        </w:rPr>
        <w:t xml:space="preserve"> информация по преценка на изпълнителя.)</w:t>
      </w:r>
    </w:p>
    <w:p w:rsidR="006A04C9" w:rsidRPr="00030C28" w:rsidRDefault="006A04C9" w:rsidP="006A04C9">
      <w:pPr>
        <w:jc w:val="both"/>
        <w:rPr>
          <w:rFonts w:ascii="Times New Roman" w:hAnsi="Times New Roman" w:cs="Times New Roman"/>
          <w:b/>
          <w:bCs/>
          <w:sz w:val="24"/>
          <w:lang w:val="bg-BG" w:eastAsia="en-US"/>
        </w:rPr>
      </w:pPr>
    </w:p>
    <w:p w:rsidR="006A04C9" w:rsidRDefault="00710893" w:rsidP="006A04C9">
      <w:pPr>
        <w:jc w:val="both"/>
        <w:rPr>
          <w:rFonts w:ascii="Times New Roman" w:hAnsi="Times New Roman" w:cs="Times New Roman"/>
          <w:bCs/>
          <w:sz w:val="24"/>
          <w:lang w:val="bg-BG"/>
        </w:rPr>
      </w:pPr>
      <w:r w:rsidRPr="00710893">
        <w:rPr>
          <w:rFonts w:ascii="Times New Roman" w:hAnsi="Times New Roman" w:cs="Times New Roman"/>
          <w:b/>
          <w:bCs/>
          <w:sz w:val="24"/>
          <w:lang w:val="bg-BG"/>
        </w:rPr>
        <w:t xml:space="preserve">Важно! </w:t>
      </w:r>
      <w:r w:rsidRPr="00710893">
        <w:rPr>
          <w:rFonts w:ascii="Times New Roman" w:hAnsi="Times New Roman" w:cs="Times New Roman"/>
          <w:bCs/>
          <w:sz w:val="24"/>
          <w:lang w:val="bg-BG"/>
        </w:rPr>
        <w:t>Когато се предлагат еквивалентни мерки или сертиф</w:t>
      </w:r>
      <w:r w:rsidR="003C4334">
        <w:rPr>
          <w:rFonts w:ascii="Times New Roman" w:hAnsi="Times New Roman" w:cs="Times New Roman"/>
          <w:bCs/>
          <w:sz w:val="24"/>
          <w:lang w:val="bg-BG"/>
        </w:rPr>
        <w:t>и</w:t>
      </w:r>
      <w:r w:rsidRPr="00710893">
        <w:rPr>
          <w:rFonts w:ascii="Times New Roman" w:hAnsi="Times New Roman" w:cs="Times New Roman"/>
          <w:bCs/>
          <w:sz w:val="24"/>
          <w:lang w:val="bg-BG"/>
        </w:rPr>
        <w:t>кати, участникът описва и доказва тяхната еквивалентност.</w:t>
      </w:r>
    </w:p>
    <w:p w:rsidR="00710893" w:rsidRPr="009957C4" w:rsidRDefault="00710893" w:rsidP="006A04C9">
      <w:pPr>
        <w:jc w:val="both"/>
        <w:rPr>
          <w:rFonts w:ascii="Times New Roman" w:hAnsi="Times New Roman" w:cs="Times New Roman"/>
          <w:bCs/>
          <w:sz w:val="24"/>
          <w:lang w:val="bg-BG"/>
        </w:rPr>
      </w:pPr>
    </w:p>
    <w:p w:rsidR="006A04C9" w:rsidRPr="00030C28" w:rsidRDefault="006A04C9" w:rsidP="006A04C9">
      <w:pPr>
        <w:ind w:firstLine="708"/>
        <w:jc w:val="both"/>
        <w:rPr>
          <w:rFonts w:ascii="Times New Roman" w:hAnsi="Times New Roman" w:cs="Times New Roman"/>
          <w:b/>
          <w:bCs/>
          <w:sz w:val="24"/>
          <w:lang w:val="bg-BG"/>
        </w:rPr>
      </w:pPr>
      <w:r w:rsidRPr="00030C28">
        <w:rPr>
          <w:rFonts w:ascii="Times New Roman" w:hAnsi="Times New Roman" w:cs="Times New Roman"/>
          <w:b/>
          <w:bCs/>
          <w:sz w:val="24"/>
          <w:lang w:val="bg-BG"/>
        </w:rPr>
        <w:t xml:space="preserve">ПРИЛОЖЕНИЕ: </w:t>
      </w:r>
    </w:p>
    <w:p w:rsidR="006A04C9" w:rsidRPr="00030C28" w:rsidRDefault="006A04C9" w:rsidP="006A04C9">
      <w:pPr>
        <w:ind w:firstLine="708"/>
        <w:jc w:val="both"/>
        <w:rPr>
          <w:rFonts w:ascii="Times New Roman" w:hAnsi="Times New Roman" w:cs="Times New Roman"/>
          <w:b/>
          <w:bCs/>
          <w:sz w:val="24"/>
          <w:lang w:val="bg-BG"/>
        </w:rPr>
      </w:pPr>
      <w:r w:rsidRPr="00030C28">
        <w:rPr>
          <w:rFonts w:ascii="Times New Roman" w:hAnsi="Times New Roman" w:cs="Times New Roman"/>
          <w:bCs/>
          <w:i/>
          <w:sz w:val="24"/>
          <w:lang w:val="bg-BG"/>
        </w:rPr>
        <w:t>(описват се документите, които се прилагат към предложението за изпълнение на поръчката, като долното изброяване е за улеснение на участниците)</w:t>
      </w:r>
    </w:p>
    <w:p w:rsidR="006A04C9" w:rsidRPr="00030C28" w:rsidRDefault="006A04C9" w:rsidP="006A04C9">
      <w:pPr>
        <w:ind w:firstLine="708"/>
        <w:jc w:val="both"/>
        <w:rPr>
          <w:rFonts w:ascii="Times New Roman" w:hAnsi="Times New Roman" w:cs="Times New Roman"/>
          <w:i/>
          <w:sz w:val="24"/>
          <w:u w:val="single"/>
          <w:lang w:val="bg-BG"/>
        </w:rPr>
      </w:pPr>
      <w:r w:rsidRPr="00030C28">
        <w:rPr>
          <w:rFonts w:ascii="Times New Roman" w:hAnsi="Times New Roman" w:cs="Times New Roman"/>
          <w:sz w:val="24"/>
          <w:lang w:val="bg-BG"/>
        </w:rPr>
        <w:t xml:space="preserve">1. Документ за упълномощаване </w:t>
      </w:r>
      <w:r w:rsidRPr="00030C28">
        <w:rPr>
          <w:rFonts w:ascii="Times New Roman" w:hAnsi="Times New Roman" w:cs="Times New Roman"/>
          <w:i/>
          <w:sz w:val="24"/>
          <w:u w:val="single"/>
          <w:lang w:val="bg-BG"/>
        </w:rPr>
        <w:t>(Прилага се когато лицето, което подава офертата не е законният представител на участника.)</w:t>
      </w:r>
    </w:p>
    <w:p w:rsidR="006A04C9" w:rsidRPr="00030C28" w:rsidRDefault="006A04C9" w:rsidP="006A04C9">
      <w:pPr>
        <w:ind w:firstLine="708"/>
        <w:jc w:val="both"/>
        <w:rPr>
          <w:rFonts w:ascii="Times New Roman" w:hAnsi="Times New Roman" w:cs="Times New Roman"/>
          <w:noProof/>
          <w:sz w:val="24"/>
          <w:lang w:val="bg-BG"/>
        </w:rPr>
      </w:pPr>
      <w:r w:rsidRPr="00030C28">
        <w:rPr>
          <w:rFonts w:ascii="Times New Roman" w:hAnsi="Times New Roman" w:cs="Times New Roman"/>
          <w:sz w:val="24"/>
          <w:lang w:val="bg-BG"/>
        </w:rPr>
        <w:lastRenderedPageBreak/>
        <w:t>2. Заверено копие на о</w:t>
      </w:r>
      <w:r w:rsidRPr="00030C28">
        <w:rPr>
          <w:rFonts w:ascii="Times New Roman" w:hAnsi="Times New Roman" w:cs="Times New Roman"/>
          <w:bCs/>
          <w:sz w:val="24"/>
          <w:lang w:val="bg-BG"/>
        </w:rPr>
        <w:t>торизационно писмо, фирмен сертификат или друг еквивалентен документ от производителя или негов официален представител, удостоверяващ право на участника да извършва продажба</w:t>
      </w:r>
      <w:r w:rsidR="00710893">
        <w:rPr>
          <w:rFonts w:ascii="Times New Roman" w:hAnsi="Times New Roman" w:cs="Times New Roman"/>
          <w:bCs/>
          <w:sz w:val="24"/>
          <w:lang w:val="bg-BG"/>
        </w:rPr>
        <w:t>, пускане в експлоатация</w:t>
      </w:r>
      <w:r w:rsidRPr="00030C28">
        <w:rPr>
          <w:rFonts w:ascii="Times New Roman" w:hAnsi="Times New Roman" w:cs="Times New Roman"/>
          <w:bCs/>
          <w:sz w:val="24"/>
          <w:lang w:val="bg-BG"/>
        </w:rPr>
        <w:t xml:space="preserve"> и сервизно обслужване на предлаганото оборудване за територията на Република България. </w:t>
      </w:r>
      <w:r w:rsidRPr="00030C28">
        <w:rPr>
          <w:rFonts w:ascii="Times New Roman" w:hAnsi="Times New Roman" w:cs="Times New Roman"/>
          <w:i/>
          <w:sz w:val="24"/>
          <w:u w:val="single"/>
          <w:lang w:val="bg-BG"/>
        </w:rPr>
        <w:t>(Прилага се, когато участникът не е производител на оборудването или негов официален представител.)</w:t>
      </w:r>
    </w:p>
    <w:p w:rsidR="006A04C9" w:rsidRPr="00030C28" w:rsidRDefault="006A04C9" w:rsidP="006A04C9">
      <w:pPr>
        <w:ind w:firstLine="708"/>
        <w:jc w:val="both"/>
        <w:rPr>
          <w:rFonts w:ascii="Times New Roman" w:hAnsi="Times New Roman" w:cs="Times New Roman"/>
          <w:i/>
          <w:sz w:val="24"/>
          <w:u w:val="single"/>
          <w:lang w:val="bg-BG"/>
        </w:rPr>
      </w:pPr>
      <w:r w:rsidRPr="00030C28">
        <w:rPr>
          <w:rFonts w:ascii="Times New Roman" w:hAnsi="Times New Roman" w:cs="Times New Roman"/>
          <w:sz w:val="24"/>
          <w:lang w:val="bg-BG"/>
        </w:rPr>
        <w:t xml:space="preserve">3. Документ, съдържащ детайлно описание на предлаганата от участника поддръжка. </w:t>
      </w:r>
      <w:r w:rsidRPr="00030C28">
        <w:rPr>
          <w:rFonts w:ascii="Times New Roman" w:hAnsi="Times New Roman" w:cs="Times New Roman"/>
          <w:i/>
          <w:sz w:val="24"/>
          <w:u w:val="single"/>
          <w:lang w:val="bg-BG"/>
        </w:rPr>
        <w:t xml:space="preserve">(Прилага се, когато участникът не е описал предлаганата от него поддръжка в </w:t>
      </w:r>
      <w:r w:rsidR="00710893">
        <w:rPr>
          <w:rFonts w:ascii="Times New Roman" w:hAnsi="Times New Roman" w:cs="Times New Roman"/>
          <w:i/>
          <w:sz w:val="24"/>
          <w:u w:val="single"/>
          <w:lang w:val="bg-BG"/>
        </w:rPr>
        <w:t xml:space="preserve">настоящото </w:t>
      </w:r>
      <w:r w:rsidRPr="00030C28">
        <w:rPr>
          <w:rFonts w:ascii="Times New Roman" w:hAnsi="Times New Roman" w:cs="Times New Roman"/>
          <w:i/>
          <w:sz w:val="24"/>
          <w:u w:val="single"/>
          <w:lang w:val="bg-BG"/>
        </w:rPr>
        <w:t>предложение за изпълнение на поръчката.)</w:t>
      </w:r>
    </w:p>
    <w:p w:rsidR="00710893" w:rsidRPr="00710893" w:rsidRDefault="00710893" w:rsidP="00710893">
      <w:pPr>
        <w:ind w:firstLine="708"/>
        <w:jc w:val="both"/>
        <w:rPr>
          <w:rFonts w:ascii="Times New Roman" w:hAnsi="Times New Roman" w:cs="Times New Roman"/>
          <w:b/>
          <w:bCs/>
          <w:sz w:val="24"/>
          <w:lang w:val="bg-BG"/>
        </w:rPr>
      </w:pPr>
      <w:r w:rsidRPr="00710893">
        <w:rPr>
          <w:rFonts w:ascii="Times New Roman" w:hAnsi="Times New Roman" w:cs="Times New Roman"/>
          <w:sz w:val="24"/>
          <w:lang w:val="bg-BG"/>
        </w:rPr>
        <w:t xml:space="preserve">4. …………………………………. </w:t>
      </w:r>
      <w:r w:rsidRPr="00710893">
        <w:rPr>
          <w:rFonts w:ascii="Times New Roman" w:hAnsi="Times New Roman" w:cs="Times New Roman"/>
          <w:i/>
          <w:sz w:val="24"/>
          <w:lang w:val="bg-BG"/>
        </w:rPr>
        <w:t>(посочват се други документи, които изпълнителят прилага към техническото предложение.)</w:t>
      </w:r>
    </w:p>
    <w:p w:rsidR="00710893" w:rsidRDefault="00710893" w:rsidP="006A04C9">
      <w:pPr>
        <w:ind w:firstLine="708"/>
        <w:jc w:val="both"/>
        <w:rPr>
          <w:rFonts w:ascii="Times New Roman" w:hAnsi="Times New Roman" w:cs="Times New Roman"/>
          <w:sz w:val="24"/>
          <w:lang w:val="bg-BG"/>
        </w:rPr>
      </w:pPr>
    </w:p>
    <w:p w:rsidR="006A04C9" w:rsidRPr="00030C28" w:rsidRDefault="006A04C9" w:rsidP="006A04C9">
      <w:pPr>
        <w:ind w:firstLine="708"/>
        <w:jc w:val="both"/>
        <w:rPr>
          <w:rFonts w:ascii="Times New Roman" w:hAnsi="Times New Roman" w:cs="Times New Roman"/>
          <w:sz w:val="24"/>
          <w:lang w:val="bg-BG"/>
        </w:rPr>
      </w:pPr>
    </w:p>
    <w:tbl>
      <w:tblPr>
        <w:tblW w:w="9278" w:type="dxa"/>
        <w:tblLayout w:type="fixed"/>
        <w:tblLook w:val="04A0" w:firstRow="1" w:lastRow="0" w:firstColumn="1" w:lastColumn="0" w:noHBand="0" w:noVBand="1"/>
      </w:tblPr>
      <w:tblGrid>
        <w:gridCol w:w="5688"/>
        <w:gridCol w:w="3590"/>
      </w:tblGrid>
      <w:tr w:rsidR="006A04C9" w:rsidRPr="00030C28" w:rsidTr="00864D6C">
        <w:trPr>
          <w:trHeight w:val="414"/>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Дата:</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6A04C9" w:rsidRPr="00030C28" w:rsidTr="00864D6C">
        <w:trPr>
          <w:trHeight w:val="414"/>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Име и фамилия:</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6A04C9" w:rsidRPr="00030C28" w:rsidTr="00864D6C">
        <w:trPr>
          <w:trHeight w:val="379"/>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 xml:space="preserve">Подпис и печат: </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bl>
    <w:p w:rsidR="006A04C9" w:rsidRPr="00030C28" w:rsidRDefault="006A04C9" w:rsidP="006A04C9">
      <w:pPr>
        <w:jc w:val="both"/>
        <w:rPr>
          <w:rFonts w:ascii="Times New Roman" w:hAnsi="Times New Roman" w:cs="Times New Roman"/>
          <w:sz w:val="24"/>
          <w:lang w:val="bg-BG"/>
        </w:rPr>
      </w:pPr>
    </w:p>
    <w:p w:rsidR="006A04C9" w:rsidRPr="00030C28" w:rsidRDefault="006A04C9" w:rsidP="006A04C9">
      <w:pPr>
        <w:widowControl w:val="0"/>
        <w:tabs>
          <w:tab w:val="left" w:pos="567"/>
          <w:tab w:val="left" w:pos="851"/>
        </w:tabs>
        <w:autoSpaceDE w:val="0"/>
        <w:autoSpaceDN w:val="0"/>
        <w:adjustRightInd w:val="0"/>
        <w:jc w:val="both"/>
        <w:rPr>
          <w:rFonts w:ascii="Times New Roman" w:hAnsi="Times New Roman" w:cs="Times New Roman"/>
          <w:b/>
          <w:sz w:val="24"/>
          <w:u w:val="single"/>
          <w:lang w:val="bg-BG"/>
        </w:rPr>
      </w:pPr>
      <w:r w:rsidRPr="00030C28">
        <w:rPr>
          <w:rFonts w:ascii="Times New Roman" w:hAnsi="Times New Roman" w:cs="Times New Roman"/>
          <w:b/>
          <w:sz w:val="24"/>
          <w:u w:val="single"/>
          <w:lang w:val="bg-BG"/>
        </w:rPr>
        <w:t>Забележка:</w:t>
      </w:r>
    </w:p>
    <w:p w:rsidR="006A04C9" w:rsidRPr="00030C28" w:rsidRDefault="006A04C9" w:rsidP="006A04C9">
      <w:pPr>
        <w:ind w:firstLine="708"/>
        <w:jc w:val="both"/>
        <w:rPr>
          <w:rFonts w:ascii="Times New Roman" w:hAnsi="Times New Roman" w:cs="Times New Roman"/>
          <w:sz w:val="24"/>
          <w:lang w:val="bg-BG"/>
        </w:rPr>
      </w:pPr>
      <w:r w:rsidRPr="00030C28">
        <w:rPr>
          <w:rFonts w:ascii="Times New Roman" w:hAnsi="Times New Roman" w:cs="Times New Roman"/>
          <w:sz w:val="24"/>
          <w:lang w:val="bg-BG"/>
        </w:rPr>
        <w:t>Ако участникът е обединение, предложението за изпълнение на поръчката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6A04C9" w:rsidRPr="00030C28" w:rsidRDefault="006A04C9" w:rsidP="006A04C9">
      <w:pPr>
        <w:jc w:val="both"/>
        <w:rPr>
          <w:rFonts w:ascii="Times New Roman" w:hAnsi="Times New Roman" w:cs="Times New Roman"/>
          <w:sz w:val="24"/>
          <w:lang w:val="bg-BG"/>
        </w:rPr>
        <w:sectPr w:rsidR="006A04C9" w:rsidRPr="00030C28" w:rsidSect="00425B98">
          <w:pgSz w:w="11906" w:h="16838"/>
          <w:pgMar w:top="993" w:right="1417" w:bottom="1417" w:left="1418" w:header="708" w:footer="708" w:gutter="0"/>
          <w:cols w:space="708"/>
          <w:docGrid w:linePitch="360"/>
        </w:sectPr>
      </w:pPr>
    </w:p>
    <w:p w:rsidR="006A04C9" w:rsidRPr="00030C28" w:rsidRDefault="006A04C9" w:rsidP="006A04C9">
      <w:pPr>
        <w:ind w:firstLine="8"/>
        <w:jc w:val="center"/>
        <w:rPr>
          <w:rFonts w:ascii="Times New Roman" w:hAnsi="Times New Roman" w:cs="Times New Roman"/>
          <w:b/>
          <w:sz w:val="24"/>
          <w:u w:val="single"/>
          <w:lang w:val="bg-BG"/>
        </w:rPr>
      </w:pPr>
      <w:r w:rsidRPr="00030C28">
        <w:rPr>
          <w:rFonts w:ascii="Times New Roman" w:hAnsi="Times New Roman" w:cs="Times New Roman"/>
          <w:b/>
          <w:sz w:val="24"/>
          <w:u w:val="single"/>
          <w:lang w:val="bg-BG"/>
        </w:rPr>
        <w:lastRenderedPageBreak/>
        <w:t xml:space="preserve">ОБРАЗЦИ НА ЦЕНОВИ ПРЕДЛОЖЕНИЯ ПО ВСЯКА </w:t>
      </w:r>
    </w:p>
    <w:p w:rsidR="006A04C9" w:rsidRPr="00030C28" w:rsidRDefault="006A04C9" w:rsidP="006A04C9">
      <w:pPr>
        <w:ind w:firstLine="8"/>
        <w:jc w:val="center"/>
        <w:rPr>
          <w:rFonts w:ascii="Times New Roman" w:hAnsi="Times New Roman" w:cs="Times New Roman"/>
          <w:b/>
          <w:sz w:val="24"/>
          <w:u w:val="single"/>
          <w:lang w:val="bg-BG"/>
        </w:rPr>
      </w:pPr>
      <w:r w:rsidRPr="00030C28">
        <w:rPr>
          <w:rFonts w:ascii="Times New Roman" w:hAnsi="Times New Roman" w:cs="Times New Roman"/>
          <w:b/>
          <w:sz w:val="24"/>
          <w:u w:val="single"/>
          <w:lang w:val="bg-BG"/>
        </w:rPr>
        <w:t>ОТ ОБОСОБЕНИТЕ ПОЗИЦИИ</w:t>
      </w:r>
    </w:p>
    <w:p w:rsidR="006A04C9" w:rsidRPr="00030C28" w:rsidRDefault="006A04C9" w:rsidP="006A04C9">
      <w:pPr>
        <w:ind w:firstLine="8"/>
        <w:jc w:val="center"/>
        <w:rPr>
          <w:rFonts w:ascii="Times New Roman" w:hAnsi="Times New Roman" w:cs="Times New Roman"/>
          <w:b/>
          <w:i/>
          <w:iCs/>
          <w:sz w:val="24"/>
          <w:lang w:val="bg-BG"/>
        </w:rPr>
      </w:pPr>
    </w:p>
    <w:p w:rsidR="006A04C9" w:rsidRPr="00030C28" w:rsidRDefault="006A04C9" w:rsidP="006A04C9">
      <w:pPr>
        <w:suppressAutoHyphens w:val="0"/>
        <w:jc w:val="right"/>
        <w:rPr>
          <w:rFonts w:ascii="Times New Roman" w:hAnsi="Times New Roman" w:cs="Times New Roman"/>
          <w:b/>
          <w:sz w:val="24"/>
          <w:lang w:val="bg-BG" w:eastAsia="bg-BG"/>
        </w:rPr>
      </w:pPr>
      <w:r w:rsidRPr="00030C28">
        <w:rPr>
          <w:rFonts w:ascii="Times New Roman" w:hAnsi="Times New Roman" w:cs="Times New Roman"/>
          <w:b/>
          <w:sz w:val="24"/>
          <w:lang w:val="bg-BG" w:eastAsia="bg-BG"/>
        </w:rPr>
        <w:t xml:space="preserve">ОБРАЗЕЦ № </w:t>
      </w:r>
      <w:r w:rsidR="000E5358" w:rsidRPr="00030C28">
        <w:rPr>
          <w:rFonts w:ascii="Times New Roman" w:hAnsi="Times New Roman" w:cs="Times New Roman"/>
          <w:b/>
          <w:sz w:val="24"/>
          <w:lang w:val="bg-BG" w:eastAsia="bg-BG"/>
        </w:rPr>
        <w:t>5</w:t>
      </w:r>
      <w:r w:rsidRPr="00030C28">
        <w:rPr>
          <w:rFonts w:ascii="Times New Roman" w:hAnsi="Times New Roman" w:cs="Times New Roman"/>
          <w:b/>
          <w:sz w:val="24"/>
          <w:lang w:val="bg-BG" w:eastAsia="bg-BG"/>
        </w:rPr>
        <w:t>.1</w:t>
      </w:r>
    </w:p>
    <w:p w:rsidR="006A04C9" w:rsidRPr="00030C28" w:rsidRDefault="006A04C9" w:rsidP="006A04C9">
      <w:pPr>
        <w:suppressAutoHyphens w:val="0"/>
        <w:ind w:left="6237"/>
        <w:rPr>
          <w:rFonts w:ascii="Times New Roman" w:hAnsi="Times New Roman" w:cs="Times New Roman"/>
          <w:b/>
          <w:sz w:val="24"/>
          <w:lang w:val="bg-BG"/>
        </w:rPr>
      </w:pPr>
    </w:p>
    <w:p w:rsidR="006A04C9" w:rsidRPr="00030C28" w:rsidRDefault="006A04C9" w:rsidP="006A04C9">
      <w:pPr>
        <w:pStyle w:val="ListParagraph"/>
        <w:ind w:left="0"/>
        <w:jc w:val="right"/>
        <w:rPr>
          <w:rFonts w:ascii="Times New Roman" w:hAnsi="Times New Roman" w:cs="Times New Roman"/>
          <w:b/>
          <w:sz w:val="24"/>
          <w:lang w:val="bg-BG"/>
        </w:rPr>
      </w:pPr>
      <w:r w:rsidRPr="00030C28">
        <w:rPr>
          <w:rFonts w:ascii="Times New Roman" w:hAnsi="Times New Roman" w:cs="Times New Roman"/>
          <w:b/>
          <w:sz w:val="24"/>
          <w:lang w:val="bg-BG"/>
        </w:rPr>
        <w:t>/</w:t>
      </w:r>
      <w:r w:rsidRPr="00030C28">
        <w:rPr>
          <w:rFonts w:ascii="Times New Roman" w:hAnsi="Times New Roman" w:cs="Times New Roman"/>
          <w:b/>
          <w:sz w:val="24"/>
          <w:u w:val="single"/>
          <w:lang w:val="bg-BG"/>
        </w:rPr>
        <w:t xml:space="preserve">обособена позиция № </w:t>
      </w:r>
      <w:r w:rsidRPr="00030C28">
        <w:rPr>
          <w:rFonts w:ascii="Times New Roman" w:hAnsi="Times New Roman" w:cs="Times New Roman"/>
          <w:b/>
          <w:bCs/>
          <w:sz w:val="24"/>
          <w:u w:val="single"/>
          <w:lang w:val="bg-BG" w:eastAsia="bg-BG"/>
        </w:rPr>
        <w:t>1</w:t>
      </w:r>
      <w:r w:rsidRPr="00030C28">
        <w:rPr>
          <w:rFonts w:ascii="Times New Roman" w:hAnsi="Times New Roman" w:cs="Times New Roman"/>
          <w:b/>
          <w:sz w:val="24"/>
          <w:lang w:val="bg-BG"/>
        </w:rPr>
        <w:t>/</w:t>
      </w:r>
    </w:p>
    <w:p w:rsidR="006A04C9" w:rsidRPr="00030C28" w:rsidRDefault="006A04C9" w:rsidP="006A04C9">
      <w:pPr>
        <w:suppressAutoHyphens w:val="0"/>
        <w:ind w:left="5387"/>
        <w:rPr>
          <w:rFonts w:ascii="Times New Roman" w:hAnsi="Times New Roman" w:cs="Times New Roman"/>
          <w:b/>
          <w:sz w:val="24"/>
          <w:lang w:val="bg-BG" w:eastAsia="en-US"/>
        </w:rPr>
      </w:pPr>
    </w:p>
    <w:p w:rsidR="006A04C9" w:rsidRPr="00030C28" w:rsidRDefault="006A04C9" w:rsidP="006A04C9">
      <w:pPr>
        <w:suppressAutoHyphens w:val="0"/>
        <w:ind w:left="4395"/>
        <w:rPr>
          <w:rFonts w:ascii="Times New Roman" w:hAnsi="Times New Roman" w:cs="Times New Roman"/>
          <w:b/>
          <w:sz w:val="24"/>
          <w:lang w:val="bg-BG" w:eastAsia="en-US"/>
        </w:rPr>
      </w:pPr>
      <w:r w:rsidRPr="00030C28">
        <w:rPr>
          <w:rFonts w:ascii="Times New Roman" w:hAnsi="Times New Roman" w:cs="Times New Roman"/>
          <w:b/>
          <w:sz w:val="24"/>
          <w:lang w:val="bg-BG" w:eastAsia="en-US"/>
        </w:rPr>
        <w:t>ДО</w:t>
      </w:r>
    </w:p>
    <w:p w:rsidR="006A04C9" w:rsidRPr="00030C28" w:rsidRDefault="006A04C9" w:rsidP="006A04C9">
      <w:pPr>
        <w:suppressAutoHyphens w:val="0"/>
        <w:ind w:left="4395"/>
        <w:rPr>
          <w:rFonts w:ascii="Times New Roman" w:hAnsi="Times New Roman" w:cs="Times New Roman"/>
          <w:b/>
          <w:sz w:val="24"/>
          <w:lang w:val="bg-BG" w:eastAsia="en-US"/>
        </w:rPr>
      </w:pPr>
      <w:r w:rsidRPr="00030C28">
        <w:rPr>
          <w:rFonts w:ascii="Times New Roman" w:hAnsi="Times New Roman" w:cs="Times New Roman"/>
          <w:b/>
          <w:sz w:val="24"/>
          <w:lang w:val="bg-BG" w:eastAsia="en-US"/>
        </w:rPr>
        <w:t>КОМИСИЯТА ЗА ФИНАНСОВ НАДЗОР</w:t>
      </w:r>
    </w:p>
    <w:p w:rsidR="006A04C9" w:rsidRPr="00030C28" w:rsidRDefault="006A04C9" w:rsidP="006A04C9">
      <w:pPr>
        <w:widowControl w:val="0"/>
        <w:suppressAutoHyphens w:val="0"/>
        <w:ind w:left="4395"/>
        <w:jc w:val="both"/>
        <w:rPr>
          <w:rFonts w:ascii="Times New Roman" w:hAnsi="Times New Roman" w:cs="Times New Roman"/>
          <w:b/>
          <w:bCs/>
          <w:sz w:val="24"/>
          <w:lang w:val="bg-BG" w:eastAsia="bg-BG"/>
        </w:rPr>
      </w:pPr>
      <w:r w:rsidRPr="00030C28">
        <w:rPr>
          <w:rFonts w:ascii="Times New Roman" w:hAnsi="Times New Roman" w:cs="Times New Roman"/>
          <w:sz w:val="24"/>
          <w:lang w:val="bg-BG" w:eastAsia="en-US"/>
        </w:rPr>
        <w:t>ГР. СОФИЯ, УЛ. „БУДАПЕЩА” № 16</w:t>
      </w:r>
    </w:p>
    <w:p w:rsidR="006A04C9" w:rsidRPr="00030C28" w:rsidRDefault="006A04C9" w:rsidP="006A04C9">
      <w:pPr>
        <w:rPr>
          <w:rFonts w:ascii="Times New Roman" w:hAnsi="Times New Roman" w:cs="Times New Roman"/>
          <w:b/>
          <w:i/>
          <w:iCs/>
          <w:sz w:val="24"/>
          <w:lang w:val="bg-BG"/>
        </w:rPr>
      </w:pPr>
    </w:p>
    <w:p w:rsidR="006A04C9" w:rsidRPr="00030C28" w:rsidRDefault="006A04C9" w:rsidP="006A04C9">
      <w:pPr>
        <w:rPr>
          <w:rFonts w:ascii="Times New Roman" w:hAnsi="Times New Roman" w:cs="Times New Roman"/>
          <w:b/>
          <w:i/>
          <w:iCs/>
          <w:sz w:val="24"/>
          <w:lang w:val="bg-BG"/>
        </w:rPr>
      </w:pPr>
    </w:p>
    <w:p w:rsidR="006A04C9" w:rsidRPr="00030C28" w:rsidRDefault="006A04C9" w:rsidP="006A04C9">
      <w:pPr>
        <w:suppressAutoHyphens w:val="0"/>
        <w:contextualSpacing/>
        <w:jc w:val="center"/>
        <w:rPr>
          <w:rFonts w:ascii="Times New Roman" w:eastAsia="Calibri" w:hAnsi="Times New Roman" w:cs="Times New Roman"/>
          <w:b/>
          <w:sz w:val="24"/>
          <w:lang w:val="bg-BG"/>
        </w:rPr>
      </w:pPr>
      <w:r w:rsidRPr="00030C28">
        <w:rPr>
          <w:rFonts w:ascii="Times New Roman" w:eastAsia="Calibri" w:hAnsi="Times New Roman" w:cs="Times New Roman"/>
          <w:b/>
          <w:sz w:val="24"/>
          <w:lang w:val="bg-BG"/>
        </w:rPr>
        <w:t>Ц Е Н О В О   П Р Е Д Л О Ж Е Н И Е</w:t>
      </w:r>
    </w:p>
    <w:p w:rsidR="006A04C9" w:rsidRPr="00030C28" w:rsidRDefault="006A04C9" w:rsidP="006A04C9">
      <w:pPr>
        <w:suppressAutoHyphens w:val="0"/>
        <w:contextualSpacing/>
        <w:jc w:val="center"/>
        <w:rPr>
          <w:rFonts w:ascii="Times New Roman" w:hAnsi="Times New Roman" w:cs="Times New Roman"/>
          <w:sz w:val="24"/>
          <w:lang w:val="bg-BG" w:eastAsia="bg-BG"/>
        </w:rPr>
      </w:pPr>
    </w:p>
    <w:p w:rsidR="006A04C9" w:rsidRPr="00030C28" w:rsidRDefault="006A04C9" w:rsidP="006A04C9">
      <w:pPr>
        <w:widowControl w:val="0"/>
        <w:suppressAutoHyphens w:val="0"/>
        <w:rPr>
          <w:rFonts w:ascii="Times New Roman" w:hAnsi="Times New Roman" w:cs="Times New Roman"/>
          <w:sz w:val="24"/>
          <w:lang w:val="bg-BG" w:eastAsia="bg-BG"/>
        </w:rPr>
      </w:pP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от: .........................................................………………………..................................................</w:t>
      </w:r>
    </w:p>
    <w:p w:rsidR="006A04C9" w:rsidRPr="00030C28" w:rsidRDefault="006A04C9" w:rsidP="006A04C9">
      <w:pPr>
        <w:widowControl w:val="0"/>
        <w:suppressAutoHyphens w:val="0"/>
        <w:ind w:left="2880"/>
        <w:rPr>
          <w:rFonts w:ascii="Times New Roman" w:hAnsi="Times New Roman" w:cs="Times New Roman"/>
          <w:sz w:val="24"/>
          <w:lang w:val="bg-BG" w:eastAsia="bg-BG"/>
        </w:rPr>
      </w:pPr>
      <w:r w:rsidRPr="00030C28">
        <w:rPr>
          <w:rFonts w:ascii="Times New Roman" w:hAnsi="Times New Roman" w:cs="Times New Roman"/>
          <w:i/>
          <w:iCs/>
          <w:sz w:val="24"/>
          <w:lang w:val="bg-BG" w:eastAsia="bg-BG"/>
        </w:rPr>
        <w:t>/наименование на участника, ЕИК/БУЛСТАТ/ЕГН /</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представлявано от: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/трите имена/</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в качеството му на: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/длъжност/</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адрес на участника: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/п.</w:t>
      </w:r>
      <w:r w:rsidR="00FF3492">
        <w:rPr>
          <w:rFonts w:ascii="Times New Roman" w:hAnsi="Times New Roman" w:cs="Times New Roman"/>
          <w:i/>
          <w:iCs/>
          <w:sz w:val="24"/>
          <w:lang w:val="bg-BG" w:eastAsia="bg-BG"/>
        </w:rPr>
        <w:t xml:space="preserve"> </w:t>
      </w:r>
      <w:r w:rsidRPr="00030C28">
        <w:rPr>
          <w:rFonts w:ascii="Times New Roman" w:hAnsi="Times New Roman" w:cs="Times New Roman"/>
          <w:i/>
          <w:iCs/>
          <w:sz w:val="24"/>
          <w:lang w:val="bg-BG" w:eastAsia="bg-BG"/>
        </w:rPr>
        <w:t>код, град, община, квартал, бул./ул. № бл. ап./</w:t>
      </w:r>
    </w:p>
    <w:p w:rsidR="006A04C9" w:rsidRPr="00030C28" w:rsidRDefault="006A04C9" w:rsidP="006A04C9">
      <w:pPr>
        <w:widowControl w:val="0"/>
        <w:suppressAutoHyphens w:val="0"/>
        <w:rPr>
          <w:rFonts w:ascii="Times New Roman" w:hAnsi="Times New Roman" w:cs="Times New Roman"/>
          <w:sz w:val="24"/>
          <w:lang w:val="bg-BG" w:eastAsia="bg-BG"/>
        </w:rPr>
      </w:pPr>
    </w:p>
    <w:p w:rsidR="006A04C9" w:rsidRPr="00030C28" w:rsidRDefault="006A04C9" w:rsidP="006A04C9">
      <w:pPr>
        <w:widowControl w:val="0"/>
        <w:suppressAutoHyphens w:val="0"/>
        <w:rPr>
          <w:rFonts w:ascii="Times New Roman" w:hAnsi="Times New Roman" w:cs="Times New Roman"/>
          <w:sz w:val="24"/>
          <w:lang w:val="bg-BG" w:eastAsia="bg-BG"/>
        </w:rPr>
      </w:pPr>
    </w:p>
    <w:p w:rsidR="006A04C9" w:rsidRPr="00030C28" w:rsidRDefault="006A04C9" w:rsidP="006A04C9">
      <w:pPr>
        <w:ind w:firstLine="720"/>
        <w:rPr>
          <w:rFonts w:ascii="Times New Roman" w:hAnsi="Times New Roman" w:cs="Times New Roman"/>
          <w:b/>
          <w:bCs/>
          <w:sz w:val="24"/>
          <w:lang w:val="bg-BG"/>
        </w:rPr>
      </w:pPr>
      <w:r w:rsidRPr="00030C28">
        <w:rPr>
          <w:rFonts w:ascii="Times New Roman" w:hAnsi="Times New Roman" w:cs="Times New Roman"/>
          <w:b/>
          <w:bCs/>
          <w:sz w:val="24"/>
          <w:lang w:val="bg-BG"/>
        </w:rPr>
        <w:t>УВАЖАЕМИ ДАМИ И ГОСПОДА,</w:t>
      </w:r>
    </w:p>
    <w:p w:rsidR="006A04C9" w:rsidRPr="00030C28" w:rsidRDefault="006A04C9" w:rsidP="006A04C9">
      <w:pPr>
        <w:ind w:firstLine="708"/>
        <w:jc w:val="both"/>
        <w:rPr>
          <w:rFonts w:ascii="Times New Roman" w:hAnsi="Times New Roman" w:cs="Times New Roman"/>
          <w:sz w:val="24"/>
          <w:lang w:val="bg-BG"/>
        </w:rPr>
      </w:pPr>
    </w:p>
    <w:p w:rsidR="006A04C9" w:rsidRPr="00030C28" w:rsidRDefault="006A04C9" w:rsidP="006A04C9">
      <w:pPr>
        <w:pStyle w:val="ListParagraph"/>
        <w:ind w:left="0" w:firstLine="708"/>
        <w:jc w:val="both"/>
        <w:rPr>
          <w:rFonts w:ascii="Times New Roman" w:hAnsi="Times New Roman" w:cs="Times New Roman"/>
          <w:sz w:val="24"/>
          <w:lang w:val="bg-BG"/>
        </w:rPr>
      </w:pPr>
      <w:r w:rsidRPr="00030C28">
        <w:rPr>
          <w:rFonts w:ascii="Times New Roman" w:hAnsi="Times New Roman" w:cs="Times New Roman"/>
          <w:sz w:val="24"/>
          <w:lang w:val="bg-BG"/>
        </w:rPr>
        <w:t>Във връзка с обявената обществена поръчка с предмет</w:t>
      </w:r>
      <w:r w:rsidRPr="00030C28">
        <w:rPr>
          <w:rFonts w:ascii="Times New Roman" w:hAnsi="Times New Roman" w:cs="Times New Roman"/>
          <w:b/>
          <w:sz w:val="24"/>
          <w:lang w:val="bg-BG"/>
        </w:rPr>
        <w:t xml:space="preserve">: </w:t>
      </w:r>
      <w:r w:rsidRPr="00030C28">
        <w:rPr>
          <w:rFonts w:ascii="Times New Roman" w:hAnsi="Times New Roman" w:cs="Times New Roman"/>
          <w:b/>
          <w:bCs/>
          <w:sz w:val="24"/>
          <w:lang w:val="bg-BG"/>
        </w:rPr>
        <w:t>„Доставка чрез закупуване на компютри и друг хардуер</w:t>
      </w:r>
      <w:r w:rsidR="002F3469" w:rsidRPr="002F3469">
        <w:rPr>
          <w:rFonts w:ascii="Times New Roman" w:hAnsi="Times New Roman" w:cs="Times New Roman"/>
          <w:b/>
          <w:bCs/>
          <w:sz w:val="24"/>
          <w:lang w:val="bg-BG"/>
        </w:rPr>
        <w:t xml:space="preserve"> за нуждите на Комисията за финансов надзор</w:t>
      </w:r>
      <w:r w:rsidRPr="00030C28">
        <w:rPr>
          <w:rFonts w:ascii="Times New Roman" w:hAnsi="Times New Roman" w:cs="Times New Roman"/>
          <w:b/>
          <w:bCs/>
          <w:sz w:val="24"/>
          <w:lang w:val="bg-BG"/>
        </w:rPr>
        <w:t xml:space="preserve">“, </w:t>
      </w:r>
      <w:r w:rsidRPr="00030C28">
        <w:rPr>
          <w:rFonts w:ascii="Times New Roman" w:hAnsi="Times New Roman" w:cs="Times New Roman"/>
          <w:b/>
          <w:bCs/>
          <w:sz w:val="24"/>
          <w:u w:val="single"/>
          <w:lang w:val="bg-BG"/>
        </w:rPr>
        <w:t>обособена позиция № 1 „Сървър и масив за данни“</w:t>
      </w:r>
      <w:r w:rsidRPr="00030C28">
        <w:rPr>
          <w:rFonts w:ascii="Times New Roman" w:hAnsi="Times New Roman" w:cs="Times New Roman"/>
          <w:sz w:val="24"/>
          <w:lang w:val="bg-BG"/>
        </w:rPr>
        <w:t>, представям нашето ценово предложение, както следва:</w:t>
      </w:r>
    </w:p>
    <w:p w:rsidR="006A04C9" w:rsidRPr="00030C28" w:rsidRDefault="006A04C9" w:rsidP="006A04C9">
      <w:pPr>
        <w:pStyle w:val="ListParagraph"/>
        <w:ind w:left="0" w:firstLine="708"/>
        <w:jc w:val="both"/>
        <w:rPr>
          <w:rFonts w:ascii="Times New Roman" w:hAnsi="Times New Roman" w:cs="Times New Roman"/>
          <w:sz w:val="24"/>
          <w:lang w:val="bg-BG"/>
        </w:rPr>
      </w:pPr>
    </w:p>
    <w:tbl>
      <w:tblPr>
        <w:tblW w:w="9062" w:type="dxa"/>
        <w:tblCellMar>
          <w:left w:w="70" w:type="dxa"/>
          <w:right w:w="70" w:type="dxa"/>
        </w:tblCellMar>
        <w:tblLook w:val="04A0" w:firstRow="1" w:lastRow="0" w:firstColumn="1" w:lastColumn="0" w:noHBand="0" w:noVBand="1"/>
      </w:tblPr>
      <w:tblGrid>
        <w:gridCol w:w="557"/>
        <w:gridCol w:w="2694"/>
        <w:gridCol w:w="1559"/>
        <w:gridCol w:w="4252"/>
      </w:tblGrid>
      <w:tr w:rsidR="006A04C9" w:rsidRPr="00030C28" w:rsidTr="00B82030">
        <w:trPr>
          <w:trHeight w:val="330"/>
        </w:trPr>
        <w:tc>
          <w:tcPr>
            <w:tcW w:w="557" w:type="dxa"/>
            <w:tcBorders>
              <w:top w:val="single" w:sz="8" w:space="0" w:color="auto"/>
              <w:left w:val="single" w:sz="8" w:space="0" w:color="auto"/>
              <w:bottom w:val="nil"/>
              <w:right w:val="nil"/>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w:t>
            </w:r>
          </w:p>
        </w:tc>
        <w:tc>
          <w:tcPr>
            <w:tcW w:w="2694" w:type="dxa"/>
            <w:tcBorders>
              <w:top w:val="single" w:sz="8" w:space="0" w:color="auto"/>
              <w:left w:val="single" w:sz="8" w:space="0" w:color="auto"/>
              <w:bottom w:val="nil"/>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Вид устройства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Количество</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 xml:space="preserve">Обща стойност за вид устройства </w:t>
            </w:r>
          </w:p>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(в лв. без ДДС)</w:t>
            </w:r>
          </w:p>
          <w:p w:rsidR="006A04C9" w:rsidRPr="00030C28" w:rsidRDefault="006A04C9" w:rsidP="00864D6C">
            <w:pPr>
              <w:rPr>
                <w:rFonts w:ascii="Times New Roman" w:hAnsi="Times New Roman" w:cs="Times New Roman"/>
                <w:b/>
                <w:bCs/>
                <w:i/>
                <w:color w:val="000000"/>
                <w:sz w:val="24"/>
                <w:lang w:val="bg-BG" w:eastAsia="bg-BG"/>
              </w:rPr>
            </w:pPr>
            <w:r w:rsidRPr="00030C28">
              <w:rPr>
                <w:rFonts w:ascii="Times New Roman" w:hAnsi="Times New Roman" w:cs="Times New Roman"/>
                <w:b/>
                <w:bCs/>
                <w:i/>
                <w:color w:val="000000"/>
                <w:sz w:val="24"/>
                <w:lang w:val="bg-BG" w:eastAsia="bg-BG"/>
              </w:rPr>
              <w:t>(</w:t>
            </w:r>
            <w:r w:rsidRPr="00030C28">
              <w:rPr>
                <w:rFonts w:ascii="Times New Roman" w:hAnsi="Times New Roman" w:cs="Times New Roman"/>
                <w:bCs/>
                <w:i/>
                <w:color w:val="000000"/>
                <w:sz w:val="24"/>
                <w:lang w:val="bg-BG" w:eastAsia="bg-BG"/>
              </w:rPr>
              <w:t>изчислява се като количеството се умножи по единичната стойност</w:t>
            </w:r>
            <w:r w:rsidRPr="00030C28">
              <w:rPr>
                <w:rFonts w:ascii="Times New Roman" w:hAnsi="Times New Roman" w:cs="Times New Roman"/>
                <w:b/>
                <w:bCs/>
                <w:i/>
                <w:color w:val="000000"/>
                <w:sz w:val="24"/>
                <w:lang w:val="bg-BG" w:eastAsia="bg-BG"/>
              </w:rPr>
              <w:t>)</w:t>
            </w:r>
          </w:p>
        </w:tc>
      </w:tr>
      <w:tr w:rsidR="006A04C9" w:rsidRPr="00030C28" w:rsidTr="00B82030">
        <w:trPr>
          <w:trHeight w:val="330"/>
        </w:trPr>
        <w:tc>
          <w:tcPr>
            <w:tcW w:w="557" w:type="dxa"/>
            <w:tcBorders>
              <w:top w:val="single" w:sz="8" w:space="0" w:color="auto"/>
              <w:left w:val="single" w:sz="8" w:space="0" w:color="auto"/>
              <w:bottom w:val="nil"/>
              <w:right w:val="nil"/>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1</w:t>
            </w:r>
          </w:p>
        </w:tc>
        <w:tc>
          <w:tcPr>
            <w:tcW w:w="2694" w:type="dxa"/>
            <w:tcBorders>
              <w:top w:val="single" w:sz="8" w:space="0" w:color="auto"/>
              <w:left w:val="single" w:sz="8" w:space="0" w:color="auto"/>
              <w:bottom w:val="nil"/>
              <w:right w:val="single" w:sz="4" w:space="0" w:color="auto"/>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3</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4</w:t>
            </w:r>
          </w:p>
        </w:tc>
      </w:tr>
      <w:tr w:rsidR="006A04C9" w:rsidRPr="00030C28" w:rsidTr="00B82030">
        <w:trPr>
          <w:trHeight w:val="315"/>
        </w:trPr>
        <w:tc>
          <w:tcPr>
            <w:tcW w:w="5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1</w:t>
            </w:r>
          </w:p>
        </w:tc>
        <w:tc>
          <w:tcPr>
            <w:tcW w:w="2694" w:type="dxa"/>
            <w:tcBorders>
              <w:top w:val="single" w:sz="8" w:space="0" w:color="auto"/>
              <w:left w:val="nil"/>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b/>
                <w:color w:val="000000"/>
                <w:sz w:val="24"/>
                <w:lang w:val="bg-BG" w:eastAsia="bg-BG"/>
              </w:rPr>
            </w:pPr>
            <w:r w:rsidRPr="00030C28">
              <w:rPr>
                <w:rFonts w:ascii="Times New Roman" w:eastAsia="MS Mincho" w:hAnsi="Times New Roman" w:cs="Times New Roman"/>
                <w:b/>
                <w:sz w:val="24"/>
                <w:lang w:val="bg-BG" w:eastAsia="bg-BG"/>
              </w:rPr>
              <w:t>Сървър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b/>
                <w:color w:val="000000"/>
                <w:sz w:val="24"/>
                <w:lang w:val="bg-BG" w:eastAsia="bg-BG"/>
              </w:rPr>
            </w:pPr>
            <w:r w:rsidRPr="00030C28">
              <w:rPr>
                <w:rFonts w:ascii="Times New Roman" w:hAnsi="Times New Roman" w:cs="Times New Roman"/>
                <w:b/>
                <w:color w:val="000000"/>
                <w:sz w:val="24"/>
                <w:lang w:val="bg-BG" w:eastAsia="bg-BG"/>
              </w:rPr>
              <w:t>1 брой</w:t>
            </w:r>
          </w:p>
        </w:tc>
        <w:tc>
          <w:tcPr>
            <w:tcW w:w="4252" w:type="dxa"/>
            <w:tcBorders>
              <w:top w:val="single" w:sz="4" w:space="0" w:color="auto"/>
              <w:left w:val="nil"/>
              <w:bottom w:val="single" w:sz="4" w:space="0" w:color="auto"/>
              <w:right w:val="single" w:sz="8"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p>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6A04C9" w:rsidRPr="00030C28" w:rsidRDefault="006A04C9" w:rsidP="00864D6C">
            <w:pPr>
              <w:rPr>
                <w:rFonts w:ascii="Times New Roman" w:hAnsi="Times New Roman" w:cs="Times New Roman"/>
                <w:i/>
                <w:color w:val="000000"/>
                <w:sz w:val="24"/>
                <w:lang w:val="bg-BG" w:eastAsia="bg-BG"/>
              </w:rPr>
            </w:pPr>
          </w:p>
          <w:p w:rsidR="006A04C9" w:rsidRPr="00030C28" w:rsidRDefault="006A04C9" w:rsidP="00864D6C">
            <w:pPr>
              <w:rPr>
                <w:rFonts w:ascii="Times New Roman" w:hAnsi="Times New Roman" w:cs="Times New Roman"/>
                <w:i/>
                <w:color w:val="000000"/>
                <w:sz w:val="24"/>
                <w:lang w:val="bg-BG" w:eastAsia="bg-BG"/>
              </w:rPr>
            </w:pPr>
            <w:r w:rsidRPr="00030C28">
              <w:rPr>
                <w:rFonts w:ascii="Times New Roman" w:hAnsi="Times New Roman" w:cs="Times New Roman"/>
                <w:i/>
                <w:color w:val="000000"/>
                <w:sz w:val="24"/>
                <w:lang w:val="bg-BG" w:eastAsia="bg-BG"/>
              </w:rPr>
              <w:t>/словом: ..................................... ……... лева без ДДС/</w:t>
            </w:r>
          </w:p>
          <w:p w:rsidR="006A04C9" w:rsidRPr="00030C28" w:rsidRDefault="006A04C9" w:rsidP="00864D6C">
            <w:pPr>
              <w:rPr>
                <w:rFonts w:ascii="Times New Roman" w:hAnsi="Times New Roman" w:cs="Times New Roman"/>
                <w:color w:val="000000"/>
                <w:sz w:val="24"/>
                <w:lang w:val="bg-BG" w:eastAsia="bg-BG"/>
              </w:rPr>
            </w:pPr>
          </w:p>
        </w:tc>
      </w:tr>
      <w:tr w:rsidR="006A04C9" w:rsidRPr="00030C28" w:rsidTr="00FE2D90">
        <w:trPr>
          <w:trHeight w:val="315"/>
        </w:trPr>
        <w:tc>
          <w:tcPr>
            <w:tcW w:w="557" w:type="dxa"/>
            <w:tcBorders>
              <w:top w:val="nil"/>
              <w:left w:val="single" w:sz="8" w:space="0" w:color="auto"/>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2</w:t>
            </w:r>
          </w:p>
        </w:tc>
        <w:tc>
          <w:tcPr>
            <w:tcW w:w="2694" w:type="dxa"/>
            <w:tcBorders>
              <w:top w:val="nil"/>
              <w:left w:val="nil"/>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b/>
                <w:color w:val="000000"/>
                <w:sz w:val="24"/>
                <w:lang w:val="bg-BG" w:eastAsia="bg-BG"/>
              </w:rPr>
            </w:pPr>
            <w:r w:rsidRPr="00030C28">
              <w:rPr>
                <w:rFonts w:ascii="Times New Roman" w:hAnsi="Times New Roman" w:cs="Times New Roman"/>
                <w:b/>
                <w:sz w:val="24"/>
                <w:lang w:val="bg-BG"/>
              </w:rPr>
              <w:t>Масив за данни</w:t>
            </w:r>
          </w:p>
        </w:tc>
        <w:tc>
          <w:tcPr>
            <w:tcW w:w="1559" w:type="dxa"/>
            <w:tcBorders>
              <w:top w:val="nil"/>
              <w:left w:val="nil"/>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b/>
                <w:color w:val="000000"/>
                <w:sz w:val="24"/>
                <w:lang w:val="bg-BG" w:eastAsia="bg-BG"/>
              </w:rPr>
            </w:pPr>
            <w:r w:rsidRPr="00030C28">
              <w:rPr>
                <w:rFonts w:ascii="Times New Roman" w:hAnsi="Times New Roman" w:cs="Times New Roman"/>
                <w:b/>
                <w:color w:val="000000"/>
                <w:sz w:val="24"/>
                <w:lang w:val="bg-BG" w:eastAsia="bg-BG"/>
              </w:rPr>
              <w:t>1 брой</w:t>
            </w:r>
          </w:p>
        </w:tc>
        <w:tc>
          <w:tcPr>
            <w:tcW w:w="4252" w:type="dxa"/>
            <w:tcBorders>
              <w:top w:val="nil"/>
              <w:left w:val="nil"/>
              <w:bottom w:val="single" w:sz="4" w:space="0" w:color="auto"/>
              <w:right w:val="single" w:sz="8"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p>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6A04C9" w:rsidRPr="00030C28" w:rsidRDefault="006A04C9" w:rsidP="00864D6C">
            <w:pPr>
              <w:rPr>
                <w:rFonts w:ascii="Times New Roman" w:hAnsi="Times New Roman" w:cs="Times New Roman"/>
                <w:i/>
                <w:color w:val="000000"/>
                <w:sz w:val="24"/>
                <w:lang w:val="bg-BG" w:eastAsia="bg-BG"/>
              </w:rPr>
            </w:pPr>
          </w:p>
          <w:p w:rsidR="006A04C9" w:rsidRPr="00030C28" w:rsidRDefault="006A04C9" w:rsidP="00864D6C">
            <w:pPr>
              <w:rPr>
                <w:rFonts w:ascii="Times New Roman" w:hAnsi="Times New Roman" w:cs="Times New Roman"/>
                <w:i/>
                <w:color w:val="000000"/>
                <w:sz w:val="24"/>
                <w:lang w:val="bg-BG" w:eastAsia="bg-BG"/>
              </w:rPr>
            </w:pPr>
            <w:r w:rsidRPr="00030C28">
              <w:rPr>
                <w:rFonts w:ascii="Times New Roman" w:hAnsi="Times New Roman" w:cs="Times New Roman"/>
                <w:i/>
                <w:color w:val="000000"/>
                <w:sz w:val="24"/>
                <w:lang w:val="bg-BG" w:eastAsia="bg-BG"/>
              </w:rPr>
              <w:t>/словом: ..................................... ……... лева без ДДС/</w:t>
            </w:r>
          </w:p>
          <w:p w:rsidR="006A04C9" w:rsidRPr="00030C28" w:rsidRDefault="006A04C9" w:rsidP="00864D6C">
            <w:pPr>
              <w:rPr>
                <w:rFonts w:ascii="Times New Roman" w:hAnsi="Times New Roman" w:cs="Times New Roman"/>
                <w:color w:val="000000"/>
                <w:sz w:val="24"/>
                <w:lang w:val="bg-BG" w:eastAsia="bg-BG"/>
              </w:rPr>
            </w:pPr>
          </w:p>
        </w:tc>
      </w:tr>
      <w:tr w:rsidR="00FE2D90" w:rsidRPr="00030C28" w:rsidTr="00FE2D90">
        <w:trPr>
          <w:trHeight w:val="315"/>
        </w:trPr>
        <w:tc>
          <w:tcPr>
            <w:tcW w:w="90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E2D90" w:rsidRPr="00030C28" w:rsidRDefault="00FE2D90" w:rsidP="00FE2D90">
            <w:pPr>
              <w:rPr>
                <w:rFonts w:ascii="Times New Roman" w:eastAsia="MS Mincho" w:hAnsi="Times New Roman" w:cs="Times New Roman"/>
                <w:b/>
                <w:sz w:val="24"/>
                <w:lang w:val="bg-BG" w:eastAsia="bg-BG"/>
              </w:rPr>
            </w:pPr>
            <w:r w:rsidRPr="00030C28">
              <w:rPr>
                <w:rFonts w:ascii="Times New Roman" w:eastAsia="MS Mincho" w:hAnsi="Times New Roman" w:cs="Times New Roman"/>
                <w:b/>
                <w:sz w:val="24"/>
                <w:lang w:val="bg-BG" w:eastAsia="bg-BG"/>
              </w:rPr>
              <w:t>Обща цена за изпълнение на обособена позиция № 1:</w:t>
            </w:r>
          </w:p>
          <w:p w:rsidR="00FE2D90" w:rsidRPr="00030C28" w:rsidRDefault="00FE2D90" w:rsidP="00FE2D90">
            <w:pPr>
              <w:rPr>
                <w:rFonts w:ascii="Times New Roman" w:eastAsia="MS Mincho" w:hAnsi="Times New Roman" w:cs="Times New Roman"/>
                <w:i/>
                <w:sz w:val="24"/>
                <w:lang w:val="bg-BG" w:eastAsia="bg-BG"/>
              </w:rPr>
            </w:pPr>
            <w:r w:rsidRPr="00030C28">
              <w:rPr>
                <w:rFonts w:ascii="Times New Roman" w:eastAsia="MS Mincho" w:hAnsi="Times New Roman" w:cs="Times New Roman"/>
                <w:i/>
                <w:sz w:val="24"/>
                <w:lang w:val="bg-BG" w:eastAsia="bg-BG"/>
              </w:rPr>
              <w:t>(изчислява се като се сумират общите стойности от колона 4)</w:t>
            </w:r>
          </w:p>
          <w:p w:rsidR="00FE2D90" w:rsidRPr="00030C28" w:rsidRDefault="00FE2D90" w:rsidP="00FE2D90">
            <w:pPr>
              <w:jc w:val="right"/>
              <w:rPr>
                <w:rFonts w:ascii="Times New Roman" w:eastAsia="MS Mincho" w:hAnsi="Times New Roman" w:cs="Times New Roman"/>
                <w:b/>
                <w:sz w:val="24"/>
                <w:lang w:val="bg-BG" w:eastAsia="bg-BG"/>
              </w:rPr>
            </w:pPr>
            <w:r w:rsidRPr="00030C28">
              <w:rPr>
                <w:rFonts w:ascii="Times New Roman" w:eastAsia="MS Mincho" w:hAnsi="Times New Roman" w:cs="Times New Roman"/>
                <w:b/>
                <w:sz w:val="24"/>
                <w:lang w:val="bg-BG" w:eastAsia="bg-BG"/>
              </w:rPr>
              <w:lastRenderedPageBreak/>
              <w:t xml:space="preserve">………………………… лв. без ДДС. </w:t>
            </w:r>
          </w:p>
          <w:p w:rsidR="00FE2D90" w:rsidRPr="00030C28" w:rsidRDefault="00FE2D90" w:rsidP="00FE2D90">
            <w:pPr>
              <w:pStyle w:val="ListParagraph"/>
              <w:jc w:val="right"/>
              <w:outlineLvl w:val="0"/>
              <w:rPr>
                <w:rFonts w:ascii="Times New Roman" w:eastAsia="MS Mincho" w:hAnsi="Times New Roman" w:cs="Times New Roman"/>
                <w:b/>
                <w:sz w:val="24"/>
                <w:lang w:val="bg-BG" w:eastAsia="bg-BG"/>
              </w:rPr>
            </w:pPr>
            <w:r w:rsidRPr="00030C28">
              <w:rPr>
                <w:rFonts w:ascii="Times New Roman" w:eastAsia="MS Mincho" w:hAnsi="Times New Roman" w:cs="Times New Roman"/>
                <w:b/>
                <w:sz w:val="24"/>
                <w:lang w:val="bg-BG" w:eastAsia="bg-BG"/>
              </w:rPr>
              <w:t>/словом: …………………………………………… лева без ДДС/</w:t>
            </w:r>
          </w:p>
          <w:p w:rsidR="00FE2D90" w:rsidRPr="00030C28" w:rsidRDefault="00FE2D90" w:rsidP="00864D6C">
            <w:pPr>
              <w:rPr>
                <w:rFonts w:ascii="Times New Roman" w:hAnsi="Times New Roman" w:cs="Times New Roman"/>
                <w:color w:val="000000"/>
                <w:sz w:val="24"/>
                <w:lang w:val="bg-BG" w:eastAsia="bg-BG"/>
              </w:rPr>
            </w:pPr>
          </w:p>
        </w:tc>
      </w:tr>
    </w:tbl>
    <w:p w:rsidR="006A04C9" w:rsidRPr="00030C28" w:rsidRDefault="006A04C9" w:rsidP="006A04C9">
      <w:pPr>
        <w:pStyle w:val="ListParagraph"/>
        <w:jc w:val="right"/>
        <w:outlineLvl w:val="0"/>
        <w:rPr>
          <w:rFonts w:ascii="Times New Roman" w:hAnsi="Times New Roman" w:cs="Times New Roman"/>
          <w:b/>
          <w:sz w:val="24"/>
          <w:lang w:val="bg-BG"/>
        </w:rPr>
      </w:pPr>
    </w:p>
    <w:p w:rsidR="006A04C9" w:rsidRPr="00030C28" w:rsidRDefault="006A04C9" w:rsidP="006A04C9">
      <w:pPr>
        <w:pStyle w:val="ListParagraph"/>
        <w:jc w:val="right"/>
        <w:outlineLvl w:val="0"/>
        <w:rPr>
          <w:rFonts w:ascii="Times New Roman" w:hAnsi="Times New Roman" w:cs="Times New Roman"/>
          <w:sz w:val="24"/>
          <w:lang w:val="bg-BG"/>
        </w:rPr>
      </w:pPr>
    </w:p>
    <w:p w:rsidR="006A04C9" w:rsidRPr="00030C28" w:rsidRDefault="006A04C9" w:rsidP="006A04C9">
      <w:pPr>
        <w:autoSpaceDE w:val="0"/>
        <w:autoSpaceDN w:val="0"/>
        <w:adjustRightInd w:val="0"/>
        <w:ind w:firstLine="720"/>
        <w:jc w:val="both"/>
        <w:rPr>
          <w:rFonts w:ascii="Times New Roman" w:hAnsi="Times New Roman" w:cs="Times New Roman"/>
          <w:sz w:val="24"/>
          <w:lang w:val="bg-BG"/>
        </w:rPr>
      </w:pPr>
      <w:r w:rsidRPr="00030C28">
        <w:rPr>
          <w:rFonts w:ascii="Times New Roman" w:eastAsia="MS Mincho" w:hAnsi="Times New Roman" w:cs="Times New Roman"/>
          <w:sz w:val="24"/>
          <w:lang w:val="bg-BG"/>
        </w:rPr>
        <w:t>Предлаганите от нас цени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rsidR="006A04C9" w:rsidRPr="00030C28" w:rsidRDefault="006A04C9" w:rsidP="006A04C9">
      <w:pPr>
        <w:autoSpaceDE w:val="0"/>
        <w:autoSpaceDN w:val="0"/>
        <w:adjustRightInd w:val="0"/>
        <w:ind w:firstLine="720"/>
        <w:jc w:val="both"/>
        <w:rPr>
          <w:rFonts w:ascii="Times New Roman" w:hAnsi="Times New Roman" w:cs="Times New Roman"/>
          <w:sz w:val="24"/>
          <w:lang w:val="bg-BG"/>
        </w:rPr>
      </w:pPr>
      <w:r w:rsidRPr="00030C28">
        <w:rPr>
          <w:rFonts w:ascii="Times New Roman" w:hAnsi="Times New Roman" w:cs="Times New Roman"/>
          <w:sz w:val="24"/>
          <w:lang w:val="bg-BG"/>
        </w:rPr>
        <w:t>Съгласни сме при несъответствие между стойността в цифри и изписаната с думи за вярна да се приема стойността, изписана с думи.</w:t>
      </w:r>
    </w:p>
    <w:p w:rsidR="006A04C9" w:rsidRPr="00030C28" w:rsidRDefault="006C685A" w:rsidP="006C685A">
      <w:pPr>
        <w:autoSpaceDE w:val="0"/>
        <w:autoSpaceDN w:val="0"/>
        <w:adjustRightInd w:val="0"/>
        <w:ind w:firstLine="708"/>
        <w:jc w:val="both"/>
        <w:rPr>
          <w:rFonts w:ascii="Times New Roman" w:hAnsi="Times New Roman" w:cs="Times New Roman"/>
          <w:sz w:val="24"/>
          <w:lang w:val="bg-BG"/>
        </w:rPr>
      </w:pPr>
      <w:r>
        <w:rPr>
          <w:rFonts w:ascii="Times New Roman" w:hAnsi="Times New Roman" w:cs="Times New Roman"/>
          <w:sz w:val="24"/>
          <w:lang w:val="bg-BG"/>
        </w:rPr>
        <w:t>Заявяваме, че п</w:t>
      </w:r>
      <w:r w:rsidRPr="006C685A">
        <w:rPr>
          <w:rFonts w:ascii="Times New Roman" w:hAnsi="Times New Roman" w:cs="Times New Roman"/>
          <w:sz w:val="24"/>
          <w:lang w:val="bg-BG"/>
        </w:rPr>
        <w:t xml:space="preserve">ри несъответствие между посочените единични цени и общата цена за изпълнение на обособената позиция, за </w:t>
      </w:r>
      <w:r>
        <w:rPr>
          <w:rFonts w:ascii="Times New Roman" w:hAnsi="Times New Roman" w:cs="Times New Roman"/>
          <w:sz w:val="24"/>
          <w:lang w:val="bg-BG"/>
        </w:rPr>
        <w:t>вярно следва да се приеме</w:t>
      </w:r>
      <w:r w:rsidRPr="006C685A">
        <w:rPr>
          <w:rFonts w:ascii="Times New Roman" w:hAnsi="Times New Roman" w:cs="Times New Roman"/>
          <w:sz w:val="24"/>
          <w:lang w:val="bg-BG"/>
        </w:rPr>
        <w:t xml:space="preserve"> посочените единични цени и </w:t>
      </w:r>
      <w:r>
        <w:rPr>
          <w:rFonts w:ascii="Times New Roman" w:hAnsi="Times New Roman" w:cs="Times New Roman"/>
          <w:sz w:val="24"/>
          <w:lang w:val="bg-BG"/>
        </w:rPr>
        <w:t xml:space="preserve">да се </w:t>
      </w:r>
      <w:proofErr w:type="spellStart"/>
      <w:r w:rsidRPr="006C685A">
        <w:rPr>
          <w:rFonts w:ascii="Times New Roman" w:hAnsi="Times New Roman" w:cs="Times New Roman"/>
          <w:sz w:val="24"/>
          <w:lang w:val="bg-BG"/>
        </w:rPr>
        <w:t>преизчисл</w:t>
      </w:r>
      <w:r>
        <w:rPr>
          <w:rFonts w:ascii="Times New Roman" w:hAnsi="Times New Roman" w:cs="Times New Roman"/>
          <w:sz w:val="24"/>
          <w:lang w:val="bg-BG"/>
        </w:rPr>
        <w:t>и</w:t>
      </w:r>
      <w:proofErr w:type="spellEnd"/>
      <w:r w:rsidRPr="006C685A">
        <w:rPr>
          <w:rFonts w:ascii="Times New Roman" w:hAnsi="Times New Roman" w:cs="Times New Roman"/>
          <w:sz w:val="24"/>
          <w:lang w:val="bg-BG"/>
        </w:rPr>
        <w:t xml:space="preserve"> общата цена на база единичните цени.</w:t>
      </w:r>
    </w:p>
    <w:p w:rsidR="006A04C9" w:rsidRPr="00030C28" w:rsidRDefault="006A04C9" w:rsidP="006A04C9">
      <w:pPr>
        <w:autoSpaceDE w:val="0"/>
        <w:autoSpaceDN w:val="0"/>
        <w:adjustRightInd w:val="0"/>
        <w:ind w:firstLine="720"/>
        <w:jc w:val="both"/>
        <w:rPr>
          <w:rFonts w:ascii="Times New Roman" w:hAnsi="Times New Roman" w:cs="Times New Roman"/>
          <w:sz w:val="24"/>
          <w:lang w:val="bg-BG"/>
        </w:rPr>
      </w:pPr>
      <w:r w:rsidRPr="00030C28">
        <w:rPr>
          <w:rFonts w:ascii="Times New Roman" w:hAnsi="Times New Roman" w:cs="Times New Roman"/>
          <w:sz w:val="24"/>
          <w:lang w:val="bg-BG"/>
        </w:rPr>
        <w:t>Предложенията, направени в настоящата ценова оферта, ще останат непроменени през целия срок на договора за обществената поръчка.</w:t>
      </w:r>
    </w:p>
    <w:p w:rsidR="006A04C9" w:rsidRPr="00030C28" w:rsidRDefault="006A04C9" w:rsidP="006A04C9">
      <w:pPr>
        <w:ind w:firstLine="708"/>
        <w:jc w:val="both"/>
        <w:rPr>
          <w:rFonts w:ascii="Times New Roman" w:hAnsi="Times New Roman" w:cs="Times New Roman"/>
          <w:sz w:val="24"/>
          <w:lang w:val="bg-BG"/>
        </w:rPr>
      </w:pPr>
    </w:p>
    <w:tbl>
      <w:tblPr>
        <w:tblW w:w="9278" w:type="dxa"/>
        <w:tblLayout w:type="fixed"/>
        <w:tblLook w:val="04A0" w:firstRow="1" w:lastRow="0" w:firstColumn="1" w:lastColumn="0" w:noHBand="0" w:noVBand="1"/>
      </w:tblPr>
      <w:tblGrid>
        <w:gridCol w:w="5688"/>
        <w:gridCol w:w="3590"/>
      </w:tblGrid>
      <w:tr w:rsidR="006A04C9" w:rsidRPr="00030C28" w:rsidTr="00864D6C">
        <w:trPr>
          <w:trHeight w:val="414"/>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p>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Дата:</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6A04C9" w:rsidRPr="00030C28" w:rsidTr="00864D6C">
        <w:trPr>
          <w:trHeight w:val="414"/>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Име и фамилия:</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6A04C9" w:rsidRPr="00030C28" w:rsidTr="00864D6C">
        <w:trPr>
          <w:trHeight w:val="379"/>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 xml:space="preserve">Подпис и печат: </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bl>
    <w:p w:rsidR="006A04C9" w:rsidRPr="00030C28" w:rsidRDefault="006A04C9" w:rsidP="006A04C9">
      <w:pPr>
        <w:jc w:val="both"/>
        <w:rPr>
          <w:rFonts w:ascii="Times New Roman" w:hAnsi="Times New Roman" w:cs="Times New Roman"/>
          <w:sz w:val="24"/>
          <w:lang w:val="bg-BG"/>
        </w:rPr>
      </w:pPr>
    </w:p>
    <w:p w:rsidR="006A04C9" w:rsidRPr="00030C28" w:rsidRDefault="006A04C9" w:rsidP="006A04C9">
      <w:pPr>
        <w:pStyle w:val="ListParagraph"/>
        <w:ind w:left="0" w:firstLine="567"/>
        <w:jc w:val="both"/>
        <w:rPr>
          <w:rFonts w:ascii="Times New Roman" w:hAnsi="Times New Roman" w:cs="Times New Roman"/>
          <w:b/>
          <w:i/>
          <w:sz w:val="24"/>
          <w:u w:val="single"/>
          <w:lang w:val="bg-BG"/>
        </w:rPr>
      </w:pPr>
      <w:r w:rsidRPr="00030C28">
        <w:rPr>
          <w:rFonts w:ascii="Times New Roman" w:hAnsi="Times New Roman" w:cs="Times New Roman"/>
          <w:b/>
          <w:i/>
          <w:sz w:val="24"/>
          <w:u w:val="single"/>
          <w:lang w:val="bg-BG"/>
        </w:rPr>
        <w:t xml:space="preserve">Забележка: </w:t>
      </w:r>
    </w:p>
    <w:p w:rsidR="006A04C9" w:rsidRPr="00030C28" w:rsidRDefault="006A04C9" w:rsidP="006A04C9">
      <w:pPr>
        <w:pStyle w:val="ListParagraph"/>
        <w:ind w:left="0" w:firstLine="567"/>
        <w:jc w:val="both"/>
        <w:rPr>
          <w:rFonts w:ascii="Times New Roman" w:hAnsi="Times New Roman" w:cs="Times New Roman"/>
          <w:b/>
          <w:i/>
          <w:sz w:val="24"/>
          <w:u w:val="single"/>
          <w:lang w:val="bg-BG"/>
        </w:rPr>
      </w:pPr>
      <w:r w:rsidRPr="00030C28">
        <w:rPr>
          <w:rFonts w:ascii="Times New Roman" w:hAnsi="Times New Roman" w:cs="Times New Roman"/>
          <w:i/>
          <w:sz w:val="24"/>
          <w:lang w:val="bg-BG"/>
        </w:rPr>
        <w:t>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rsidR="006A04C9" w:rsidRPr="00030C28" w:rsidRDefault="006A04C9" w:rsidP="006A04C9">
      <w:pPr>
        <w:pStyle w:val="ListParagraph"/>
        <w:ind w:left="0" w:firstLine="567"/>
        <w:jc w:val="both"/>
        <w:rPr>
          <w:rFonts w:ascii="Times New Roman" w:eastAsia="MS Mincho" w:hAnsi="Times New Roman" w:cs="Times New Roman"/>
          <w:sz w:val="24"/>
          <w:lang w:val="bg-BG"/>
        </w:rPr>
      </w:pPr>
      <w:r w:rsidRPr="00030C28">
        <w:rPr>
          <w:rFonts w:ascii="Times New Roman" w:eastAsia="MS Mincho" w:hAnsi="Times New Roman" w:cs="Times New Roman"/>
          <w:sz w:val="24"/>
          <w:lang w:val="bg-BG"/>
        </w:rPr>
        <w:t>Предлаганите от участниците цени задължително трябва да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rsidR="006A04C9" w:rsidRPr="00030C28" w:rsidRDefault="006A04C9" w:rsidP="006A04C9">
      <w:pPr>
        <w:pStyle w:val="ListParagraph"/>
        <w:ind w:left="0" w:firstLine="567"/>
        <w:jc w:val="both"/>
        <w:rPr>
          <w:rStyle w:val="inputvalue"/>
          <w:rFonts w:ascii="Times New Roman" w:eastAsiaTheme="majorEastAsia" w:hAnsi="Times New Roman" w:cs="Times New Roman"/>
          <w:sz w:val="24"/>
          <w:lang w:val="bg-BG"/>
        </w:rPr>
      </w:pPr>
      <w:r w:rsidRPr="00030C28">
        <w:rPr>
          <w:rStyle w:val="inputvalue"/>
          <w:rFonts w:ascii="Times New Roman" w:eastAsiaTheme="majorEastAsia" w:hAnsi="Times New Roman" w:cs="Times New Roman"/>
          <w:sz w:val="24"/>
          <w:lang w:val="bg-BG"/>
        </w:rPr>
        <w:t>Предлаганата от участник обща цена за изпълнение на съответната обособена позиция следва да е съобразена с прогнозната стойност по обособената позиция, която прогнозна стойност е максимално допустима стойност.</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При несъответствие между посочените единични цени и общата цена за изпълнение на обособената позиция, комисията по чл. 103 от ЗОП приема за верни посочените единични цени и преизчислява общата цена на база единичните цени.</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Ценовото предложение се подписва от законния представител на участника или от надлежно упълномощено лице.</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 xml:space="preserve">Ако участникът е обединение, ценовото предложение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 </w:t>
      </w:r>
    </w:p>
    <w:p w:rsidR="006A04C9" w:rsidRPr="00030C28" w:rsidRDefault="006A04C9" w:rsidP="006A04C9">
      <w:pPr>
        <w:pStyle w:val="ListParagraph"/>
        <w:ind w:left="0" w:firstLine="567"/>
        <w:jc w:val="both"/>
        <w:rPr>
          <w:rFonts w:ascii="Times New Roman" w:hAnsi="Times New Roman" w:cs="Times New Roman"/>
          <w:sz w:val="24"/>
          <w:lang w:val="bg-BG"/>
        </w:rPr>
      </w:pPr>
    </w:p>
    <w:p w:rsidR="006A04C9" w:rsidRPr="00030C28" w:rsidRDefault="006A04C9" w:rsidP="006A04C9">
      <w:pPr>
        <w:pStyle w:val="ListParagraph"/>
        <w:ind w:left="0" w:firstLine="567"/>
        <w:jc w:val="both"/>
        <w:rPr>
          <w:rFonts w:ascii="Times New Roman" w:hAnsi="Times New Roman" w:cs="Times New Roman"/>
          <w:sz w:val="24"/>
          <w:lang w:val="bg-BG"/>
        </w:rPr>
        <w:sectPr w:rsidR="006A04C9" w:rsidRPr="00030C28" w:rsidSect="00425B98">
          <w:pgSz w:w="11906" w:h="16838"/>
          <w:pgMar w:top="993" w:right="1417" w:bottom="1417" w:left="1418" w:header="708" w:footer="708" w:gutter="0"/>
          <w:cols w:space="708"/>
          <w:docGrid w:linePitch="360"/>
        </w:sectPr>
      </w:pPr>
    </w:p>
    <w:p w:rsidR="006A04C9" w:rsidRPr="00030C28" w:rsidRDefault="006A04C9" w:rsidP="006A04C9">
      <w:pPr>
        <w:suppressAutoHyphens w:val="0"/>
        <w:jc w:val="right"/>
        <w:rPr>
          <w:rFonts w:ascii="Times New Roman" w:hAnsi="Times New Roman" w:cs="Times New Roman"/>
          <w:b/>
          <w:sz w:val="24"/>
          <w:lang w:val="bg-BG" w:eastAsia="bg-BG"/>
        </w:rPr>
      </w:pPr>
      <w:r w:rsidRPr="00030C28">
        <w:rPr>
          <w:rFonts w:ascii="Times New Roman" w:hAnsi="Times New Roman" w:cs="Times New Roman"/>
          <w:b/>
          <w:sz w:val="24"/>
          <w:lang w:val="bg-BG" w:eastAsia="bg-BG"/>
        </w:rPr>
        <w:lastRenderedPageBreak/>
        <w:t xml:space="preserve">ОБРАЗЕЦ № </w:t>
      </w:r>
      <w:r w:rsidR="00301923" w:rsidRPr="00030C28">
        <w:rPr>
          <w:rFonts w:ascii="Times New Roman" w:hAnsi="Times New Roman" w:cs="Times New Roman"/>
          <w:b/>
          <w:sz w:val="24"/>
          <w:lang w:val="bg-BG" w:eastAsia="bg-BG"/>
        </w:rPr>
        <w:t>5</w:t>
      </w:r>
      <w:r w:rsidRPr="00030C28">
        <w:rPr>
          <w:rFonts w:ascii="Times New Roman" w:hAnsi="Times New Roman" w:cs="Times New Roman"/>
          <w:b/>
          <w:sz w:val="24"/>
          <w:lang w:val="bg-BG" w:eastAsia="bg-BG"/>
        </w:rPr>
        <w:t>.2</w:t>
      </w:r>
    </w:p>
    <w:p w:rsidR="006A04C9" w:rsidRPr="00030C28" w:rsidRDefault="006A04C9" w:rsidP="006A04C9">
      <w:pPr>
        <w:pStyle w:val="ListParagraph"/>
        <w:ind w:left="0"/>
        <w:jc w:val="right"/>
        <w:rPr>
          <w:rFonts w:ascii="Times New Roman" w:hAnsi="Times New Roman" w:cs="Times New Roman"/>
          <w:b/>
          <w:sz w:val="24"/>
          <w:lang w:val="bg-BG"/>
        </w:rPr>
      </w:pPr>
    </w:p>
    <w:p w:rsidR="006A04C9" w:rsidRPr="00030C28" w:rsidRDefault="006A04C9" w:rsidP="006A04C9">
      <w:pPr>
        <w:pStyle w:val="ListParagraph"/>
        <w:ind w:left="0"/>
        <w:jc w:val="right"/>
        <w:rPr>
          <w:rFonts w:ascii="Times New Roman" w:hAnsi="Times New Roman" w:cs="Times New Roman"/>
          <w:b/>
          <w:sz w:val="24"/>
          <w:lang w:val="bg-BG"/>
        </w:rPr>
      </w:pPr>
      <w:r w:rsidRPr="00030C28">
        <w:rPr>
          <w:rFonts w:ascii="Times New Roman" w:hAnsi="Times New Roman" w:cs="Times New Roman"/>
          <w:b/>
          <w:sz w:val="24"/>
          <w:lang w:val="bg-BG"/>
        </w:rPr>
        <w:t>/</w:t>
      </w:r>
      <w:r w:rsidRPr="00030C28">
        <w:rPr>
          <w:rFonts w:ascii="Times New Roman" w:hAnsi="Times New Roman" w:cs="Times New Roman"/>
          <w:b/>
          <w:sz w:val="24"/>
          <w:u w:val="single"/>
          <w:lang w:val="bg-BG"/>
        </w:rPr>
        <w:t xml:space="preserve">обособена позиция № </w:t>
      </w:r>
      <w:r w:rsidRPr="00030C28">
        <w:rPr>
          <w:rFonts w:ascii="Times New Roman" w:hAnsi="Times New Roman" w:cs="Times New Roman"/>
          <w:b/>
          <w:bCs/>
          <w:sz w:val="24"/>
          <w:u w:val="single"/>
          <w:lang w:val="bg-BG" w:eastAsia="bg-BG"/>
        </w:rPr>
        <w:t>2</w:t>
      </w:r>
      <w:r w:rsidRPr="00030C28">
        <w:rPr>
          <w:rFonts w:ascii="Times New Roman" w:hAnsi="Times New Roman" w:cs="Times New Roman"/>
          <w:b/>
          <w:sz w:val="24"/>
          <w:lang w:val="bg-BG"/>
        </w:rPr>
        <w:t>/</w:t>
      </w:r>
    </w:p>
    <w:p w:rsidR="006A04C9" w:rsidRPr="00030C28" w:rsidRDefault="006A04C9" w:rsidP="006A04C9">
      <w:pPr>
        <w:suppressAutoHyphens w:val="0"/>
        <w:ind w:left="5387"/>
        <w:rPr>
          <w:rFonts w:ascii="Times New Roman" w:hAnsi="Times New Roman" w:cs="Times New Roman"/>
          <w:b/>
          <w:sz w:val="24"/>
          <w:lang w:val="bg-BG" w:eastAsia="en-US"/>
        </w:rPr>
      </w:pPr>
    </w:p>
    <w:p w:rsidR="006A04C9" w:rsidRPr="00030C28" w:rsidRDefault="006A04C9" w:rsidP="006A04C9">
      <w:pPr>
        <w:suppressAutoHyphens w:val="0"/>
        <w:ind w:left="4395"/>
        <w:rPr>
          <w:rFonts w:ascii="Times New Roman" w:hAnsi="Times New Roman" w:cs="Times New Roman"/>
          <w:b/>
          <w:sz w:val="24"/>
          <w:lang w:val="bg-BG" w:eastAsia="en-US"/>
        </w:rPr>
      </w:pPr>
      <w:r w:rsidRPr="00030C28">
        <w:rPr>
          <w:rFonts w:ascii="Times New Roman" w:hAnsi="Times New Roman" w:cs="Times New Roman"/>
          <w:b/>
          <w:sz w:val="24"/>
          <w:lang w:val="bg-BG" w:eastAsia="en-US"/>
        </w:rPr>
        <w:t>ДО</w:t>
      </w:r>
    </w:p>
    <w:p w:rsidR="006A04C9" w:rsidRPr="00030C28" w:rsidRDefault="006A04C9" w:rsidP="006A04C9">
      <w:pPr>
        <w:suppressAutoHyphens w:val="0"/>
        <w:ind w:left="4395"/>
        <w:rPr>
          <w:rFonts w:ascii="Times New Roman" w:hAnsi="Times New Roman" w:cs="Times New Roman"/>
          <w:b/>
          <w:sz w:val="24"/>
          <w:lang w:val="bg-BG" w:eastAsia="en-US"/>
        </w:rPr>
      </w:pPr>
      <w:r w:rsidRPr="00030C28">
        <w:rPr>
          <w:rFonts w:ascii="Times New Roman" w:hAnsi="Times New Roman" w:cs="Times New Roman"/>
          <w:b/>
          <w:sz w:val="24"/>
          <w:lang w:val="bg-BG" w:eastAsia="en-US"/>
        </w:rPr>
        <w:t>КОМИСИЯТА ЗА ФИНАНСОВ НАДЗОР</w:t>
      </w:r>
    </w:p>
    <w:p w:rsidR="006A04C9" w:rsidRPr="00030C28" w:rsidRDefault="006A04C9" w:rsidP="006A04C9">
      <w:pPr>
        <w:widowControl w:val="0"/>
        <w:suppressAutoHyphens w:val="0"/>
        <w:ind w:left="4395"/>
        <w:jc w:val="both"/>
        <w:rPr>
          <w:rFonts w:ascii="Times New Roman" w:hAnsi="Times New Roman" w:cs="Times New Roman"/>
          <w:b/>
          <w:bCs/>
          <w:sz w:val="24"/>
          <w:lang w:val="bg-BG" w:eastAsia="bg-BG"/>
        </w:rPr>
      </w:pPr>
      <w:r w:rsidRPr="00030C28">
        <w:rPr>
          <w:rFonts w:ascii="Times New Roman" w:hAnsi="Times New Roman" w:cs="Times New Roman"/>
          <w:sz w:val="24"/>
          <w:lang w:val="bg-BG" w:eastAsia="en-US"/>
        </w:rPr>
        <w:t>ГР. СОФИЯ, УЛ. „БУДАПЕЩА” № 16</w:t>
      </w:r>
    </w:p>
    <w:p w:rsidR="006A04C9" w:rsidRPr="00030C28" w:rsidRDefault="006A04C9" w:rsidP="006A04C9">
      <w:pPr>
        <w:rPr>
          <w:rFonts w:ascii="Times New Roman" w:hAnsi="Times New Roman" w:cs="Times New Roman"/>
          <w:b/>
          <w:i/>
          <w:iCs/>
          <w:sz w:val="24"/>
          <w:lang w:val="bg-BG"/>
        </w:rPr>
      </w:pPr>
    </w:p>
    <w:p w:rsidR="006A04C9" w:rsidRPr="00030C28" w:rsidRDefault="006A04C9" w:rsidP="006A04C9">
      <w:pPr>
        <w:rPr>
          <w:rFonts w:ascii="Times New Roman" w:hAnsi="Times New Roman" w:cs="Times New Roman"/>
          <w:b/>
          <w:i/>
          <w:iCs/>
          <w:sz w:val="24"/>
          <w:lang w:val="bg-BG"/>
        </w:rPr>
      </w:pPr>
    </w:p>
    <w:p w:rsidR="006A04C9" w:rsidRPr="00030C28" w:rsidRDefault="006A04C9" w:rsidP="006A04C9">
      <w:pPr>
        <w:suppressAutoHyphens w:val="0"/>
        <w:contextualSpacing/>
        <w:jc w:val="center"/>
        <w:rPr>
          <w:rFonts w:ascii="Times New Roman" w:eastAsia="Calibri" w:hAnsi="Times New Roman" w:cs="Times New Roman"/>
          <w:b/>
          <w:sz w:val="24"/>
          <w:lang w:val="bg-BG"/>
        </w:rPr>
      </w:pPr>
      <w:r w:rsidRPr="00030C28">
        <w:rPr>
          <w:rFonts w:ascii="Times New Roman" w:eastAsia="Calibri" w:hAnsi="Times New Roman" w:cs="Times New Roman"/>
          <w:b/>
          <w:sz w:val="24"/>
          <w:lang w:val="bg-BG"/>
        </w:rPr>
        <w:t>Ц Е Н О В О   П Р Е Д Л О Ж Е Н И Е</w:t>
      </w:r>
    </w:p>
    <w:p w:rsidR="006A04C9" w:rsidRPr="00030C28" w:rsidRDefault="006A04C9" w:rsidP="006A04C9">
      <w:pPr>
        <w:suppressAutoHyphens w:val="0"/>
        <w:contextualSpacing/>
        <w:jc w:val="center"/>
        <w:rPr>
          <w:rFonts w:ascii="Times New Roman" w:hAnsi="Times New Roman" w:cs="Times New Roman"/>
          <w:sz w:val="24"/>
          <w:lang w:val="bg-BG" w:eastAsia="bg-BG"/>
        </w:rPr>
      </w:pPr>
    </w:p>
    <w:p w:rsidR="006A04C9" w:rsidRPr="00030C28" w:rsidRDefault="006A04C9" w:rsidP="006A04C9">
      <w:pPr>
        <w:widowControl w:val="0"/>
        <w:suppressAutoHyphens w:val="0"/>
        <w:rPr>
          <w:rFonts w:ascii="Times New Roman" w:hAnsi="Times New Roman" w:cs="Times New Roman"/>
          <w:sz w:val="24"/>
          <w:lang w:val="bg-BG" w:eastAsia="bg-BG"/>
        </w:rPr>
      </w:pP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от: .........................................................………………………..................................................</w:t>
      </w:r>
    </w:p>
    <w:p w:rsidR="006A04C9" w:rsidRPr="00030C28" w:rsidRDefault="006A04C9" w:rsidP="006A04C9">
      <w:pPr>
        <w:widowControl w:val="0"/>
        <w:suppressAutoHyphens w:val="0"/>
        <w:ind w:left="2880"/>
        <w:rPr>
          <w:rFonts w:ascii="Times New Roman" w:hAnsi="Times New Roman" w:cs="Times New Roman"/>
          <w:sz w:val="24"/>
          <w:lang w:val="bg-BG" w:eastAsia="bg-BG"/>
        </w:rPr>
      </w:pPr>
      <w:r w:rsidRPr="00030C28">
        <w:rPr>
          <w:rFonts w:ascii="Times New Roman" w:hAnsi="Times New Roman" w:cs="Times New Roman"/>
          <w:i/>
          <w:iCs/>
          <w:sz w:val="24"/>
          <w:lang w:val="bg-BG" w:eastAsia="bg-BG"/>
        </w:rPr>
        <w:t>/наименование на участника, ЕИК/БУЛСТАТ/ЕГН /</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представлявано от: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/трите имена/</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в качеството му на: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/длъжност/</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адрес на участника: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/п.</w:t>
      </w:r>
      <w:r w:rsidR="00FF3492">
        <w:rPr>
          <w:rFonts w:ascii="Times New Roman" w:hAnsi="Times New Roman" w:cs="Times New Roman"/>
          <w:i/>
          <w:iCs/>
          <w:sz w:val="24"/>
          <w:lang w:val="bg-BG" w:eastAsia="bg-BG"/>
        </w:rPr>
        <w:t xml:space="preserve"> </w:t>
      </w:r>
      <w:r w:rsidRPr="00030C28">
        <w:rPr>
          <w:rFonts w:ascii="Times New Roman" w:hAnsi="Times New Roman" w:cs="Times New Roman"/>
          <w:i/>
          <w:iCs/>
          <w:sz w:val="24"/>
          <w:lang w:val="bg-BG" w:eastAsia="bg-BG"/>
        </w:rPr>
        <w:t>код, град, община, квартал, бул./ул. № бл. ап./</w:t>
      </w:r>
    </w:p>
    <w:p w:rsidR="006A04C9" w:rsidRPr="00030C28" w:rsidRDefault="006A04C9" w:rsidP="006A04C9">
      <w:pPr>
        <w:widowControl w:val="0"/>
        <w:suppressAutoHyphens w:val="0"/>
        <w:rPr>
          <w:rFonts w:ascii="Times New Roman" w:hAnsi="Times New Roman" w:cs="Times New Roman"/>
          <w:sz w:val="24"/>
          <w:lang w:val="bg-BG" w:eastAsia="bg-BG"/>
        </w:rPr>
      </w:pPr>
    </w:p>
    <w:p w:rsidR="006A04C9" w:rsidRPr="00030C28" w:rsidRDefault="006A04C9" w:rsidP="006A04C9">
      <w:pPr>
        <w:widowControl w:val="0"/>
        <w:suppressAutoHyphens w:val="0"/>
        <w:rPr>
          <w:rFonts w:ascii="Times New Roman" w:hAnsi="Times New Roman" w:cs="Times New Roman"/>
          <w:sz w:val="24"/>
          <w:lang w:val="bg-BG" w:eastAsia="bg-BG"/>
        </w:rPr>
      </w:pPr>
    </w:p>
    <w:p w:rsidR="006A04C9" w:rsidRPr="00030C28" w:rsidRDefault="006A04C9" w:rsidP="006A04C9">
      <w:pPr>
        <w:ind w:firstLine="720"/>
        <w:rPr>
          <w:rFonts w:ascii="Times New Roman" w:hAnsi="Times New Roman" w:cs="Times New Roman"/>
          <w:b/>
          <w:bCs/>
          <w:sz w:val="24"/>
          <w:lang w:val="bg-BG"/>
        </w:rPr>
      </w:pPr>
      <w:r w:rsidRPr="00030C28">
        <w:rPr>
          <w:rFonts w:ascii="Times New Roman" w:hAnsi="Times New Roman" w:cs="Times New Roman"/>
          <w:b/>
          <w:bCs/>
          <w:sz w:val="24"/>
          <w:lang w:val="bg-BG"/>
        </w:rPr>
        <w:t>УВАЖАЕМИ ДАМИ И ГОСПОДА,</w:t>
      </w:r>
    </w:p>
    <w:p w:rsidR="006A04C9" w:rsidRPr="00030C28" w:rsidRDefault="006A04C9" w:rsidP="006A04C9">
      <w:pPr>
        <w:ind w:firstLine="708"/>
        <w:jc w:val="both"/>
        <w:rPr>
          <w:rFonts w:ascii="Times New Roman" w:hAnsi="Times New Roman" w:cs="Times New Roman"/>
          <w:sz w:val="24"/>
          <w:lang w:val="bg-BG"/>
        </w:rPr>
      </w:pPr>
    </w:p>
    <w:p w:rsidR="006A04C9" w:rsidRPr="00030C28" w:rsidRDefault="006A04C9" w:rsidP="006A04C9">
      <w:pPr>
        <w:pStyle w:val="ListParagraph"/>
        <w:ind w:left="0" w:firstLine="708"/>
        <w:jc w:val="both"/>
        <w:rPr>
          <w:rFonts w:ascii="Times New Roman" w:hAnsi="Times New Roman" w:cs="Times New Roman"/>
          <w:sz w:val="24"/>
          <w:lang w:val="bg-BG"/>
        </w:rPr>
      </w:pPr>
      <w:r w:rsidRPr="00030C28">
        <w:rPr>
          <w:rFonts w:ascii="Times New Roman" w:hAnsi="Times New Roman" w:cs="Times New Roman"/>
          <w:sz w:val="24"/>
          <w:lang w:val="bg-BG"/>
        </w:rPr>
        <w:t>Във връзка с обявената обществена поръчка с предмет:</w:t>
      </w:r>
      <w:r w:rsidRPr="00030C28">
        <w:rPr>
          <w:rFonts w:ascii="Times New Roman" w:hAnsi="Times New Roman" w:cs="Times New Roman"/>
          <w:b/>
          <w:sz w:val="24"/>
          <w:lang w:val="bg-BG"/>
        </w:rPr>
        <w:t xml:space="preserve"> „Доставка чрез закупуване на компютри и друг хардуер</w:t>
      </w:r>
      <w:r w:rsidR="002F3469" w:rsidRPr="002F3469">
        <w:rPr>
          <w:rFonts w:ascii="Times New Roman" w:hAnsi="Times New Roman" w:cs="Times New Roman"/>
          <w:b/>
          <w:bCs/>
          <w:sz w:val="24"/>
          <w:lang w:val="bg-BG"/>
        </w:rPr>
        <w:t xml:space="preserve"> за нуждите на Комисията за финансов надзор</w:t>
      </w:r>
      <w:r w:rsidRPr="00030C28">
        <w:rPr>
          <w:rFonts w:ascii="Times New Roman" w:hAnsi="Times New Roman" w:cs="Times New Roman"/>
          <w:b/>
          <w:sz w:val="24"/>
          <w:lang w:val="bg-BG"/>
        </w:rPr>
        <w:t>“</w:t>
      </w:r>
      <w:r w:rsidRPr="00030C28">
        <w:rPr>
          <w:rFonts w:ascii="Times New Roman" w:hAnsi="Times New Roman" w:cs="Times New Roman"/>
          <w:sz w:val="24"/>
          <w:lang w:val="bg-BG"/>
        </w:rPr>
        <w:t xml:space="preserve">, </w:t>
      </w:r>
      <w:r w:rsidRPr="00030C28">
        <w:rPr>
          <w:rFonts w:ascii="Times New Roman" w:hAnsi="Times New Roman" w:cs="Times New Roman"/>
          <w:b/>
          <w:sz w:val="24"/>
          <w:u w:val="single"/>
          <w:lang w:val="bg-BG"/>
        </w:rPr>
        <w:t xml:space="preserve">обособена </w:t>
      </w:r>
      <w:r w:rsidRPr="00030C28">
        <w:rPr>
          <w:rFonts w:ascii="Times New Roman" w:hAnsi="Times New Roman" w:cs="Times New Roman"/>
          <w:b/>
          <w:bCs/>
          <w:sz w:val="24"/>
          <w:u w:val="single"/>
          <w:lang w:val="bg-BG" w:eastAsia="bg-BG"/>
        </w:rPr>
        <w:t>позиция № 2 „Комуникационно оборудване“</w:t>
      </w:r>
      <w:r w:rsidRPr="00030C28">
        <w:rPr>
          <w:rFonts w:ascii="Times New Roman" w:hAnsi="Times New Roman" w:cs="Times New Roman"/>
          <w:sz w:val="24"/>
          <w:lang w:val="bg-BG"/>
        </w:rPr>
        <w:t>, представям нашето ценово предложение, както следва:</w:t>
      </w:r>
    </w:p>
    <w:p w:rsidR="006A04C9" w:rsidRPr="00030C28" w:rsidRDefault="006A04C9" w:rsidP="006A04C9">
      <w:pPr>
        <w:pStyle w:val="ListParagraph"/>
        <w:ind w:left="0" w:firstLine="708"/>
        <w:jc w:val="both"/>
        <w:rPr>
          <w:rFonts w:ascii="Times New Roman" w:hAnsi="Times New Roman" w:cs="Times New Roman"/>
          <w:sz w:val="24"/>
          <w:lang w:val="bg-BG"/>
        </w:rPr>
      </w:pPr>
    </w:p>
    <w:tbl>
      <w:tblPr>
        <w:tblW w:w="9062" w:type="dxa"/>
        <w:tblCellMar>
          <w:left w:w="70" w:type="dxa"/>
          <w:right w:w="70" w:type="dxa"/>
        </w:tblCellMar>
        <w:tblLook w:val="04A0" w:firstRow="1" w:lastRow="0" w:firstColumn="1" w:lastColumn="0" w:noHBand="0" w:noVBand="1"/>
      </w:tblPr>
      <w:tblGrid>
        <w:gridCol w:w="382"/>
        <w:gridCol w:w="2585"/>
        <w:gridCol w:w="1423"/>
        <w:gridCol w:w="2404"/>
        <w:gridCol w:w="2360"/>
      </w:tblGrid>
      <w:tr w:rsidR="006A04C9" w:rsidRPr="00030C28" w:rsidTr="00864D6C">
        <w:trPr>
          <w:trHeight w:val="330"/>
        </w:trPr>
        <w:tc>
          <w:tcPr>
            <w:tcW w:w="382" w:type="dxa"/>
            <w:tcBorders>
              <w:top w:val="single" w:sz="8" w:space="0" w:color="auto"/>
              <w:left w:val="single" w:sz="8" w:space="0" w:color="auto"/>
              <w:bottom w:val="nil"/>
              <w:right w:val="nil"/>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w:t>
            </w:r>
          </w:p>
        </w:tc>
        <w:tc>
          <w:tcPr>
            <w:tcW w:w="2585" w:type="dxa"/>
            <w:tcBorders>
              <w:top w:val="single" w:sz="8" w:space="0" w:color="auto"/>
              <w:left w:val="single" w:sz="8" w:space="0" w:color="auto"/>
              <w:bottom w:val="nil"/>
              <w:right w:val="single" w:sz="8" w:space="0" w:color="auto"/>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Вид устройства</w:t>
            </w:r>
          </w:p>
        </w:tc>
        <w:tc>
          <w:tcPr>
            <w:tcW w:w="1423" w:type="dxa"/>
            <w:tcBorders>
              <w:top w:val="single" w:sz="8" w:space="0" w:color="auto"/>
              <w:left w:val="nil"/>
              <w:bottom w:val="nil"/>
              <w:right w:val="nil"/>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Количество</w:t>
            </w:r>
          </w:p>
        </w:tc>
        <w:tc>
          <w:tcPr>
            <w:tcW w:w="2404" w:type="dxa"/>
            <w:tcBorders>
              <w:top w:val="single" w:sz="8" w:space="0" w:color="auto"/>
              <w:left w:val="single" w:sz="8" w:space="0" w:color="auto"/>
              <w:bottom w:val="nil"/>
              <w:right w:val="single" w:sz="8" w:space="0" w:color="auto"/>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 xml:space="preserve">Единична стойност </w:t>
            </w:r>
          </w:p>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(в лв. без ДДС)</w:t>
            </w:r>
          </w:p>
        </w:tc>
        <w:tc>
          <w:tcPr>
            <w:tcW w:w="2268" w:type="dxa"/>
            <w:tcBorders>
              <w:top w:val="single" w:sz="8" w:space="0" w:color="auto"/>
              <w:left w:val="nil"/>
              <w:bottom w:val="nil"/>
              <w:right w:val="single" w:sz="8" w:space="0" w:color="auto"/>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 xml:space="preserve">Обща стойност за вид устройства </w:t>
            </w:r>
          </w:p>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(в лв. без ДДС)</w:t>
            </w:r>
          </w:p>
          <w:p w:rsidR="006A04C9" w:rsidRPr="00030C28" w:rsidRDefault="006A04C9" w:rsidP="00864D6C">
            <w:pPr>
              <w:rPr>
                <w:rFonts w:ascii="Times New Roman" w:hAnsi="Times New Roman" w:cs="Times New Roman"/>
                <w:b/>
                <w:bCs/>
                <w:i/>
                <w:color w:val="000000"/>
                <w:sz w:val="24"/>
                <w:lang w:val="bg-BG" w:eastAsia="bg-BG"/>
              </w:rPr>
            </w:pPr>
            <w:r w:rsidRPr="00030C28">
              <w:rPr>
                <w:rFonts w:ascii="Times New Roman" w:hAnsi="Times New Roman" w:cs="Times New Roman"/>
                <w:b/>
                <w:bCs/>
                <w:i/>
                <w:color w:val="000000"/>
                <w:sz w:val="24"/>
                <w:lang w:val="bg-BG" w:eastAsia="bg-BG"/>
              </w:rPr>
              <w:t>(</w:t>
            </w:r>
            <w:r w:rsidRPr="00030C28">
              <w:rPr>
                <w:rFonts w:ascii="Times New Roman" w:hAnsi="Times New Roman" w:cs="Times New Roman"/>
                <w:bCs/>
                <w:i/>
                <w:color w:val="000000"/>
                <w:sz w:val="24"/>
                <w:lang w:val="bg-BG" w:eastAsia="bg-BG"/>
              </w:rPr>
              <w:t>изчислява се като количеството се умножи по единичната стойност</w:t>
            </w:r>
            <w:r w:rsidRPr="00030C28">
              <w:rPr>
                <w:rFonts w:ascii="Times New Roman" w:hAnsi="Times New Roman" w:cs="Times New Roman"/>
                <w:b/>
                <w:bCs/>
                <w:i/>
                <w:color w:val="000000"/>
                <w:sz w:val="24"/>
                <w:lang w:val="bg-BG" w:eastAsia="bg-BG"/>
              </w:rPr>
              <w:t>)</w:t>
            </w:r>
          </w:p>
        </w:tc>
      </w:tr>
      <w:tr w:rsidR="006A04C9" w:rsidRPr="00030C28" w:rsidTr="00864D6C">
        <w:trPr>
          <w:trHeight w:val="330"/>
        </w:trPr>
        <w:tc>
          <w:tcPr>
            <w:tcW w:w="382" w:type="dxa"/>
            <w:tcBorders>
              <w:top w:val="single" w:sz="8" w:space="0" w:color="auto"/>
              <w:left w:val="single" w:sz="8" w:space="0" w:color="auto"/>
              <w:bottom w:val="nil"/>
              <w:right w:val="nil"/>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1</w:t>
            </w:r>
          </w:p>
        </w:tc>
        <w:tc>
          <w:tcPr>
            <w:tcW w:w="2585" w:type="dxa"/>
            <w:tcBorders>
              <w:top w:val="single" w:sz="8" w:space="0" w:color="auto"/>
              <w:left w:val="single" w:sz="8" w:space="0" w:color="auto"/>
              <w:bottom w:val="nil"/>
              <w:right w:val="single" w:sz="8" w:space="0" w:color="auto"/>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2</w:t>
            </w:r>
          </w:p>
        </w:tc>
        <w:tc>
          <w:tcPr>
            <w:tcW w:w="1423" w:type="dxa"/>
            <w:tcBorders>
              <w:top w:val="single" w:sz="8" w:space="0" w:color="auto"/>
              <w:left w:val="nil"/>
              <w:bottom w:val="nil"/>
              <w:right w:val="nil"/>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3</w:t>
            </w:r>
          </w:p>
        </w:tc>
        <w:tc>
          <w:tcPr>
            <w:tcW w:w="2404" w:type="dxa"/>
            <w:tcBorders>
              <w:top w:val="single" w:sz="8" w:space="0" w:color="auto"/>
              <w:left w:val="single" w:sz="8" w:space="0" w:color="auto"/>
              <w:bottom w:val="nil"/>
              <w:right w:val="single" w:sz="8" w:space="0" w:color="auto"/>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4</w:t>
            </w:r>
          </w:p>
        </w:tc>
        <w:tc>
          <w:tcPr>
            <w:tcW w:w="2268" w:type="dxa"/>
            <w:tcBorders>
              <w:top w:val="single" w:sz="8" w:space="0" w:color="auto"/>
              <w:left w:val="nil"/>
              <w:bottom w:val="nil"/>
              <w:right w:val="single" w:sz="8" w:space="0" w:color="auto"/>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5</w:t>
            </w:r>
          </w:p>
        </w:tc>
      </w:tr>
      <w:tr w:rsidR="006A04C9" w:rsidRPr="00030C28" w:rsidTr="00864D6C">
        <w:trPr>
          <w:trHeight w:val="315"/>
        </w:trPr>
        <w:tc>
          <w:tcPr>
            <w:tcW w:w="3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1</w:t>
            </w:r>
          </w:p>
        </w:tc>
        <w:tc>
          <w:tcPr>
            <w:tcW w:w="2585" w:type="dxa"/>
            <w:tcBorders>
              <w:top w:val="single" w:sz="8" w:space="0" w:color="auto"/>
              <w:left w:val="nil"/>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b/>
                <w:color w:val="000000"/>
                <w:sz w:val="24"/>
                <w:lang w:val="bg-BG" w:eastAsia="bg-BG"/>
              </w:rPr>
            </w:pPr>
            <w:r w:rsidRPr="00030C28">
              <w:rPr>
                <w:rFonts w:ascii="Times New Roman" w:eastAsia="MS Mincho" w:hAnsi="Times New Roman" w:cs="Times New Roman"/>
                <w:b/>
                <w:sz w:val="24"/>
                <w:lang w:val="bg-BG" w:eastAsia="bg-BG"/>
              </w:rPr>
              <w:t>Комутатор Тип 1</w:t>
            </w:r>
          </w:p>
        </w:tc>
        <w:tc>
          <w:tcPr>
            <w:tcW w:w="1423" w:type="dxa"/>
            <w:tcBorders>
              <w:top w:val="single" w:sz="8" w:space="0" w:color="auto"/>
              <w:left w:val="nil"/>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b/>
                <w:color w:val="000000"/>
                <w:sz w:val="24"/>
                <w:lang w:val="bg-BG" w:eastAsia="bg-BG"/>
              </w:rPr>
            </w:pPr>
            <w:r w:rsidRPr="00030C28">
              <w:rPr>
                <w:rFonts w:ascii="Times New Roman" w:hAnsi="Times New Roman" w:cs="Times New Roman"/>
                <w:b/>
                <w:color w:val="000000"/>
                <w:sz w:val="24"/>
                <w:lang w:val="bg-BG" w:eastAsia="bg-BG"/>
              </w:rPr>
              <w:t>5 броя</w:t>
            </w:r>
          </w:p>
        </w:tc>
        <w:tc>
          <w:tcPr>
            <w:tcW w:w="2404" w:type="dxa"/>
            <w:tcBorders>
              <w:top w:val="single" w:sz="8" w:space="0" w:color="auto"/>
              <w:left w:val="nil"/>
              <w:bottom w:val="single" w:sz="4" w:space="0" w:color="auto"/>
              <w:right w:val="single" w:sz="4"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p>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6A04C9" w:rsidRPr="00030C28" w:rsidRDefault="006A04C9" w:rsidP="00864D6C">
            <w:pPr>
              <w:rPr>
                <w:rFonts w:ascii="Times New Roman" w:hAnsi="Times New Roman" w:cs="Times New Roman"/>
                <w:i/>
                <w:color w:val="000000"/>
                <w:sz w:val="24"/>
                <w:lang w:val="bg-BG" w:eastAsia="bg-BG"/>
              </w:rPr>
            </w:pPr>
          </w:p>
          <w:p w:rsidR="006A04C9" w:rsidRPr="00030C28" w:rsidRDefault="006A04C9" w:rsidP="00864D6C">
            <w:pPr>
              <w:rPr>
                <w:rFonts w:ascii="Times New Roman" w:hAnsi="Times New Roman" w:cs="Times New Roman"/>
                <w:i/>
                <w:color w:val="000000"/>
                <w:sz w:val="24"/>
                <w:lang w:val="bg-BG" w:eastAsia="bg-BG"/>
              </w:rPr>
            </w:pPr>
            <w:r w:rsidRPr="00030C28">
              <w:rPr>
                <w:rFonts w:ascii="Times New Roman" w:hAnsi="Times New Roman" w:cs="Times New Roman"/>
                <w:i/>
                <w:color w:val="000000"/>
                <w:sz w:val="24"/>
                <w:lang w:val="bg-BG" w:eastAsia="bg-BG"/>
              </w:rPr>
              <w:t>/словом: ..................................... ……... лева без ДДС/</w:t>
            </w:r>
          </w:p>
          <w:p w:rsidR="006A04C9" w:rsidRPr="00030C28" w:rsidRDefault="006A04C9" w:rsidP="00864D6C">
            <w:pPr>
              <w:rPr>
                <w:rFonts w:ascii="Times New Roman" w:hAnsi="Times New Roman" w:cs="Times New Roman"/>
                <w:color w:val="000000"/>
                <w:sz w:val="24"/>
                <w:lang w:val="bg-BG" w:eastAsia="bg-BG"/>
              </w:rPr>
            </w:pPr>
          </w:p>
        </w:tc>
        <w:tc>
          <w:tcPr>
            <w:tcW w:w="2268" w:type="dxa"/>
            <w:tcBorders>
              <w:top w:val="single" w:sz="8" w:space="0" w:color="auto"/>
              <w:left w:val="nil"/>
              <w:bottom w:val="single" w:sz="4" w:space="0" w:color="auto"/>
              <w:right w:val="single" w:sz="8"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p>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6A04C9" w:rsidRPr="00030C28" w:rsidRDefault="006A04C9" w:rsidP="00864D6C">
            <w:pPr>
              <w:rPr>
                <w:rFonts w:ascii="Times New Roman" w:hAnsi="Times New Roman" w:cs="Times New Roman"/>
                <w:i/>
                <w:color w:val="000000"/>
                <w:sz w:val="24"/>
                <w:lang w:val="bg-BG" w:eastAsia="bg-BG"/>
              </w:rPr>
            </w:pPr>
          </w:p>
          <w:p w:rsidR="006A04C9" w:rsidRPr="00030C28" w:rsidRDefault="006A04C9" w:rsidP="00864D6C">
            <w:pPr>
              <w:rPr>
                <w:rFonts w:ascii="Times New Roman" w:hAnsi="Times New Roman" w:cs="Times New Roman"/>
                <w:i/>
                <w:color w:val="000000"/>
                <w:sz w:val="24"/>
                <w:lang w:val="bg-BG" w:eastAsia="bg-BG"/>
              </w:rPr>
            </w:pPr>
            <w:r w:rsidRPr="00030C28">
              <w:rPr>
                <w:rFonts w:ascii="Times New Roman" w:hAnsi="Times New Roman" w:cs="Times New Roman"/>
                <w:i/>
                <w:color w:val="000000"/>
                <w:sz w:val="24"/>
                <w:lang w:val="bg-BG" w:eastAsia="bg-BG"/>
              </w:rPr>
              <w:t>/словом: ..................................... ……... лева без ДДС/</w:t>
            </w:r>
          </w:p>
          <w:p w:rsidR="006A04C9" w:rsidRPr="00030C28" w:rsidRDefault="006A04C9" w:rsidP="00864D6C">
            <w:pPr>
              <w:rPr>
                <w:rFonts w:ascii="Times New Roman" w:hAnsi="Times New Roman" w:cs="Times New Roman"/>
                <w:color w:val="000000"/>
                <w:sz w:val="24"/>
                <w:lang w:val="bg-BG" w:eastAsia="bg-BG"/>
              </w:rPr>
            </w:pPr>
          </w:p>
        </w:tc>
      </w:tr>
      <w:tr w:rsidR="006A04C9" w:rsidRPr="00030C28" w:rsidTr="00864D6C">
        <w:trPr>
          <w:trHeight w:val="315"/>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2</w:t>
            </w:r>
          </w:p>
        </w:tc>
        <w:tc>
          <w:tcPr>
            <w:tcW w:w="2585" w:type="dxa"/>
            <w:tcBorders>
              <w:top w:val="nil"/>
              <w:left w:val="nil"/>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b/>
                <w:color w:val="000000"/>
                <w:sz w:val="24"/>
                <w:lang w:val="bg-BG" w:eastAsia="bg-BG"/>
              </w:rPr>
            </w:pPr>
            <w:r w:rsidRPr="00030C28">
              <w:rPr>
                <w:rFonts w:ascii="Times New Roman" w:hAnsi="Times New Roman" w:cs="Times New Roman"/>
                <w:b/>
                <w:bCs/>
                <w:sz w:val="24"/>
                <w:lang w:val="bg-BG" w:eastAsia="bg-BG"/>
              </w:rPr>
              <w:t>Комутатор Тип 2</w:t>
            </w:r>
          </w:p>
        </w:tc>
        <w:tc>
          <w:tcPr>
            <w:tcW w:w="1423" w:type="dxa"/>
            <w:tcBorders>
              <w:top w:val="nil"/>
              <w:left w:val="nil"/>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b/>
                <w:color w:val="000000"/>
                <w:sz w:val="24"/>
                <w:lang w:val="bg-BG" w:eastAsia="bg-BG"/>
              </w:rPr>
            </w:pPr>
            <w:r w:rsidRPr="00030C28">
              <w:rPr>
                <w:rFonts w:ascii="Times New Roman" w:hAnsi="Times New Roman" w:cs="Times New Roman"/>
                <w:b/>
                <w:color w:val="000000"/>
                <w:sz w:val="24"/>
                <w:lang w:val="bg-BG" w:eastAsia="bg-BG"/>
              </w:rPr>
              <w:t>2 броя</w:t>
            </w:r>
          </w:p>
        </w:tc>
        <w:tc>
          <w:tcPr>
            <w:tcW w:w="2404" w:type="dxa"/>
            <w:tcBorders>
              <w:top w:val="nil"/>
              <w:left w:val="nil"/>
              <w:bottom w:val="single" w:sz="4" w:space="0" w:color="auto"/>
              <w:right w:val="single" w:sz="4"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p>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6A04C9" w:rsidRPr="00030C28" w:rsidRDefault="006A04C9" w:rsidP="00864D6C">
            <w:pPr>
              <w:rPr>
                <w:rFonts w:ascii="Times New Roman" w:hAnsi="Times New Roman" w:cs="Times New Roman"/>
                <w:i/>
                <w:color w:val="000000"/>
                <w:sz w:val="24"/>
                <w:lang w:val="bg-BG" w:eastAsia="bg-BG"/>
              </w:rPr>
            </w:pPr>
          </w:p>
          <w:p w:rsidR="006A04C9" w:rsidRPr="00030C28" w:rsidRDefault="006A04C9" w:rsidP="00864D6C">
            <w:pPr>
              <w:rPr>
                <w:rFonts w:ascii="Times New Roman" w:hAnsi="Times New Roman" w:cs="Times New Roman"/>
                <w:i/>
                <w:color w:val="000000"/>
                <w:sz w:val="24"/>
                <w:lang w:val="bg-BG" w:eastAsia="bg-BG"/>
              </w:rPr>
            </w:pPr>
            <w:r w:rsidRPr="00030C28">
              <w:rPr>
                <w:rFonts w:ascii="Times New Roman" w:hAnsi="Times New Roman" w:cs="Times New Roman"/>
                <w:i/>
                <w:color w:val="000000"/>
                <w:sz w:val="24"/>
                <w:lang w:val="bg-BG" w:eastAsia="bg-BG"/>
              </w:rPr>
              <w:t>/словом: ..................................... ……... лева без ДДС/</w:t>
            </w:r>
          </w:p>
          <w:p w:rsidR="006A04C9" w:rsidRPr="00030C28" w:rsidRDefault="006A04C9" w:rsidP="00864D6C">
            <w:pPr>
              <w:rPr>
                <w:rFonts w:ascii="Times New Roman" w:hAnsi="Times New Roman" w:cs="Times New Roman"/>
                <w:color w:val="000000"/>
                <w:sz w:val="24"/>
                <w:lang w:val="bg-BG" w:eastAsia="bg-BG"/>
              </w:rPr>
            </w:pPr>
          </w:p>
        </w:tc>
        <w:tc>
          <w:tcPr>
            <w:tcW w:w="2268" w:type="dxa"/>
            <w:tcBorders>
              <w:top w:val="nil"/>
              <w:left w:val="nil"/>
              <w:bottom w:val="single" w:sz="4" w:space="0" w:color="auto"/>
              <w:right w:val="single" w:sz="8"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p>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6A04C9" w:rsidRPr="00030C28" w:rsidRDefault="006A04C9" w:rsidP="00864D6C">
            <w:pPr>
              <w:rPr>
                <w:rFonts w:ascii="Times New Roman" w:hAnsi="Times New Roman" w:cs="Times New Roman"/>
                <w:i/>
                <w:color w:val="000000"/>
                <w:sz w:val="24"/>
                <w:lang w:val="bg-BG" w:eastAsia="bg-BG"/>
              </w:rPr>
            </w:pPr>
          </w:p>
          <w:p w:rsidR="006A04C9" w:rsidRPr="00030C28" w:rsidRDefault="006A04C9" w:rsidP="00864D6C">
            <w:pPr>
              <w:rPr>
                <w:rFonts w:ascii="Times New Roman" w:hAnsi="Times New Roman" w:cs="Times New Roman"/>
                <w:i/>
                <w:color w:val="000000"/>
                <w:sz w:val="24"/>
                <w:lang w:val="bg-BG" w:eastAsia="bg-BG"/>
              </w:rPr>
            </w:pPr>
            <w:r w:rsidRPr="00030C28">
              <w:rPr>
                <w:rFonts w:ascii="Times New Roman" w:hAnsi="Times New Roman" w:cs="Times New Roman"/>
                <w:i/>
                <w:color w:val="000000"/>
                <w:sz w:val="24"/>
                <w:lang w:val="bg-BG" w:eastAsia="bg-BG"/>
              </w:rPr>
              <w:t>/словом: ..................................... ……... лева без ДДС/</w:t>
            </w:r>
          </w:p>
          <w:p w:rsidR="006A04C9" w:rsidRPr="00030C28" w:rsidRDefault="006A04C9" w:rsidP="00864D6C">
            <w:pPr>
              <w:rPr>
                <w:rFonts w:ascii="Times New Roman" w:hAnsi="Times New Roman" w:cs="Times New Roman"/>
                <w:color w:val="000000"/>
                <w:sz w:val="24"/>
                <w:lang w:val="bg-BG" w:eastAsia="bg-BG"/>
              </w:rPr>
            </w:pPr>
          </w:p>
        </w:tc>
      </w:tr>
      <w:tr w:rsidR="006A04C9" w:rsidRPr="00030C28" w:rsidTr="00864D6C">
        <w:trPr>
          <w:trHeight w:val="315"/>
        </w:trPr>
        <w:tc>
          <w:tcPr>
            <w:tcW w:w="90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A04C9" w:rsidRPr="00030C28" w:rsidRDefault="006A04C9" w:rsidP="00864D6C">
            <w:pPr>
              <w:rPr>
                <w:rFonts w:ascii="Times New Roman" w:eastAsia="MS Mincho" w:hAnsi="Times New Roman" w:cs="Times New Roman"/>
                <w:b/>
                <w:sz w:val="24"/>
                <w:lang w:val="bg-BG" w:eastAsia="bg-BG"/>
              </w:rPr>
            </w:pPr>
            <w:r w:rsidRPr="00030C28">
              <w:rPr>
                <w:rFonts w:ascii="Times New Roman" w:eastAsia="MS Mincho" w:hAnsi="Times New Roman" w:cs="Times New Roman"/>
                <w:b/>
                <w:sz w:val="24"/>
                <w:lang w:val="bg-BG" w:eastAsia="bg-BG"/>
              </w:rPr>
              <w:lastRenderedPageBreak/>
              <w:t>Обща цена за изпълнение на обособена позиция № 2:</w:t>
            </w:r>
          </w:p>
          <w:p w:rsidR="006A04C9" w:rsidRPr="00030C28" w:rsidRDefault="006A04C9" w:rsidP="00864D6C">
            <w:pPr>
              <w:rPr>
                <w:rFonts w:ascii="Times New Roman" w:eastAsia="MS Mincho" w:hAnsi="Times New Roman" w:cs="Times New Roman"/>
                <w:i/>
                <w:sz w:val="24"/>
                <w:lang w:val="bg-BG" w:eastAsia="bg-BG"/>
              </w:rPr>
            </w:pPr>
            <w:r w:rsidRPr="00030C28">
              <w:rPr>
                <w:rFonts w:ascii="Times New Roman" w:eastAsia="MS Mincho" w:hAnsi="Times New Roman" w:cs="Times New Roman"/>
                <w:i/>
                <w:sz w:val="24"/>
                <w:lang w:val="bg-BG" w:eastAsia="bg-BG"/>
              </w:rPr>
              <w:t>(изчислява се като се сумират общите стойности от колона 5)</w:t>
            </w:r>
          </w:p>
          <w:p w:rsidR="006A04C9" w:rsidRPr="00030C28" w:rsidRDefault="006A04C9" w:rsidP="00864D6C">
            <w:pPr>
              <w:rPr>
                <w:rFonts w:ascii="Times New Roman" w:eastAsia="MS Mincho" w:hAnsi="Times New Roman" w:cs="Times New Roman"/>
                <w:i/>
                <w:sz w:val="24"/>
                <w:lang w:val="bg-BG" w:eastAsia="bg-BG"/>
              </w:rPr>
            </w:pPr>
          </w:p>
          <w:p w:rsidR="006A04C9" w:rsidRPr="00030C28" w:rsidRDefault="006A04C9" w:rsidP="00864D6C">
            <w:pPr>
              <w:jc w:val="right"/>
              <w:rPr>
                <w:rFonts w:ascii="Times New Roman" w:eastAsia="MS Mincho" w:hAnsi="Times New Roman" w:cs="Times New Roman"/>
                <w:b/>
                <w:sz w:val="24"/>
                <w:lang w:val="bg-BG" w:eastAsia="bg-BG"/>
              </w:rPr>
            </w:pPr>
            <w:r w:rsidRPr="00030C28">
              <w:rPr>
                <w:rFonts w:ascii="Times New Roman" w:eastAsia="MS Mincho" w:hAnsi="Times New Roman" w:cs="Times New Roman"/>
                <w:b/>
                <w:sz w:val="24"/>
                <w:lang w:val="bg-BG" w:eastAsia="bg-BG"/>
              </w:rPr>
              <w:t xml:space="preserve">………………………… лв. без ДДС. </w:t>
            </w:r>
          </w:p>
          <w:p w:rsidR="006A04C9" w:rsidRPr="00030C28" w:rsidRDefault="006A04C9" w:rsidP="00864D6C">
            <w:pPr>
              <w:jc w:val="right"/>
              <w:rPr>
                <w:rFonts w:ascii="Times New Roman" w:hAnsi="Times New Roman" w:cs="Times New Roman"/>
                <w:b/>
                <w:color w:val="000000"/>
                <w:sz w:val="24"/>
                <w:lang w:val="bg-BG" w:eastAsia="bg-BG"/>
              </w:rPr>
            </w:pPr>
            <w:r w:rsidRPr="00030C28">
              <w:rPr>
                <w:rFonts w:ascii="Times New Roman" w:eastAsia="MS Mincho" w:hAnsi="Times New Roman" w:cs="Times New Roman"/>
                <w:b/>
                <w:sz w:val="24"/>
                <w:lang w:val="bg-BG" w:eastAsia="bg-BG"/>
              </w:rPr>
              <w:t>/словом: …………………………………………… лева без ДДС/</w:t>
            </w:r>
          </w:p>
        </w:tc>
      </w:tr>
    </w:tbl>
    <w:p w:rsidR="006A04C9" w:rsidRPr="00030C28" w:rsidRDefault="006A04C9" w:rsidP="006A04C9">
      <w:pPr>
        <w:pStyle w:val="ListParagraph"/>
        <w:jc w:val="right"/>
        <w:outlineLvl w:val="0"/>
        <w:rPr>
          <w:rFonts w:ascii="Times New Roman" w:hAnsi="Times New Roman" w:cs="Times New Roman"/>
          <w:sz w:val="24"/>
          <w:lang w:val="bg-BG"/>
        </w:rPr>
      </w:pPr>
    </w:p>
    <w:p w:rsidR="006A04C9" w:rsidRPr="00030C28" w:rsidRDefault="006A04C9" w:rsidP="006A04C9">
      <w:pPr>
        <w:autoSpaceDE w:val="0"/>
        <w:autoSpaceDN w:val="0"/>
        <w:adjustRightInd w:val="0"/>
        <w:ind w:firstLine="720"/>
        <w:jc w:val="both"/>
        <w:rPr>
          <w:rFonts w:ascii="Times New Roman" w:hAnsi="Times New Roman" w:cs="Times New Roman"/>
          <w:sz w:val="24"/>
          <w:lang w:val="bg-BG"/>
        </w:rPr>
      </w:pPr>
      <w:r w:rsidRPr="00030C28">
        <w:rPr>
          <w:rFonts w:ascii="Times New Roman" w:eastAsia="MS Mincho" w:hAnsi="Times New Roman" w:cs="Times New Roman"/>
          <w:sz w:val="24"/>
          <w:lang w:val="bg-BG"/>
        </w:rPr>
        <w:t>Предлаганите от нас цени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rsidR="006A04C9" w:rsidRPr="00030C28" w:rsidRDefault="006A04C9" w:rsidP="006A04C9">
      <w:pPr>
        <w:autoSpaceDE w:val="0"/>
        <w:autoSpaceDN w:val="0"/>
        <w:adjustRightInd w:val="0"/>
        <w:ind w:firstLine="720"/>
        <w:jc w:val="both"/>
        <w:rPr>
          <w:rFonts w:ascii="Times New Roman" w:hAnsi="Times New Roman" w:cs="Times New Roman"/>
          <w:sz w:val="24"/>
          <w:lang w:val="bg-BG"/>
        </w:rPr>
      </w:pPr>
      <w:r w:rsidRPr="00030C28">
        <w:rPr>
          <w:rFonts w:ascii="Times New Roman" w:hAnsi="Times New Roman" w:cs="Times New Roman"/>
          <w:sz w:val="24"/>
          <w:lang w:val="bg-BG"/>
        </w:rPr>
        <w:t>Съгласни сме при несъответствие между стойността в цифри и изписаната с думи за вярна да се приема стойността, изписана с думи.</w:t>
      </w:r>
    </w:p>
    <w:p w:rsidR="006A04C9" w:rsidRPr="00030C28" w:rsidRDefault="006C685A" w:rsidP="006A04C9">
      <w:pPr>
        <w:autoSpaceDE w:val="0"/>
        <w:autoSpaceDN w:val="0"/>
        <w:adjustRightInd w:val="0"/>
        <w:ind w:firstLine="720"/>
        <w:jc w:val="both"/>
        <w:rPr>
          <w:rFonts w:ascii="Times New Roman" w:hAnsi="Times New Roman" w:cs="Times New Roman"/>
          <w:sz w:val="24"/>
          <w:lang w:val="bg-BG"/>
        </w:rPr>
      </w:pPr>
      <w:r w:rsidRPr="006C685A">
        <w:rPr>
          <w:rFonts w:ascii="Times New Roman" w:hAnsi="Times New Roman" w:cs="Times New Roman"/>
          <w:sz w:val="24"/>
          <w:lang w:val="bg-BG"/>
        </w:rPr>
        <w:t xml:space="preserve">Заявяваме, че при несъответствие между посочените единични цени и общата цена за изпълнение на обособената позиция, за вярно следва да се приеме посочените единични цени и да се </w:t>
      </w:r>
      <w:proofErr w:type="spellStart"/>
      <w:r w:rsidRPr="006C685A">
        <w:rPr>
          <w:rFonts w:ascii="Times New Roman" w:hAnsi="Times New Roman" w:cs="Times New Roman"/>
          <w:sz w:val="24"/>
          <w:lang w:val="bg-BG"/>
        </w:rPr>
        <w:t>преизчисли</w:t>
      </w:r>
      <w:proofErr w:type="spellEnd"/>
      <w:r w:rsidRPr="006C685A">
        <w:rPr>
          <w:rFonts w:ascii="Times New Roman" w:hAnsi="Times New Roman" w:cs="Times New Roman"/>
          <w:sz w:val="24"/>
          <w:lang w:val="bg-BG"/>
        </w:rPr>
        <w:t xml:space="preserve"> общата цена на база единичните цени.</w:t>
      </w:r>
    </w:p>
    <w:p w:rsidR="006A04C9" w:rsidRPr="00030C28" w:rsidRDefault="006A04C9" w:rsidP="006A04C9">
      <w:pPr>
        <w:autoSpaceDE w:val="0"/>
        <w:autoSpaceDN w:val="0"/>
        <w:adjustRightInd w:val="0"/>
        <w:ind w:firstLine="720"/>
        <w:jc w:val="both"/>
        <w:rPr>
          <w:rFonts w:ascii="Times New Roman" w:hAnsi="Times New Roman" w:cs="Times New Roman"/>
          <w:sz w:val="24"/>
          <w:lang w:val="bg-BG"/>
        </w:rPr>
      </w:pPr>
      <w:r w:rsidRPr="00030C28">
        <w:rPr>
          <w:rFonts w:ascii="Times New Roman" w:hAnsi="Times New Roman" w:cs="Times New Roman"/>
          <w:sz w:val="24"/>
          <w:lang w:val="bg-BG"/>
        </w:rPr>
        <w:t>Предложенията, направени в настоящата ценова оферта, ще останат непроменени през целия срок на договора за обществената поръчка.</w:t>
      </w:r>
    </w:p>
    <w:p w:rsidR="006A04C9" w:rsidRPr="00030C28" w:rsidRDefault="006A04C9" w:rsidP="006A04C9">
      <w:pPr>
        <w:ind w:firstLine="708"/>
        <w:jc w:val="both"/>
        <w:rPr>
          <w:rFonts w:ascii="Times New Roman" w:hAnsi="Times New Roman" w:cs="Times New Roman"/>
          <w:sz w:val="24"/>
          <w:lang w:val="bg-BG"/>
        </w:rPr>
      </w:pPr>
    </w:p>
    <w:tbl>
      <w:tblPr>
        <w:tblW w:w="9278" w:type="dxa"/>
        <w:tblLayout w:type="fixed"/>
        <w:tblLook w:val="04A0" w:firstRow="1" w:lastRow="0" w:firstColumn="1" w:lastColumn="0" w:noHBand="0" w:noVBand="1"/>
      </w:tblPr>
      <w:tblGrid>
        <w:gridCol w:w="5688"/>
        <w:gridCol w:w="3590"/>
      </w:tblGrid>
      <w:tr w:rsidR="006A04C9" w:rsidRPr="00030C28" w:rsidTr="00864D6C">
        <w:trPr>
          <w:trHeight w:val="414"/>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p>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Дата:</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6A04C9" w:rsidRPr="00030C28" w:rsidTr="00864D6C">
        <w:trPr>
          <w:trHeight w:val="414"/>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Име и фамилия:</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6A04C9" w:rsidRPr="00030C28" w:rsidTr="00864D6C">
        <w:trPr>
          <w:trHeight w:val="379"/>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 xml:space="preserve">Подпис и печат: </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bl>
    <w:p w:rsidR="006A04C9" w:rsidRPr="00030C28" w:rsidRDefault="006A04C9" w:rsidP="006A04C9">
      <w:pPr>
        <w:jc w:val="both"/>
        <w:rPr>
          <w:rFonts w:ascii="Times New Roman" w:hAnsi="Times New Roman" w:cs="Times New Roman"/>
          <w:sz w:val="24"/>
          <w:lang w:val="bg-BG"/>
        </w:rPr>
      </w:pPr>
    </w:p>
    <w:p w:rsidR="006A04C9" w:rsidRPr="00030C28" w:rsidRDefault="006A04C9" w:rsidP="006A04C9">
      <w:pPr>
        <w:pStyle w:val="ListParagraph"/>
        <w:ind w:left="0" w:firstLine="567"/>
        <w:jc w:val="both"/>
        <w:rPr>
          <w:rFonts w:ascii="Times New Roman" w:hAnsi="Times New Roman" w:cs="Times New Roman"/>
          <w:b/>
          <w:i/>
          <w:sz w:val="24"/>
          <w:u w:val="single"/>
          <w:lang w:val="bg-BG"/>
        </w:rPr>
      </w:pPr>
      <w:r w:rsidRPr="00030C28">
        <w:rPr>
          <w:rFonts w:ascii="Times New Roman" w:hAnsi="Times New Roman" w:cs="Times New Roman"/>
          <w:b/>
          <w:i/>
          <w:sz w:val="24"/>
          <w:u w:val="single"/>
          <w:lang w:val="bg-BG"/>
        </w:rPr>
        <w:t xml:space="preserve">Забележка: </w:t>
      </w:r>
    </w:p>
    <w:p w:rsidR="006A04C9" w:rsidRPr="00030C28" w:rsidRDefault="006A04C9" w:rsidP="006A04C9">
      <w:pPr>
        <w:pStyle w:val="ListParagraph"/>
        <w:ind w:left="0" w:firstLine="567"/>
        <w:jc w:val="both"/>
        <w:rPr>
          <w:rFonts w:ascii="Times New Roman" w:hAnsi="Times New Roman" w:cs="Times New Roman"/>
          <w:b/>
          <w:i/>
          <w:sz w:val="24"/>
          <w:u w:val="single"/>
          <w:lang w:val="bg-BG"/>
        </w:rPr>
      </w:pPr>
      <w:r w:rsidRPr="00030C28">
        <w:rPr>
          <w:rFonts w:ascii="Times New Roman" w:hAnsi="Times New Roman" w:cs="Times New Roman"/>
          <w:i/>
          <w:sz w:val="24"/>
          <w:lang w:val="bg-BG"/>
        </w:rPr>
        <w:t>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rsidR="006A04C9" w:rsidRPr="00030C28" w:rsidRDefault="006A04C9" w:rsidP="006A04C9">
      <w:pPr>
        <w:pStyle w:val="ListParagraph"/>
        <w:ind w:left="0" w:firstLine="567"/>
        <w:jc w:val="both"/>
        <w:rPr>
          <w:rFonts w:ascii="Times New Roman" w:eastAsia="MS Mincho" w:hAnsi="Times New Roman" w:cs="Times New Roman"/>
          <w:sz w:val="24"/>
          <w:lang w:val="bg-BG"/>
        </w:rPr>
      </w:pPr>
      <w:r w:rsidRPr="00030C28">
        <w:rPr>
          <w:rFonts w:ascii="Times New Roman" w:eastAsia="MS Mincho" w:hAnsi="Times New Roman" w:cs="Times New Roman"/>
          <w:sz w:val="24"/>
          <w:lang w:val="bg-BG"/>
        </w:rPr>
        <w:t>Предлаганите от участниците цени задължително трябва да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rsidR="006A04C9" w:rsidRPr="00030C28" w:rsidRDefault="006A04C9" w:rsidP="006A04C9">
      <w:pPr>
        <w:pStyle w:val="ListParagraph"/>
        <w:ind w:left="0" w:firstLine="567"/>
        <w:jc w:val="both"/>
        <w:rPr>
          <w:rStyle w:val="inputvalue"/>
          <w:rFonts w:ascii="Times New Roman" w:eastAsiaTheme="majorEastAsia" w:hAnsi="Times New Roman" w:cs="Times New Roman"/>
          <w:sz w:val="24"/>
          <w:lang w:val="bg-BG"/>
        </w:rPr>
      </w:pPr>
      <w:r w:rsidRPr="00030C28">
        <w:rPr>
          <w:rStyle w:val="inputvalue"/>
          <w:rFonts w:ascii="Times New Roman" w:eastAsiaTheme="majorEastAsia" w:hAnsi="Times New Roman" w:cs="Times New Roman"/>
          <w:sz w:val="24"/>
          <w:lang w:val="bg-BG"/>
        </w:rPr>
        <w:t>Предлаганата от участник обща цена за изпълнение на съответната обособена позиция следва да е съобразена с прогнозната стойност по обособената позиция, която прогнозна стойност е максимално допустима стойност.</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При несъответствие между посочените единични цени и общата цена за изпълнение на обособената позиция, комисията по чл. 103 от ЗОП приема за верни посочените единични цени и преизчислява общата цена на база единичните цени.</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Ценовото предложение се подписва от законния представител на участника или от надлежно упълномощено лице.</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 xml:space="preserve">Ако участникът е обединение, ценовото предложение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 </w:t>
      </w:r>
    </w:p>
    <w:p w:rsidR="006A04C9" w:rsidRPr="00030C28" w:rsidRDefault="006A04C9" w:rsidP="006A04C9">
      <w:pPr>
        <w:pStyle w:val="ListParagraph"/>
        <w:ind w:left="0" w:firstLine="567"/>
        <w:jc w:val="both"/>
        <w:rPr>
          <w:rFonts w:ascii="Times New Roman" w:hAnsi="Times New Roman" w:cs="Times New Roman"/>
          <w:sz w:val="24"/>
          <w:lang w:val="bg-BG"/>
        </w:rPr>
        <w:sectPr w:rsidR="006A04C9" w:rsidRPr="00030C28" w:rsidSect="00425B98">
          <w:pgSz w:w="11906" w:h="16838"/>
          <w:pgMar w:top="993" w:right="1417" w:bottom="1417" w:left="1418" w:header="708" w:footer="708" w:gutter="0"/>
          <w:cols w:space="708"/>
          <w:docGrid w:linePitch="360"/>
        </w:sectPr>
      </w:pPr>
    </w:p>
    <w:p w:rsidR="006A04C9" w:rsidRPr="00030C28" w:rsidRDefault="006A04C9" w:rsidP="006A04C9">
      <w:pPr>
        <w:suppressAutoHyphens w:val="0"/>
        <w:jc w:val="right"/>
        <w:rPr>
          <w:rFonts w:ascii="Times New Roman" w:hAnsi="Times New Roman" w:cs="Times New Roman"/>
          <w:b/>
          <w:sz w:val="24"/>
          <w:lang w:val="bg-BG" w:eastAsia="bg-BG"/>
        </w:rPr>
      </w:pPr>
      <w:r w:rsidRPr="00030C28">
        <w:rPr>
          <w:rFonts w:ascii="Times New Roman" w:hAnsi="Times New Roman" w:cs="Times New Roman"/>
          <w:b/>
          <w:sz w:val="24"/>
          <w:lang w:val="bg-BG" w:eastAsia="bg-BG"/>
        </w:rPr>
        <w:lastRenderedPageBreak/>
        <w:t xml:space="preserve">ОБРАЗЕЦ № </w:t>
      </w:r>
      <w:r w:rsidR="00301923" w:rsidRPr="00030C28">
        <w:rPr>
          <w:rFonts w:ascii="Times New Roman" w:hAnsi="Times New Roman" w:cs="Times New Roman"/>
          <w:b/>
          <w:sz w:val="24"/>
          <w:lang w:val="bg-BG" w:eastAsia="bg-BG"/>
        </w:rPr>
        <w:t>5</w:t>
      </w:r>
      <w:r w:rsidRPr="00030C28">
        <w:rPr>
          <w:rFonts w:ascii="Times New Roman" w:hAnsi="Times New Roman" w:cs="Times New Roman"/>
          <w:b/>
          <w:sz w:val="24"/>
          <w:lang w:val="bg-BG" w:eastAsia="bg-BG"/>
        </w:rPr>
        <w:t>.3</w:t>
      </w:r>
    </w:p>
    <w:p w:rsidR="006A04C9" w:rsidRPr="00030C28" w:rsidRDefault="006A04C9" w:rsidP="006A04C9">
      <w:pPr>
        <w:pStyle w:val="ListParagraph"/>
        <w:ind w:left="0"/>
        <w:jc w:val="right"/>
        <w:rPr>
          <w:rFonts w:ascii="Times New Roman" w:hAnsi="Times New Roman" w:cs="Times New Roman"/>
          <w:b/>
          <w:sz w:val="24"/>
          <w:lang w:val="bg-BG"/>
        </w:rPr>
      </w:pPr>
    </w:p>
    <w:p w:rsidR="006A04C9" w:rsidRPr="00030C28" w:rsidRDefault="006A04C9" w:rsidP="006A04C9">
      <w:pPr>
        <w:pStyle w:val="ListParagraph"/>
        <w:ind w:left="0"/>
        <w:jc w:val="right"/>
        <w:rPr>
          <w:rFonts w:ascii="Times New Roman" w:hAnsi="Times New Roman" w:cs="Times New Roman"/>
          <w:b/>
          <w:sz w:val="24"/>
          <w:lang w:val="bg-BG"/>
        </w:rPr>
      </w:pPr>
      <w:r w:rsidRPr="00030C28">
        <w:rPr>
          <w:rFonts w:ascii="Times New Roman" w:hAnsi="Times New Roman" w:cs="Times New Roman"/>
          <w:b/>
          <w:sz w:val="24"/>
          <w:lang w:val="bg-BG"/>
        </w:rPr>
        <w:t>/</w:t>
      </w:r>
      <w:r w:rsidRPr="00030C28">
        <w:rPr>
          <w:rFonts w:ascii="Times New Roman" w:hAnsi="Times New Roman" w:cs="Times New Roman"/>
          <w:b/>
          <w:sz w:val="24"/>
          <w:u w:val="single"/>
          <w:lang w:val="bg-BG"/>
        </w:rPr>
        <w:t>обособена позиция № 3</w:t>
      </w:r>
      <w:r w:rsidRPr="00030C28">
        <w:rPr>
          <w:rFonts w:ascii="Times New Roman" w:hAnsi="Times New Roman" w:cs="Times New Roman"/>
          <w:b/>
          <w:sz w:val="24"/>
          <w:lang w:val="bg-BG"/>
        </w:rPr>
        <w:t>/</w:t>
      </w:r>
    </w:p>
    <w:p w:rsidR="006A04C9" w:rsidRPr="00030C28" w:rsidRDefault="006A04C9" w:rsidP="006A04C9">
      <w:pPr>
        <w:suppressAutoHyphens w:val="0"/>
        <w:ind w:left="5387"/>
        <w:rPr>
          <w:rFonts w:ascii="Times New Roman" w:hAnsi="Times New Roman" w:cs="Times New Roman"/>
          <w:b/>
          <w:sz w:val="24"/>
          <w:lang w:val="bg-BG" w:eastAsia="en-US"/>
        </w:rPr>
      </w:pPr>
    </w:p>
    <w:p w:rsidR="006A04C9" w:rsidRPr="00030C28" w:rsidRDefault="006A04C9" w:rsidP="006A04C9">
      <w:pPr>
        <w:suppressAutoHyphens w:val="0"/>
        <w:ind w:left="4395"/>
        <w:rPr>
          <w:rFonts w:ascii="Times New Roman" w:hAnsi="Times New Roman" w:cs="Times New Roman"/>
          <w:b/>
          <w:sz w:val="24"/>
          <w:lang w:val="bg-BG" w:eastAsia="en-US"/>
        </w:rPr>
      </w:pPr>
      <w:r w:rsidRPr="00030C28">
        <w:rPr>
          <w:rFonts w:ascii="Times New Roman" w:hAnsi="Times New Roman" w:cs="Times New Roman"/>
          <w:b/>
          <w:sz w:val="24"/>
          <w:lang w:val="bg-BG" w:eastAsia="en-US"/>
        </w:rPr>
        <w:t>ДО</w:t>
      </w:r>
    </w:p>
    <w:p w:rsidR="006A04C9" w:rsidRPr="00030C28" w:rsidRDefault="006A04C9" w:rsidP="006A04C9">
      <w:pPr>
        <w:suppressAutoHyphens w:val="0"/>
        <w:ind w:left="4395"/>
        <w:rPr>
          <w:rFonts w:ascii="Times New Roman" w:hAnsi="Times New Roman" w:cs="Times New Roman"/>
          <w:b/>
          <w:sz w:val="24"/>
          <w:lang w:val="bg-BG" w:eastAsia="en-US"/>
        </w:rPr>
      </w:pPr>
      <w:r w:rsidRPr="00030C28">
        <w:rPr>
          <w:rFonts w:ascii="Times New Roman" w:hAnsi="Times New Roman" w:cs="Times New Roman"/>
          <w:b/>
          <w:sz w:val="24"/>
          <w:lang w:val="bg-BG" w:eastAsia="en-US"/>
        </w:rPr>
        <w:t>КОМИСИЯТА ЗА ФИНАНСОВ НАДЗОР</w:t>
      </w:r>
    </w:p>
    <w:p w:rsidR="006A04C9" w:rsidRPr="00030C28" w:rsidRDefault="006A04C9" w:rsidP="006A04C9">
      <w:pPr>
        <w:widowControl w:val="0"/>
        <w:suppressAutoHyphens w:val="0"/>
        <w:ind w:left="4395"/>
        <w:jc w:val="both"/>
        <w:rPr>
          <w:rFonts w:ascii="Times New Roman" w:hAnsi="Times New Roman" w:cs="Times New Roman"/>
          <w:b/>
          <w:bCs/>
          <w:sz w:val="24"/>
          <w:lang w:val="bg-BG" w:eastAsia="bg-BG"/>
        </w:rPr>
      </w:pPr>
      <w:r w:rsidRPr="00030C28">
        <w:rPr>
          <w:rFonts w:ascii="Times New Roman" w:hAnsi="Times New Roman" w:cs="Times New Roman"/>
          <w:sz w:val="24"/>
          <w:lang w:val="bg-BG" w:eastAsia="en-US"/>
        </w:rPr>
        <w:t>ГР. СОФИЯ, УЛ. „БУДАПЕЩА” № 16</w:t>
      </w:r>
    </w:p>
    <w:p w:rsidR="006A04C9" w:rsidRPr="00030C28" w:rsidRDefault="006A04C9" w:rsidP="006A04C9">
      <w:pPr>
        <w:rPr>
          <w:rFonts w:ascii="Times New Roman" w:hAnsi="Times New Roman" w:cs="Times New Roman"/>
          <w:b/>
          <w:i/>
          <w:iCs/>
          <w:sz w:val="24"/>
          <w:lang w:val="bg-BG"/>
        </w:rPr>
      </w:pPr>
    </w:p>
    <w:p w:rsidR="006A04C9" w:rsidRPr="00030C28" w:rsidRDefault="006A04C9" w:rsidP="006A04C9">
      <w:pPr>
        <w:rPr>
          <w:rFonts w:ascii="Times New Roman" w:hAnsi="Times New Roman" w:cs="Times New Roman"/>
          <w:b/>
          <w:i/>
          <w:iCs/>
          <w:sz w:val="24"/>
          <w:lang w:val="bg-BG"/>
        </w:rPr>
      </w:pPr>
    </w:p>
    <w:p w:rsidR="006A04C9" w:rsidRPr="00030C28" w:rsidRDefault="006A04C9" w:rsidP="006A04C9">
      <w:pPr>
        <w:suppressAutoHyphens w:val="0"/>
        <w:contextualSpacing/>
        <w:jc w:val="center"/>
        <w:rPr>
          <w:rFonts w:ascii="Times New Roman" w:eastAsia="Calibri" w:hAnsi="Times New Roman" w:cs="Times New Roman"/>
          <w:b/>
          <w:sz w:val="24"/>
          <w:lang w:val="bg-BG"/>
        </w:rPr>
      </w:pPr>
      <w:r w:rsidRPr="00030C28">
        <w:rPr>
          <w:rFonts w:ascii="Times New Roman" w:eastAsia="Calibri" w:hAnsi="Times New Roman" w:cs="Times New Roman"/>
          <w:b/>
          <w:sz w:val="24"/>
          <w:lang w:val="bg-BG"/>
        </w:rPr>
        <w:t>Ц Е Н О В О   П Р Е Д Л О Ж Е Н И Е</w:t>
      </w:r>
    </w:p>
    <w:p w:rsidR="006A04C9" w:rsidRPr="00030C28" w:rsidRDefault="006A04C9" w:rsidP="006A04C9">
      <w:pPr>
        <w:suppressAutoHyphens w:val="0"/>
        <w:contextualSpacing/>
        <w:jc w:val="center"/>
        <w:rPr>
          <w:rFonts w:ascii="Times New Roman" w:hAnsi="Times New Roman" w:cs="Times New Roman"/>
          <w:sz w:val="24"/>
          <w:lang w:val="bg-BG" w:eastAsia="bg-BG"/>
        </w:rPr>
      </w:pPr>
    </w:p>
    <w:p w:rsidR="006A04C9" w:rsidRPr="00030C28" w:rsidRDefault="006A04C9" w:rsidP="006A04C9">
      <w:pPr>
        <w:widowControl w:val="0"/>
        <w:suppressAutoHyphens w:val="0"/>
        <w:rPr>
          <w:rFonts w:ascii="Times New Roman" w:hAnsi="Times New Roman" w:cs="Times New Roman"/>
          <w:sz w:val="24"/>
          <w:lang w:val="bg-BG" w:eastAsia="bg-BG"/>
        </w:rPr>
      </w:pP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от: .........................................................………………………..................................................</w:t>
      </w:r>
    </w:p>
    <w:p w:rsidR="006A04C9" w:rsidRPr="00030C28" w:rsidRDefault="006A04C9" w:rsidP="006A04C9">
      <w:pPr>
        <w:widowControl w:val="0"/>
        <w:suppressAutoHyphens w:val="0"/>
        <w:ind w:left="2880"/>
        <w:rPr>
          <w:rFonts w:ascii="Times New Roman" w:hAnsi="Times New Roman" w:cs="Times New Roman"/>
          <w:sz w:val="24"/>
          <w:lang w:val="bg-BG" w:eastAsia="bg-BG"/>
        </w:rPr>
      </w:pPr>
      <w:r w:rsidRPr="00030C28">
        <w:rPr>
          <w:rFonts w:ascii="Times New Roman" w:hAnsi="Times New Roman" w:cs="Times New Roman"/>
          <w:i/>
          <w:iCs/>
          <w:sz w:val="24"/>
          <w:lang w:val="bg-BG" w:eastAsia="bg-BG"/>
        </w:rPr>
        <w:t>/наименование на участника, ЕИК/БУЛСТАТ/ЕГН /</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представлявано от: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/трите имена/</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в качеството му на: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/длъжност/</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адрес на участника: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/п.</w:t>
      </w:r>
      <w:r w:rsidR="00FF3492">
        <w:rPr>
          <w:rFonts w:ascii="Times New Roman" w:hAnsi="Times New Roman" w:cs="Times New Roman"/>
          <w:i/>
          <w:iCs/>
          <w:sz w:val="24"/>
          <w:lang w:val="bg-BG" w:eastAsia="bg-BG"/>
        </w:rPr>
        <w:t xml:space="preserve"> </w:t>
      </w:r>
      <w:r w:rsidRPr="00030C28">
        <w:rPr>
          <w:rFonts w:ascii="Times New Roman" w:hAnsi="Times New Roman" w:cs="Times New Roman"/>
          <w:i/>
          <w:iCs/>
          <w:sz w:val="24"/>
          <w:lang w:val="bg-BG" w:eastAsia="bg-BG"/>
        </w:rPr>
        <w:t>код, град, община, квартал, бул./ул. № бл. ап./</w:t>
      </w:r>
    </w:p>
    <w:p w:rsidR="006A04C9" w:rsidRPr="00030C28" w:rsidRDefault="006A04C9" w:rsidP="006A04C9">
      <w:pPr>
        <w:widowControl w:val="0"/>
        <w:suppressAutoHyphens w:val="0"/>
        <w:rPr>
          <w:rFonts w:ascii="Times New Roman" w:hAnsi="Times New Roman" w:cs="Times New Roman"/>
          <w:sz w:val="24"/>
          <w:lang w:val="bg-BG" w:eastAsia="bg-BG"/>
        </w:rPr>
      </w:pPr>
    </w:p>
    <w:p w:rsidR="006A04C9" w:rsidRPr="00030C28" w:rsidRDefault="006A04C9" w:rsidP="006A04C9">
      <w:pPr>
        <w:widowControl w:val="0"/>
        <w:suppressAutoHyphens w:val="0"/>
        <w:rPr>
          <w:rFonts w:ascii="Times New Roman" w:hAnsi="Times New Roman" w:cs="Times New Roman"/>
          <w:sz w:val="24"/>
          <w:lang w:val="bg-BG" w:eastAsia="bg-BG"/>
        </w:rPr>
      </w:pPr>
    </w:p>
    <w:p w:rsidR="006A04C9" w:rsidRPr="00030C28" w:rsidRDefault="006A04C9" w:rsidP="006A04C9">
      <w:pPr>
        <w:ind w:firstLine="720"/>
        <w:rPr>
          <w:rFonts w:ascii="Times New Roman" w:hAnsi="Times New Roman" w:cs="Times New Roman"/>
          <w:b/>
          <w:bCs/>
          <w:sz w:val="24"/>
          <w:lang w:val="bg-BG"/>
        </w:rPr>
      </w:pPr>
      <w:r w:rsidRPr="00030C28">
        <w:rPr>
          <w:rFonts w:ascii="Times New Roman" w:hAnsi="Times New Roman" w:cs="Times New Roman"/>
          <w:b/>
          <w:bCs/>
          <w:sz w:val="24"/>
          <w:lang w:val="bg-BG"/>
        </w:rPr>
        <w:t>УВАЖАЕМИ ДАМИ И ГОСПОДА,</w:t>
      </w:r>
    </w:p>
    <w:p w:rsidR="006A04C9" w:rsidRPr="00030C28" w:rsidRDefault="006A04C9" w:rsidP="006A04C9">
      <w:pPr>
        <w:ind w:firstLine="708"/>
        <w:jc w:val="both"/>
        <w:rPr>
          <w:rFonts w:ascii="Times New Roman" w:hAnsi="Times New Roman" w:cs="Times New Roman"/>
          <w:sz w:val="24"/>
          <w:lang w:val="bg-BG"/>
        </w:rPr>
      </w:pPr>
    </w:p>
    <w:p w:rsidR="006A04C9" w:rsidRPr="00030C28" w:rsidRDefault="006A04C9" w:rsidP="000152A8">
      <w:pPr>
        <w:ind w:firstLine="708"/>
        <w:jc w:val="both"/>
        <w:rPr>
          <w:rFonts w:ascii="Times New Roman" w:hAnsi="Times New Roman" w:cs="Times New Roman"/>
          <w:sz w:val="24"/>
          <w:lang w:val="bg-BG"/>
        </w:rPr>
      </w:pPr>
      <w:r w:rsidRPr="00030C28">
        <w:rPr>
          <w:rFonts w:ascii="Times New Roman" w:hAnsi="Times New Roman" w:cs="Times New Roman"/>
          <w:sz w:val="24"/>
          <w:lang w:val="bg-BG"/>
        </w:rPr>
        <w:t>Във връзка с обявената обществена поръчка с предмет</w:t>
      </w:r>
      <w:r w:rsidRPr="00030C28">
        <w:rPr>
          <w:rFonts w:ascii="Times New Roman" w:hAnsi="Times New Roman" w:cs="Times New Roman"/>
          <w:b/>
          <w:sz w:val="24"/>
          <w:lang w:val="bg-BG"/>
        </w:rPr>
        <w:t xml:space="preserve">: </w:t>
      </w:r>
      <w:r w:rsidRPr="00030C28">
        <w:rPr>
          <w:rFonts w:ascii="Times New Roman" w:hAnsi="Times New Roman" w:cs="Times New Roman"/>
          <w:b/>
          <w:bCs/>
          <w:sz w:val="24"/>
          <w:lang w:val="bg-BG"/>
        </w:rPr>
        <w:t>„Доставка чрез закупуване на компютри и друг хардуер</w:t>
      </w:r>
      <w:r w:rsidR="002F3469" w:rsidRPr="002F3469">
        <w:rPr>
          <w:rFonts w:ascii="Times New Roman" w:hAnsi="Times New Roman" w:cs="Times New Roman"/>
          <w:b/>
          <w:bCs/>
          <w:sz w:val="24"/>
          <w:lang w:val="bg-BG"/>
        </w:rPr>
        <w:t xml:space="preserve"> за нуждите на Комисията за финансов надзор</w:t>
      </w:r>
      <w:r w:rsidRPr="00030C28">
        <w:rPr>
          <w:rFonts w:ascii="Times New Roman" w:hAnsi="Times New Roman" w:cs="Times New Roman"/>
          <w:b/>
          <w:bCs/>
          <w:sz w:val="24"/>
          <w:lang w:val="bg-BG"/>
        </w:rPr>
        <w:t>“</w:t>
      </w:r>
      <w:r w:rsidRPr="00030C28">
        <w:rPr>
          <w:rFonts w:ascii="Times New Roman" w:hAnsi="Times New Roman" w:cs="Times New Roman"/>
          <w:b/>
          <w:sz w:val="24"/>
          <w:lang w:val="bg-BG"/>
        </w:rPr>
        <w:t>,</w:t>
      </w:r>
      <w:r w:rsidRPr="00030C28">
        <w:rPr>
          <w:rFonts w:ascii="Times New Roman" w:hAnsi="Times New Roman" w:cs="Times New Roman"/>
          <w:sz w:val="24"/>
          <w:lang w:val="bg-BG"/>
        </w:rPr>
        <w:t xml:space="preserve"> </w:t>
      </w:r>
      <w:r w:rsidRPr="00030C28">
        <w:rPr>
          <w:rFonts w:ascii="Times New Roman" w:hAnsi="Times New Roman" w:cs="Times New Roman"/>
          <w:b/>
          <w:sz w:val="24"/>
          <w:u w:val="single"/>
          <w:lang w:val="bg-BG"/>
        </w:rPr>
        <w:t xml:space="preserve">обособена позиция № </w:t>
      </w:r>
      <w:r w:rsidRPr="00030C28">
        <w:rPr>
          <w:rFonts w:ascii="Times New Roman" w:hAnsi="Times New Roman" w:cs="Times New Roman"/>
          <w:b/>
          <w:bCs/>
          <w:sz w:val="24"/>
          <w:u w:val="single"/>
          <w:lang w:val="bg-BG" w:eastAsia="bg-BG"/>
        </w:rPr>
        <w:t>3 „Персонални компютри и монитори. Персонални цветни мултифункционални печат</w:t>
      </w:r>
      <w:r w:rsidR="000152A8">
        <w:rPr>
          <w:rFonts w:ascii="Times New Roman" w:hAnsi="Times New Roman" w:cs="Times New Roman"/>
          <w:b/>
          <w:bCs/>
          <w:sz w:val="24"/>
          <w:u w:val="single"/>
          <w:lang w:val="bg-BG" w:eastAsia="bg-BG"/>
        </w:rPr>
        <w:t>ни устройства и тонери към тях“</w:t>
      </w:r>
      <w:r w:rsidR="000152A8" w:rsidRPr="000152A8">
        <w:rPr>
          <w:rFonts w:ascii="Times New Roman" w:hAnsi="Times New Roman" w:cs="Times New Roman"/>
          <w:bCs/>
          <w:sz w:val="24"/>
          <w:u w:val="single"/>
          <w:lang w:val="bg-BG" w:eastAsia="bg-BG"/>
        </w:rPr>
        <w:t>,</w:t>
      </w:r>
      <w:r w:rsidR="000152A8">
        <w:rPr>
          <w:rFonts w:ascii="Times New Roman" w:hAnsi="Times New Roman" w:cs="Times New Roman"/>
          <w:b/>
          <w:bCs/>
          <w:sz w:val="24"/>
          <w:u w:val="single"/>
          <w:lang w:val="bg-BG" w:eastAsia="bg-BG"/>
        </w:rPr>
        <w:t xml:space="preserve"> </w:t>
      </w:r>
      <w:r w:rsidRPr="00030C28">
        <w:rPr>
          <w:rFonts w:ascii="Times New Roman" w:hAnsi="Times New Roman" w:cs="Times New Roman"/>
          <w:sz w:val="24"/>
          <w:lang w:val="bg-BG"/>
        </w:rPr>
        <w:t>представям нашето ценово предложение, както следва:</w:t>
      </w:r>
    </w:p>
    <w:p w:rsidR="006A04C9" w:rsidRPr="00030C28" w:rsidRDefault="006A04C9" w:rsidP="006A04C9">
      <w:pPr>
        <w:pStyle w:val="ListParagraph"/>
        <w:ind w:left="0" w:firstLine="708"/>
        <w:jc w:val="both"/>
        <w:rPr>
          <w:rFonts w:ascii="Times New Roman" w:hAnsi="Times New Roman" w:cs="Times New Roman"/>
          <w:sz w:val="24"/>
          <w:lang w:val="bg-BG"/>
        </w:rPr>
      </w:pPr>
    </w:p>
    <w:tbl>
      <w:tblPr>
        <w:tblW w:w="9154" w:type="dxa"/>
        <w:tblCellMar>
          <w:left w:w="70" w:type="dxa"/>
          <w:right w:w="70" w:type="dxa"/>
        </w:tblCellMar>
        <w:tblLook w:val="04A0" w:firstRow="1" w:lastRow="0" w:firstColumn="1" w:lastColumn="0" w:noHBand="0" w:noVBand="1"/>
      </w:tblPr>
      <w:tblGrid>
        <w:gridCol w:w="382"/>
        <w:gridCol w:w="2585"/>
        <w:gridCol w:w="1423"/>
        <w:gridCol w:w="2404"/>
        <w:gridCol w:w="2360"/>
      </w:tblGrid>
      <w:tr w:rsidR="006A04C9" w:rsidRPr="00030C28" w:rsidTr="00864D6C">
        <w:trPr>
          <w:trHeight w:val="330"/>
        </w:trPr>
        <w:tc>
          <w:tcPr>
            <w:tcW w:w="382" w:type="dxa"/>
            <w:tcBorders>
              <w:top w:val="single" w:sz="8" w:space="0" w:color="auto"/>
              <w:left w:val="single" w:sz="8" w:space="0" w:color="auto"/>
              <w:bottom w:val="nil"/>
              <w:right w:val="nil"/>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w:t>
            </w:r>
          </w:p>
        </w:tc>
        <w:tc>
          <w:tcPr>
            <w:tcW w:w="2585" w:type="dxa"/>
            <w:tcBorders>
              <w:top w:val="single" w:sz="8" w:space="0" w:color="auto"/>
              <w:left w:val="single" w:sz="8" w:space="0" w:color="auto"/>
              <w:bottom w:val="nil"/>
              <w:right w:val="single" w:sz="8" w:space="0" w:color="auto"/>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Вид устройства</w:t>
            </w:r>
          </w:p>
        </w:tc>
        <w:tc>
          <w:tcPr>
            <w:tcW w:w="1423" w:type="dxa"/>
            <w:tcBorders>
              <w:top w:val="single" w:sz="8" w:space="0" w:color="auto"/>
              <w:left w:val="nil"/>
              <w:bottom w:val="nil"/>
              <w:right w:val="nil"/>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Количество</w:t>
            </w:r>
          </w:p>
        </w:tc>
        <w:tc>
          <w:tcPr>
            <w:tcW w:w="2404" w:type="dxa"/>
            <w:tcBorders>
              <w:top w:val="single" w:sz="8" w:space="0" w:color="auto"/>
              <w:left w:val="single" w:sz="8" w:space="0" w:color="auto"/>
              <w:bottom w:val="nil"/>
              <w:right w:val="single" w:sz="8" w:space="0" w:color="auto"/>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 xml:space="preserve">Единична стойност </w:t>
            </w:r>
          </w:p>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(в лв. без ДДС)</w:t>
            </w:r>
          </w:p>
        </w:tc>
        <w:tc>
          <w:tcPr>
            <w:tcW w:w="2360" w:type="dxa"/>
            <w:tcBorders>
              <w:top w:val="single" w:sz="8" w:space="0" w:color="auto"/>
              <w:left w:val="nil"/>
              <w:bottom w:val="nil"/>
              <w:right w:val="single" w:sz="8" w:space="0" w:color="auto"/>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 xml:space="preserve">Обща стойност за вид устройства </w:t>
            </w:r>
          </w:p>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(в лв. без ДДС)</w:t>
            </w:r>
          </w:p>
          <w:p w:rsidR="006A04C9" w:rsidRPr="00030C28" w:rsidRDefault="006A04C9" w:rsidP="00864D6C">
            <w:pPr>
              <w:rPr>
                <w:rFonts w:ascii="Times New Roman" w:hAnsi="Times New Roman" w:cs="Times New Roman"/>
                <w:b/>
                <w:bCs/>
                <w:i/>
                <w:color w:val="000000"/>
                <w:sz w:val="24"/>
                <w:lang w:val="bg-BG" w:eastAsia="bg-BG"/>
              </w:rPr>
            </w:pPr>
            <w:r w:rsidRPr="00030C28">
              <w:rPr>
                <w:rFonts w:ascii="Times New Roman" w:hAnsi="Times New Roman" w:cs="Times New Roman"/>
                <w:b/>
                <w:bCs/>
                <w:i/>
                <w:color w:val="000000"/>
                <w:sz w:val="24"/>
                <w:lang w:val="bg-BG" w:eastAsia="bg-BG"/>
              </w:rPr>
              <w:t>(</w:t>
            </w:r>
            <w:r w:rsidRPr="00030C28">
              <w:rPr>
                <w:rFonts w:ascii="Times New Roman" w:hAnsi="Times New Roman" w:cs="Times New Roman"/>
                <w:bCs/>
                <w:i/>
                <w:color w:val="000000"/>
                <w:sz w:val="24"/>
                <w:lang w:val="bg-BG" w:eastAsia="bg-BG"/>
              </w:rPr>
              <w:t>изчислява се като количеството се умножи по единичната стойност</w:t>
            </w:r>
            <w:r w:rsidRPr="00030C28">
              <w:rPr>
                <w:rFonts w:ascii="Times New Roman" w:hAnsi="Times New Roman" w:cs="Times New Roman"/>
                <w:b/>
                <w:bCs/>
                <w:i/>
                <w:color w:val="000000"/>
                <w:sz w:val="24"/>
                <w:lang w:val="bg-BG" w:eastAsia="bg-BG"/>
              </w:rPr>
              <w:t>)</w:t>
            </w:r>
          </w:p>
        </w:tc>
      </w:tr>
      <w:tr w:rsidR="006A04C9" w:rsidRPr="00030C28" w:rsidTr="00864D6C">
        <w:trPr>
          <w:trHeight w:val="330"/>
        </w:trPr>
        <w:tc>
          <w:tcPr>
            <w:tcW w:w="382" w:type="dxa"/>
            <w:tcBorders>
              <w:top w:val="single" w:sz="8" w:space="0" w:color="auto"/>
              <w:left w:val="single" w:sz="8" w:space="0" w:color="auto"/>
              <w:bottom w:val="nil"/>
              <w:right w:val="nil"/>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1</w:t>
            </w:r>
          </w:p>
        </w:tc>
        <w:tc>
          <w:tcPr>
            <w:tcW w:w="2585" w:type="dxa"/>
            <w:tcBorders>
              <w:top w:val="single" w:sz="8" w:space="0" w:color="auto"/>
              <w:left w:val="single" w:sz="8" w:space="0" w:color="auto"/>
              <w:bottom w:val="nil"/>
              <w:right w:val="single" w:sz="8" w:space="0" w:color="auto"/>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2</w:t>
            </w:r>
          </w:p>
        </w:tc>
        <w:tc>
          <w:tcPr>
            <w:tcW w:w="1423" w:type="dxa"/>
            <w:tcBorders>
              <w:top w:val="single" w:sz="8" w:space="0" w:color="auto"/>
              <w:left w:val="nil"/>
              <w:bottom w:val="nil"/>
              <w:right w:val="nil"/>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3</w:t>
            </w:r>
          </w:p>
        </w:tc>
        <w:tc>
          <w:tcPr>
            <w:tcW w:w="2404" w:type="dxa"/>
            <w:tcBorders>
              <w:top w:val="single" w:sz="8" w:space="0" w:color="auto"/>
              <w:left w:val="single" w:sz="8" w:space="0" w:color="auto"/>
              <w:bottom w:val="nil"/>
              <w:right w:val="single" w:sz="8" w:space="0" w:color="auto"/>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4</w:t>
            </w:r>
          </w:p>
        </w:tc>
        <w:tc>
          <w:tcPr>
            <w:tcW w:w="2360" w:type="dxa"/>
            <w:tcBorders>
              <w:top w:val="single" w:sz="8" w:space="0" w:color="auto"/>
              <w:left w:val="nil"/>
              <w:bottom w:val="nil"/>
              <w:right w:val="single" w:sz="8" w:space="0" w:color="auto"/>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5</w:t>
            </w:r>
          </w:p>
        </w:tc>
      </w:tr>
      <w:tr w:rsidR="006A04C9" w:rsidRPr="00030C28" w:rsidTr="00864D6C">
        <w:trPr>
          <w:trHeight w:val="315"/>
        </w:trPr>
        <w:tc>
          <w:tcPr>
            <w:tcW w:w="3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1</w:t>
            </w:r>
          </w:p>
        </w:tc>
        <w:tc>
          <w:tcPr>
            <w:tcW w:w="2585" w:type="dxa"/>
            <w:tcBorders>
              <w:top w:val="single" w:sz="8" w:space="0" w:color="auto"/>
              <w:left w:val="nil"/>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b/>
                <w:color w:val="000000"/>
                <w:sz w:val="24"/>
                <w:lang w:val="bg-BG" w:eastAsia="bg-BG"/>
              </w:rPr>
            </w:pPr>
            <w:r w:rsidRPr="00030C28">
              <w:rPr>
                <w:rFonts w:ascii="Times New Roman" w:hAnsi="Times New Roman" w:cs="Times New Roman"/>
                <w:b/>
                <w:sz w:val="24"/>
                <w:lang w:val="bg-BG"/>
              </w:rPr>
              <w:t>Персонални компютри</w:t>
            </w:r>
          </w:p>
        </w:tc>
        <w:tc>
          <w:tcPr>
            <w:tcW w:w="1423" w:type="dxa"/>
            <w:tcBorders>
              <w:top w:val="single" w:sz="8" w:space="0" w:color="auto"/>
              <w:left w:val="nil"/>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b/>
                <w:color w:val="000000"/>
                <w:sz w:val="24"/>
                <w:lang w:val="bg-BG" w:eastAsia="bg-BG"/>
              </w:rPr>
            </w:pPr>
            <w:r w:rsidRPr="00030C28">
              <w:rPr>
                <w:rFonts w:ascii="Times New Roman" w:hAnsi="Times New Roman" w:cs="Times New Roman"/>
                <w:b/>
                <w:color w:val="000000"/>
                <w:sz w:val="24"/>
                <w:lang w:val="bg-BG" w:eastAsia="bg-BG"/>
              </w:rPr>
              <w:t>26 броя</w:t>
            </w:r>
          </w:p>
        </w:tc>
        <w:tc>
          <w:tcPr>
            <w:tcW w:w="2404" w:type="dxa"/>
            <w:tcBorders>
              <w:top w:val="single" w:sz="8" w:space="0" w:color="auto"/>
              <w:left w:val="nil"/>
              <w:bottom w:val="single" w:sz="4" w:space="0" w:color="auto"/>
              <w:right w:val="single" w:sz="4"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p>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6A04C9" w:rsidRPr="00030C28" w:rsidRDefault="006A04C9" w:rsidP="00864D6C">
            <w:pPr>
              <w:rPr>
                <w:rFonts w:ascii="Times New Roman" w:hAnsi="Times New Roman" w:cs="Times New Roman"/>
                <w:i/>
                <w:color w:val="000000"/>
                <w:sz w:val="24"/>
                <w:lang w:val="bg-BG" w:eastAsia="bg-BG"/>
              </w:rPr>
            </w:pPr>
          </w:p>
          <w:p w:rsidR="006A04C9" w:rsidRPr="00030C28" w:rsidRDefault="006A04C9" w:rsidP="00864D6C">
            <w:pPr>
              <w:rPr>
                <w:rFonts w:ascii="Times New Roman" w:hAnsi="Times New Roman" w:cs="Times New Roman"/>
                <w:i/>
                <w:color w:val="000000"/>
                <w:sz w:val="24"/>
                <w:lang w:val="bg-BG" w:eastAsia="bg-BG"/>
              </w:rPr>
            </w:pPr>
            <w:r w:rsidRPr="00030C28">
              <w:rPr>
                <w:rFonts w:ascii="Times New Roman" w:hAnsi="Times New Roman" w:cs="Times New Roman"/>
                <w:i/>
                <w:color w:val="000000"/>
                <w:sz w:val="24"/>
                <w:lang w:val="bg-BG" w:eastAsia="bg-BG"/>
              </w:rPr>
              <w:t>/словом: ..................................... ……... лева без ДДС/</w:t>
            </w:r>
          </w:p>
          <w:p w:rsidR="006A04C9" w:rsidRPr="00030C28" w:rsidRDefault="006A04C9" w:rsidP="00864D6C">
            <w:pPr>
              <w:rPr>
                <w:rFonts w:ascii="Times New Roman" w:hAnsi="Times New Roman" w:cs="Times New Roman"/>
                <w:color w:val="000000"/>
                <w:sz w:val="24"/>
                <w:lang w:val="bg-BG" w:eastAsia="bg-BG"/>
              </w:rPr>
            </w:pPr>
          </w:p>
        </w:tc>
        <w:tc>
          <w:tcPr>
            <w:tcW w:w="2360" w:type="dxa"/>
            <w:tcBorders>
              <w:top w:val="single" w:sz="8" w:space="0" w:color="auto"/>
              <w:left w:val="nil"/>
              <w:bottom w:val="single" w:sz="4" w:space="0" w:color="auto"/>
              <w:right w:val="single" w:sz="8"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p>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6A04C9" w:rsidRPr="00030C28" w:rsidRDefault="006A04C9" w:rsidP="00864D6C">
            <w:pPr>
              <w:rPr>
                <w:rFonts w:ascii="Times New Roman" w:hAnsi="Times New Roman" w:cs="Times New Roman"/>
                <w:i/>
                <w:color w:val="000000"/>
                <w:sz w:val="24"/>
                <w:lang w:val="bg-BG" w:eastAsia="bg-BG"/>
              </w:rPr>
            </w:pPr>
          </w:p>
          <w:p w:rsidR="006A04C9" w:rsidRPr="00030C28" w:rsidRDefault="006A04C9" w:rsidP="00864D6C">
            <w:pPr>
              <w:rPr>
                <w:rFonts w:ascii="Times New Roman" w:hAnsi="Times New Roman" w:cs="Times New Roman"/>
                <w:i/>
                <w:color w:val="000000"/>
                <w:sz w:val="24"/>
                <w:lang w:val="bg-BG" w:eastAsia="bg-BG"/>
              </w:rPr>
            </w:pPr>
            <w:r w:rsidRPr="00030C28">
              <w:rPr>
                <w:rFonts w:ascii="Times New Roman" w:hAnsi="Times New Roman" w:cs="Times New Roman"/>
                <w:i/>
                <w:color w:val="000000"/>
                <w:sz w:val="24"/>
                <w:lang w:val="bg-BG" w:eastAsia="bg-BG"/>
              </w:rPr>
              <w:t>/словом: ..................................... ……... лева без ДДС/</w:t>
            </w:r>
          </w:p>
          <w:p w:rsidR="006A04C9" w:rsidRPr="00030C28" w:rsidRDefault="006A04C9" w:rsidP="00864D6C">
            <w:pPr>
              <w:rPr>
                <w:rFonts w:ascii="Times New Roman" w:hAnsi="Times New Roman" w:cs="Times New Roman"/>
                <w:color w:val="000000"/>
                <w:sz w:val="24"/>
                <w:lang w:val="bg-BG" w:eastAsia="bg-BG"/>
              </w:rPr>
            </w:pPr>
          </w:p>
        </w:tc>
      </w:tr>
      <w:tr w:rsidR="006A04C9" w:rsidRPr="00030C28" w:rsidTr="00864D6C">
        <w:trPr>
          <w:trHeight w:val="315"/>
        </w:trPr>
        <w:tc>
          <w:tcPr>
            <w:tcW w:w="382" w:type="dxa"/>
            <w:tcBorders>
              <w:top w:val="nil"/>
              <w:left w:val="single" w:sz="8" w:space="0" w:color="auto"/>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2</w:t>
            </w:r>
          </w:p>
        </w:tc>
        <w:tc>
          <w:tcPr>
            <w:tcW w:w="2585" w:type="dxa"/>
            <w:tcBorders>
              <w:top w:val="nil"/>
              <w:left w:val="nil"/>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b/>
                <w:color w:val="000000"/>
                <w:sz w:val="24"/>
                <w:lang w:val="bg-BG" w:eastAsia="bg-BG"/>
              </w:rPr>
            </w:pPr>
            <w:r w:rsidRPr="00030C28">
              <w:rPr>
                <w:rFonts w:ascii="Times New Roman" w:hAnsi="Times New Roman" w:cs="Times New Roman"/>
                <w:b/>
                <w:sz w:val="24"/>
                <w:lang w:val="bg-BG"/>
              </w:rPr>
              <w:t>Монитори тип 1</w:t>
            </w:r>
          </w:p>
        </w:tc>
        <w:tc>
          <w:tcPr>
            <w:tcW w:w="1423" w:type="dxa"/>
            <w:tcBorders>
              <w:top w:val="nil"/>
              <w:left w:val="nil"/>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b/>
                <w:color w:val="000000"/>
                <w:sz w:val="24"/>
                <w:lang w:val="bg-BG" w:eastAsia="bg-BG"/>
              </w:rPr>
            </w:pPr>
            <w:r w:rsidRPr="00030C28">
              <w:rPr>
                <w:rFonts w:ascii="Times New Roman" w:hAnsi="Times New Roman" w:cs="Times New Roman"/>
                <w:b/>
                <w:color w:val="000000"/>
                <w:sz w:val="24"/>
                <w:lang w:val="bg-BG" w:eastAsia="bg-BG"/>
              </w:rPr>
              <w:t>26 броя</w:t>
            </w:r>
          </w:p>
        </w:tc>
        <w:tc>
          <w:tcPr>
            <w:tcW w:w="2404" w:type="dxa"/>
            <w:tcBorders>
              <w:top w:val="nil"/>
              <w:left w:val="nil"/>
              <w:bottom w:val="single" w:sz="4" w:space="0" w:color="auto"/>
              <w:right w:val="single" w:sz="4"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p>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6A04C9" w:rsidRPr="00030C28" w:rsidRDefault="006A04C9" w:rsidP="00864D6C">
            <w:pPr>
              <w:rPr>
                <w:rFonts w:ascii="Times New Roman" w:hAnsi="Times New Roman" w:cs="Times New Roman"/>
                <w:i/>
                <w:color w:val="000000"/>
                <w:sz w:val="24"/>
                <w:lang w:val="bg-BG" w:eastAsia="bg-BG"/>
              </w:rPr>
            </w:pPr>
          </w:p>
          <w:p w:rsidR="006A04C9" w:rsidRPr="00030C28" w:rsidRDefault="006A04C9" w:rsidP="00864D6C">
            <w:pPr>
              <w:rPr>
                <w:rFonts w:ascii="Times New Roman" w:hAnsi="Times New Roman" w:cs="Times New Roman"/>
                <w:i/>
                <w:color w:val="000000"/>
                <w:sz w:val="24"/>
                <w:lang w:val="bg-BG" w:eastAsia="bg-BG"/>
              </w:rPr>
            </w:pPr>
            <w:r w:rsidRPr="00030C28">
              <w:rPr>
                <w:rFonts w:ascii="Times New Roman" w:hAnsi="Times New Roman" w:cs="Times New Roman"/>
                <w:i/>
                <w:color w:val="000000"/>
                <w:sz w:val="24"/>
                <w:lang w:val="bg-BG" w:eastAsia="bg-BG"/>
              </w:rPr>
              <w:lastRenderedPageBreak/>
              <w:t>/словом: ..................................... ……... лева без ДДС/</w:t>
            </w:r>
          </w:p>
          <w:p w:rsidR="006A04C9" w:rsidRPr="00030C28" w:rsidRDefault="006A04C9" w:rsidP="00864D6C">
            <w:pPr>
              <w:rPr>
                <w:rFonts w:ascii="Times New Roman" w:hAnsi="Times New Roman" w:cs="Times New Roman"/>
                <w:color w:val="000000"/>
                <w:sz w:val="24"/>
                <w:lang w:val="bg-BG" w:eastAsia="bg-BG"/>
              </w:rPr>
            </w:pPr>
          </w:p>
        </w:tc>
        <w:tc>
          <w:tcPr>
            <w:tcW w:w="2360" w:type="dxa"/>
            <w:tcBorders>
              <w:top w:val="nil"/>
              <w:left w:val="nil"/>
              <w:bottom w:val="single" w:sz="4" w:space="0" w:color="auto"/>
              <w:right w:val="single" w:sz="8"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p>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6A04C9" w:rsidRPr="00030C28" w:rsidRDefault="006A04C9" w:rsidP="00864D6C">
            <w:pPr>
              <w:rPr>
                <w:rFonts w:ascii="Times New Roman" w:hAnsi="Times New Roman" w:cs="Times New Roman"/>
                <w:i/>
                <w:color w:val="000000"/>
                <w:sz w:val="24"/>
                <w:lang w:val="bg-BG" w:eastAsia="bg-BG"/>
              </w:rPr>
            </w:pPr>
          </w:p>
          <w:p w:rsidR="006A04C9" w:rsidRPr="00030C28" w:rsidRDefault="006A04C9" w:rsidP="00864D6C">
            <w:pPr>
              <w:rPr>
                <w:rFonts w:ascii="Times New Roman" w:hAnsi="Times New Roman" w:cs="Times New Roman"/>
                <w:i/>
                <w:color w:val="000000"/>
                <w:sz w:val="24"/>
                <w:lang w:val="bg-BG" w:eastAsia="bg-BG"/>
              </w:rPr>
            </w:pPr>
            <w:r w:rsidRPr="00030C28">
              <w:rPr>
                <w:rFonts w:ascii="Times New Roman" w:hAnsi="Times New Roman" w:cs="Times New Roman"/>
                <w:i/>
                <w:color w:val="000000"/>
                <w:sz w:val="24"/>
                <w:lang w:val="bg-BG" w:eastAsia="bg-BG"/>
              </w:rPr>
              <w:lastRenderedPageBreak/>
              <w:t>/словом: ..................................... ……... лева без ДДС/</w:t>
            </w:r>
          </w:p>
          <w:p w:rsidR="006A04C9" w:rsidRPr="00030C28" w:rsidRDefault="006A04C9" w:rsidP="00864D6C">
            <w:pPr>
              <w:rPr>
                <w:rFonts w:ascii="Times New Roman" w:hAnsi="Times New Roman" w:cs="Times New Roman"/>
                <w:color w:val="000000"/>
                <w:sz w:val="24"/>
                <w:lang w:val="bg-BG" w:eastAsia="bg-BG"/>
              </w:rPr>
            </w:pPr>
          </w:p>
        </w:tc>
      </w:tr>
      <w:tr w:rsidR="006A04C9" w:rsidRPr="00030C28" w:rsidTr="00864D6C">
        <w:trPr>
          <w:trHeight w:val="315"/>
        </w:trPr>
        <w:tc>
          <w:tcPr>
            <w:tcW w:w="382" w:type="dxa"/>
            <w:tcBorders>
              <w:top w:val="nil"/>
              <w:left w:val="single" w:sz="8" w:space="0" w:color="auto"/>
              <w:bottom w:val="single" w:sz="4" w:space="0" w:color="auto"/>
              <w:right w:val="single" w:sz="4"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lastRenderedPageBreak/>
              <w:t>3</w:t>
            </w:r>
          </w:p>
        </w:tc>
        <w:tc>
          <w:tcPr>
            <w:tcW w:w="2585" w:type="dxa"/>
            <w:tcBorders>
              <w:top w:val="nil"/>
              <w:left w:val="nil"/>
              <w:bottom w:val="single" w:sz="4" w:space="0" w:color="auto"/>
              <w:right w:val="single" w:sz="4" w:space="0" w:color="auto"/>
            </w:tcBorders>
            <w:shd w:val="clear" w:color="auto" w:fill="auto"/>
            <w:noWrap/>
            <w:vAlign w:val="center"/>
          </w:tcPr>
          <w:p w:rsidR="006A04C9" w:rsidRPr="00030C28" w:rsidRDefault="006A04C9" w:rsidP="00864D6C">
            <w:pPr>
              <w:rPr>
                <w:rFonts w:ascii="Times New Roman" w:hAnsi="Times New Roman" w:cs="Times New Roman"/>
                <w:b/>
                <w:color w:val="000000"/>
                <w:sz w:val="24"/>
                <w:lang w:val="bg-BG" w:eastAsia="bg-BG"/>
              </w:rPr>
            </w:pPr>
            <w:r w:rsidRPr="00030C28">
              <w:rPr>
                <w:rFonts w:ascii="Times New Roman" w:hAnsi="Times New Roman" w:cs="Times New Roman"/>
                <w:b/>
                <w:sz w:val="24"/>
                <w:lang w:val="bg-BG"/>
              </w:rPr>
              <w:t>Монитори тип 2</w:t>
            </w:r>
          </w:p>
        </w:tc>
        <w:tc>
          <w:tcPr>
            <w:tcW w:w="1423" w:type="dxa"/>
            <w:tcBorders>
              <w:top w:val="nil"/>
              <w:left w:val="nil"/>
              <w:bottom w:val="single" w:sz="4" w:space="0" w:color="auto"/>
              <w:right w:val="single" w:sz="4" w:space="0" w:color="auto"/>
            </w:tcBorders>
            <w:shd w:val="clear" w:color="auto" w:fill="auto"/>
            <w:noWrap/>
            <w:vAlign w:val="center"/>
          </w:tcPr>
          <w:p w:rsidR="006A04C9" w:rsidRPr="00030C28" w:rsidRDefault="006A04C9" w:rsidP="00864D6C">
            <w:pPr>
              <w:rPr>
                <w:rFonts w:ascii="Times New Roman" w:hAnsi="Times New Roman" w:cs="Times New Roman"/>
                <w:b/>
                <w:color w:val="000000"/>
                <w:sz w:val="24"/>
                <w:lang w:val="bg-BG" w:eastAsia="bg-BG"/>
              </w:rPr>
            </w:pPr>
            <w:r w:rsidRPr="00030C28">
              <w:rPr>
                <w:rFonts w:ascii="Times New Roman" w:hAnsi="Times New Roman" w:cs="Times New Roman"/>
                <w:b/>
                <w:color w:val="000000"/>
                <w:sz w:val="24"/>
                <w:lang w:val="bg-BG" w:eastAsia="bg-BG"/>
              </w:rPr>
              <w:t>6 броя</w:t>
            </w:r>
          </w:p>
        </w:tc>
        <w:tc>
          <w:tcPr>
            <w:tcW w:w="2404" w:type="dxa"/>
            <w:tcBorders>
              <w:top w:val="nil"/>
              <w:left w:val="nil"/>
              <w:bottom w:val="single" w:sz="4" w:space="0" w:color="auto"/>
              <w:right w:val="single" w:sz="4"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p>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6A04C9" w:rsidRPr="00030C28" w:rsidRDefault="006A04C9" w:rsidP="00864D6C">
            <w:pPr>
              <w:rPr>
                <w:rFonts w:ascii="Times New Roman" w:hAnsi="Times New Roman" w:cs="Times New Roman"/>
                <w:i/>
                <w:color w:val="000000"/>
                <w:sz w:val="24"/>
                <w:lang w:val="bg-BG" w:eastAsia="bg-BG"/>
              </w:rPr>
            </w:pPr>
          </w:p>
          <w:p w:rsidR="006A04C9" w:rsidRPr="00030C28" w:rsidRDefault="006A04C9" w:rsidP="00864D6C">
            <w:pPr>
              <w:rPr>
                <w:rFonts w:ascii="Times New Roman" w:hAnsi="Times New Roman" w:cs="Times New Roman"/>
                <w:i/>
                <w:color w:val="000000"/>
                <w:sz w:val="24"/>
                <w:lang w:val="bg-BG" w:eastAsia="bg-BG"/>
              </w:rPr>
            </w:pPr>
            <w:r w:rsidRPr="00030C28">
              <w:rPr>
                <w:rFonts w:ascii="Times New Roman" w:hAnsi="Times New Roman" w:cs="Times New Roman"/>
                <w:i/>
                <w:color w:val="000000"/>
                <w:sz w:val="24"/>
                <w:lang w:val="bg-BG" w:eastAsia="bg-BG"/>
              </w:rPr>
              <w:t>/словом: ..................................... ……... лева без ДДС/</w:t>
            </w:r>
          </w:p>
          <w:p w:rsidR="006A04C9" w:rsidRPr="00030C28" w:rsidRDefault="006A04C9" w:rsidP="00864D6C">
            <w:pPr>
              <w:rPr>
                <w:rFonts w:ascii="Times New Roman" w:hAnsi="Times New Roman" w:cs="Times New Roman"/>
                <w:color w:val="000000"/>
                <w:sz w:val="24"/>
                <w:lang w:val="bg-BG" w:eastAsia="bg-BG"/>
              </w:rPr>
            </w:pPr>
          </w:p>
        </w:tc>
        <w:tc>
          <w:tcPr>
            <w:tcW w:w="2360" w:type="dxa"/>
            <w:tcBorders>
              <w:top w:val="nil"/>
              <w:left w:val="nil"/>
              <w:bottom w:val="single" w:sz="4" w:space="0" w:color="auto"/>
              <w:right w:val="single" w:sz="8"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p>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6A04C9" w:rsidRPr="00030C28" w:rsidRDefault="006A04C9" w:rsidP="00864D6C">
            <w:pPr>
              <w:rPr>
                <w:rFonts w:ascii="Times New Roman" w:hAnsi="Times New Roman" w:cs="Times New Roman"/>
                <w:i/>
                <w:color w:val="000000"/>
                <w:sz w:val="24"/>
                <w:lang w:val="bg-BG" w:eastAsia="bg-BG"/>
              </w:rPr>
            </w:pPr>
          </w:p>
          <w:p w:rsidR="006A04C9" w:rsidRPr="00030C28" w:rsidRDefault="006A04C9" w:rsidP="00864D6C">
            <w:pPr>
              <w:rPr>
                <w:rFonts w:ascii="Times New Roman" w:hAnsi="Times New Roman" w:cs="Times New Roman"/>
                <w:i/>
                <w:color w:val="000000"/>
                <w:sz w:val="24"/>
                <w:lang w:val="bg-BG" w:eastAsia="bg-BG"/>
              </w:rPr>
            </w:pPr>
            <w:r w:rsidRPr="00030C28">
              <w:rPr>
                <w:rFonts w:ascii="Times New Roman" w:hAnsi="Times New Roman" w:cs="Times New Roman"/>
                <w:i/>
                <w:color w:val="000000"/>
                <w:sz w:val="24"/>
                <w:lang w:val="bg-BG" w:eastAsia="bg-BG"/>
              </w:rPr>
              <w:t>/словом: ..................................... ……... лева без ДДС/</w:t>
            </w:r>
          </w:p>
          <w:p w:rsidR="006A04C9" w:rsidRPr="00030C28" w:rsidRDefault="006A04C9" w:rsidP="00864D6C">
            <w:pPr>
              <w:rPr>
                <w:rFonts w:ascii="Times New Roman" w:hAnsi="Times New Roman" w:cs="Times New Roman"/>
                <w:color w:val="000000"/>
                <w:sz w:val="24"/>
                <w:lang w:val="bg-BG" w:eastAsia="bg-BG"/>
              </w:rPr>
            </w:pPr>
          </w:p>
        </w:tc>
      </w:tr>
      <w:tr w:rsidR="006A04C9" w:rsidRPr="00030C28" w:rsidTr="00864D6C">
        <w:trPr>
          <w:trHeight w:val="315"/>
        </w:trPr>
        <w:tc>
          <w:tcPr>
            <w:tcW w:w="382" w:type="dxa"/>
            <w:tcBorders>
              <w:top w:val="nil"/>
              <w:left w:val="single" w:sz="8" w:space="0" w:color="auto"/>
              <w:bottom w:val="single" w:sz="4" w:space="0" w:color="auto"/>
              <w:right w:val="single" w:sz="4"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4</w:t>
            </w:r>
          </w:p>
        </w:tc>
        <w:tc>
          <w:tcPr>
            <w:tcW w:w="2585" w:type="dxa"/>
            <w:tcBorders>
              <w:top w:val="nil"/>
              <w:left w:val="nil"/>
              <w:bottom w:val="single" w:sz="4" w:space="0" w:color="auto"/>
              <w:right w:val="single" w:sz="4" w:space="0" w:color="auto"/>
            </w:tcBorders>
            <w:shd w:val="clear" w:color="auto" w:fill="auto"/>
            <w:noWrap/>
            <w:vAlign w:val="center"/>
          </w:tcPr>
          <w:p w:rsidR="006A04C9" w:rsidRPr="00030C28" w:rsidRDefault="006A04C9" w:rsidP="003F6BEA">
            <w:pPr>
              <w:rPr>
                <w:rFonts w:ascii="Times New Roman" w:hAnsi="Times New Roman" w:cs="Times New Roman"/>
                <w:b/>
                <w:sz w:val="24"/>
                <w:lang w:val="bg-BG"/>
              </w:rPr>
            </w:pPr>
            <w:r w:rsidRPr="00030C28">
              <w:rPr>
                <w:rFonts w:ascii="Times New Roman" w:hAnsi="Times New Roman" w:cs="Times New Roman"/>
                <w:b/>
                <w:sz w:val="24"/>
                <w:lang w:val="bg-BG"/>
              </w:rPr>
              <w:t xml:space="preserve">Персонални цветни мултифункционални печатни устройства </w:t>
            </w:r>
          </w:p>
        </w:tc>
        <w:tc>
          <w:tcPr>
            <w:tcW w:w="1423" w:type="dxa"/>
            <w:tcBorders>
              <w:top w:val="nil"/>
              <w:left w:val="nil"/>
              <w:bottom w:val="single" w:sz="4" w:space="0" w:color="auto"/>
              <w:right w:val="single" w:sz="4" w:space="0" w:color="auto"/>
            </w:tcBorders>
            <w:shd w:val="clear" w:color="auto" w:fill="auto"/>
            <w:noWrap/>
            <w:vAlign w:val="center"/>
          </w:tcPr>
          <w:p w:rsidR="006A04C9" w:rsidRPr="00030C28" w:rsidRDefault="006A04C9" w:rsidP="00864D6C">
            <w:pPr>
              <w:rPr>
                <w:rFonts w:ascii="Times New Roman" w:hAnsi="Times New Roman" w:cs="Times New Roman"/>
                <w:b/>
                <w:color w:val="000000"/>
                <w:sz w:val="24"/>
                <w:lang w:val="bg-BG" w:eastAsia="bg-BG"/>
              </w:rPr>
            </w:pPr>
            <w:r w:rsidRPr="00030C28">
              <w:rPr>
                <w:rFonts w:ascii="Times New Roman" w:hAnsi="Times New Roman" w:cs="Times New Roman"/>
                <w:b/>
                <w:color w:val="000000"/>
                <w:sz w:val="24"/>
                <w:lang w:val="bg-BG" w:eastAsia="bg-BG"/>
              </w:rPr>
              <w:t>6 броя</w:t>
            </w:r>
          </w:p>
        </w:tc>
        <w:tc>
          <w:tcPr>
            <w:tcW w:w="2404" w:type="dxa"/>
            <w:tcBorders>
              <w:top w:val="nil"/>
              <w:left w:val="nil"/>
              <w:bottom w:val="single" w:sz="4" w:space="0" w:color="auto"/>
              <w:right w:val="single" w:sz="4"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6A04C9" w:rsidRPr="00030C28" w:rsidRDefault="006A04C9" w:rsidP="00864D6C">
            <w:pPr>
              <w:rPr>
                <w:rFonts w:ascii="Times New Roman" w:hAnsi="Times New Roman" w:cs="Times New Roman"/>
                <w:i/>
                <w:color w:val="000000"/>
                <w:sz w:val="24"/>
                <w:lang w:val="bg-BG" w:eastAsia="bg-BG"/>
              </w:rPr>
            </w:pPr>
          </w:p>
          <w:p w:rsidR="006A04C9" w:rsidRPr="00030C28" w:rsidRDefault="006A04C9" w:rsidP="00864D6C">
            <w:pPr>
              <w:rPr>
                <w:rFonts w:ascii="Times New Roman" w:hAnsi="Times New Roman" w:cs="Times New Roman"/>
                <w:i/>
                <w:color w:val="000000"/>
                <w:sz w:val="24"/>
                <w:lang w:val="bg-BG" w:eastAsia="bg-BG"/>
              </w:rPr>
            </w:pPr>
            <w:r w:rsidRPr="00030C28">
              <w:rPr>
                <w:rFonts w:ascii="Times New Roman" w:hAnsi="Times New Roman" w:cs="Times New Roman"/>
                <w:i/>
                <w:color w:val="000000"/>
                <w:sz w:val="24"/>
                <w:lang w:val="bg-BG" w:eastAsia="bg-BG"/>
              </w:rPr>
              <w:t>/словом: ..................................... ……... лева без ДДС/</w:t>
            </w:r>
          </w:p>
          <w:p w:rsidR="006A04C9" w:rsidRPr="00030C28" w:rsidRDefault="006A04C9" w:rsidP="00864D6C">
            <w:pPr>
              <w:rPr>
                <w:rFonts w:ascii="Times New Roman" w:hAnsi="Times New Roman" w:cs="Times New Roman"/>
                <w:color w:val="000000"/>
                <w:sz w:val="24"/>
                <w:lang w:val="bg-BG" w:eastAsia="bg-BG"/>
              </w:rPr>
            </w:pPr>
          </w:p>
        </w:tc>
        <w:tc>
          <w:tcPr>
            <w:tcW w:w="2360" w:type="dxa"/>
            <w:tcBorders>
              <w:top w:val="nil"/>
              <w:left w:val="nil"/>
              <w:bottom w:val="single" w:sz="4" w:space="0" w:color="auto"/>
              <w:right w:val="single" w:sz="8"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6A04C9" w:rsidRPr="00030C28" w:rsidRDefault="006A04C9" w:rsidP="00864D6C">
            <w:pPr>
              <w:rPr>
                <w:rFonts w:ascii="Times New Roman" w:hAnsi="Times New Roman" w:cs="Times New Roman"/>
                <w:i/>
                <w:color w:val="000000"/>
                <w:sz w:val="24"/>
                <w:lang w:val="bg-BG" w:eastAsia="bg-BG"/>
              </w:rPr>
            </w:pPr>
          </w:p>
          <w:p w:rsidR="006A04C9" w:rsidRPr="00030C28" w:rsidRDefault="006A04C9" w:rsidP="00864D6C">
            <w:pPr>
              <w:rPr>
                <w:rFonts w:ascii="Times New Roman" w:hAnsi="Times New Roman" w:cs="Times New Roman"/>
                <w:i/>
                <w:color w:val="000000"/>
                <w:sz w:val="24"/>
                <w:lang w:val="bg-BG" w:eastAsia="bg-BG"/>
              </w:rPr>
            </w:pPr>
            <w:r w:rsidRPr="00030C28">
              <w:rPr>
                <w:rFonts w:ascii="Times New Roman" w:hAnsi="Times New Roman" w:cs="Times New Roman"/>
                <w:i/>
                <w:color w:val="000000"/>
                <w:sz w:val="24"/>
                <w:lang w:val="bg-BG" w:eastAsia="bg-BG"/>
              </w:rPr>
              <w:t>/словом: ..................................... ……... лева без ДДС/</w:t>
            </w:r>
          </w:p>
          <w:p w:rsidR="006A04C9" w:rsidRPr="00030C28" w:rsidRDefault="006A04C9" w:rsidP="00864D6C">
            <w:pPr>
              <w:rPr>
                <w:rFonts w:ascii="Times New Roman" w:hAnsi="Times New Roman" w:cs="Times New Roman"/>
                <w:color w:val="000000"/>
                <w:sz w:val="24"/>
                <w:lang w:val="bg-BG" w:eastAsia="bg-BG"/>
              </w:rPr>
            </w:pPr>
          </w:p>
        </w:tc>
      </w:tr>
      <w:tr w:rsidR="003F6BEA" w:rsidRPr="00030C28" w:rsidTr="00864D6C">
        <w:trPr>
          <w:trHeight w:val="315"/>
        </w:trPr>
        <w:tc>
          <w:tcPr>
            <w:tcW w:w="382" w:type="dxa"/>
            <w:tcBorders>
              <w:top w:val="nil"/>
              <w:left w:val="single" w:sz="8" w:space="0" w:color="auto"/>
              <w:bottom w:val="single" w:sz="4" w:space="0" w:color="auto"/>
              <w:right w:val="single" w:sz="4" w:space="0" w:color="auto"/>
            </w:tcBorders>
            <w:shd w:val="clear" w:color="auto" w:fill="auto"/>
            <w:noWrap/>
            <w:vAlign w:val="center"/>
          </w:tcPr>
          <w:p w:rsidR="003F6BEA" w:rsidRPr="007044E4" w:rsidRDefault="003F6BEA" w:rsidP="00864D6C">
            <w:pPr>
              <w:rPr>
                <w:rFonts w:ascii="Times New Roman" w:hAnsi="Times New Roman" w:cs="Times New Roman"/>
                <w:color w:val="000000"/>
                <w:sz w:val="24"/>
                <w:lang w:val="bg-BG" w:eastAsia="bg-BG"/>
              </w:rPr>
            </w:pPr>
            <w:r w:rsidRPr="007044E4">
              <w:rPr>
                <w:rFonts w:ascii="Times New Roman" w:hAnsi="Times New Roman" w:cs="Times New Roman"/>
                <w:color w:val="000000"/>
                <w:sz w:val="24"/>
                <w:lang w:val="bg-BG" w:eastAsia="bg-BG"/>
              </w:rPr>
              <w:t>5</w:t>
            </w:r>
          </w:p>
        </w:tc>
        <w:tc>
          <w:tcPr>
            <w:tcW w:w="2585" w:type="dxa"/>
            <w:tcBorders>
              <w:top w:val="nil"/>
              <w:left w:val="nil"/>
              <w:bottom w:val="single" w:sz="4" w:space="0" w:color="auto"/>
              <w:right w:val="single" w:sz="4" w:space="0" w:color="auto"/>
            </w:tcBorders>
            <w:shd w:val="clear" w:color="auto" w:fill="auto"/>
            <w:noWrap/>
            <w:vAlign w:val="center"/>
          </w:tcPr>
          <w:p w:rsidR="003F6BEA" w:rsidRPr="007044E4" w:rsidRDefault="005D5A7C" w:rsidP="003F6BEA">
            <w:pPr>
              <w:rPr>
                <w:rFonts w:ascii="Times New Roman" w:hAnsi="Times New Roman" w:cs="Times New Roman"/>
                <w:b/>
                <w:sz w:val="24"/>
                <w:lang w:val="bg-BG"/>
              </w:rPr>
            </w:pPr>
            <w:r w:rsidRPr="007044E4">
              <w:rPr>
                <w:rFonts w:ascii="Times New Roman" w:hAnsi="Times New Roman" w:cs="Times New Roman"/>
                <w:b/>
                <w:sz w:val="24"/>
                <w:lang w:val="bg-BG"/>
              </w:rPr>
              <w:t>Комплект тонер касети за всеки цвят, извън стартовия</w:t>
            </w:r>
          </w:p>
        </w:tc>
        <w:tc>
          <w:tcPr>
            <w:tcW w:w="1423" w:type="dxa"/>
            <w:tcBorders>
              <w:top w:val="nil"/>
              <w:left w:val="nil"/>
              <w:bottom w:val="single" w:sz="4" w:space="0" w:color="auto"/>
              <w:right w:val="single" w:sz="4" w:space="0" w:color="auto"/>
            </w:tcBorders>
            <w:shd w:val="clear" w:color="auto" w:fill="auto"/>
            <w:noWrap/>
            <w:vAlign w:val="center"/>
          </w:tcPr>
          <w:p w:rsidR="003F6BEA" w:rsidRPr="007044E4" w:rsidRDefault="005D5A7C" w:rsidP="00864D6C">
            <w:pPr>
              <w:rPr>
                <w:rFonts w:ascii="Times New Roman" w:hAnsi="Times New Roman" w:cs="Times New Roman"/>
                <w:b/>
                <w:color w:val="000000"/>
                <w:sz w:val="24"/>
                <w:lang w:val="bg-BG" w:eastAsia="bg-BG"/>
              </w:rPr>
            </w:pPr>
            <w:r w:rsidRPr="007044E4">
              <w:rPr>
                <w:rFonts w:ascii="Times New Roman" w:hAnsi="Times New Roman" w:cs="Times New Roman"/>
                <w:b/>
                <w:color w:val="000000"/>
                <w:sz w:val="24"/>
                <w:lang w:val="bg-BG" w:eastAsia="bg-BG"/>
              </w:rPr>
              <w:t>6 броя</w:t>
            </w:r>
          </w:p>
        </w:tc>
        <w:tc>
          <w:tcPr>
            <w:tcW w:w="2404" w:type="dxa"/>
            <w:tcBorders>
              <w:top w:val="nil"/>
              <w:left w:val="nil"/>
              <w:bottom w:val="single" w:sz="4" w:space="0" w:color="auto"/>
              <w:right w:val="single" w:sz="4" w:space="0" w:color="auto"/>
            </w:tcBorders>
            <w:shd w:val="clear" w:color="auto" w:fill="auto"/>
            <w:noWrap/>
            <w:vAlign w:val="center"/>
          </w:tcPr>
          <w:p w:rsidR="005D5A7C" w:rsidRPr="005D5A7C" w:rsidRDefault="005D5A7C" w:rsidP="005D5A7C">
            <w:pPr>
              <w:rPr>
                <w:rFonts w:ascii="Times New Roman" w:hAnsi="Times New Roman" w:cs="Times New Roman"/>
                <w:color w:val="000000"/>
                <w:sz w:val="24"/>
                <w:lang w:val="bg-BG" w:eastAsia="bg-BG"/>
              </w:rPr>
            </w:pPr>
            <w:r w:rsidRPr="005D5A7C">
              <w:rPr>
                <w:rFonts w:ascii="Times New Roman" w:hAnsi="Times New Roman" w:cs="Times New Roman"/>
                <w:color w:val="000000"/>
                <w:sz w:val="24"/>
                <w:lang w:val="bg-BG" w:eastAsia="bg-BG"/>
              </w:rPr>
              <w:t>.............. лв. без ДДС</w:t>
            </w:r>
          </w:p>
          <w:p w:rsidR="005D5A7C" w:rsidRPr="005D5A7C" w:rsidRDefault="005D5A7C" w:rsidP="005D5A7C">
            <w:pPr>
              <w:rPr>
                <w:rFonts w:ascii="Times New Roman" w:hAnsi="Times New Roman" w:cs="Times New Roman"/>
                <w:i/>
                <w:color w:val="000000"/>
                <w:sz w:val="24"/>
                <w:lang w:val="bg-BG" w:eastAsia="bg-BG"/>
              </w:rPr>
            </w:pPr>
          </w:p>
          <w:p w:rsidR="005D5A7C" w:rsidRPr="005D5A7C" w:rsidRDefault="005D5A7C" w:rsidP="005D5A7C">
            <w:pPr>
              <w:rPr>
                <w:rFonts w:ascii="Times New Roman" w:hAnsi="Times New Roman" w:cs="Times New Roman"/>
                <w:i/>
                <w:color w:val="000000"/>
                <w:sz w:val="24"/>
                <w:lang w:val="bg-BG" w:eastAsia="bg-BG"/>
              </w:rPr>
            </w:pPr>
            <w:r w:rsidRPr="005D5A7C">
              <w:rPr>
                <w:rFonts w:ascii="Times New Roman" w:hAnsi="Times New Roman" w:cs="Times New Roman"/>
                <w:i/>
                <w:color w:val="000000"/>
                <w:sz w:val="24"/>
                <w:lang w:val="bg-BG" w:eastAsia="bg-BG"/>
              </w:rPr>
              <w:t>/словом: ..................................... ……... лева без ДДС/</w:t>
            </w:r>
          </w:p>
          <w:p w:rsidR="003F6BEA" w:rsidRPr="00030C28" w:rsidRDefault="003F6BEA" w:rsidP="00864D6C">
            <w:pPr>
              <w:rPr>
                <w:rFonts w:ascii="Times New Roman" w:hAnsi="Times New Roman" w:cs="Times New Roman"/>
                <w:color w:val="000000"/>
                <w:sz w:val="24"/>
                <w:lang w:val="bg-BG" w:eastAsia="bg-BG"/>
              </w:rPr>
            </w:pPr>
          </w:p>
        </w:tc>
        <w:tc>
          <w:tcPr>
            <w:tcW w:w="2360" w:type="dxa"/>
            <w:tcBorders>
              <w:top w:val="nil"/>
              <w:left w:val="nil"/>
              <w:bottom w:val="single" w:sz="4" w:space="0" w:color="auto"/>
              <w:right w:val="single" w:sz="8" w:space="0" w:color="auto"/>
            </w:tcBorders>
            <w:shd w:val="clear" w:color="auto" w:fill="auto"/>
            <w:noWrap/>
            <w:vAlign w:val="center"/>
          </w:tcPr>
          <w:p w:rsidR="005D5A7C" w:rsidRPr="005D5A7C" w:rsidRDefault="005D5A7C" w:rsidP="005D5A7C">
            <w:pPr>
              <w:rPr>
                <w:rFonts w:ascii="Times New Roman" w:hAnsi="Times New Roman" w:cs="Times New Roman"/>
                <w:color w:val="000000"/>
                <w:sz w:val="24"/>
                <w:lang w:val="bg-BG" w:eastAsia="bg-BG"/>
              </w:rPr>
            </w:pPr>
            <w:r w:rsidRPr="005D5A7C">
              <w:rPr>
                <w:rFonts w:ascii="Times New Roman" w:hAnsi="Times New Roman" w:cs="Times New Roman"/>
                <w:color w:val="000000"/>
                <w:sz w:val="24"/>
                <w:lang w:val="bg-BG" w:eastAsia="bg-BG"/>
              </w:rPr>
              <w:t>.............. лв. без ДДС</w:t>
            </w:r>
          </w:p>
          <w:p w:rsidR="005D5A7C" w:rsidRPr="005D5A7C" w:rsidRDefault="005D5A7C" w:rsidP="005D5A7C">
            <w:pPr>
              <w:rPr>
                <w:rFonts w:ascii="Times New Roman" w:hAnsi="Times New Roman" w:cs="Times New Roman"/>
                <w:i/>
                <w:color w:val="000000"/>
                <w:sz w:val="24"/>
                <w:lang w:val="bg-BG" w:eastAsia="bg-BG"/>
              </w:rPr>
            </w:pPr>
          </w:p>
          <w:p w:rsidR="005D5A7C" w:rsidRPr="005D5A7C" w:rsidRDefault="005D5A7C" w:rsidP="005D5A7C">
            <w:pPr>
              <w:rPr>
                <w:rFonts w:ascii="Times New Roman" w:hAnsi="Times New Roman" w:cs="Times New Roman"/>
                <w:i/>
                <w:color w:val="000000"/>
                <w:sz w:val="24"/>
                <w:lang w:val="bg-BG" w:eastAsia="bg-BG"/>
              </w:rPr>
            </w:pPr>
            <w:r w:rsidRPr="005D5A7C">
              <w:rPr>
                <w:rFonts w:ascii="Times New Roman" w:hAnsi="Times New Roman" w:cs="Times New Roman"/>
                <w:i/>
                <w:color w:val="000000"/>
                <w:sz w:val="24"/>
                <w:lang w:val="bg-BG" w:eastAsia="bg-BG"/>
              </w:rPr>
              <w:t>/словом: ..................................... ……... лева без ДДС/</w:t>
            </w:r>
          </w:p>
          <w:p w:rsidR="003F6BEA" w:rsidRPr="00030C28" w:rsidRDefault="003F6BEA" w:rsidP="00864D6C">
            <w:pPr>
              <w:rPr>
                <w:rFonts w:ascii="Times New Roman" w:hAnsi="Times New Roman" w:cs="Times New Roman"/>
                <w:color w:val="000000"/>
                <w:sz w:val="24"/>
                <w:lang w:val="bg-BG" w:eastAsia="bg-BG"/>
              </w:rPr>
            </w:pPr>
          </w:p>
        </w:tc>
      </w:tr>
      <w:tr w:rsidR="006A04C9" w:rsidRPr="00030C28" w:rsidTr="00864D6C">
        <w:trPr>
          <w:trHeight w:val="315"/>
        </w:trPr>
        <w:tc>
          <w:tcPr>
            <w:tcW w:w="9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A04C9" w:rsidRPr="00030C28" w:rsidRDefault="006A04C9" w:rsidP="00864D6C">
            <w:pPr>
              <w:rPr>
                <w:rFonts w:ascii="Times New Roman" w:eastAsia="MS Mincho" w:hAnsi="Times New Roman" w:cs="Times New Roman"/>
                <w:b/>
                <w:sz w:val="24"/>
                <w:lang w:val="bg-BG" w:eastAsia="bg-BG"/>
              </w:rPr>
            </w:pPr>
            <w:r w:rsidRPr="00030C28">
              <w:rPr>
                <w:rFonts w:ascii="Times New Roman" w:eastAsia="MS Mincho" w:hAnsi="Times New Roman" w:cs="Times New Roman"/>
                <w:b/>
                <w:sz w:val="24"/>
                <w:lang w:val="bg-BG" w:eastAsia="bg-BG"/>
              </w:rPr>
              <w:t xml:space="preserve">Обща цена за изпълнение на обособена позиция № </w:t>
            </w:r>
            <w:r w:rsidR="004D386E">
              <w:rPr>
                <w:rFonts w:ascii="Times New Roman" w:eastAsia="MS Mincho" w:hAnsi="Times New Roman" w:cs="Times New Roman"/>
                <w:b/>
                <w:sz w:val="24"/>
                <w:lang w:val="bg-BG" w:eastAsia="bg-BG"/>
              </w:rPr>
              <w:t>3</w:t>
            </w:r>
            <w:r w:rsidRPr="00030C28">
              <w:rPr>
                <w:rFonts w:ascii="Times New Roman" w:eastAsia="MS Mincho" w:hAnsi="Times New Roman" w:cs="Times New Roman"/>
                <w:b/>
                <w:sz w:val="24"/>
                <w:lang w:val="bg-BG" w:eastAsia="bg-BG"/>
              </w:rPr>
              <w:t>:</w:t>
            </w:r>
          </w:p>
          <w:p w:rsidR="006A04C9" w:rsidRPr="00030C28" w:rsidRDefault="006A04C9" w:rsidP="00864D6C">
            <w:pPr>
              <w:rPr>
                <w:rFonts w:ascii="Times New Roman" w:eastAsia="MS Mincho" w:hAnsi="Times New Roman" w:cs="Times New Roman"/>
                <w:i/>
                <w:sz w:val="24"/>
                <w:lang w:val="bg-BG" w:eastAsia="bg-BG"/>
              </w:rPr>
            </w:pPr>
            <w:r w:rsidRPr="00030C28">
              <w:rPr>
                <w:rFonts w:ascii="Times New Roman" w:eastAsia="MS Mincho" w:hAnsi="Times New Roman" w:cs="Times New Roman"/>
                <w:i/>
                <w:sz w:val="24"/>
                <w:lang w:val="bg-BG" w:eastAsia="bg-BG"/>
              </w:rPr>
              <w:t>(изчислява се като се сумират общите стойности от колона 5)</w:t>
            </w:r>
          </w:p>
          <w:p w:rsidR="006A04C9" w:rsidRPr="00030C28" w:rsidRDefault="006A04C9" w:rsidP="00864D6C">
            <w:pPr>
              <w:rPr>
                <w:rFonts w:ascii="Times New Roman" w:eastAsia="MS Mincho" w:hAnsi="Times New Roman" w:cs="Times New Roman"/>
                <w:i/>
                <w:sz w:val="24"/>
                <w:lang w:val="bg-BG" w:eastAsia="bg-BG"/>
              </w:rPr>
            </w:pPr>
          </w:p>
          <w:p w:rsidR="006A04C9" w:rsidRPr="00030C28" w:rsidRDefault="006A04C9" w:rsidP="00864D6C">
            <w:pPr>
              <w:jc w:val="right"/>
              <w:rPr>
                <w:rFonts w:ascii="Times New Roman" w:eastAsia="MS Mincho" w:hAnsi="Times New Roman" w:cs="Times New Roman"/>
                <w:b/>
                <w:sz w:val="24"/>
                <w:lang w:val="bg-BG" w:eastAsia="bg-BG"/>
              </w:rPr>
            </w:pPr>
            <w:r w:rsidRPr="00030C28">
              <w:rPr>
                <w:rFonts w:ascii="Times New Roman" w:eastAsia="MS Mincho" w:hAnsi="Times New Roman" w:cs="Times New Roman"/>
                <w:b/>
                <w:sz w:val="24"/>
                <w:lang w:val="bg-BG" w:eastAsia="bg-BG"/>
              </w:rPr>
              <w:t xml:space="preserve">………………………… лв. без ДДС. </w:t>
            </w:r>
          </w:p>
          <w:p w:rsidR="006A04C9" w:rsidRPr="00030C28" w:rsidRDefault="006A04C9" w:rsidP="00864D6C">
            <w:pPr>
              <w:jc w:val="right"/>
              <w:rPr>
                <w:rFonts w:ascii="Times New Roman" w:hAnsi="Times New Roman" w:cs="Times New Roman"/>
                <w:b/>
                <w:color w:val="000000"/>
                <w:sz w:val="24"/>
                <w:lang w:val="bg-BG" w:eastAsia="bg-BG"/>
              </w:rPr>
            </w:pPr>
            <w:r w:rsidRPr="00030C28">
              <w:rPr>
                <w:rFonts w:ascii="Times New Roman" w:eastAsia="MS Mincho" w:hAnsi="Times New Roman" w:cs="Times New Roman"/>
                <w:b/>
                <w:sz w:val="24"/>
                <w:lang w:val="bg-BG" w:eastAsia="bg-BG"/>
              </w:rPr>
              <w:t>/словом: …………………………………………… лева без ДДС/</w:t>
            </w:r>
          </w:p>
        </w:tc>
      </w:tr>
    </w:tbl>
    <w:p w:rsidR="006A04C9" w:rsidRPr="00030C28" w:rsidRDefault="006A04C9" w:rsidP="006A04C9">
      <w:pPr>
        <w:pStyle w:val="ListParagraph"/>
        <w:jc w:val="right"/>
        <w:outlineLvl w:val="0"/>
        <w:rPr>
          <w:rFonts w:ascii="Times New Roman" w:hAnsi="Times New Roman" w:cs="Times New Roman"/>
          <w:sz w:val="24"/>
          <w:lang w:val="bg-BG"/>
        </w:rPr>
      </w:pPr>
    </w:p>
    <w:p w:rsidR="006A04C9" w:rsidRPr="00030C28" w:rsidRDefault="006A04C9" w:rsidP="006A04C9">
      <w:pPr>
        <w:autoSpaceDE w:val="0"/>
        <w:autoSpaceDN w:val="0"/>
        <w:adjustRightInd w:val="0"/>
        <w:ind w:firstLine="720"/>
        <w:jc w:val="both"/>
        <w:rPr>
          <w:rFonts w:ascii="Times New Roman" w:hAnsi="Times New Roman" w:cs="Times New Roman"/>
          <w:sz w:val="24"/>
          <w:lang w:val="bg-BG"/>
        </w:rPr>
      </w:pPr>
      <w:r w:rsidRPr="00030C28">
        <w:rPr>
          <w:rFonts w:ascii="Times New Roman" w:eastAsia="MS Mincho" w:hAnsi="Times New Roman" w:cs="Times New Roman"/>
          <w:sz w:val="24"/>
          <w:lang w:val="bg-BG"/>
        </w:rPr>
        <w:t>Предлаганите от нас цени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rsidR="006A04C9" w:rsidRPr="00030C28" w:rsidRDefault="006A04C9" w:rsidP="006A04C9">
      <w:pPr>
        <w:autoSpaceDE w:val="0"/>
        <w:autoSpaceDN w:val="0"/>
        <w:adjustRightInd w:val="0"/>
        <w:ind w:firstLine="720"/>
        <w:jc w:val="both"/>
        <w:rPr>
          <w:rFonts w:ascii="Times New Roman" w:hAnsi="Times New Roman" w:cs="Times New Roman"/>
          <w:sz w:val="24"/>
          <w:lang w:val="bg-BG"/>
        </w:rPr>
      </w:pPr>
      <w:r w:rsidRPr="00030C28">
        <w:rPr>
          <w:rFonts w:ascii="Times New Roman" w:hAnsi="Times New Roman" w:cs="Times New Roman"/>
          <w:sz w:val="24"/>
          <w:lang w:val="bg-BG"/>
        </w:rPr>
        <w:t>Съгласни сме при несъответствие между стойността в цифри и изписаната с думи за вярна да се приема стойността, изписана с думи.</w:t>
      </w:r>
    </w:p>
    <w:p w:rsidR="006A04C9" w:rsidRPr="00030C28" w:rsidRDefault="006C685A" w:rsidP="006A04C9">
      <w:pPr>
        <w:autoSpaceDE w:val="0"/>
        <w:autoSpaceDN w:val="0"/>
        <w:adjustRightInd w:val="0"/>
        <w:ind w:firstLine="720"/>
        <w:jc w:val="both"/>
        <w:rPr>
          <w:rFonts w:ascii="Times New Roman" w:hAnsi="Times New Roman" w:cs="Times New Roman"/>
          <w:sz w:val="24"/>
          <w:lang w:val="bg-BG"/>
        </w:rPr>
      </w:pPr>
      <w:r w:rsidRPr="006C685A">
        <w:rPr>
          <w:rFonts w:ascii="Times New Roman" w:hAnsi="Times New Roman" w:cs="Times New Roman"/>
          <w:sz w:val="24"/>
          <w:lang w:val="bg-BG"/>
        </w:rPr>
        <w:t xml:space="preserve">Заявяваме, че при несъответствие между посочените единични цени и общата цена за изпълнение на обособената позиция, за вярно следва да се приеме посочените единични цени и да се </w:t>
      </w:r>
      <w:proofErr w:type="spellStart"/>
      <w:r w:rsidRPr="006C685A">
        <w:rPr>
          <w:rFonts w:ascii="Times New Roman" w:hAnsi="Times New Roman" w:cs="Times New Roman"/>
          <w:sz w:val="24"/>
          <w:lang w:val="bg-BG"/>
        </w:rPr>
        <w:t>преизчисли</w:t>
      </w:r>
      <w:proofErr w:type="spellEnd"/>
      <w:r w:rsidRPr="006C685A">
        <w:rPr>
          <w:rFonts w:ascii="Times New Roman" w:hAnsi="Times New Roman" w:cs="Times New Roman"/>
          <w:sz w:val="24"/>
          <w:lang w:val="bg-BG"/>
        </w:rPr>
        <w:t xml:space="preserve"> общата цена на база единичните цени.</w:t>
      </w:r>
    </w:p>
    <w:p w:rsidR="006A04C9" w:rsidRPr="00030C28" w:rsidRDefault="006A04C9" w:rsidP="006A04C9">
      <w:pPr>
        <w:autoSpaceDE w:val="0"/>
        <w:autoSpaceDN w:val="0"/>
        <w:adjustRightInd w:val="0"/>
        <w:ind w:firstLine="720"/>
        <w:jc w:val="both"/>
        <w:rPr>
          <w:rFonts w:ascii="Times New Roman" w:hAnsi="Times New Roman" w:cs="Times New Roman"/>
          <w:sz w:val="24"/>
          <w:lang w:val="bg-BG"/>
        </w:rPr>
      </w:pPr>
      <w:r w:rsidRPr="00030C28">
        <w:rPr>
          <w:rFonts w:ascii="Times New Roman" w:hAnsi="Times New Roman" w:cs="Times New Roman"/>
          <w:sz w:val="24"/>
          <w:lang w:val="bg-BG"/>
        </w:rPr>
        <w:t>Предложенията, направени в настоящата ценова оферта, ще останат непроменени през целия срок на договора за обществената поръчка.</w:t>
      </w:r>
    </w:p>
    <w:p w:rsidR="006A04C9" w:rsidRPr="00030C28" w:rsidRDefault="006A04C9" w:rsidP="006A04C9">
      <w:pPr>
        <w:ind w:firstLine="708"/>
        <w:jc w:val="both"/>
        <w:rPr>
          <w:rFonts w:ascii="Times New Roman" w:hAnsi="Times New Roman" w:cs="Times New Roman"/>
          <w:sz w:val="24"/>
          <w:lang w:val="bg-BG"/>
        </w:rPr>
      </w:pPr>
    </w:p>
    <w:tbl>
      <w:tblPr>
        <w:tblW w:w="9278" w:type="dxa"/>
        <w:tblLayout w:type="fixed"/>
        <w:tblLook w:val="04A0" w:firstRow="1" w:lastRow="0" w:firstColumn="1" w:lastColumn="0" w:noHBand="0" w:noVBand="1"/>
      </w:tblPr>
      <w:tblGrid>
        <w:gridCol w:w="5688"/>
        <w:gridCol w:w="3590"/>
      </w:tblGrid>
      <w:tr w:rsidR="006A04C9" w:rsidRPr="00030C28" w:rsidTr="00864D6C">
        <w:trPr>
          <w:trHeight w:val="414"/>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p>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Дата:</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6A04C9" w:rsidRPr="00030C28" w:rsidTr="00864D6C">
        <w:trPr>
          <w:trHeight w:val="414"/>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Име и фамилия:</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6A04C9" w:rsidRPr="00030C28" w:rsidTr="00864D6C">
        <w:trPr>
          <w:trHeight w:val="379"/>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 xml:space="preserve">Подпис и печат: </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bl>
    <w:p w:rsidR="006A04C9" w:rsidRPr="00030C28" w:rsidRDefault="006A04C9" w:rsidP="006A04C9">
      <w:pPr>
        <w:jc w:val="both"/>
        <w:rPr>
          <w:rFonts w:ascii="Times New Roman" w:hAnsi="Times New Roman" w:cs="Times New Roman"/>
          <w:sz w:val="24"/>
          <w:lang w:val="bg-BG"/>
        </w:rPr>
      </w:pPr>
    </w:p>
    <w:p w:rsidR="006A04C9" w:rsidRPr="00030C28" w:rsidRDefault="006A04C9" w:rsidP="006A04C9">
      <w:pPr>
        <w:pStyle w:val="ListParagraph"/>
        <w:ind w:left="0" w:firstLine="567"/>
        <w:jc w:val="both"/>
        <w:rPr>
          <w:rFonts w:ascii="Times New Roman" w:hAnsi="Times New Roman" w:cs="Times New Roman"/>
          <w:b/>
          <w:i/>
          <w:sz w:val="24"/>
          <w:u w:val="single"/>
          <w:lang w:val="bg-BG"/>
        </w:rPr>
      </w:pPr>
      <w:r w:rsidRPr="00030C28">
        <w:rPr>
          <w:rFonts w:ascii="Times New Roman" w:hAnsi="Times New Roman" w:cs="Times New Roman"/>
          <w:b/>
          <w:i/>
          <w:sz w:val="24"/>
          <w:u w:val="single"/>
          <w:lang w:val="bg-BG"/>
        </w:rPr>
        <w:t xml:space="preserve">Забележка: </w:t>
      </w:r>
    </w:p>
    <w:p w:rsidR="006A04C9" w:rsidRPr="00030C28" w:rsidRDefault="006A04C9" w:rsidP="006A04C9">
      <w:pPr>
        <w:pStyle w:val="ListParagraph"/>
        <w:ind w:left="0" w:firstLine="567"/>
        <w:jc w:val="both"/>
        <w:rPr>
          <w:rFonts w:ascii="Times New Roman" w:hAnsi="Times New Roman" w:cs="Times New Roman"/>
          <w:b/>
          <w:i/>
          <w:sz w:val="24"/>
          <w:u w:val="single"/>
          <w:lang w:val="bg-BG"/>
        </w:rPr>
      </w:pPr>
      <w:r w:rsidRPr="00030C28">
        <w:rPr>
          <w:rFonts w:ascii="Times New Roman" w:hAnsi="Times New Roman" w:cs="Times New Roman"/>
          <w:i/>
          <w:sz w:val="24"/>
          <w:lang w:val="bg-BG"/>
        </w:rPr>
        <w:t>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lastRenderedPageBreak/>
        <w:t>Предлаганите от участниците цени трябва да са в български лева, без ДДС, с точност до втори знак /включително/ след десетичната запетая.</w:t>
      </w:r>
    </w:p>
    <w:p w:rsidR="006A04C9" w:rsidRPr="00030C28" w:rsidRDefault="006A04C9" w:rsidP="006A04C9">
      <w:pPr>
        <w:pStyle w:val="ListParagraph"/>
        <w:ind w:left="0" w:firstLine="567"/>
        <w:jc w:val="both"/>
        <w:rPr>
          <w:rFonts w:ascii="Times New Roman" w:eastAsia="MS Mincho" w:hAnsi="Times New Roman" w:cs="Times New Roman"/>
          <w:sz w:val="24"/>
          <w:lang w:val="bg-BG"/>
        </w:rPr>
      </w:pPr>
      <w:r w:rsidRPr="00030C28">
        <w:rPr>
          <w:rFonts w:ascii="Times New Roman" w:eastAsia="MS Mincho" w:hAnsi="Times New Roman" w:cs="Times New Roman"/>
          <w:sz w:val="24"/>
          <w:lang w:val="bg-BG"/>
        </w:rPr>
        <w:t>Предлаганите от участниците цени задължително трябва да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rsidR="006A04C9" w:rsidRPr="00030C28" w:rsidRDefault="006A04C9" w:rsidP="006A04C9">
      <w:pPr>
        <w:pStyle w:val="ListParagraph"/>
        <w:ind w:left="0" w:firstLine="567"/>
        <w:jc w:val="both"/>
        <w:rPr>
          <w:rStyle w:val="inputvalue"/>
          <w:rFonts w:ascii="Times New Roman" w:eastAsiaTheme="majorEastAsia" w:hAnsi="Times New Roman" w:cs="Times New Roman"/>
          <w:sz w:val="24"/>
          <w:lang w:val="bg-BG"/>
        </w:rPr>
      </w:pPr>
      <w:r w:rsidRPr="00030C28">
        <w:rPr>
          <w:rStyle w:val="inputvalue"/>
          <w:rFonts w:ascii="Times New Roman" w:eastAsiaTheme="majorEastAsia" w:hAnsi="Times New Roman" w:cs="Times New Roman"/>
          <w:sz w:val="24"/>
          <w:lang w:val="bg-BG"/>
        </w:rPr>
        <w:t>Предлаганата от участник обща цена за изпълнение на съответната обособена позиция следва да е съобразена с прогнозната стойност по обособената позиция, която прогнозна стойност е максимално допустима стойност.</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При несъответствие между посочените единични цени и общата цена за изпълнение на обособената позиция, комисията по чл. 103 от ЗОП приема за верни посочените единични цени и преизчислява общата цена на база единичните цени.</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Ценовото предложение се подписва от законния представител на участника или от надлежно упълномощено лице.</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 xml:space="preserve">Ако участникът е обединение, ценовото предложение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 </w:t>
      </w:r>
    </w:p>
    <w:p w:rsidR="006A04C9" w:rsidRPr="00030C28" w:rsidRDefault="006A04C9" w:rsidP="006A04C9">
      <w:pPr>
        <w:pStyle w:val="ListParagraph"/>
        <w:ind w:left="0" w:firstLine="567"/>
        <w:jc w:val="both"/>
        <w:rPr>
          <w:rFonts w:ascii="Times New Roman" w:hAnsi="Times New Roman" w:cs="Times New Roman"/>
          <w:sz w:val="24"/>
          <w:lang w:val="bg-BG"/>
        </w:rPr>
        <w:sectPr w:rsidR="006A04C9" w:rsidRPr="00030C28" w:rsidSect="00425B98">
          <w:pgSz w:w="11906" w:h="16838"/>
          <w:pgMar w:top="993" w:right="1417" w:bottom="1417" w:left="1418" w:header="708" w:footer="708" w:gutter="0"/>
          <w:cols w:space="708"/>
          <w:docGrid w:linePitch="360"/>
        </w:sectPr>
      </w:pPr>
    </w:p>
    <w:p w:rsidR="006A04C9" w:rsidRPr="00030C28" w:rsidRDefault="006A04C9" w:rsidP="006A04C9">
      <w:pPr>
        <w:suppressAutoHyphens w:val="0"/>
        <w:jc w:val="right"/>
        <w:rPr>
          <w:rFonts w:ascii="Times New Roman" w:hAnsi="Times New Roman" w:cs="Times New Roman"/>
          <w:b/>
          <w:sz w:val="24"/>
          <w:lang w:val="bg-BG" w:eastAsia="bg-BG"/>
        </w:rPr>
      </w:pPr>
      <w:r w:rsidRPr="00030C28">
        <w:rPr>
          <w:rFonts w:ascii="Times New Roman" w:hAnsi="Times New Roman" w:cs="Times New Roman"/>
          <w:b/>
          <w:sz w:val="24"/>
          <w:lang w:val="bg-BG" w:eastAsia="bg-BG"/>
        </w:rPr>
        <w:lastRenderedPageBreak/>
        <w:t xml:space="preserve">ОБРАЗЕЦ № </w:t>
      </w:r>
      <w:r w:rsidR="00301923" w:rsidRPr="00030C28">
        <w:rPr>
          <w:rFonts w:ascii="Times New Roman" w:hAnsi="Times New Roman" w:cs="Times New Roman"/>
          <w:b/>
          <w:sz w:val="24"/>
          <w:lang w:val="bg-BG" w:eastAsia="bg-BG"/>
        </w:rPr>
        <w:t>5</w:t>
      </w:r>
      <w:r w:rsidRPr="00030C28">
        <w:rPr>
          <w:rFonts w:ascii="Times New Roman" w:hAnsi="Times New Roman" w:cs="Times New Roman"/>
          <w:b/>
          <w:sz w:val="24"/>
          <w:lang w:val="bg-BG" w:eastAsia="bg-BG"/>
        </w:rPr>
        <w:t>.4</w:t>
      </w:r>
    </w:p>
    <w:p w:rsidR="006A04C9" w:rsidRPr="00030C28" w:rsidRDefault="006A04C9" w:rsidP="006A04C9">
      <w:pPr>
        <w:pStyle w:val="ListParagraph"/>
        <w:ind w:left="0"/>
        <w:jc w:val="right"/>
        <w:rPr>
          <w:rFonts w:ascii="Times New Roman" w:hAnsi="Times New Roman" w:cs="Times New Roman"/>
          <w:b/>
          <w:sz w:val="24"/>
          <w:lang w:val="bg-BG"/>
        </w:rPr>
      </w:pPr>
    </w:p>
    <w:p w:rsidR="006A04C9" w:rsidRPr="00030C28" w:rsidRDefault="006A04C9" w:rsidP="006A04C9">
      <w:pPr>
        <w:pStyle w:val="ListParagraph"/>
        <w:ind w:left="0"/>
        <w:jc w:val="right"/>
        <w:rPr>
          <w:rFonts w:ascii="Times New Roman" w:hAnsi="Times New Roman" w:cs="Times New Roman"/>
          <w:b/>
          <w:sz w:val="24"/>
          <w:lang w:val="bg-BG"/>
        </w:rPr>
      </w:pPr>
      <w:r w:rsidRPr="00030C28">
        <w:rPr>
          <w:rFonts w:ascii="Times New Roman" w:hAnsi="Times New Roman" w:cs="Times New Roman"/>
          <w:b/>
          <w:sz w:val="24"/>
          <w:lang w:val="bg-BG"/>
        </w:rPr>
        <w:t>/</w:t>
      </w:r>
      <w:r w:rsidRPr="00030C28">
        <w:rPr>
          <w:rFonts w:ascii="Times New Roman" w:hAnsi="Times New Roman" w:cs="Times New Roman"/>
          <w:b/>
          <w:sz w:val="24"/>
          <w:u w:val="single"/>
          <w:lang w:val="bg-BG"/>
        </w:rPr>
        <w:t>обособена позиция № 4</w:t>
      </w:r>
      <w:r w:rsidRPr="00030C28">
        <w:rPr>
          <w:rFonts w:ascii="Times New Roman" w:hAnsi="Times New Roman" w:cs="Times New Roman"/>
          <w:b/>
          <w:sz w:val="24"/>
          <w:lang w:val="bg-BG"/>
        </w:rPr>
        <w:t>/</w:t>
      </w:r>
    </w:p>
    <w:p w:rsidR="006A04C9" w:rsidRPr="00030C28" w:rsidRDefault="006A04C9" w:rsidP="006A04C9">
      <w:pPr>
        <w:suppressAutoHyphens w:val="0"/>
        <w:ind w:left="5387"/>
        <w:rPr>
          <w:rFonts w:ascii="Times New Roman" w:hAnsi="Times New Roman" w:cs="Times New Roman"/>
          <w:b/>
          <w:sz w:val="24"/>
          <w:lang w:val="bg-BG" w:eastAsia="en-US"/>
        </w:rPr>
      </w:pPr>
    </w:p>
    <w:p w:rsidR="006A04C9" w:rsidRPr="00030C28" w:rsidRDefault="006A04C9" w:rsidP="006A04C9">
      <w:pPr>
        <w:suppressAutoHyphens w:val="0"/>
        <w:ind w:left="4395"/>
        <w:rPr>
          <w:rFonts w:ascii="Times New Roman" w:hAnsi="Times New Roman" w:cs="Times New Roman"/>
          <w:b/>
          <w:sz w:val="24"/>
          <w:lang w:val="bg-BG" w:eastAsia="en-US"/>
        </w:rPr>
      </w:pPr>
      <w:r w:rsidRPr="00030C28">
        <w:rPr>
          <w:rFonts w:ascii="Times New Roman" w:hAnsi="Times New Roman" w:cs="Times New Roman"/>
          <w:b/>
          <w:sz w:val="24"/>
          <w:lang w:val="bg-BG" w:eastAsia="en-US"/>
        </w:rPr>
        <w:t>ДО</w:t>
      </w:r>
    </w:p>
    <w:p w:rsidR="006A04C9" w:rsidRPr="00030C28" w:rsidRDefault="006A04C9" w:rsidP="006A04C9">
      <w:pPr>
        <w:suppressAutoHyphens w:val="0"/>
        <w:ind w:left="4395"/>
        <w:rPr>
          <w:rFonts w:ascii="Times New Roman" w:hAnsi="Times New Roman" w:cs="Times New Roman"/>
          <w:b/>
          <w:sz w:val="24"/>
          <w:lang w:val="bg-BG" w:eastAsia="en-US"/>
        </w:rPr>
      </w:pPr>
      <w:r w:rsidRPr="00030C28">
        <w:rPr>
          <w:rFonts w:ascii="Times New Roman" w:hAnsi="Times New Roman" w:cs="Times New Roman"/>
          <w:b/>
          <w:sz w:val="24"/>
          <w:lang w:val="bg-BG" w:eastAsia="en-US"/>
        </w:rPr>
        <w:t>КОМИСИЯТА ЗА ФИНАНСОВ НАДЗОР</w:t>
      </w:r>
    </w:p>
    <w:p w:rsidR="006A04C9" w:rsidRPr="00030C28" w:rsidRDefault="006A04C9" w:rsidP="006A04C9">
      <w:pPr>
        <w:widowControl w:val="0"/>
        <w:suppressAutoHyphens w:val="0"/>
        <w:ind w:left="4395"/>
        <w:jc w:val="both"/>
        <w:rPr>
          <w:rFonts w:ascii="Times New Roman" w:hAnsi="Times New Roman" w:cs="Times New Roman"/>
          <w:b/>
          <w:bCs/>
          <w:sz w:val="24"/>
          <w:lang w:val="bg-BG" w:eastAsia="bg-BG"/>
        </w:rPr>
      </w:pPr>
      <w:r w:rsidRPr="00030C28">
        <w:rPr>
          <w:rFonts w:ascii="Times New Roman" w:hAnsi="Times New Roman" w:cs="Times New Roman"/>
          <w:sz w:val="24"/>
          <w:lang w:val="bg-BG" w:eastAsia="en-US"/>
        </w:rPr>
        <w:t>ГР. СОФИЯ, УЛ. „БУДАПЕЩА” № 16</w:t>
      </w:r>
    </w:p>
    <w:p w:rsidR="006A04C9" w:rsidRPr="00030C28" w:rsidRDefault="006A04C9" w:rsidP="006A04C9">
      <w:pPr>
        <w:rPr>
          <w:rFonts w:ascii="Times New Roman" w:hAnsi="Times New Roman" w:cs="Times New Roman"/>
          <w:b/>
          <w:i/>
          <w:iCs/>
          <w:sz w:val="24"/>
          <w:lang w:val="bg-BG"/>
        </w:rPr>
      </w:pPr>
    </w:p>
    <w:p w:rsidR="006A04C9" w:rsidRPr="00030C28" w:rsidRDefault="006A04C9" w:rsidP="006A04C9">
      <w:pPr>
        <w:rPr>
          <w:rFonts w:ascii="Times New Roman" w:hAnsi="Times New Roman" w:cs="Times New Roman"/>
          <w:b/>
          <w:i/>
          <w:iCs/>
          <w:sz w:val="24"/>
          <w:lang w:val="bg-BG"/>
        </w:rPr>
      </w:pPr>
    </w:p>
    <w:p w:rsidR="006A04C9" w:rsidRPr="00030C28" w:rsidRDefault="006A04C9" w:rsidP="006A04C9">
      <w:pPr>
        <w:suppressAutoHyphens w:val="0"/>
        <w:contextualSpacing/>
        <w:jc w:val="center"/>
        <w:rPr>
          <w:rFonts w:ascii="Times New Roman" w:eastAsia="Calibri" w:hAnsi="Times New Roman" w:cs="Times New Roman"/>
          <w:b/>
          <w:sz w:val="24"/>
          <w:lang w:val="bg-BG"/>
        </w:rPr>
      </w:pPr>
      <w:r w:rsidRPr="00030C28">
        <w:rPr>
          <w:rFonts w:ascii="Times New Roman" w:eastAsia="Calibri" w:hAnsi="Times New Roman" w:cs="Times New Roman"/>
          <w:b/>
          <w:sz w:val="24"/>
          <w:lang w:val="bg-BG"/>
        </w:rPr>
        <w:t>Ц Е Н О В О   П Р Е Д Л О Ж Е Н И Е</w:t>
      </w:r>
    </w:p>
    <w:p w:rsidR="006A04C9" w:rsidRPr="00030C28" w:rsidRDefault="006A04C9" w:rsidP="006A04C9">
      <w:pPr>
        <w:suppressAutoHyphens w:val="0"/>
        <w:contextualSpacing/>
        <w:jc w:val="center"/>
        <w:rPr>
          <w:rFonts w:ascii="Times New Roman" w:hAnsi="Times New Roman" w:cs="Times New Roman"/>
          <w:sz w:val="24"/>
          <w:lang w:val="bg-BG" w:eastAsia="bg-BG"/>
        </w:rPr>
      </w:pPr>
    </w:p>
    <w:p w:rsidR="006A04C9" w:rsidRPr="00030C28" w:rsidRDefault="006A04C9" w:rsidP="006A04C9">
      <w:pPr>
        <w:widowControl w:val="0"/>
        <w:suppressAutoHyphens w:val="0"/>
        <w:rPr>
          <w:rFonts w:ascii="Times New Roman" w:hAnsi="Times New Roman" w:cs="Times New Roman"/>
          <w:sz w:val="24"/>
          <w:lang w:val="bg-BG" w:eastAsia="bg-BG"/>
        </w:rPr>
      </w:pP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от: .........................................................………………………..................................................</w:t>
      </w:r>
    </w:p>
    <w:p w:rsidR="006A04C9" w:rsidRPr="00030C28" w:rsidRDefault="006A04C9" w:rsidP="006A04C9">
      <w:pPr>
        <w:widowControl w:val="0"/>
        <w:suppressAutoHyphens w:val="0"/>
        <w:ind w:left="2880"/>
        <w:rPr>
          <w:rFonts w:ascii="Times New Roman" w:hAnsi="Times New Roman" w:cs="Times New Roman"/>
          <w:sz w:val="24"/>
          <w:lang w:val="bg-BG" w:eastAsia="bg-BG"/>
        </w:rPr>
      </w:pPr>
      <w:r w:rsidRPr="00030C28">
        <w:rPr>
          <w:rFonts w:ascii="Times New Roman" w:hAnsi="Times New Roman" w:cs="Times New Roman"/>
          <w:i/>
          <w:iCs/>
          <w:sz w:val="24"/>
          <w:lang w:val="bg-BG" w:eastAsia="bg-BG"/>
        </w:rPr>
        <w:t>/наименование на участника, ЕИК/БУЛСТАТ/ЕГН /</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представлявано от: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/трите имена/</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в качеството му на: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/длъжност/</w:t>
      </w:r>
    </w:p>
    <w:p w:rsidR="006A04C9" w:rsidRPr="00030C28" w:rsidRDefault="006A04C9" w:rsidP="006A04C9">
      <w:pPr>
        <w:widowControl w:val="0"/>
        <w:suppressAutoHyphens w:val="0"/>
        <w:rPr>
          <w:rFonts w:ascii="Times New Roman" w:hAnsi="Times New Roman" w:cs="Times New Roman"/>
          <w:sz w:val="24"/>
          <w:lang w:val="bg-BG" w:eastAsia="bg-BG"/>
        </w:rPr>
      </w:pPr>
      <w:r w:rsidRPr="00030C28">
        <w:rPr>
          <w:rFonts w:ascii="Times New Roman" w:hAnsi="Times New Roman" w:cs="Times New Roman"/>
          <w:sz w:val="24"/>
          <w:lang w:val="bg-BG" w:eastAsia="bg-BG"/>
        </w:rPr>
        <w:t>адрес на участника: ………………………………………….................................................</w:t>
      </w:r>
    </w:p>
    <w:p w:rsidR="006A04C9" w:rsidRPr="00030C28" w:rsidRDefault="006A04C9" w:rsidP="006A04C9">
      <w:pPr>
        <w:widowControl w:val="0"/>
        <w:suppressAutoHyphens w:val="0"/>
        <w:jc w:val="center"/>
        <w:rPr>
          <w:rFonts w:ascii="Times New Roman" w:hAnsi="Times New Roman" w:cs="Times New Roman"/>
          <w:sz w:val="24"/>
          <w:lang w:val="bg-BG" w:eastAsia="bg-BG"/>
        </w:rPr>
      </w:pPr>
      <w:r w:rsidRPr="00030C28">
        <w:rPr>
          <w:rFonts w:ascii="Times New Roman" w:hAnsi="Times New Roman" w:cs="Times New Roman"/>
          <w:i/>
          <w:iCs/>
          <w:sz w:val="24"/>
          <w:lang w:val="bg-BG" w:eastAsia="bg-BG"/>
        </w:rPr>
        <w:t>/п.</w:t>
      </w:r>
      <w:r w:rsidR="00FF3492">
        <w:rPr>
          <w:rFonts w:ascii="Times New Roman" w:hAnsi="Times New Roman" w:cs="Times New Roman"/>
          <w:i/>
          <w:iCs/>
          <w:sz w:val="24"/>
          <w:lang w:val="bg-BG" w:eastAsia="bg-BG"/>
        </w:rPr>
        <w:t xml:space="preserve"> </w:t>
      </w:r>
      <w:r w:rsidRPr="00030C28">
        <w:rPr>
          <w:rFonts w:ascii="Times New Roman" w:hAnsi="Times New Roman" w:cs="Times New Roman"/>
          <w:i/>
          <w:iCs/>
          <w:sz w:val="24"/>
          <w:lang w:val="bg-BG" w:eastAsia="bg-BG"/>
        </w:rPr>
        <w:t>код, град, община, квартал, бул./ул. № бл. ап./</w:t>
      </w:r>
    </w:p>
    <w:p w:rsidR="006A04C9" w:rsidRPr="00030C28" w:rsidRDefault="006A04C9" w:rsidP="006A04C9">
      <w:pPr>
        <w:widowControl w:val="0"/>
        <w:suppressAutoHyphens w:val="0"/>
        <w:rPr>
          <w:rFonts w:ascii="Times New Roman" w:hAnsi="Times New Roman" w:cs="Times New Roman"/>
          <w:sz w:val="24"/>
          <w:lang w:val="bg-BG" w:eastAsia="bg-BG"/>
        </w:rPr>
      </w:pPr>
    </w:p>
    <w:p w:rsidR="006A04C9" w:rsidRPr="00030C28" w:rsidRDefault="006A04C9" w:rsidP="006A04C9">
      <w:pPr>
        <w:widowControl w:val="0"/>
        <w:suppressAutoHyphens w:val="0"/>
        <w:rPr>
          <w:rFonts w:ascii="Times New Roman" w:hAnsi="Times New Roman" w:cs="Times New Roman"/>
          <w:sz w:val="24"/>
          <w:lang w:val="bg-BG" w:eastAsia="bg-BG"/>
        </w:rPr>
      </w:pPr>
    </w:p>
    <w:p w:rsidR="006A04C9" w:rsidRPr="00030C28" w:rsidRDefault="006A04C9" w:rsidP="006A04C9">
      <w:pPr>
        <w:ind w:firstLine="720"/>
        <w:rPr>
          <w:rFonts w:ascii="Times New Roman" w:hAnsi="Times New Roman" w:cs="Times New Roman"/>
          <w:b/>
          <w:bCs/>
          <w:sz w:val="24"/>
          <w:lang w:val="bg-BG"/>
        </w:rPr>
      </w:pPr>
      <w:r w:rsidRPr="00030C28">
        <w:rPr>
          <w:rFonts w:ascii="Times New Roman" w:hAnsi="Times New Roman" w:cs="Times New Roman"/>
          <w:b/>
          <w:bCs/>
          <w:sz w:val="24"/>
          <w:lang w:val="bg-BG"/>
        </w:rPr>
        <w:t>УВАЖАЕМИ ДАМИ И ГОСПОДА,</w:t>
      </w:r>
    </w:p>
    <w:p w:rsidR="006A04C9" w:rsidRPr="00030C28" w:rsidRDefault="006A04C9" w:rsidP="006A04C9">
      <w:pPr>
        <w:ind w:firstLine="708"/>
        <w:jc w:val="both"/>
        <w:rPr>
          <w:rFonts w:ascii="Times New Roman" w:hAnsi="Times New Roman" w:cs="Times New Roman"/>
          <w:sz w:val="24"/>
          <w:lang w:val="bg-BG"/>
        </w:rPr>
      </w:pPr>
    </w:p>
    <w:p w:rsidR="006A04C9" w:rsidRPr="00030C28" w:rsidRDefault="006A04C9" w:rsidP="00291DF1">
      <w:pPr>
        <w:ind w:firstLine="708"/>
        <w:jc w:val="both"/>
        <w:rPr>
          <w:rFonts w:ascii="Times New Roman" w:hAnsi="Times New Roman" w:cs="Times New Roman"/>
          <w:sz w:val="24"/>
          <w:lang w:val="bg-BG"/>
        </w:rPr>
      </w:pPr>
      <w:r w:rsidRPr="00030C28">
        <w:rPr>
          <w:rFonts w:ascii="Times New Roman" w:hAnsi="Times New Roman" w:cs="Times New Roman"/>
          <w:sz w:val="24"/>
          <w:lang w:val="bg-BG"/>
        </w:rPr>
        <w:t>Във връзка с обявената обществена поръчка с предмет: „</w:t>
      </w:r>
      <w:r w:rsidRPr="00030C28">
        <w:rPr>
          <w:rFonts w:ascii="Times New Roman" w:hAnsi="Times New Roman" w:cs="Times New Roman"/>
          <w:b/>
          <w:bCs/>
          <w:sz w:val="24"/>
          <w:lang w:val="bg-BG"/>
        </w:rPr>
        <w:t>Доставка чрез закупуване на компютри и друг хардуер</w:t>
      </w:r>
      <w:r w:rsidR="002F3469" w:rsidRPr="002F3469">
        <w:rPr>
          <w:rFonts w:ascii="Times New Roman" w:hAnsi="Times New Roman" w:cs="Times New Roman"/>
          <w:b/>
          <w:bCs/>
          <w:sz w:val="24"/>
          <w:lang w:val="bg-BG"/>
        </w:rPr>
        <w:t xml:space="preserve"> за нуждите на Комисията за финансов надзор</w:t>
      </w:r>
      <w:r w:rsidRPr="00030C28">
        <w:rPr>
          <w:rFonts w:ascii="Times New Roman" w:hAnsi="Times New Roman" w:cs="Times New Roman"/>
          <w:b/>
          <w:bCs/>
          <w:sz w:val="24"/>
          <w:lang w:val="bg-BG"/>
        </w:rPr>
        <w:t>“</w:t>
      </w:r>
      <w:r w:rsidRPr="00030C28">
        <w:rPr>
          <w:rFonts w:ascii="Times New Roman" w:hAnsi="Times New Roman" w:cs="Times New Roman"/>
          <w:b/>
          <w:sz w:val="24"/>
          <w:lang w:val="bg-BG"/>
        </w:rPr>
        <w:t>,</w:t>
      </w:r>
      <w:r w:rsidRPr="00030C28">
        <w:rPr>
          <w:rFonts w:ascii="Times New Roman" w:hAnsi="Times New Roman" w:cs="Times New Roman"/>
          <w:sz w:val="24"/>
          <w:lang w:val="bg-BG"/>
        </w:rPr>
        <w:t xml:space="preserve"> </w:t>
      </w:r>
      <w:r w:rsidRPr="00030C28">
        <w:rPr>
          <w:rFonts w:ascii="Times New Roman" w:hAnsi="Times New Roman" w:cs="Times New Roman"/>
          <w:b/>
          <w:sz w:val="24"/>
          <w:u w:val="single"/>
          <w:lang w:val="bg-BG"/>
        </w:rPr>
        <w:t>обособена позиция № 4</w:t>
      </w:r>
      <w:r w:rsidRPr="00030C28">
        <w:rPr>
          <w:rFonts w:ascii="Times New Roman" w:hAnsi="Times New Roman" w:cs="Times New Roman"/>
          <w:b/>
          <w:bCs/>
          <w:sz w:val="24"/>
          <w:u w:val="single"/>
          <w:lang w:val="bg-BG" w:eastAsia="bg-BG"/>
        </w:rPr>
        <w:t xml:space="preserve"> „Хардуерно устройство, предназначено за защита на уеб приложения, достъпвани по HTTP / HTTPS протокол“</w:t>
      </w:r>
      <w:r w:rsidRPr="00030C28">
        <w:rPr>
          <w:rFonts w:ascii="Times New Roman" w:hAnsi="Times New Roman" w:cs="Times New Roman"/>
          <w:sz w:val="24"/>
          <w:lang w:val="bg-BG"/>
        </w:rPr>
        <w:t>, представям нашето ценово предложение, както следва:</w:t>
      </w:r>
    </w:p>
    <w:p w:rsidR="006A04C9" w:rsidRPr="00030C28" w:rsidRDefault="006A04C9" w:rsidP="006A04C9">
      <w:pPr>
        <w:pStyle w:val="ListParagraph"/>
        <w:ind w:left="0" w:firstLine="708"/>
        <w:jc w:val="both"/>
        <w:rPr>
          <w:rFonts w:ascii="Times New Roman" w:hAnsi="Times New Roman" w:cs="Times New Roman"/>
          <w:sz w:val="24"/>
          <w:lang w:val="bg-BG"/>
        </w:rPr>
      </w:pPr>
    </w:p>
    <w:tbl>
      <w:tblPr>
        <w:tblW w:w="9062" w:type="dxa"/>
        <w:tblCellMar>
          <w:left w:w="70" w:type="dxa"/>
          <w:right w:w="70" w:type="dxa"/>
        </w:tblCellMar>
        <w:tblLook w:val="04A0" w:firstRow="1" w:lastRow="0" w:firstColumn="1" w:lastColumn="0" w:noHBand="0" w:noVBand="1"/>
      </w:tblPr>
      <w:tblGrid>
        <w:gridCol w:w="699"/>
        <w:gridCol w:w="3260"/>
        <w:gridCol w:w="1423"/>
        <w:gridCol w:w="3680"/>
      </w:tblGrid>
      <w:tr w:rsidR="006A04C9" w:rsidRPr="00030C28" w:rsidTr="00864D6C">
        <w:trPr>
          <w:trHeight w:val="330"/>
        </w:trPr>
        <w:tc>
          <w:tcPr>
            <w:tcW w:w="699" w:type="dxa"/>
            <w:tcBorders>
              <w:top w:val="single" w:sz="8" w:space="0" w:color="auto"/>
              <w:left w:val="single" w:sz="8" w:space="0" w:color="auto"/>
              <w:bottom w:val="nil"/>
              <w:right w:val="nil"/>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w:t>
            </w:r>
          </w:p>
        </w:tc>
        <w:tc>
          <w:tcPr>
            <w:tcW w:w="3260" w:type="dxa"/>
            <w:tcBorders>
              <w:top w:val="single" w:sz="8" w:space="0" w:color="auto"/>
              <w:left w:val="single" w:sz="8" w:space="0" w:color="auto"/>
              <w:bottom w:val="nil"/>
              <w:right w:val="single" w:sz="8" w:space="0" w:color="auto"/>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Вид устройства</w:t>
            </w:r>
          </w:p>
        </w:tc>
        <w:tc>
          <w:tcPr>
            <w:tcW w:w="1423" w:type="dxa"/>
            <w:tcBorders>
              <w:top w:val="single" w:sz="8" w:space="0" w:color="auto"/>
              <w:left w:val="nil"/>
              <w:bottom w:val="nil"/>
              <w:right w:val="nil"/>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Количество</w:t>
            </w:r>
          </w:p>
        </w:tc>
        <w:tc>
          <w:tcPr>
            <w:tcW w:w="3680" w:type="dxa"/>
            <w:tcBorders>
              <w:top w:val="single" w:sz="8" w:space="0" w:color="auto"/>
              <w:left w:val="nil"/>
              <w:bottom w:val="nil"/>
              <w:right w:val="single" w:sz="8" w:space="0" w:color="auto"/>
            </w:tcBorders>
            <w:shd w:val="clear" w:color="auto" w:fill="auto"/>
            <w:noWrap/>
            <w:vAlign w:val="center"/>
            <w:hideMark/>
          </w:tcPr>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 xml:space="preserve">Обща стойност за вид устройства </w:t>
            </w:r>
          </w:p>
          <w:p w:rsidR="006A04C9" w:rsidRPr="00030C28" w:rsidRDefault="006A04C9" w:rsidP="00864D6C">
            <w:pP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(в лв. без ДДС)</w:t>
            </w:r>
          </w:p>
          <w:p w:rsidR="006A04C9" w:rsidRPr="00030C28" w:rsidRDefault="006A04C9" w:rsidP="00864D6C">
            <w:pPr>
              <w:rPr>
                <w:rFonts w:ascii="Times New Roman" w:hAnsi="Times New Roman" w:cs="Times New Roman"/>
                <w:b/>
                <w:bCs/>
                <w:i/>
                <w:color w:val="000000"/>
                <w:sz w:val="24"/>
                <w:lang w:val="bg-BG" w:eastAsia="bg-BG"/>
              </w:rPr>
            </w:pPr>
            <w:r w:rsidRPr="00030C28">
              <w:rPr>
                <w:rFonts w:ascii="Times New Roman" w:hAnsi="Times New Roman" w:cs="Times New Roman"/>
                <w:b/>
                <w:bCs/>
                <w:i/>
                <w:color w:val="000000"/>
                <w:sz w:val="24"/>
                <w:lang w:val="bg-BG" w:eastAsia="bg-BG"/>
              </w:rPr>
              <w:t>(</w:t>
            </w:r>
            <w:r w:rsidRPr="00030C28">
              <w:rPr>
                <w:rFonts w:ascii="Times New Roman" w:hAnsi="Times New Roman" w:cs="Times New Roman"/>
                <w:bCs/>
                <w:i/>
                <w:color w:val="000000"/>
                <w:sz w:val="24"/>
                <w:lang w:val="bg-BG" w:eastAsia="bg-BG"/>
              </w:rPr>
              <w:t>изчислява се като количеството се умножи по единичната стойност</w:t>
            </w:r>
            <w:r w:rsidRPr="00030C28">
              <w:rPr>
                <w:rFonts w:ascii="Times New Roman" w:hAnsi="Times New Roman" w:cs="Times New Roman"/>
                <w:b/>
                <w:bCs/>
                <w:i/>
                <w:color w:val="000000"/>
                <w:sz w:val="24"/>
                <w:lang w:val="bg-BG" w:eastAsia="bg-BG"/>
              </w:rPr>
              <w:t>)</w:t>
            </w:r>
          </w:p>
        </w:tc>
      </w:tr>
      <w:tr w:rsidR="006A04C9" w:rsidRPr="00030C28" w:rsidTr="00864D6C">
        <w:trPr>
          <w:trHeight w:val="330"/>
        </w:trPr>
        <w:tc>
          <w:tcPr>
            <w:tcW w:w="699" w:type="dxa"/>
            <w:tcBorders>
              <w:top w:val="single" w:sz="8" w:space="0" w:color="auto"/>
              <w:left w:val="single" w:sz="8" w:space="0" w:color="auto"/>
              <w:bottom w:val="nil"/>
              <w:right w:val="nil"/>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1</w:t>
            </w:r>
          </w:p>
        </w:tc>
        <w:tc>
          <w:tcPr>
            <w:tcW w:w="3260" w:type="dxa"/>
            <w:tcBorders>
              <w:top w:val="single" w:sz="8" w:space="0" w:color="auto"/>
              <w:left w:val="single" w:sz="8" w:space="0" w:color="auto"/>
              <w:bottom w:val="nil"/>
              <w:right w:val="single" w:sz="8" w:space="0" w:color="auto"/>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2</w:t>
            </w:r>
          </w:p>
        </w:tc>
        <w:tc>
          <w:tcPr>
            <w:tcW w:w="1423" w:type="dxa"/>
            <w:tcBorders>
              <w:top w:val="single" w:sz="8" w:space="0" w:color="auto"/>
              <w:left w:val="nil"/>
              <w:bottom w:val="nil"/>
              <w:right w:val="nil"/>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3</w:t>
            </w:r>
          </w:p>
        </w:tc>
        <w:tc>
          <w:tcPr>
            <w:tcW w:w="3680" w:type="dxa"/>
            <w:tcBorders>
              <w:top w:val="single" w:sz="8" w:space="0" w:color="auto"/>
              <w:left w:val="nil"/>
              <w:bottom w:val="nil"/>
              <w:right w:val="single" w:sz="8" w:space="0" w:color="auto"/>
            </w:tcBorders>
            <w:shd w:val="clear" w:color="auto" w:fill="auto"/>
            <w:noWrap/>
            <w:vAlign w:val="center"/>
          </w:tcPr>
          <w:p w:rsidR="006A04C9" w:rsidRPr="00030C28" w:rsidRDefault="006A04C9" w:rsidP="00864D6C">
            <w:pPr>
              <w:jc w:val="center"/>
              <w:rPr>
                <w:rFonts w:ascii="Times New Roman" w:hAnsi="Times New Roman" w:cs="Times New Roman"/>
                <w:b/>
                <w:bCs/>
                <w:color w:val="000000"/>
                <w:sz w:val="24"/>
                <w:lang w:val="bg-BG" w:eastAsia="bg-BG"/>
              </w:rPr>
            </w:pPr>
            <w:r w:rsidRPr="00030C28">
              <w:rPr>
                <w:rFonts w:ascii="Times New Roman" w:hAnsi="Times New Roman" w:cs="Times New Roman"/>
                <w:b/>
                <w:bCs/>
                <w:color w:val="000000"/>
                <w:sz w:val="24"/>
                <w:lang w:val="bg-BG" w:eastAsia="bg-BG"/>
              </w:rPr>
              <w:t>4</w:t>
            </w:r>
          </w:p>
        </w:tc>
      </w:tr>
      <w:tr w:rsidR="006A04C9" w:rsidRPr="00030C28" w:rsidTr="00864D6C">
        <w:trPr>
          <w:trHeight w:val="315"/>
        </w:trPr>
        <w:tc>
          <w:tcPr>
            <w:tcW w:w="69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1</w:t>
            </w:r>
          </w:p>
        </w:tc>
        <w:tc>
          <w:tcPr>
            <w:tcW w:w="3260" w:type="dxa"/>
            <w:tcBorders>
              <w:top w:val="single" w:sz="8" w:space="0" w:color="auto"/>
              <w:left w:val="nil"/>
              <w:bottom w:val="single" w:sz="4" w:space="0" w:color="auto"/>
              <w:right w:val="single" w:sz="4" w:space="0" w:color="auto"/>
            </w:tcBorders>
            <w:shd w:val="clear" w:color="auto" w:fill="auto"/>
            <w:noWrap/>
            <w:vAlign w:val="center"/>
            <w:hideMark/>
          </w:tcPr>
          <w:p w:rsidR="006A04C9" w:rsidRPr="00030C28" w:rsidRDefault="00FE2D90" w:rsidP="00864D6C">
            <w:pPr>
              <w:rPr>
                <w:rFonts w:ascii="Times New Roman" w:hAnsi="Times New Roman" w:cs="Times New Roman"/>
                <w:b/>
                <w:color w:val="000000"/>
                <w:sz w:val="24"/>
                <w:lang w:val="bg-BG" w:eastAsia="bg-BG"/>
              </w:rPr>
            </w:pPr>
            <w:r w:rsidRPr="00FE2D90">
              <w:rPr>
                <w:rFonts w:ascii="Times New Roman" w:hAnsi="Times New Roman" w:cs="Times New Roman"/>
                <w:b/>
                <w:sz w:val="24"/>
                <w:lang w:val="bg-BG"/>
              </w:rPr>
              <w:t>Хардуерно устройство, предназначено за защита на уеб приложения, достъпвани по HTTP / HTTPS протокол</w:t>
            </w:r>
          </w:p>
        </w:tc>
        <w:tc>
          <w:tcPr>
            <w:tcW w:w="1423" w:type="dxa"/>
            <w:tcBorders>
              <w:top w:val="single" w:sz="8" w:space="0" w:color="auto"/>
              <w:left w:val="nil"/>
              <w:bottom w:val="single" w:sz="4" w:space="0" w:color="auto"/>
              <w:right w:val="single" w:sz="4" w:space="0" w:color="auto"/>
            </w:tcBorders>
            <w:shd w:val="clear" w:color="auto" w:fill="auto"/>
            <w:noWrap/>
            <w:vAlign w:val="center"/>
            <w:hideMark/>
          </w:tcPr>
          <w:p w:rsidR="006A04C9" w:rsidRPr="00030C28" w:rsidRDefault="006A04C9" w:rsidP="00864D6C">
            <w:pPr>
              <w:rPr>
                <w:rFonts w:ascii="Times New Roman" w:hAnsi="Times New Roman" w:cs="Times New Roman"/>
                <w:b/>
                <w:color w:val="000000"/>
                <w:sz w:val="24"/>
                <w:lang w:val="bg-BG" w:eastAsia="bg-BG"/>
              </w:rPr>
            </w:pPr>
            <w:r w:rsidRPr="00030C28">
              <w:rPr>
                <w:rFonts w:ascii="Times New Roman" w:hAnsi="Times New Roman" w:cs="Times New Roman"/>
                <w:b/>
                <w:color w:val="000000"/>
                <w:sz w:val="24"/>
                <w:lang w:val="bg-BG" w:eastAsia="bg-BG"/>
              </w:rPr>
              <w:t>1 брой</w:t>
            </w:r>
          </w:p>
        </w:tc>
        <w:tc>
          <w:tcPr>
            <w:tcW w:w="3680" w:type="dxa"/>
            <w:tcBorders>
              <w:top w:val="single" w:sz="8" w:space="0" w:color="auto"/>
              <w:left w:val="nil"/>
              <w:bottom w:val="single" w:sz="4" w:space="0" w:color="auto"/>
              <w:right w:val="single" w:sz="8" w:space="0" w:color="auto"/>
            </w:tcBorders>
            <w:shd w:val="clear" w:color="auto" w:fill="auto"/>
            <w:noWrap/>
            <w:vAlign w:val="center"/>
          </w:tcPr>
          <w:p w:rsidR="006A04C9" w:rsidRPr="00030C28" w:rsidRDefault="006A04C9" w:rsidP="00864D6C">
            <w:pPr>
              <w:rPr>
                <w:rFonts w:ascii="Times New Roman" w:hAnsi="Times New Roman" w:cs="Times New Roman"/>
                <w:color w:val="000000"/>
                <w:sz w:val="24"/>
                <w:lang w:val="bg-BG" w:eastAsia="bg-BG"/>
              </w:rPr>
            </w:pPr>
          </w:p>
          <w:p w:rsidR="006A04C9" w:rsidRPr="00030C28" w:rsidRDefault="006A04C9" w:rsidP="00864D6C">
            <w:pPr>
              <w:rPr>
                <w:rFonts w:ascii="Times New Roman" w:hAnsi="Times New Roman" w:cs="Times New Roman"/>
                <w:color w:val="000000"/>
                <w:sz w:val="24"/>
                <w:lang w:val="bg-BG" w:eastAsia="bg-BG"/>
              </w:rPr>
            </w:pPr>
            <w:r w:rsidRPr="00030C28">
              <w:rPr>
                <w:rFonts w:ascii="Times New Roman" w:hAnsi="Times New Roman" w:cs="Times New Roman"/>
                <w:color w:val="000000"/>
                <w:sz w:val="24"/>
                <w:lang w:val="bg-BG" w:eastAsia="bg-BG"/>
              </w:rPr>
              <w:t>.............. лв. без ДДС</w:t>
            </w:r>
          </w:p>
          <w:p w:rsidR="006A04C9" w:rsidRPr="00030C28" w:rsidRDefault="006A04C9" w:rsidP="00864D6C">
            <w:pPr>
              <w:rPr>
                <w:rFonts w:ascii="Times New Roman" w:hAnsi="Times New Roman" w:cs="Times New Roman"/>
                <w:i/>
                <w:color w:val="000000"/>
                <w:sz w:val="24"/>
                <w:lang w:val="bg-BG" w:eastAsia="bg-BG"/>
              </w:rPr>
            </w:pPr>
          </w:p>
          <w:p w:rsidR="006A04C9" w:rsidRPr="00030C28" w:rsidRDefault="006A04C9" w:rsidP="00864D6C">
            <w:pPr>
              <w:rPr>
                <w:rFonts w:ascii="Times New Roman" w:hAnsi="Times New Roman" w:cs="Times New Roman"/>
                <w:i/>
                <w:color w:val="000000"/>
                <w:sz w:val="24"/>
                <w:lang w:val="bg-BG" w:eastAsia="bg-BG"/>
              </w:rPr>
            </w:pPr>
            <w:r w:rsidRPr="00030C28">
              <w:rPr>
                <w:rFonts w:ascii="Times New Roman" w:hAnsi="Times New Roman" w:cs="Times New Roman"/>
                <w:i/>
                <w:color w:val="000000"/>
                <w:sz w:val="24"/>
                <w:lang w:val="bg-BG" w:eastAsia="bg-BG"/>
              </w:rPr>
              <w:t>/словом: ..................................... ……... лева без ДДС/</w:t>
            </w:r>
          </w:p>
          <w:p w:rsidR="006A04C9" w:rsidRPr="00030C28" w:rsidRDefault="006A04C9" w:rsidP="00864D6C">
            <w:pPr>
              <w:rPr>
                <w:rFonts w:ascii="Times New Roman" w:hAnsi="Times New Roman" w:cs="Times New Roman"/>
                <w:color w:val="000000"/>
                <w:sz w:val="24"/>
                <w:lang w:val="bg-BG" w:eastAsia="bg-BG"/>
              </w:rPr>
            </w:pPr>
          </w:p>
        </w:tc>
      </w:tr>
    </w:tbl>
    <w:p w:rsidR="006A04C9" w:rsidRPr="00030C28" w:rsidRDefault="006A04C9" w:rsidP="006A04C9">
      <w:pPr>
        <w:pStyle w:val="ListParagraph"/>
        <w:jc w:val="right"/>
        <w:outlineLvl w:val="0"/>
        <w:rPr>
          <w:rFonts w:ascii="Times New Roman" w:hAnsi="Times New Roman" w:cs="Times New Roman"/>
          <w:sz w:val="24"/>
          <w:lang w:val="bg-BG"/>
        </w:rPr>
      </w:pPr>
    </w:p>
    <w:p w:rsidR="006A04C9" w:rsidRPr="00030C28" w:rsidRDefault="006A04C9" w:rsidP="006A04C9">
      <w:pPr>
        <w:autoSpaceDE w:val="0"/>
        <w:autoSpaceDN w:val="0"/>
        <w:adjustRightInd w:val="0"/>
        <w:ind w:firstLine="720"/>
        <w:jc w:val="both"/>
        <w:rPr>
          <w:rFonts w:ascii="Times New Roman" w:hAnsi="Times New Roman" w:cs="Times New Roman"/>
          <w:sz w:val="24"/>
          <w:lang w:val="bg-BG"/>
        </w:rPr>
      </w:pPr>
      <w:r w:rsidRPr="00030C28">
        <w:rPr>
          <w:rFonts w:ascii="Times New Roman" w:eastAsia="MS Mincho" w:hAnsi="Times New Roman" w:cs="Times New Roman"/>
          <w:sz w:val="24"/>
          <w:lang w:val="bg-BG"/>
        </w:rPr>
        <w:t>Предлаганите от нас цени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rsidR="006A04C9" w:rsidRPr="00030C28" w:rsidRDefault="006A04C9" w:rsidP="006A04C9">
      <w:pPr>
        <w:autoSpaceDE w:val="0"/>
        <w:autoSpaceDN w:val="0"/>
        <w:adjustRightInd w:val="0"/>
        <w:ind w:firstLine="720"/>
        <w:jc w:val="both"/>
        <w:rPr>
          <w:rFonts w:ascii="Times New Roman" w:hAnsi="Times New Roman" w:cs="Times New Roman"/>
          <w:sz w:val="24"/>
          <w:lang w:val="bg-BG"/>
        </w:rPr>
      </w:pPr>
      <w:r w:rsidRPr="00030C28">
        <w:rPr>
          <w:rFonts w:ascii="Times New Roman" w:hAnsi="Times New Roman" w:cs="Times New Roman"/>
          <w:sz w:val="24"/>
          <w:lang w:val="bg-BG"/>
        </w:rPr>
        <w:t>Съгласни сме при несъответствие между стойността в цифри и изписаната с думи за вярна да се приема стойността, изписана с думи.</w:t>
      </w:r>
    </w:p>
    <w:p w:rsidR="006C685A" w:rsidRDefault="006C685A" w:rsidP="006A04C9">
      <w:pPr>
        <w:autoSpaceDE w:val="0"/>
        <w:autoSpaceDN w:val="0"/>
        <w:adjustRightInd w:val="0"/>
        <w:ind w:firstLine="720"/>
        <w:jc w:val="both"/>
        <w:rPr>
          <w:rFonts w:ascii="Times New Roman" w:hAnsi="Times New Roman" w:cs="Times New Roman"/>
          <w:sz w:val="24"/>
          <w:lang w:val="bg-BG"/>
        </w:rPr>
      </w:pPr>
      <w:r w:rsidRPr="006C685A">
        <w:rPr>
          <w:rFonts w:ascii="Times New Roman" w:hAnsi="Times New Roman" w:cs="Times New Roman"/>
          <w:sz w:val="24"/>
          <w:lang w:val="bg-BG"/>
        </w:rPr>
        <w:lastRenderedPageBreak/>
        <w:t xml:space="preserve">Заявяваме, че при несъответствие между посочените единични цени и общата цена за изпълнение на обособената позиция, за вярно следва да се приеме посочените единични цени и да се </w:t>
      </w:r>
      <w:proofErr w:type="spellStart"/>
      <w:r w:rsidRPr="006C685A">
        <w:rPr>
          <w:rFonts w:ascii="Times New Roman" w:hAnsi="Times New Roman" w:cs="Times New Roman"/>
          <w:sz w:val="24"/>
          <w:lang w:val="bg-BG"/>
        </w:rPr>
        <w:t>преизчисли</w:t>
      </w:r>
      <w:proofErr w:type="spellEnd"/>
      <w:r w:rsidRPr="006C685A">
        <w:rPr>
          <w:rFonts w:ascii="Times New Roman" w:hAnsi="Times New Roman" w:cs="Times New Roman"/>
          <w:sz w:val="24"/>
          <w:lang w:val="bg-BG"/>
        </w:rPr>
        <w:t xml:space="preserve"> общата цена на база единичните цени.</w:t>
      </w:r>
    </w:p>
    <w:p w:rsidR="006A04C9" w:rsidRPr="00030C28" w:rsidRDefault="006A04C9" w:rsidP="006A04C9">
      <w:pPr>
        <w:autoSpaceDE w:val="0"/>
        <w:autoSpaceDN w:val="0"/>
        <w:adjustRightInd w:val="0"/>
        <w:ind w:firstLine="720"/>
        <w:jc w:val="both"/>
        <w:rPr>
          <w:rFonts w:ascii="Times New Roman" w:hAnsi="Times New Roman" w:cs="Times New Roman"/>
          <w:sz w:val="24"/>
          <w:lang w:val="bg-BG"/>
        </w:rPr>
      </w:pPr>
      <w:r w:rsidRPr="00030C28">
        <w:rPr>
          <w:rFonts w:ascii="Times New Roman" w:hAnsi="Times New Roman" w:cs="Times New Roman"/>
          <w:sz w:val="24"/>
          <w:lang w:val="bg-BG"/>
        </w:rPr>
        <w:t>Предложенията, направени в настоящата ценова оферта, ще останат непроменени през целия срок на договора за обществената поръчка.</w:t>
      </w:r>
    </w:p>
    <w:p w:rsidR="006A04C9" w:rsidRPr="00030C28" w:rsidRDefault="006A04C9" w:rsidP="006A04C9">
      <w:pPr>
        <w:ind w:firstLine="708"/>
        <w:jc w:val="both"/>
        <w:rPr>
          <w:rFonts w:ascii="Times New Roman" w:hAnsi="Times New Roman" w:cs="Times New Roman"/>
          <w:sz w:val="24"/>
          <w:lang w:val="bg-BG"/>
        </w:rPr>
      </w:pPr>
    </w:p>
    <w:tbl>
      <w:tblPr>
        <w:tblW w:w="9278" w:type="dxa"/>
        <w:tblLayout w:type="fixed"/>
        <w:tblLook w:val="04A0" w:firstRow="1" w:lastRow="0" w:firstColumn="1" w:lastColumn="0" w:noHBand="0" w:noVBand="1"/>
      </w:tblPr>
      <w:tblGrid>
        <w:gridCol w:w="5688"/>
        <w:gridCol w:w="3590"/>
      </w:tblGrid>
      <w:tr w:rsidR="006A04C9" w:rsidRPr="00030C28" w:rsidTr="00864D6C">
        <w:trPr>
          <w:trHeight w:val="414"/>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p>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Дата:</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6A04C9" w:rsidRPr="00030C28" w:rsidTr="00864D6C">
        <w:trPr>
          <w:trHeight w:val="414"/>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Име и фамилия:</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r w:rsidR="006A04C9" w:rsidRPr="00030C28" w:rsidTr="00864D6C">
        <w:trPr>
          <w:trHeight w:val="379"/>
        </w:trPr>
        <w:tc>
          <w:tcPr>
            <w:tcW w:w="5688" w:type="dxa"/>
            <w:hideMark/>
          </w:tcPr>
          <w:p w:rsidR="006A04C9" w:rsidRPr="00030C28" w:rsidRDefault="006A04C9" w:rsidP="00864D6C">
            <w:pPr>
              <w:widowControl w:val="0"/>
              <w:suppressAutoHyphens w:val="0"/>
              <w:jc w:val="right"/>
              <w:rPr>
                <w:rFonts w:ascii="Times New Roman" w:hAnsi="Times New Roman" w:cs="Times New Roman"/>
                <w:b/>
                <w:bCs/>
                <w:sz w:val="24"/>
                <w:lang w:val="bg-BG" w:eastAsia="bg-BG"/>
              </w:rPr>
            </w:pPr>
            <w:r w:rsidRPr="00030C28">
              <w:rPr>
                <w:rFonts w:ascii="Times New Roman" w:hAnsi="Times New Roman" w:cs="Times New Roman"/>
                <w:b/>
                <w:bCs/>
                <w:sz w:val="24"/>
                <w:lang w:val="bg-BG" w:eastAsia="bg-BG"/>
              </w:rPr>
              <w:t xml:space="preserve">Подпис и печат: </w:t>
            </w:r>
          </w:p>
        </w:tc>
        <w:tc>
          <w:tcPr>
            <w:tcW w:w="3590" w:type="dxa"/>
            <w:hideMark/>
          </w:tcPr>
          <w:p w:rsidR="006A04C9" w:rsidRPr="00030C28" w:rsidRDefault="006A04C9" w:rsidP="00864D6C">
            <w:pPr>
              <w:widowControl w:val="0"/>
              <w:suppressAutoHyphens w:val="0"/>
              <w:jc w:val="right"/>
              <w:rPr>
                <w:rFonts w:ascii="Times New Roman" w:hAnsi="Times New Roman" w:cs="Times New Roman"/>
                <w:bCs/>
                <w:sz w:val="24"/>
                <w:lang w:val="bg-BG" w:eastAsia="bg-BG"/>
              </w:rPr>
            </w:pPr>
            <w:r w:rsidRPr="00030C28">
              <w:rPr>
                <w:rFonts w:ascii="Times New Roman" w:hAnsi="Times New Roman" w:cs="Times New Roman"/>
                <w:bCs/>
                <w:sz w:val="24"/>
                <w:lang w:val="bg-BG" w:eastAsia="bg-BG"/>
              </w:rPr>
              <w:t>…………………………………..</w:t>
            </w:r>
          </w:p>
        </w:tc>
      </w:tr>
    </w:tbl>
    <w:p w:rsidR="006A04C9" w:rsidRPr="00030C28" w:rsidRDefault="006A04C9" w:rsidP="006A04C9">
      <w:pPr>
        <w:jc w:val="both"/>
        <w:rPr>
          <w:rFonts w:ascii="Times New Roman" w:hAnsi="Times New Roman" w:cs="Times New Roman"/>
          <w:sz w:val="24"/>
          <w:lang w:val="bg-BG"/>
        </w:rPr>
      </w:pPr>
    </w:p>
    <w:p w:rsidR="006A04C9" w:rsidRPr="00030C28" w:rsidRDefault="006A04C9" w:rsidP="006A04C9">
      <w:pPr>
        <w:pStyle w:val="ListParagraph"/>
        <w:ind w:left="0" w:firstLine="567"/>
        <w:jc w:val="both"/>
        <w:rPr>
          <w:rFonts w:ascii="Times New Roman" w:hAnsi="Times New Roman" w:cs="Times New Roman"/>
          <w:b/>
          <w:i/>
          <w:sz w:val="24"/>
          <w:u w:val="single"/>
          <w:lang w:val="bg-BG"/>
        </w:rPr>
      </w:pPr>
      <w:r w:rsidRPr="00030C28">
        <w:rPr>
          <w:rFonts w:ascii="Times New Roman" w:hAnsi="Times New Roman" w:cs="Times New Roman"/>
          <w:b/>
          <w:i/>
          <w:sz w:val="24"/>
          <w:u w:val="single"/>
          <w:lang w:val="bg-BG"/>
        </w:rPr>
        <w:t xml:space="preserve">Забележка: </w:t>
      </w:r>
    </w:p>
    <w:p w:rsidR="006A04C9" w:rsidRPr="00030C28" w:rsidRDefault="006A04C9" w:rsidP="006A04C9">
      <w:pPr>
        <w:pStyle w:val="ListParagraph"/>
        <w:ind w:left="0" w:firstLine="567"/>
        <w:jc w:val="both"/>
        <w:rPr>
          <w:rFonts w:ascii="Times New Roman" w:hAnsi="Times New Roman" w:cs="Times New Roman"/>
          <w:b/>
          <w:i/>
          <w:sz w:val="24"/>
          <w:u w:val="single"/>
          <w:lang w:val="bg-BG"/>
        </w:rPr>
      </w:pPr>
      <w:r w:rsidRPr="00030C28">
        <w:rPr>
          <w:rFonts w:ascii="Times New Roman" w:hAnsi="Times New Roman" w:cs="Times New Roman"/>
          <w:i/>
          <w:sz w:val="24"/>
          <w:lang w:val="bg-BG"/>
        </w:rPr>
        <w:t>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Предлаганите от участниците цени трябва да са в български лева, без ДДС, с точност до втори знак /включително/ след десетичната запетая.</w:t>
      </w:r>
    </w:p>
    <w:p w:rsidR="006A04C9" w:rsidRPr="00030C28" w:rsidRDefault="006A04C9" w:rsidP="006A04C9">
      <w:pPr>
        <w:pStyle w:val="ListParagraph"/>
        <w:ind w:left="0" w:firstLine="567"/>
        <w:jc w:val="both"/>
        <w:rPr>
          <w:rFonts w:ascii="Times New Roman" w:eastAsia="MS Mincho" w:hAnsi="Times New Roman" w:cs="Times New Roman"/>
          <w:sz w:val="24"/>
          <w:lang w:val="bg-BG"/>
        </w:rPr>
      </w:pPr>
      <w:r w:rsidRPr="00030C28">
        <w:rPr>
          <w:rFonts w:ascii="Times New Roman" w:eastAsia="MS Mincho" w:hAnsi="Times New Roman" w:cs="Times New Roman"/>
          <w:sz w:val="24"/>
          <w:lang w:val="bg-BG"/>
        </w:rPr>
        <w:t>Предлаганите от участниците цени задължително трябва да включват всички разходи за изпълнение на дейностите по обособената позиция, включително разходите за гаранционна поддръжка, транспортни разходи до мястото за доставка и други.</w:t>
      </w:r>
    </w:p>
    <w:p w:rsidR="006A04C9" w:rsidRPr="00030C28" w:rsidRDefault="006A04C9" w:rsidP="006A04C9">
      <w:pPr>
        <w:pStyle w:val="ListParagraph"/>
        <w:ind w:left="0" w:firstLine="567"/>
        <w:jc w:val="both"/>
        <w:rPr>
          <w:rStyle w:val="inputvalue"/>
          <w:rFonts w:ascii="Times New Roman" w:eastAsiaTheme="majorEastAsia" w:hAnsi="Times New Roman" w:cs="Times New Roman"/>
          <w:sz w:val="24"/>
          <w:lang w:val="bg-BG"/>
        </w:rPr>
      </w:pPr>
      <w:r w:rsidRPr="00030C28">
        <w:rPr>
          <w:rStyle w:val="inputvalue"/>
          <w:rFonts w:ascii="Times New Roman" w:eastAsiaTheme="majorEastAsia" w:hAnsi="Times New Roman" w:cs="Times New Roman"/>
          <w:sz w:val="24"/>
          <w:lang w:val="bg-BG"/>
        </w:rPr>
        <w:t>Предлаганата от участник обща цена за изпълнение на съответната обособена позиция следва да е съобразена с прогнозната стойност по обособената позиция, която прогнозна стойност е максимално допустима стойност.</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Ценовото предложение се подписва от законния представител на участника или от надлежно упълномощено лице.</w:t>
      </w:r>
    </w:p>
    <w:p w:rsidR="006A04C9" w:rsidRPr="00030C28" w:rsidRDefault="006A04C9" w:rsidP="006A04C9">
      <w:pPr>
        <w:pStyle w:val="ListParagraph"/>
        <w:ind w:left="0" w:firstLine="567"/>
        <w:jc w:val="both"/>
        <w:rPr>
          <w:rFonts w:ascii="Times New Roman" w:hAnsi="Times New Roman" w:cs="Times New Roman"/>
          <w:sz w:val="24"/>
          <w:lang w:val="bg-BG"/>
        </w:rPr>
      </w:pPr>
      <w:r w:rsidRPr="00030C28">
        <w:rPr>
          <w:rFonts w:ascii="Times New Roman" w:hAnsi="Times New Roman" w:cs="Times New Roman"/>
          <w:sz w:val="24"/>
          <w:lang w:val="bg-BG"/>
        </w:rPr>
        <w:t xml:space="preserve">Ако участникът е обединение, ценовото предложение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 </w:t>
      </w:r>
    </w:p>
    <w:p w:rsidR="00F7382A" w:rsidRPr="00030C28" w:rsidRDefault="00F7382A" w:rsidP="00F7382A">
      <w:pPr>
        <w:suppressAutoHyphens w:val="0"/>
        <w:spacing w:after="160" w:line="259" w:lineRule="auto"/>
        <w:jc w:val="both"/>
        <w:rPr>
          <w:rFonts w:ascii="Times New Roman" w:hAnsi="Times New Roman" w:cs="Times New Roman"/>
          <w:b/>
          <w:sz w:val="24"/>
          <w:lang w:val="bg-BG"/>
        </w:rPr>
      </w:pPr>
      <w:r w:rsidRPr="00030C28">
        <w:rPr>
          <w:rFonts w:ascii="Times New Roman" w:hAnsi="Times New Roman" w:cs="Times New Roman"/>
          <w:b/>
          <w:sz w:val="24"/>
          <w:lang w:val="bg-BG"/>
        </w:rPr>
        <w:br w:type="page"/>
      </w:r>
    </w:p>
    <w:p w:rsidR="00F9176F" w:rsidRPr="00030C28" w:rsidRDefault="00F9176F" w:rsidP="00F9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right"/>
        <w:rPr>
          <w:rFonts w:ascii="Times New Roman" w:hAnsi="Times New Roman" w:cs="Times New Roman"/>
          <w:b/>
          <w:color w:val="000000"/>
          <w:sz w:val="24"/>
          <w:lang w:val="bg-BG"/>
        </w:rPr>
      </w:pPr>
      <w:r w:rsidRPr="00030C28">
        <w:rPr>
          <w:rFonts w:ascii="Times New Roman" w:hAnsi="Times New Roman" w:cs="Times New Roman"/>
          <w:b/>
          <w:sz w:val="24"/>
          <w:lang w:val="bg-BG" w:eastAsia="bg-BG"/>
        </w:rPr>
        <w:lastRenderedPageBreak/>
        <w:t>ОБРАЗЕЦ № 6</w:t>
      </w:r>
    </w:p>
    <w:p w:rsidR="00F9176F" w:rsidRPr="00030C28" w:rsidRDefault="00F9176F"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lang w:val="bg-BG"/>
        </w:rPr>
      </w:pPr>
    </w:p>
    <w:tbl>
      <w:tblPr>
        <w:tblW w:w="0" w:type="auto"/>
        <w:tblCellSpacing w:w="15" w:type="dxa"/>
        <w:tblCellMar>
          <w:left w:w="0" w:type="dxa"/>
          <w:right w:w="0" w:type="dxa"/>
        </w:tblCellMar>
        <w:tblLook w:val="04A0" w:firstRow="1" w:lastRow="0" w:firstColumn="1" w:lastColumn="0" w:noHBand="0" w:noVBand="1"/>
      </w:tblPr>
      <w:tblGrid>
        <w:gridCol w:w="8906"/>
      </w:tblGrid>
      <w:tr w:rsidR="00E61E62" w:rsidRPr="00030C28" w:rsidTr="00FC4655">
        <w:trPr>
          <w:tblCellSpacing w:w="15" w:type="dxa"/>
        </w:trPr>
        <w:tc>
          <w:tcPr>
            <w:tcW w:w="0" w:type="auto"/>
            <w:vAlign w:val="center"/>
            <w:hideMark/>
          </w:tcPr>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lang w:val="bg-BG"/>
              </w:rPr>
            </w:pP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lang w:val="bg-BG"/>
              </w:rPr>
            </w:pPr>
            <w:r w:rsidRPr="00030C28">
              <w:rPr>
                <w:rFonts w:ascii="Times New Roman" w:hAnsi="Times New Roman" w:cs="Times New Roman"/>
                <w:b/>
                <w:color w:val="000000"/>
                <w:sz w:val="24"/>
                <w:lang w:val="bg-BG"/>
              </w:rPr>
              <w:t xml:space="preserve">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lang w:val="bg-BG"/>
              </w:rPr>
            </w:pP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lang w:val="bg-BG"/>
              </w:rPr>
            </w:pPr>
            <w:r w:rsidRPr="00030C28">
              <w:rPr>
                <w:rFonts w:ascii="Times New Roman" w:hAnsi="Times New Roman" w:cs="Times New Roman"/>
                <w:b/>
                <w:color w:val="000000"/>
                <w:sz w:val="24"/>
                <w:lang w:val="bg-BG"/>
              </w:rPr>
              <w:t>ДЕКЛАРАЦИЯ</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lang w:val="bg-BG"/>
              </w:rPr>
            </w:pPr>
            <w:r w:rsidRPr="00030C28">
              <w:rPr>
                <w:rFonts w:ascii="Times New Roman" w:hAnsi="Times New Roman" w:cs="Times New Roman"/>
                <w:b/>
                <w:color w:val="000000"/>
                <w:sz w:val="24"/>
                <w:lang w:val="bg-BG"/>
              </w:rPr>
              <w:t xml:space="preserve">по </w:t>
            </w:r>
            <w:hyperlink r:id="rId35" w:history="1">
              <w:r w:rsidRPr="00030C28">
                <w:rPr>
                  <w:rFonts w:ascii="Times New Roman" w:hAnsi="Times New Roman" w:cs="Times New Roman"/>
                  <w:b/>
                  <w:color w:val="000000"/>
                  <w:sz w:val="24"/>
                  <w:lang w:val="bg-BG"/>
                </w:rPr>
                <w:t>чл. 42, ал. 2, т. 2 от ЗМИП</w:t>
              </w:r>
            </w:hyperlink>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lang w:val="bg-BG"/>
              </w:rPr>
            </w:pP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lang w:val="bg-BG"/>
              </w:rPr>
            </w:pPr>
            <w:r w:rsidRPr="00030C28">
              <w:rPr>
                <w:rFonts w:ascii="Times New Roman" w:hAnsi="Times New Roman" w:cs="Times New Roman"/>
                <w:bCs/>
                <w:color w:val="000000"/>
                <w:sz w:val="20"/>
                <w:szCs w:val="20"/>
                <w:lang w:val="bg-BG" w:eastAsia="bg-BG"/>
              </w:rPr>
              <w:t>(</w:t>
            </w:r>
            <w:r w:rsidRPr="00030C28">
              <w:rPr>
                <w:rFonts w:ascii="Times New Roman" w:hAnsi="Times New Roman" w:cs="Times New Roman"/>
                <w:bCs/>
                <w:i/>
                <w:color w:val="000000"/>
                <w:sz w:val="20"/>
                <w:szCs w:val="20"/>
                <w:lang w:val="bg-BG" w:eastAsia="bg-BG"/>
              </w:rPr>
              <w:t>подава се преди подписване на договора от избрания за изпълнител</w:t>
            </w:r>
            <w:r w:rsidRPr="00030C28">
              <w:rPr>
                <w:rFonts w:ascii="Times New Roman" w:hAnsi="Times New Roman" w:cs="Times New Roman"/>
                <w:bCs/>
                <w:color w:val="000000"/>
                <w:sz w:val="20"/>
                <w:szCs w:val="20"/>
                <w:lang w:val="bg-BG" w:eastAsia="bg-BG"/>
              </w:rPr>
              <w:t>)</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lang w:val="bg-BG"/>
              </w:rPr>
            </w:pP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Долуподписаният/ата: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(име, презиме, фамилия)</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ЕГН/ЛНЧ/официален личен идентификационен номер или друг уникален елемент за</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установяване на самоличността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постоянен адрес: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гражданство/а: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документ за самоличност: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ДЕКЛАРИРАМ:</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20.3pt;height:17.85pt" o:ole="">
                  <v:imagedata r:id="rId36" o:title=""/>
                </v:shape>
                <w:control r:id="rId37" w:name="DefaultOcxName" w:shapeid="_x0000_i1112"/>
              </w:object>
            </w:r>
            <w:r w:rsidRPr="00030C28">
              <w:rPr>
                <w:rFonts w:ascii="Times New Roman" w:hAnsi="Times New Roman" w:cs="Times New Roman"/>
                <w:color w:val="000000"/>
                <w:sz w:val="24"/>
                <w:u w:val="single"/>
                <w:lang w:val="bg-BG"/>
              </w:rPr>
              <w:t xml:space="preserve"> Попадам</w:t>
            </w:r>
            <w:r w:rsidRPr="00030C28">
              <w:rPr>
                <w:rFonts w:ascii="Times New Roman" w:hAnsi="Times New Roman" w:cs="Times New Roman"/>
                <w:color w:val="000000"/>
                <w:sz w:val="24"/>
                <w:lang w:val="bg-BG"/>
              </w:rPr>
              <w:t xml:space="preserve"> в следната категория по </w:t>
            </w:r>
            <w:hyperlink r:id="rId38" w:history="1">
              <w:r w:rsidRPr="00030C28">
                <w:rPr>
                  <w:rFonts w:ascii="Times New Roman" w:hAnsi="Times New Roman" w:cs="Times New Roman"/>
                  <w:color w:val="000000"/>
                  <w:sz w:val="24"/>
                  <w:lang w:val="bg-BG"/>
                </w:rPr>
                <w:t>чл. 36, ал. 2 от ЗМИП</w:t>
              </w:r>
            </w:hyperlink>
            <w:r w:rsidRPr="00030C28">
              <w:rPr>
                <w:rFonts w:ascii="Times New Roman" w:hAnsi="Times New Roman" w:cs="Times New Roman"/>
                <w:color w:val="000000"/>
                <w:sz w:val="24"/>
                <w:lang w:val="bg-BG"/>
              </w:rPr>
              <w:t xml:space="preserve"> (посочва се конкретната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категория</w:t>
            </w:r>
            <w:r w:rsidRPr="00030C28">
              <w:rPr>
                <w:rFonts w:ascii="Times New Roman" w:hAnsi="Times New Roman" w:cs="Times New Roman"/>
                <w:color w:val="000000"/>
                <w:sz w:val="24"/>
                <w:vertAlign w:val="superscript"/>
                <w:lang w:val="bg-BG"/>
              </w:rPr>
              <w:t>(1)</w:t>
            </w:r>
            <w:r w:rsidRPr="00030C28">
              <w:rPr>
                <w:rFonts w:ascii="Times New Roman" w:hAnsi="Times New Roman" w:cs="Times New Roman"/>
                <w:color w:val="000000"/>
                <w:sz w:val="24"/>
                <w:lang w:val="bg-BG"/>
              </w:rPr>
              <w:t>):</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15" type="#_x0000_t75" style="width:20.3pt;height:17.85pt" o:ole="">
                  <v:imagedata r:id="rId36" o:title=""/>
                </v:shape>
                <w:control r:id="rId39" w:name="DefaultOcxName1" w:shapeid="_x0000_i1115"/>
              </w:object>
            </w:r>
            <w:r w:rsidRPr="00030C28">
              <w:rPr>
                <w:rFonts w:ascii="Times New Roman" w:hAnsi="Times New Roman" w:cs="Times New Roman"/>
                <w:color w:val="000000"/>
                <w:sz w:val="24"/>
                <w:lang w:val="bg-BG"/>
              </w:rPr>
              <w:t xml:space="preserve"> държавни глави, ръководители на правителства, министри и заместник-министри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или помощник-министри;</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18" type="#_x0000_t75" style="width:20.3pt;height:17.85pt" o:ole="">
                  <v:imagedata r:id="rId36" o:title=""/>
                </v:shape>
                <w:control r:id="rId40" w:name="DefaultOcxName2" w:shapeid="_x0000_i1118"/>
              </w:object>
            </w:r>
            <w:r w:rsidRPr="00030C28">
              <w:rPr>
                <w:rFonts w:ascii="Times New Roman" w:hAnsi="Times New Roman" w:cs="Times New Roman"/>
                <w:color w:val="000000"/>
                <w:sz w:val="24"/>
                <w:lang w:val="bg-BG"/>
              </w:rPr>
              <w:t xml:space="preserve"> членове на парламенти или на други законодателни органи;</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21" type="#_x0000_t75" style="width:20.3pt;height:17.85pt" o:ole="">
                  <v:imagedata r:id="rId36" o:title=""/>
                </v:shape>
                <w:control r:id="rId41" w:name="DefaultOcxName3" w:shapeid="_x0000_i1121"/>
              </w:object>
            </w:r>
            <w:r w:rsidRPr="00030C28">
              <w:rPr>
                <w:rFonts w:ascii="Times New Roman" w:hAnsi="Times New Roman" w:cs="Times New Roman"/>
                <w:color w:val="000000"/>
                <w:sz w:val="24"/>
                <w:lang w:val="bg-BG"/>
              </w:rPr>
              <w:t xml:space="preserve"> членове на конституционни съдилища, на върховни съдилища</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или на други висши органи на съдебната власт, чиито решения не подлежат на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последващо обжалване освен при изключителни обстоятелства;</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24" type="#_x0000_t75" style="width:20.3pt;height:17.85pt" o:ole="">
                  <v:imagedata r:id="rId36" o:title=""/>
                </v:shape>
                <w:control r:id="rId42" w:name="DefaultOcxName4" w:shapeid="_x0000_i1124"/>
              </w:object>
            </w:r>
            <w:r w:rsidRPr="00030C28">
              <w:rPr>
                <w:rFonts w:ascii="Times New Roman" w:hAnsi="Times New Roman" w:cs="Times New Roman"/>
                <w:color w:val="000000"/>
                <w:sz w:val="24"/>
                <w:lang w:val="bg-BG"/>
              </w:rPr>
              <w:t xml:space="preserve"> членове на сметна палата;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27" type="#_x0000_t75" style="width:20.3pt;height:17.85pt" o:ole="">
                  <v:imagedata r:id="rId36" o:title=""/>
                </v:shape>
                <w:control r:id="rId43" w:name="DefaultOcxName5" w:shapeid="_x0000_i1127"/>
              </w:object>
            </w:r>
            <w:r w:rsidRPr="00030C28">
              <w:rPr>
                <w:rFonts w:ascii="Times New Roman" w:hAnsi="Times New Roman" w:cs="Times New Roman"/>
                <w:color w:val="000000"/>
                <w:sz w:val="24"/>
                <w:lang w:val="bg-BG"/>
              </w:rPr>
              <w:t xml:space="preserve"> членове на управителни органи на централни банки;</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30" type="#_x0000_t75" style="width:20.3pt;height:17.85pt" o:ole="">
                  <v:imagedata r:id="rId36" o:title=""/>
                </v:shape>
                <w:control r:id="rId44" w:name="DefaultOcxName6" w:shapeid="_x0000_i1130"/>
              </w:object>
            </w:r>
            <w:r w:rsidRPr="00030C28">
              <w:rPr>
                <w:rFonts w:ascii="Times New Roman" w:hAnsi="Times New Roman" w:cs="Times New Roman"/>
                <w:color w:val="000000"/>
                <w:sz w:val="24"/>
                <w:lang w:val="bg-BG"/>
              </w:rPr>
              <w:t xml:space="preserve"> посланици и управляващи дипломатически мисии;</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33" type="#_x0000_t75" style="width:20.3pt;height:17.85pt" o:ole="">
                  <v:imagedata r:id="rId36" o:title=""/>
                </v:shape>
                <w:control r:id="rId45" w:name="DefaultOcxName7" w:shapeid="_x0000_i1133"/>
              </w:object>
            </w:r>
            <w:r w:rsidRPr="00030C28">
              <w:rPr>
                <w:rFonts w:ascii="Times New Roman" w:hAnsi="Times New Roman" w:cs="Times New Roman"/>
                <w:color w:val="000000"/>
                <w:sz w:val="24"/>
                <w:lang w:val="bg-BG"/>
              </w:rPr>
              <w:t xml:space="preserve"> висши офицери от въоръжените сили;</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36" type="#_x0000_t75" style="width:20.3pt;height:17.85pt" o:ole="">
                  <v:imagedata r:id="rId36" o:title=""/>
                </v:shape>
                <w:control r:id="rId46" w:name="DefaultOcxName8" w:shapeid="_x0000_i1136"/>
              </w:object>
            </w:r>
            <w:r w:rsidRPr="00030C28">
              <w:rPr>
                <w:rFonts w:ascii="Times New Roman" w:hAnsi="Times New Roman" w:cs="Times New Roman"/>
                <w:color w:val="000000"/>
                <w:sz w:val="24"/>
                <w:lang w:val="bg-BG"/>
              </w:rPr>
              <w:t xml:space="preserve"> членове на административни, управителни или надзорни</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органи на държавни предприятия и търговски дружества с едноличен собственик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държавата;</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39" type="#_x0000_t75" style="width:20.3pt;height:17.85pt" o:ole="">
                  <v:imagedata r:id="rId36" o:title=""/>
                </v:shape>
                <w:control r:id="rId47" w:name="DefaultOcxName9" w:shapeid="_x0000_i1139"/>
              </w:object>
            </w:r>
            <w:r w:rsidRPr="00030C28">
              <w:rPr>
                <w:rFonts w:ascii="Times New Roman" w:hAnsi="Times New Roman" w:cs="Times New Roman"/>
                <w:color w:val="000000"/>
                <w:sz w:val="24"/>
                <w:lang w:val="bg-BG"/>
              </w:rPr>
              <w:t xml:space="preserve"> кметове и заместник-кметове на общини, кметове и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заместник-кметове на райони и председатели на общински съвети;</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42" type="#_x0000_t75" style="width:20.3pt;height:17.85pt" o:ole="">
                  <v:imagedata r:id="rId36" o:title=""/>
                </v:shape>
                <w:control r:id="rId48" w:name="DefaultOcxName10" w:shapeid="_x0000_i1142"/>
              </w:object>
            </w:r>
            <w:r w:rsidRPr="00030C28">
              <w:rPr>
                <w:rFonts w:ascii="Times New Roman" w:hAnsi="Times New Roman" w:cs="Times New Roman"/>
                <w:color w:val="000000"/>
                <w:sz w:val="24"/>
                <w:lang w:val="bg-BG"/>
              </w:rPr>
              <w:t xml:space="preserve"> членове на управителните органи на политически партии;</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45" type="#_x0000_t75" style="width:20.3pt;height:17.85pt" o:ole="">
                  <v:imagedata r:id="rId36" o:title=""/>
                </v:shape>
                <w:control r:id="rId49" w:name="DefaultOcxName11" w:shapeid="_x0000_i1145"/>
              </w:object>
            </w:r>
            <w:r w:rsidRPr="00030C28">
              <w:rPr>
                <w:rFonts w:ascii="Times New Roman" w:hAnsi="Times New Roman" w:cs="Times New Roman"/>
                <w:color w:val="000000"/>
                <w:sz w:val="24"/>
                <w:lang w:val="bg-BG"/>
              </w:rPr>
              <w:t xml:space="preserve"> ръководители и заместник-ръководители на международни организации, членове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на управителни или надзорни органи в международни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организации или лица, изпълняващи еквивалентна функция в такива организации.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48" type="#_x0000_t75" style="width:20.3pt;height:17.85pt" o:ole="">
                  <v:imagedata r:id="rId36" o:title=""/>
                </v:shape>
                <w:control r:id="rId50" w:name="DefaultOcxName12" w:shapeid="_x0000_i1148"/>
              </w:object>
            </w:r>
            <w:r w:rsidRPr="00030C28">
              <w:rPr>
                <w:rFonts w:ascii="Times New Roman" w:hAnsi="Times New Roman" w:cs="Times New Roman"/>
                <w:color w:val="000000"/>
                <w:sz w:val="24"/>
                <w:lang w:val="bg-BG"/>
              </w:rPr>
              <w:t xml:space="preserve"> </w:t>
            </w:r>
            <w:r w:rsidRPr="00030C28">
              <w:rPr>
                <w:rFonts w:ascii="Times New Roman" w:hAnsi="Times New Roman" w:cs="Times New Roman"/>
                <w:color w:val="000000"/>
                <w:sz w:val="24"/>
                <w:u w:val="single"/>
                <w:lang w:val="bg-BG"/>
              </w:rPr>
              <w:t>Не попадам</w:t>
            </w:r>
            <w:r w:rsidRPr="00030C28">
              <w:rPr>
                <w:rFonts w:ascii="Times New Roman" w:hAnsi="Times New Roman" w:cs="Times New Roman"/>
                <w:color w:val="000000"/>
                <w:sz w:val="24"/>
                <w:lang w:val="bg-BG"/>
              </w:rPr>
              <w:t xml:space="preserve"> в категориите по </w:t>
            </w:r>
            <w:hyperlink r:id="rId51" w:history="1">
              <w:r w:rsidRPr="00030C28">
                <w:rPr>
                  <w:rFonts w:ascii="Times New Roman" w:hAnsi="Times New Roman" w:cs="Times New Roman"/>
                  <w:color w:val="000000"/>
                  <w:sz w:val="24"/>
                  <w:lang w:val="bg-BG"/>
                </w:rPr>
                <w:t>чл. 36, ал. 2 от ЗМИП</w:t>
              </w:r>
            </w:hyperlink>
            <w:r w:rsidRPr="00030C28">
              <w:rPr>
                <w:rFonts w:ascii="Times New Roman" w:hAnsi="Times New Roman" w:cs="Times New Roman"/>
                <w:color w:val="000000"/>
                <w:sz w:val="24"/>
                <w:lang w:val="bg-BG"/>
              </w:rPr>
              <w:t>.</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51" type="#_x0000_t75" style="width:20.3pt;height:17.85pt" o:ole="">
                  <v:imagedata r:id="rId36" o:title=""/>
                </v:shape>
                <w:control r:id="rId52" w:name="DefaultOcxName13" w:shapeid="_x0000_i1151"/>
              </w:object>
            </w:r>
            <w:r w:rsidRPr="00030C28">
              <w:rPr>
                <w:rFonts w:ascii="Times New Roman" w:hAnsi="Times New Roman" w:cs="Times New Roman"/>
                <w:color w:val="000000"/>
                <w:sz w:val="24"/>
                <w:lang w:val="bg-BG"/>
              </w:rPr>
              <w:t xml:space="preserve"> </w:t>
            </w:r>
            <w:r w:rsidRPr="00030C28">
              <w:rPr>
                <w:rFonts w:ascii="Times New Roman" w:hAnsi="Times New Roman" w:cs="Times New Roman"/>
                <w:color w:val="000000"/>
                <w:sz w:val="24"/>
                <w:u w:val="single"/>
                <w:lang w:val="bg-BG"/>
              </w:rPr>
              <w:t>През последните 12 месеца съм попадал</w:t>
            </w:r>
            <w:r w:rsidRPr="00030C28">
              <w:rPr>
                <w:rFonts w:ascii="Times New Roman" w:hAnsi="Times New Roman" w:cs="Times New Roman"/>
                <w:color w:val="000000"/>
                <w:sz w:val="24"/>
                <w:lang w:val="bg-BG"/>
              </w:rPr>
              <w:t xml:space="preserve"> в следната категория по</w:t>
            </w:r>
          </w:p>
          <w:p w:rsidR="00E61E62" w:rsidRPr="00030C28" w:rsidRDefault="007B350A"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hyperlink r:id="rId53" w:history="1">
              <w:r w:rsidR="00E61E62" w:rsidRPr="00030C28">
                <w:rPr>
                  <w:rFonts w:ascii="Times New Roman" w:hAnsi="Times New Roman" w:cs="Times New Roman"/>
                  <w:color w:val="000000"/>
                  <w:sz w:val="24"/>
                  <w:lang w:val="bg-BG"/>
                </w:rPr>
                <w:t>чл. 36, ал. 2 от ЗМИП</w:t>
              </w:r>
            </w:hyperlink>
            <w:r w:rsidR="00E61E62" w:rsidRPr="00030C28">
              <w:rPr>
                <w:rFonts w:ascii="Times New Roman" w:hAnsi="Times New Roman" w:cs="Times New Roman"/>
                <w:color w:val="000000"/>
                <w:sz w:val="24"/>
                <w:lang w:val="bg-BG"/>
              </w:rPr>
              <w:t xml:space="preserve"> (посочва се конкретната категория):</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lastRenderedPageBreak/>
              <w:object w:dxaOrig="225" w:dyaOrig="225">
                <v:shape id="_x0000_i1154" type="#_x0000_t75" style="width:20.3pt;height:17.85pt" o:ole="">
                  <v:imagedata r:id="rId36" o:title=""/>
                </v:shape>
                <w:control r:id="rId54" w:name="DefaultOcxName14" w:shapeid="_x0000_i1154"/>
              </w:object>
            </w:r>
            <w:r w:rsidRPr="00030C28">
              <w:rPr>
                <w:rFonts w:ascii="Times New Roman" w:hAnsi="Times New Roman" w:cs="Times New Roman"/>
                <w:color w:val="000000"/>
                <w:sz w:val="24"/>
                <w:lang w:val="bg-BG"/>
              </w:rPr>
              <w:t xml:space="preserve"> </w:t>
            </w:r>
            <w:r w:rsidRPr="00030C28">
              <w:rPr>
                <w:rFonts w:ascii="Times New Roman" w:hAnsi="Times New Roman" w:cs="Times New Roman"/>
                <w:color w:val="000000"/>
                <w:sz w:val="24"/>
                <w:u w:val="single"/>
                <w:lang w:val="bg-BG"/>
              </w:rPr>
              <w:t>През последните 12 месеца не съм попадал</w:t>
            </w:r>
            <w:r w:rsidRPr="00030C28">
              <w:rPr>
                <w:rFonts w:ascii="Times New Roman" w:hAnsi="Times New Roman" w:cs="Times New Roman"/>
                <w:color w:val="000000"/>
                <w:sz w:val="24"/>
                <w:lang w:val="bg-BG"/>
              </w:rPr>
              <w:t xml:space="preserve"> в категориите по </w:t>
            </w:r>
          </w:p>
          <w:p w:rsidR="00E61E62" w:rsidRPr="00030C28" w:rsidRDefault="007B350A"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hyperlink r:id="rId55" w:history="1">
              <w:r w:rsidR="00E61E62" w:rsidRPr="00030C28">
                <w:rPr>
                  <w:rFonts w:ascii="Times New Roman" w:hAnsi="Times New Roman" w:cs="Times New Roman"/>
                  <w:color w:val="000000"/>
                  <w:sz w:val="24"/>
                  <w:lang w:val="bg-BG"/>
                </w:rPr>
                <w:t>чл. 36, ал. 2 от ЗМИП</w:t>
              </w:r>
            </w:hyperlink>
            <w:r w:rsidR="00E61E62" w:rsidRPr="00030C28">
              <w:rPr>
                <w:rFonts w:ascii="Times New Roman" w:hAnsi="Times New Roman" w:cs="Times New Roman"/>
                <w:color w:val="000000"/>
                <w:sz w:val="24"/>
                <w:lang w:val="bg-BG"/>
              </w:rPr>
              <w:t>.</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57" type="#_x0000_t75" style="width:20.3pt;height:17.85pt" o:ole="">
                  <v:imagedata r:id="rId36" o:title=""/>
                </v:shape>
                <w:control r:id="rId56" w:name="DefaultOcxName15" w:shapeid="_x0000_i1157"/>
              </w:object>
            </w:r>
            <w:r w:rsidRPr="00030C28">
              <w:rPr>
                <w:rFonts w:ascii="Times New Roman" w:hAnsi="Times New Roman" w:cs="Times New Roman"/>
                <w:color w:val="000000"/>
                <w:sz w:val="24"/>
                <w:lang w:val="bg-BG"/>
              </w:rPr>
              <w:t xml:space="preserve"> </w:t>
            </w:r>
            <w:r w:rsidRPr="00030C28">
              <w:rPr>
                <w:rFonts w:ascii="Times New Roman" w:hAnsi="Times New Roman" w:cs="Times New Roman"/>
                <w:color w:val="000000"/>
                <w:sz w:val="24"/>
                <w:u w:val="single"/>
                <w:lang w:val="bg-BG"/>
              </w:rPr>
              <w:t>Попадам</w:t>
            </w:r>
            <w:r w:rsidRPr="00030C28">
              <w:rPr>
                <w:rFonts w:ascii="Times New Roman" w:hAnsi="Times New Roman" w:cs="Times New Roman"/>
                <w:color w:val="000000"/>
                <w:sz w:val="24"/>
                <w:lang w:val="bg-BG"/>
              </w:rPr>
              <w:t xml:space="preserve"> в следната категория по </w:t>
            </w:r>
            <w:hyperlink r:id="rId57" w:history="1">
              <w:r w:rsidRPr="00030C28">
                <w:rPr>
                  <w:rFonts w:ascii="Times New Roman" w:hAnsi="Times New Roman" w:cs="Times New Roman"/>
                  <w:color w:val="000000"/>
                  <w:sz w:val="24"/>
                  <w:lang w:val="bg-BG"/>
                </w:rPr>
                <w:t>чл. 36, ал. 5 от ЗМИП</w:t>
              </w:r>
            </w:hyperlink>
            <w:r w:rsidRPr="00030C28">
              <w:rPr>
                <w:rFonts w:ascii="Times New Roman" w:hAnsi="Times New Roman" w:cs="Times New Roman"/>
                <w:color w:val="000000"/>
                <w:sz w:val="24"/>
                <w:lang w:val="bg-BG"/>
              </w:rPr>
              <w:t xml:space="preserve"> (посочва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се конкретната категория):</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60" type="#_x0000_t75" style="width:20.3pt;height:17.85pt" o:ole="">
                  <v:imagedata r:id="rId36" o:title=""/>
                </v:shape>
                <w:control r:id="rId58" w:name="DefaultOcxName16" w:shapeid="_x0000_i1160"/>
              </w:object>
            </w:r>
            <w:r w:rsidRPr="00030C28">
              <w:rPr>
                <w:rFonts w:ascii="Times New Roman" w:hAnsi="Times New Roman" w:cs="Times New Roman"/>
                <w:color w:val="000000"/>
                <w:sz w:val="24"/>
                <w:lang w:val="bg-BG"/>
              </w:rPr>
              <w:t xml:space="preserve"> съпрузите или лицата, които живеят във фактическо съжителство на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съпружески начала;</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63" type="#_x0000_t75" style="width:20.3pt;height:17.85pt" o:ole="">
                  <v:imagedata r:id="rId36" o:title=""/>
                </v:shape>
                <w:control r:id="rId59" w:name="DefaultOcxName17" w:shapeid="_x0000_i1163"/>
              </w:object>
            </w:r>
            <w:r w:rsidRPr="00030C28">
              <w:rPr>
                <w:rFonts w:ascii="Times New Roman" w:hAnsi="Times New Roman" w:cs="Times New Roman"/>
                <w:color w:val="000000"/>
                <w:sz w:val="24"/>
                <w:lang w:val="bg-BG"/>
              </w:rPr>
              <w:t xml:space="preserve"> низходящите от първа степен и техните съпрузи или лицата, с които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низходящите от първа степен живеят във фактическо съжителство на съпружески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начала;</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66" type="#_x0000_t75" style="width:20.3pt;height:17.85pt" o:ole="">
                  <v:imagedata r:id="rId36" o:title=""/>
                </v:shape>
                <w:control r:id="rId60" w:name="DefaultOcxName18" w:shapeid="_x0000_i1166"/>
              </w:object>
            </w:r>
            <w:r w:rsidRPr="00030C28">
              <w:rPr>
                <w:rFonts w:ascii="Times New Roman" w:hAnsi="Times New Roman" w:cs="Times New Roman"/>
                <w:color w:val="000000"/>
                <w:sz w:val="24"/>
                <w:lang w:val="bg-BG"/>
              </w:rPr>
              <w:t xml:space="preserve"> възходящите от първа степен и техните съпрузи или лицата, с които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възходящите от първа степен живеят във фактическо съжителство на съпружески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начала;</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69" type="#_x0000_t75" style="width:20.3pt;height:17.85pt" o:ole="">
                  <v:imagedata r:id="rId36" o:title=""/>
                </v:shape>
                <w:control r:id="rId61" w:name="DefaultOcxName19" w:shapeid="_x0000_i1169"/>
              </w:object>
            </w:r>
            <w:r w:rsidRPr="00030C28">
              <w:rPr>
                <w:rFonts w:ascii="Times New Roman" w:hAnsi="Times New Roman" w:cs="Times New Roman"/>
                <w:color w:val="000000"/>
                <w:sz w:val="24"/>
                <w:lang w:val="bg-BG"/>
              </w:rPr>
              <w:t xml:space="preserve"> роднините по съребрена линия от втора степен и техните съпрузи или лицата,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с които роднините по съребрена линия от втора степен живеят във фактическо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съжителство на съпружески начала;</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72" type="#_x0000_t75" style="width:20.3pt;height:17.85pt" o:ole="">
                  <v:imagedata r:id="rId36" o:title=""/>
                </v:shape>
                <w:control r:id="rId62" w:name="DefaultOcxName20" w:shapeid="_x0000_i1172"/>
              </w:object>
            </w:r>
            <w:r w:rsidRPr="00030C28">
              <w:rPr>
                <w:rFonts w:ascii="Times New Roman" w:hAnsi="Times New Roman" w:cs="Times New Roman"/>
                <w:color w:val="000000"/>
                <w:sz w:val="24"/>
                <w:lang w:val="bg-BG"/>
              </w:rPr>
              <w:t xml:space="preserve"> физическо лице, което е действителен собственик съвместно с лице по ал. 2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на юридическо лице или друго правно образувание или се намира в други близки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търговски, професионални или други делови взаимоотношения с лице по ал. 2;</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75" type="#_x0000_t75" style="width:20.3pt;height:17.85pt" o:ole="">
                  <v:imagedata r:id="rId36" o:title=""/>
                </v:shape>
                <w:control r:id="rId63" w:name="DefaultOcxName21" w:shapeid="_x0000_i1175"/>
              </w:object>
            </w:r>
            <w:r w:rsidRPr="00030C28">
              <w:rPr>
                <w:rFonts w:ascii="Times New Roman" w:hAnsi="Times New Roman" w:cs="Times New Roman"/>
                <w:color w:val="000000"/>
                <w:sz w:val="24"/>
                <w:lang w:val="bg-BG"/>
              </w:rPr>
              <w:t xml:space="preserve"> физическо лице, което е едноличен собственик или действителен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собственик на юридическо лице или друго правно образувание, за което се знае,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че е било създадено в полза на лице по ал. 2.</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78" type="#_x0000_t75" style="width:20.3pt;height:17.85pt" o:ole="">
                  <v:imagedata r:id="rId36" o:title=""/>
                </v:shape>
                <w:control r:id="rId64" w:name="DefaultOcxName22" w:shapeid="_x0000_i1178"/>
              </w:object>
            </w:r>
            <w:r w:rsidRPr="00030C28">
              <w:rPr>
                <w:rFonts w:ascii="Times New Roman" w:hAnsi="Times New Roman" w:cs="Times New Roman"/>
                <w:color w:val="000000"/>
                <w:sz w:val="24"/>
                <w:lang w:val="bg-BG"/>
              </w:rPr>
              <w:t xml:space="preserve"> </w:t>
            </w:r>
            <w:r w:rsidRPr="00030C28">
              <w:rPr>
                <w:rFonts w:ascii="Times New Roman" w:hAnsi="Times New Roman" w:cs="Times New Roman"/>
                <w:color w:val="000000"/>
                <w:sz w:val="24"/>
                <w:u w:val="single"/>
                <w:lang w:val="bg-BG"/>
              </w:rPr>
              <w:t>Не попадам</w:t>
            </w:r>
            <w:r w:rsidRPr="00030C28">
              <w:rPr>
                <w:rFonts w:ascii="Times New Roman" w:hAnsi="Times New Roman" w:cs="Times New Roman"/>
                <w:color w:val="000000"/>
                <w:sz w:val="24"/>
                <w:lang w:val="bg-BG"/>
              </w:rPr>
              <w:t xml:space="preserve"> в категориите по </w:t>
            </w:r>
            <w:hyperlink r:id="rId65" w:history="1">
              <w:r w:rsidRPr="00030C28">
                <w:rPr>
                  <w:rFonts w:ascii="Times New Roman" w:hAnsi="Times New Roman" w:cs="Times New Roman"/>
                  <w:color w:val="000000"/>
                  <w:sz w:val="24"/>
                  <w:lang w:val="bg-BG"/>
                </w:rPr>
                <w:t>чл. 36, ал. 5 от ЗМИП</w:t>
              </w:r>
            </w:hyperlink>
            <w:r w:rsidRPr="00030C28">
              <w:rPr>
                <w:rFonts w:ascii="Times New Roman" w:hAnsi="Times New Roman" w:cs="Times New Roman"/>
                <w:color w:val="000000"/>
                <w:sz w:val="24"/>
                <w:lang w:val="bg-BG"/>
              </w:rPr>
              <w:t>.</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81" type="#_x0000_t75" style="width:20.3pt;height:17.85pt" o:ole="">
                  <v:imagedata r:id="rId36" o:title=""/>
                </v:shape>
                <w:control r:id="rId66" w:name="DefaultOcxName23" w:shapeid="_x0000_i1181"/>
              </w:object>
            </w:r>
            <w:r w:rsidRPr="00030C28">
              <w:rPr>
                <w:rFonts w:ascii="Times New Roman" w:hAnsi="Times New Roman" w:cs="Times New Roman"/>
                <w:color w:val="000000"/>
                <w:sz w:val="24"/>
                <w:lang w:val="bg-BG"/>
              </w:rPr>
              <w:t xml:space="preserve"> </w:t>
            </w:r>
            <w:r w:rsidRPr="00030C28">
              <w:rPr>
                <w:rFonts w:ascii="Times New Roman" w:hAnsi="Times New Roman" w:cs="Times New Roman"/>
                <w:color w:val="000000"/>
                <w:sz w:val="24"/>
                <w:u w:val="single"/>
                <w:lang w:val="bg-BG"/>
              </w:rPr>
              <w:t>През последните 12 месеца съм попадал</w:t>
            </w:r>
            <w:r w:rsidRPr="00030C28">
              <w:rPr>
                <w:rFonts w:ascii="Times New Roman" w:hAnsi="Times New Roman" w:cs="Times New Roman"/>
                <w:color w:val="000000"/>
                <w:sz w:val="24"/>
                <w:lang w:val="bg-BG"/>
              </w:rPr>
              <w:t xml:space="preserve"> в следната категория по </w:t>
            </w:r>
          </w:p>
          <w:p w:rsidR="00E61E62" w:rsidRPr="00030C28" w:rsidRDefault="007B350A"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hyperlink r:id="rId67" w:history="1">
              <w:r w:rsidR="00E61E62" w:rsidRPr="00030C28">
                <w:rPr>
                  <w:rFonts w:ascii="Times New Roman" w:hAnsi="Times New Roman" w:cs="Times New Roman"/>
                  <w:color w:val="000000"/>
                  <w:sz w:val="24"/>
                  <w:lang w:val="bg-BG"/>
                </w:rPr>
                <w:t>чл. 36, ал. 5 от ЗМИП</w:t>
              </w:r>
            </w:hyperlink>
            <w:r w:rsidR="00E61E62" w:rsidRPr="00030C28">
              <w:rPr>
                <w:rFonts w:ascii="Times New Roman" w:hAnsi="Times New Roman" w:cs="Times New Roman"/>
                <w:color w:val="000000"/>
                <w:sz w:val="24"/>
                <w:lang w:val="bg-BG"/>
              </w:rPr>
              <w:t xml:space="preserve"> (посочва се конкретната категория):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v:shape id="_x0000_i1184" type="#_x0000_t75" style="width:20.3pt;height:17.85pt" o:ole="">
                  <v:imagedata r:id="rId36" o:title=""/>
                </v:shape>
                <w:control r:id="rId68" w:name="DefaultOcxName24" w:shapeid="_x0000_i1184"/>
              </w:object>
            </w:r>
            <w:r w:rsidRPr="00030C28">
              <w:rPr>
                <w:rFonts w:ascii="Times New Roman" w:hAnsi="Times New Roman" w:cs="Times New Roman"/>
                <w:color w:val="000000"/>
                <w:sz w:val="24"/>
                <w:lang w:val="bg-BG"/>
              </w:rPr>
              <w:t xml:space="preserve"> </w:t>
            </w:r>
            <w:r w:rsidRPr="00030C28">
              <w:rPr>
                <w:rFonts w:ascii="Times New Roman" w:hAnsi="Times New Roman" w:cs="Times New Roman"/>
                <w:color w:val="000000"/>
                <w:sz w:val="24"/>
                <w:u w:val="single"/>
                <w:lang w:val="bg-BG"/>
              </w:rPr>
              <w:t>През последните 12 месеца не съм попадал</w:t>
            </w:r>
            <w:r w:rsidRPr="00030C28">
              <w:rPr>
                <w:rFonts w:ascii="Times New Roman" w:hAnsi="Times New Roman" w:cs="Times New Roman"/>
                <w:color w:val="000000"/>
                <w:sz w:val="24"/>
                <w:lang w:val="bg-BG"/>
              </w:rPr>
              <w:t xml:space="preserve"> в категориите по </w:t>
            </w:r>
          </w:p>
          <w:p w:rsidR="00E61E62" w:rsidRPr="00030C28" w:rsidRDefault="007B350A"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hyperlink r:id="rId69" w:history="1">
              <w:r w:rsidR="00E61E62" w:rsidRPr="00030C28">
                <w:rPr>
                  <w:rFonts w:ascii="Times New Roman" w:hAnsi="Times New Roman" w:cs="Times New Roman"/>
                  <w:color w:val="000000"/>
                  <w:sz w:val="24"/>
                  <w:lang w:val="bg-BG"/>
                </w:rPr>
                <w:t>чл. 36, ал. 5 от ЗМИП</w:t>
              </w:r>
            </w:hyperlink>
            <w:r w:rsidR="00E61E62" w:rsidRPr="00030C28">
              <w:rPr>
                <w:rFonts w:ascii="Times New Roman" w:hAnsi="Times New Roman" w:cs="Times New Roman"/>
                <w:color w:val="000000"/>
                <w:sz w:val="24"/>
                <w:lang w:val="bg-BG"/>
              </w:rPr>
              <w:t>.</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Предоставям следната допълнителна информация във връзка с принадлежността ми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към горепосочената категория/и:</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Известна ми е наказателната отговорност по </w:t>
            </w:r>
            <w:hyperlink r:id="rId70" w:history="1">
              <w:r w:rsidRPr="00030C28">
                <w:rPr>
                  <w:rFonts w:ascii="Times New Roman" w:hAnsi="Times New Roman" w:cs="Times New Roman"/>
                  <w:color w:val="000000"/>
                  <w:sz w:val="24"/>
                  <w:lang w:val="bg-BG"/>
                </w:rPr>
                <w:t>чл. 313 от Наказателния кодекс</w:t>
              </w:r>
            </w:hyperlink>
            <w:r w:rsidRPr="00030C28">
              <w:rPr>
                <w:rFonts w:ascii="Times New Roman" w:hAnsi="Times New Roman" w:cs="Times New Roman"/>
                <w:color w:val="000000"/>
                <w:sz w:val="24"/>
                <w:lang w:val="bg-BG"/>
              </w:rPr>
              <w:t xml:space="preserve"> за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деклариране на неверни обстоятелства.</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b/>
                <w:color w:val="000000"/>
                <w:sz w:val="24"/>
                <w:lang w:val="bg-BG"/>
              </w:rPr>
            </w:pPr>
            <w:r w:rsidRPr="00030C28">
              <w:rPr>
                <w:rFonts w:ascii="Times New Roman" w:hAnsi="Times New Roman" w:cs="Times New Roman"/>
                <w:b/>
                <w:color w:val="000000"/>
                <w:sz w:val="24"/>
                <w:lang w:val="bg-BG"/>
              </w:rPr>
              <w:t>ДАТА: ...............                    ДЕКЛАРАТОР: .......................</w:t>
            </w:r>
          </w:p>
        </w:tc>
      </w:tr>
      <w:tr w:rsidR="00E61E62" w:rsidRPr="00030C28" w:rsidTr="00FC4655">
        <w:trPr>
          <w:tblCellSpacing w:w="15" w:type="dxa"/>
        </w:trPr>
        <w:tc>
          <w:tcPr>
            <w:tcW w:w="0" w:type="auto"/>
            <w:vAlign w:val="center"/>
          </w:tcPr>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lang w:val="bg-BG"/>
              </w:rPr>
            </w:pPr>
          </w:p>
        </w:tc>
      </w:tr>
    </w:tbl>
    <w:p w:rsidR="00E61E62" w:rsidRPr="00030C28" w:rsidRDefault="00E61E62" w:rsidP="00E61E62">
      <w:pPr>
        <w:shd w:val="clear" w:color="auto" w:fill="FFFFFF"/>
        <w:spacing w:line="75" w:lineRule="atLeast"/>
        <w:jc w:val="both"/>
        <w:rPr>
          <w:rFonts w:ascii="Times New Roman" w:hAnsi="Times New Roman" w:cs="Times New Roman"/>
          <w:vanish/>
          <w:sz w:val="24"/>
          <w:lang w:val="bg-BG"/>
        </w:rPr>
      </w:pPr>
      <w:r w:rsidRPr="00030C28">
        <w:rPr>
          <w:rFonts w:ascii="Times New Roman" w:hAnsi="Times New Roman" w:cs="Times New Roman"/>
          <w:vanish/>
          <w:sz w:val="24"/>
          <w:lang w:val="bg-BG"/>
        </w:rPr>
        <w:t> </w:t>
      </w:r>
    </w:p>
    <w:p w:rsidR="00E61E62" w:rsidRPr="00030C28" w:rsidRDefault="00E61E62" w:rsidP="00E61E62">
      <w:pPr>
        <w:shd w:val="clear" w:color="auto" w:fill="FFFFFF"/>
        <w:spacing w:line="75" w:lineRule="atLeast"/>
        <w:jc w:val="both"/>
        <w:rPr>
          <w:rFonts w:ascii="Times New Roman" w:hAnsi="Times New Roman" w:cs="Times New Roman"/>
          <w:vanish/>
          <w:sz w:val="24"/>
          <w:lang w:val="bg-BG"/>
        </w:rPr>
      </w:pPr>
      <w:r w:rsidRPr="00030C28">
        <w:rPr>
          <w:rFonts w:ascii="Times New Roman" w:hAnsi="Times New Roman" w:cs="Times New Roman"/>
          <w:vanish/>
          <w:sz w:val="24"/>
          <w:lang w:val="bg-BG"/>
        </w:rPr>
        <w:t> </w:t>
      </w:r>
    </w:p>
    <w:p w:rsidR="00E61E62" w:rsidRPr="00030C28" w:rsidRDefault="00E61E62" w:rsidP="00E61E62">
      <w:pPr>
        <w:shd w:val="clear" w:color="auto" w:fill="FFFFFF"/>
        <w:spacing w:line="75" w:lineRule="atLeast"/>
        <w:jc w:val="both"/>
        <w:rPr>
          <w:rFonts w:ascii="Times New Roman" w:hAnsi="Times New Roman" w:cs="Times New Roman"/>
          <w:vanish/>
          <w:sz w:val="24"/>
          <w:lang w:val="bg-BG"/>
        </w:rPr>
      </w:pPr>
      <w:r w:rsidRPr="00030C28">
        <w:rPr>
          <w:rFonts w:ascii="Times New Roman" w:hAnsi="Times New Roman" w:cs="Times New Roman"/>
          <w:vanish/>
          <w:sz w:val="24"/>
          <w:lang w:val="bg-BG"/>
        </w:rPr>
        <w:t> </w:t>
      </w:r>
    </w:p>
    <w:p w:rsidR="00E61E62" w:rsidRPr="00030C28" w:rsidRDefault="00E61E62" w:rsidP="00E61E62">
      <w:pPr>
        <w:shd w:val="clear" w:color="auto" w:fill="FFFFFF"/>
        <w:spacing w:line="75" w:lineRule="atLeast"/>
        <w:jc w:val="both"/>
        <w:rPr>
          <w:rFonts w:ascii="Times New Roman" w:hAnsi="Times New Roman" w:cs="Times New Roman"/>
          <w:vanish/>
          <w:sz w:val="24"/>
          <w:lang w:val="bg-BG"/>
        </w:rPr>
      </w:pPr>
      <w:r w:rsidRPr="00030C28">
        <w:rPr>
          <w:rFonts w:ascii="Times New Roman" w:hAnsi="Times New Roman" w:cs="Times New Roman"/>
          <w:vanish/>
          <w:sz w:val="24"/>
          <w:lang w:val="bg-BG"/>
        </w:rPr>
        <w:t> </w:t>
      </w:r>
    </w:p>
    <w:tbl>
      <w:tblPr>
        <w:tblW w:w="0" w:type="auto"/>
        <w:tblCellSpacing w:w="15" w:type="dxa"/>
        <w:tblCellMar>
          <w:left w:w="0" w:type="dxa"/>
          <w:right w:w="0" w:type="dxa"/>
        </w:tblCellMar>
        <w:tblLook w:val="04A0" w:firstRow="1" w:lastRow="0" w:firstColumn="1" w:lastColumn="0" w:noHBand="0" w:noVBand="1"/>
      </w:tblPr>
      <w:tblGrid>
        <w:gridCol w:w="7367"/>
      </w:tblGrid>
      <w:tr w:rsidR="00E61E62" w:rsidRPr="00030C28" w:rsidTr="00FC4655">
        <w:trPr>
          <w:tblCellSpacing w:w="15" w:type="dxa"/>
        </w:trPr>
        <w:tc>
          <w:tcPr>
            <w:tcW w:w="0" w:type="auto"/>
            <w:vAlign w:val="center"/>
            <w:hideMark/>
          </w:tcPr>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bookmarkStart w:id="15" w:name="to_paragraph_id39985118"/>
            <w:bookmarkEnd w:id="15"/>
            <w:r w:rsidRPr="00030C28">
              <w:rPr>
                <w:rFonts w:ascii="Times New Roman" w:hAnsi="Times New Roman" w:cs="Times New Roman"/>
                <w:color w:val="000000"/>
                <w:sz w:val="24"/>
                <w:lang w:val="bg-BG"/>
              </w:rPr>
              <w:t>_________</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0"/>
                <w:szCs w:val="20"/>
                <w:lang w:val="bg-BG"/>
              </w:rPr>
            </w:pPr>
            <w:r w:rsidRPr="00030C28">
              <w:rPr>
                <w:rFonts w:ascii="Times New Roman" w:hAnsi="Times New Roman" w:cs="Times New Roman"/>
                <w:color w:val="000000"/>
                <w:sz w:val="20"/>
                <w:szCs w:val="20"/>
                <w:vertAlign w:val="superscript"/>
                <w:lang w:val="bg-BG"/>
              </w:rPr>
              <w:t>(1)</w:t>
            </w:r>
            <w:r w:rsidRPr="00030C28">
              <w:rPr>
                <w:rFonts w:ascii="Times New Roman" w:hAnsi="Times New Roman" w:cs="Times New Roman"/>
                <w:color w:val="000000"/>
                <w:sz w:val="20"/>
                <w:szCs w:val="20"/>
                <w:lang w:val="bg-BG"/>
              </w:rPr>
              <w:t xml:space="preserve"> Съгласно </w:t>
            </w:r>
            <w:hyperlink r:id="rId71" w:history="1">
              <w:r w:rsidRPr="00030C28">
                <w:rPr>
                  <w:rFonts w:ascii="Times New Roman" w:hAnsi="Times New Roman" w:cs="Times New Roman"/>
                  <w:color w:val="000000"/>
                  <w:sz w:val="20"/>
                  <w:szCs w:val="20"/>
                  <w:lang w:val="bg-BG"/>
                </w:rPr>
                <w:t>чл. 36, ал. 3 от ЗМИП</w:t>
              </w:r>
            </w:hyperlink>
            <w:r w:rsidRPr="00030C28">
              <w:rPr>
                <w:rFonts w:ascii="Times New Roman" w:hAnsi="Times New Roman" w:cs="Times New Roman"/>
                <w:color w:val="000000"/>
                <w:sz w:val="20"/>
                <w:szCs w:val="20"/>
                <w:lang w:val="bg-BG"/>
              </w:rPr>
              <w:t xml:space="preserve"> категориите включват съответно и </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0"/>
                <w:szCs w:val="20"/>
                <w:lang w:val="bg-BG"/>
              </w:rPr>
            </w:pPr>
            <w:r w:rsidRPr="00030C28">
              <w:rPr>
                <w:rFonts w:ascii="Times New Roman" w:hAnsi="Times New Roman" w:cs="Times New Roman"/>
                <w:color w:val="000000"/>
                <w:sz w:val="20"/>
                <w:szCs w:val="20"/>
                <w:lang w:val="bg-BG"/>
              </w:rPr>
              <w:t>доколкото е приложимо, длъжности в институциите и органите на Европейския съюз</w:t>
            </w:r>
          </w:p>
          <w:p w:rsidR="00E61E62" w:rsidRPr="00030C28" w:rsidRDefault="00E61E62" w:rsidP="00FC4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0"/>
                <w:szCs w:val="20"/>
                <w:lang w:val="bg-BG"/>
              </w:rPr>
              <w:t>и в международни организации.</w:t>
            </w:r>
          </w:p>
        </w:tc>
      </w:tr>
    </w:tbl>
    <w:p w:rsidR="00E61E62" w:rsidRPr="00030C28" w:rsidRDefault="00E61E62" w:rsidP="00E61E62">
      <w:pPr>
        <w:suppressAutoHyphens w:val="0"/>
        <w:rPr>
          <w:rFonts w:ascii="Times New Roman" w:hAnsi="Times New Roman" w:cs="Times New Roman"/>
          <w:sz w:val="24"/>
          <w:lang w:val="bg-BG"/>
        </w:rPr>
      </w:pPr>
    </w:p>
    <w:p w:rsidR="00E61E62" w:rsidRDefault="00E61E62">
      <w:pPr>
        <w:suppressAutoHyphens w:val="0"/>
        <w:spacing w:after="160" w:line="259" w:lineRule="auto"/>
        <w:rPr>
          <w:rFonts w:ascii="Times New Roman" w:hAnsi="Times New Roman" w:cs="Times New Roman"/>
          <w:b/>
          <w:color w:val="000000"/>
          <w:sz w:val="24"/>
          <w:lang w:val="bg-BG"/>
        </w:rPr>
      </w:pPr>
      <w:r>
        <w:rPr>
          <w:rFonts w:ascii="Times New Roman" w:hAnsi="Times New Roman" w:cs="Times New Roman"/>
          <w:b/>
          <w:color w:val="000000"/>
          <w:sz w:val="24"/>
          <w:lang w:val="bg-BG"/>
        </w:rPr>
        <w:br w:type="page"/>
      </w:r>
    </w:p>
    <w:p w:rsidR="00E61E62" w:rsidRDefault="00E61E62" w:rsidP="00E6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right"/>
        <w:rPr>
          <w:rFonts w:ascii="Times New Roman" w:hAnsi="Times New Roman" w:cs="Times New Roman"/>
          <w:b/>
          <w:color w:val="000000"/>
          <w:sz w:val="24"/>
          <w:lang w:val="bg-BG"/>
        </w:rPr>
      </w:pPr>
      <w:r w:rsidRPr="00030C28">
        <w:rPr>
          <w:rFonts w:ascii="Times New Roman" w:hAnsi="Times New Roman" w:cs="Times New Roman"/>
          <w:b/>
          <w:color w:val="000000"/>
          <w:sz w:val="24"/>
          <w:lang w:val="bg-BG"/>
        </w:rPr>
        <w:lastRenderedPageBreak/>
        <w:t>ОБРАЗЕЦ № 7</w:t>
      </w:r>
    </w:p>
    <w:p w:rsidR="00E61E62" w:rsidRDefault="00E61E62" w:rsidP="00E61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right"/>
        <w:rPr>
          <w:rFonts w:ascii="Times New Roman" w:hAnsi="Times New Roman" w:cs="Times New Roman"/>
          <w:b/>
          <w:color w:val="000000"/>
          <w:sz w:val="24"/>
          <w:lang w:val="bg-BG"/>
        </w:rPr>
      </w:pP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lang w:val="bg-BG"/>
        </w:rPr>
      </w:pPr>
      <w:r w:rsidRPr="00030C28">
        <w:rPr>
          <w:rFonts w:ascii="Times New Roman" w:hAnsi="Times New Roman" w:cs="Times New Roman"/>
          <w:b/>
          <w:color w:val="000000"/>
          <w:sz w:val="24"/>
          <w:lang w:val="bg-BG"/>
        </w:rPr>
        <w:t>ДЕКЛАРАЦИЯ</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lang w:val="bg-BG"/>
        </w:rPr>
      </w:pPr>
      <w:r w:rsidRPr="00030C28">
        <w:rPr>
          <w:rFonts w:ascii="Times New Roman" w:hAnsi="Times New Roman" w:cs="Times New Roman"/>
          <w:b/>
          <w:color w:val="000000"/>
          <w:sz w:val="24"/>
          <w:lang w:val="bg-BG"/>
        </w:rPr>
        <w:t xml:space="preserve">по </w:t>
      </w:r>
      <w:hyperlink r:id="rId72" w:history="1">
        <w:r w:rsidRPr="00030C28">
          <w:rPr>
            <w:rFonts w:ascii="Times New Roman" w:hAnsi="Times New Roman" w:cs="Times New Roman"/>
            <w:b/>
            <w:color w:val="000000"/>
            <w:sz w:val="24"/>
            <w:lang w:val="bg-BG"/>
          </w:rPr>
          <w:t>чл. 59, ал. 1, т. 3 от Закона за мерките срещу изпирането на пари</w:t>
        </w:r>
      </w:hyperlink>
    </w:p>
    <w:p w:rsidR="00BF059E" w:rsidRPr="00030C28" w:rsidRDefault="00BF059E"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lang w:val="bg-BG"/>
        </w:rPr>
      </w:pPr>
    </w:p>
    <w:p w:rsidR="00BF059E" w:rsidRPr="00030C28" w:rsidRDefault="00BF059E"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hAnsi="Times New Roman" w:cs="Times New Roman"/>
          <w:b/>
          <w:color w:val="000000"/>
          <w:sz w:val="24"/>
          <w:lang w:val="bg-BG"/>
        </w:rPr>
      </w:pPr>
      <w:r w:rsidRPr="00030C28">
        <w:rPr>
          <w:rFonts w:ascii="Times New Roman" w:hAnsi="Times New Roman" w:cs="Times New Roman"/>
          <w:bCs/>
          <w:color w:val="000000"/>
          <w:sz w:val="20"/>
          <w:szCs w:val="20"/>
          <w:lang w:val="bg-BG" w:eastAsia="bg-BG"/>
        </w:rPr>
        <w:t>(</w:t>
      </w:r>
      <w:r w:rsidRPr="00030C28">
        <w:rPr>
          <w:rFonts w:ascii="Times New Roman" w:hAnsi="Times New Roman" w:cs="Times New Roman"/>
          <w:bCs/>
          <w:i/>
          <w:color w:val="000000"/>
          <w:sz w:val="20"/>
          <w:szCs w:val="20"/>
          <w:lang w:val="bg-BG" w:eastAsia="bg-BG"/>
        </w:rPr>
        <w:t>подава се преди подписване на договора от избрания за изпълнител</w:t>
      </w:r>
      <w:r w:rsidRPr="00030C28">
        <w:rPr>
          <w:rFonts w:ascii="Times New Roman" w:hAnsi="Times New Roman" w:cs="Times New Roman"/>
          <w:bCs/>
          <w:color w:val="000000"/>
          <w:sz w:val="20"/>
          <w:szCs w:val="20"/>
          <w:lang w:val="bg-BG" w:eastAsia="bg-BG"/>
        </w:rPr>
        <w:t>)</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Долуподписаният/ата:</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1. ...................................................................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(име, презиме, фамилия)</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ЕГН/ЛНЧ/официален личен идентификационен номер или друг уникален елемент за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установяване на самоличността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дата на раждане: ....................................................,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гражданство/а: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постоянен адрес: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или адрес: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(за чужди граждани без постоянен адрес)</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в качеството ми на:</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63842603">
          <v:shape id="_x0000_i1187" type="#_x0000_t75" style="width:20.3pt;height:17.85pt" o:ole="">
            <v:imagedata r:id="rId36" o:title=""/>
          </v:shape>
          <w:control r:id="rId73" w:name="DefaultOcxName25" w:shapeid="_x0000_i1187"/>
        </w:object>
      </w:r>
      <w:r w:rsidRPr="00030C28">
        <w:rPr>
          <w:rFonts w:ascii="Times New Roman" w:hAnsi="Times New Roman" w:cs="Times New Roman"/>
          <w:color w:val="000000"/>
          <w:sz w:val="24"/>
          <w:lang w:val="bg-BG"/>
        </w:rPr>
        <w:t xml:space="preserve"> законен представител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5FB3341A">
          <v:shape id="_x0000_i1190" type="#_x0000_t75" style="width:20.3pt;height:17.85pt" o:ole="">
            <v:imagedata r:id="rId36" o:title=""/>
          </v:shape>
          <w:control r:id="rId74" w:name="DefaultOcxName26" w:shapeid="_x0000_i1190"/>
        </w:object>
      </w:r>
      <w:r w:rsidRPr="00030C28">
        <w:rPr>
          <w:rFonts w:ascii="Times New Roman" w:hAnsi="Times New Roman" w:cs="Times New Roman"/>
          <w:color w:val="000000"/>
          <w:sz w:val="24"/>
          <w:lang w:val="bg-BG"/>
        </w:rPr>
        <w:t xml:space="preserve"> пълномощник</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на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i/>
          <w:iCs/>
          <w:color w:val="000000"/>
          <w:sz w:val="24"/>
          <w:lang w:val="bg-BG"/>
        </w:rPr>
      </w:pPr>
      <w:r w:rsidRPr="00030C28">
        <w:rPr>
          <w:rFonts w:ascii="Times New Roman" w:hAnsi="Times New Roman" w:cs="Times New Roman"/>
          <w:i/>
          <w:iCs/>
          <w:color w:val="000000"/>
          <w:sz w:val="24"/>
          <w:lang w:val="bg-BG"/>
        </w:rPr>
        <w:t>(посочва се наименованието, както и правноорганизационната форма на</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i/>
          <w:iCs/>
          <w:color w:val="000000"/>
          <w:sz w:val="24"/>
          <w:lang w:val="bg-BG"/>
        </w:rPr>
        <w:t xml:space="preserve">        юридическото лице или видът на правното образувание)</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с ЕИК/БУЛСТАТ/ номер в съответния национален регистър ................,</w:t>
      </w:r>
    </w:p>
    <w:p w:rsidR="00940F79"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вписано в регистъра при ..............................................,</w:t>
      </w:r>
    </w:p>
    <w:p w:rsidR="00630089" w:rsidRPr="00030C28" w:rsidRDefault="0063008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ДЕКЛАРИРАМ:</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І. Действителни собственици на представляваното от мен юридическо лице/</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правно образувание са следните физически лица:</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1. ....................................................................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(име, презиме, фамилия)</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ЕГН/ЛНЧ: ............................, дата на раждане ...............,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гражданство/а: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(посочва се всяко гражданство на лицето)</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Държавата на пребиваване, в случай че е различна от Република България, или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държавата по гражданството: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постоянен адрес: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или адрес: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(за лица без постоянен адрес на територията на Република България)</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което е:</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78E2C2AD">
          <v:shape id="_x0000_i1193" type="#_x0000_t75" style="width:20.3pt;height:17.85pt" o:ole="">
            <v:imagedata r:id="rId36" o:title=""/>
          </v:shape>
          <w:control r:id="rId75" w:name="DefaultOcxName27" w:shapeid="_x0000_i1193"/>
        </w:object>
      </w:r>
      <w:r w:rsidRPr="00030C28">
        <w:rPr>
          <w:rFonts w:ascii="Times New Roman" w:hAnsi="Times New Roman" w:cs="Times New Roman"/>
          <w:color w:val="000000"/>
          <w:sz w:val="24"/>
          <w:lang w:val="bg-BG"/>
        </w:rPr>
        <w:t xml:space="preserve"> лице, което пряко или косвено притежава достатъчен процент от акциите,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дяловете или правата на глас, включително посредством държане на акции на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приносител, съгласно </w:t>
      </w:r>
      <w:hyperlink r:id="rId76" w:history="1">
        <w:r w:rsidRPr="00030C28">
          <w:rPr>
            <w:rFonts w:ascii="Times New Roman" w:hAnsi="Times New Roman" w:cs="Times New Roman"/>
            <w:color w:val="000000"/>
            <w:sz w:val="24"/>
            <w:lang w:val="bg-BG"/>
          </w:rPr>
          <w:t>§ 2, ал. 1, т. 1 от допълнителните  разпоредби на ЗМИП</w:t>
        </w:r>
      </w:hyperlink>
      <w:r w:rsidRPr="00030C28">
        <w:rPr>
          <w:rFonts w:ascii="Times New Roman" w:hAnsi="Times New Roman" w:cs="Times New Roman"/>
          <w:color w:val="000000"/>
          <w:sz w:val="24"/>
          <w:lang w:val="bg-BG"/>
        </w:rPr>
        <w:t xml:space="preserve">;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2E536301">
          <v:shape id="_x0000_i1196" type="#_x0000_t75" style="width:20.3pt;height:17.85pt" o:ole="">
            <v:imagedata r:id="rId36" o:title=""/>
          </v:shape>
          <w:control r:id="rId77" w:name="DefaultOcxName28" w:shapeid="_x0000_i1196"/>
        </w:object>
      </w:r>
      <w:r w:rsidRPr="00030C28">
        <w:rPr>
          <w:rFonts w:ascii="Times New Roman" w:hAnsi="Times New Roman" w:cs="Times New Roman"/>
          <w:color w:val="000000"/>
          <w:sz w:val="24"/>
          <w:lang w:val="bg-BG"/>
        </w:rPr>
        <w:t xml:space="preserve"> лице, упражняващо контрол по смисъла на </w:t>
      </w:r>
      <w:r w:rsidRPr="00030C28">
        <w:rPr>
          <w:rFonts w:ascii="Times New Roman" w:hAnsi="Times New Roman" w:cs="Times New Roman"/>
          <w:color w:val="000000"/>
          <w:sz w:val="24"/>
          <w:lang w:val="bg-BG"/>
        </w:rPr>
        <w:fldChar w:fldCharType="begin"/>
      </w:r>
      <w:r w:rsidRPr="00030C28">
        <w:rPr>
          <w:rFonts w:ascii="Times New Roman" w:hAnsi="Times New Roman" w:cs="Times New Roman"/>
          <w:color w:val="000000"/>
          <w:sz w:val="24"/>
          <w:lang w:val="bg-BG"/>
        </w:rPr>
        <w:instrText xml:space="preserve"> HYPERLINK "apis://Base=NARH&amp;DocCode=4076&amp;ToPar=Par1в&amp;Type=201/" </w:instrText>
      </w:r>
      <w:r w:rsidRPr="00030C28">
        <w:rPr>
          <w:rFonts w:ascii="Times New Roman" w:hAnsi="Times New Roman" w:cs="Times New Roman"/>
          <w:color w:val="000000"/>
          <w:sz w:val="24"/>
          <w:lang w:val="bg-BG"/>
        </w:rPr>
        <w:fldChar w:fldCharType="separate"/>
      </w:r>
      <w:r w:rsidRPr="00030C28">
        <w:rPr>
          <w:rFonts w:ascii="Times New Roman" w:hAnsi="Times New Roman" w:cs="Times New Roman"/>
          <w:color w:val="000000"/>
          <w:sz w:val="24"/>
          <w:lang w:val="bg-BG"/>
        </w:rPr>
        <w:t xml:space="preserve">§ 1в от допълнителните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разпоредби на Търговския закон</w:t>
      </w:r>
      <w:r w:rsidRPr="00030C28">
        <w:rPr>
          <w:rFonts w:ascii="Times New Roman" w:hAnsi="Times New Roman" w:cs="Times New Roman"/>
          <w:color w:val="000000"/>
          <w:sz w:val="24"/>
          <w:lang w:val="bg-BG"/>
        </w:rPr>
        <w:fldChar w:fldCharType="end"/>
      </w:r>
      <w:r w:rsidRPr="00030C28">
        <w:rPr>
          <w:rFonts w:ascii="Times New Roman" w:hAnsi="Times New Roman" w:cs="Times New Roman"/>
          <w:color w:val="000000"/>
          <w:sz w:val="24"/>
          <w:lang w:val="bg-BG"/>
        </w:rPr>
        <w:t xml:space="preserve"> (посочва се конкретната хипотеза)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5009F674">
          <v:shape id="_x0000_i1199" type="#_x0000_t75" style="width:20.3pt;height:17.85pt" o:ole="">
            <v:imagedata r:id="rId36" o:title=""/>
          </v:shape>
          <w:control r:id="rId78" w:name="DefaultOcxName29" w:shapeid="_x0000_i1199"/>
        </w:object>
      </w:r>
      <w:r w:rsidRPr="00030C28">
        <w:rPr>
          <w:rFonts w:ascii="Times New Roman" w:hAnsi="Times New Roman" w:cs="Times New Roman"/>
          <w:color w:val="000000"/>
          <w:sz w:val="24"/>
          <w:lang w:val="bg-BG"/>
        </w:rPr>
        <w:t xml:space="preserve"> лице, упражняващо решаващо влияние при вземане на решения за определяне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състава на управителните и контролните органи, преобразуване, прекратяване на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дейността и други въпроси от съществено значение за дейността, съгласно </w:t>
      </w:r>
    </w:p>
    <w:p w:rsidR="00940F79" w:rsidRPr="00030C28" w:rsidRDefault="007B350A"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hyperlink r:id="rId79" w:history="1">
        <w:r w:rsidR="00940F79" w:rsidRPr="00030C28">
          <w:rPr>
            <w:rFonts w:ascii="Times New Roman" w:hAnsi="Times New Roman" w:cs="Times New Roman"/>
            <w:color w:val="000000"/>
            <w:sz w:val="24"/>
            <w:lang w:val="bg-BG"/>
          </w:rPr>
          <w:t>§ 2, ал. 3 от допълнителните разпоредби на ЗМИП</w:t>
        </w:r>
      </w:hyperlink>
      <w:r w:rsidR="00940F79" w:rsidRPr="00030C28">
        <w:rPr>
          <w:rFonts w:ascii="Times New Roman" w:hAnsi="Times New Roman" w:cs="Times New Roman"/>
          <w:color w:val="000000"/>
          <w:sz w:val="24"/>
          <w:lang w:val="bg-BG"/>
        </w:rPr>
        <w:t xml:space="preserve">;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294098DC">
          <v:shape id="_x0000_i1202" type="#_x0000_t75" style="width:20.3pt;height:17.85pt" o:ole="">
            <v:imagedata r:id="rId36" o:title=""/>
          </v:shape>
          <w:control r:id="rId80" w:name="DefaultOcxName30" w:shapeid="_x0000_i1202"/>
        </w:object>
      </w:r>
      <w:r w:rsidRPr="00030C28">
        <w:rPr>
          <w:rFonts w:ascii="Times New Roman" w:hAnsi="Times New Roman" w:cs="Times New Roman"/>
          <w:color w:val="000000"/>
          <w:sz w:val="24"/>
          <w:lang w:val="bg-BG"/>
        </w:rPr>
        <w:t xml:space="preserve"> лице, което упражнява краен ефективен контрол чрез упражняването на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права чрез трети лица, включително, но не само, предоставени по силата на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упълномощаване, договор или друг вид сделка, както и чрез други  правни форми,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осигуряващи възможност за упражняване на решаващо влияние чрез трети лица,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съгласно </w:t>
      </w:r>
      <w:hyperlink r:id="rId81" w:history="1">
        <w:r w:rsidRPr="00030C28">
          <w:rPr>
            <w:rFonts w:ascii="Times New Roman" w:hAnsi="Times New Roman" w:cs="Times New Roman"/>
            <w:color w:val="000000"/>
            <w:sz w:val="24"/>
            <w:lang w:val="bg-BG"/>
          </w:rPr>
          <w:t>§ 2, ал. 4 от допълнителните разпоредби на ЗМИП</w:t>
        </w:r>
      </w:hyperlink>
      <w:r w:rsidRPr="00030C28">
        <w:rPr>
          <w:rFonts w:ascii="Times New Roman" w:hAnsi="Times New Roman" w:cs="Times New Roman"/>
          <w:color w:val="000000"/>
          <w:sz w:val="24"/>
          <w:lang w:val="bg-BG"/>
        </w:rPr>
        <w:t>;</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2E34E5CC">
          <v:shape id="_x0000_i1205" type="#_x0000_t75" style="width:20.3pt;height:17.85pt" o:ole="">
            <v:imagedata r:id="rId36" o:title=""/>
          </v:shape>
          <w:control r:id="rId82" w:name="DefaultOcxName31" w:shapeid="_x0000_i1205"/>
        </w:object>
      </w:r>
      <w:r w:rsidRPr="00030C28">
        <w:rPr>
          <w:rFonts w:ascii="Times New Roman" w:hAnsi="Times New Roman" w:cs="Times New Roman"/>
          <w:color w:val="000000"/>
          <w:sz w:val="24"/>
          <w:lang w:val="bg-BG"/>
        </w:rPr>
        <w:t xml:space="preserve"> (посочва се конкретната категория) учредител, доверителен собственик,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пазител, бенефициер или лице, в чийто главен интерес е създадена или се управлява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доверителната собственост, или лице, което в крайна сметка упражнява контрол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над доверителната собственост посредством пряко или косвено притежаване или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чрез други средства, или лице, заемащо длъжност, еквивалентна или сходна с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предходно посочените;</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3E608D97">
          <v:shape id="_x0000_i1208" type="#_x0000_t75" style="width:20.3pt;height:17.85pt" o:ole="">
            <v:imagedata r:id="rId36" o:title=""/>
          </v:shape>
          <w:control r:id="rId83" w:name="DefaultOcxName32" w:shapeid="_x0000_i1208"/>
        </w:object>
      </w:r>
      <w:r w:rsidRPr="00030C28">
        <w:rPr>
          <w:rFonts w:ascii="Times New Roman" w:hAnsi="Times New Roman" w:cs="Times New Roman"/>
          <w:color w:val="000000"/>
          <w:sz w:val="24"/>
          <w:lang w:val="bg-BG"/>
        </w:rPr>
        <w:t xml:space="preserve"> лице, от чието име и/или за чиято сметка се осъществява дадена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операция, сделка или дейност и което отговаря най-малко на някое от условията,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посочени в </w:t>
      </w:r>
      <w:hyperlink r:id="rId84" w:history="1">
        <w:r w:rsidRPr="00030C28">
          <w:rPr>
            <w:rFonts w:ascii="Times New Roman" w:hAnsi="Times New Roman" w:cs="Times New Roman"/>
            <w:color w:val="000000"/>
            <w:sz w:val="24"/>
            <w:lang w:val="bg-BG"/>
          </w:rPr>
          <w:t>§ 2, ал. 1, т. 1</w:t>
        </w:r>
      </w:hyperlink>
      <w:r w:rsidRPr="00030C28">
        <w:rPr>
          <w:rFonts w:ascii="Times New Roman" w:hAnsi="Times New Roman" w:cs="Times New Roman"/>
          <w:color w:val="000000"/>
          <w:sz w:val="24"/>
          <w:lang w:val="bg-BG"/>
        </w:rPr>
        <w:t xml:space="preserve"> – </w:t>
      </w:r>
      <w:hyperlink r:id="rId85" w:history="1">
        <w:r w:rsidRPr="00030C28">
          <w:rPr>
            <w:rFonts w:ascii="Times New Roman" w:hAnsi="Times New Roman" w:cs="Times New Roman"/>
            <w:color w:val="000000"/>
            <w:sz w:val="24"/>
            <w:lang w:val="bg-BG"/>
          </w:rPr>
          <w:t>3 от допълнителните разпоредби на ЗМИП</w:t>
        </w:r>
      </w:hyperlink>
      <w:r w:rsidRPr="00030C28">
        <w:rPr>
          <w:rFonts w:ascii="Times New Roman" w:hAnsi="Times New Roman" w:cs="Times New Roman"/>
          <w:color w:val="000000"/>
          <w:sz w:val="24"/>
          <w:lang w:val="bg-BG"/>
        </w:rPr>
        <w:t>;</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1924A277">
          <v:shape id="_x0000_i1211" type="#_x0000_t75" style="width:20.3pt;height:17.85pt" o:ole="">
            <v:imagedata r:id="rId36" o:title=""/>
          </v:shape>
          <w:control r:id="rId86" w:name="DefaultOcxName33" w:shapeid="_x0000_i1211"/>
        </w:object>
      </w:r>
      <w:r w:rsidRPr="00030C28">
        <w:rPr>
          <w:rFonts w:ascii="Times New Roman" w:hAnsi="Times New Roman" w:cs="Times New Roman"/>
          <w:color w:val="000000"/>
          <w:sz w:val="24"/>
          <w:lang w:val="bg-BG"/>
        </w:rPr>
        <w:t xml:space="preserve"> лице, изпълняващо длъжността на висш ръководен служител, когато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не може да се установи друго лице като действителен собственик;</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2D796315">
          <v:shape id="_x0000_i1214" type="#_x0000_t75" style="width:20.3pt;height:17.85pt" o:ole="">
            <v:imagedata r:id="rId36" o:title=""/>
          </v:shape>
          <w:control r:id="rId87" w:name="DefaultOcxName34" w:shapeid="_x0000_i1214"/>
        </w:object>
      </w:r>
      <w:r w:rsidRPr="00030C28">
        <w:rPr>
          <w:rFonts w:ascii="Times New Roman" w:hAnsi="Times New Roman" w:cs="Times New Roman"/>
          <w:color w:val="000000"/>
          <w:sz w:val="24"/>
          <w:lang w:val="bg-BG"/>
        </w:rPr>
        <w:t xml:space="preserve"> друго (посочва се)..................................................</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Описание на притежаваните права: .......................................</w:t>
      </w:r>
    </w:p>
    <w:p w:rsidR="00630089" w:rsidRDefault="0063008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p>
    <w:p w:rsidR="00630089" w:rsidRDefault="0063008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2. .....................................................................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(име, презиме, фамилия)</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ЕГН/ЛНЧ: ........................., дата на раждане: ..................,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гражданство/а: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(посочва се всяко гражданство на лицето)</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Държавата на пребиваване, в случай че е различна от Република България, или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държавата по гражданството: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постоянен адрес: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или адрес: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(за лица без постоянен адрес на територията на Република България)</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което е:</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24DAEAC8">
          <v:shape id="_x0000_i1217" type="#_x0000_t75" style="width:20.3pt;height:17.85pt" o:ole="">
            <v:imagedata r:id="rId36" o:title=""/>
          </v:shape>
          <w:control r:id="rId88" w:name="DefaultOcxName35" w:shapeid="_x0000_i1217"/>
        </w:object>
      </w:r>
      <w:r w:rsidRPr="00030C28">
        <w:rPr>
          <w:rFonts w:ascii="Times New Roman" w:hAnsi="Times New Roman" w:cs="Times New Roman"/>
          <w:color w:val="000000"/>
          <w:sz w:val="24"/>
          <w:lang w:val="bg-BG"/>
        </w:rPr>
        <w:t xml:space="preserve"> лице, което пряко или косвено притежава достатъчен процент от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акциите, дяловете или правата на глас, включително посредством държане на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акции на приносител, съгласно </w:t>
      </w:r>
      <w:r w:rsidRPr="00030C28">
        <w:rPr>
          <w:rFonts w:ascii="Times New Roman" w:hAnsi="Times New Roman" w:cs="Times New Roman"/>
          <w:color w:val="000000"/>
          <w:sz w:val="24"/>
          <w:lang w:val="bg-BG"/>
        </w:rPr>
        <w:fldChar w:fldCharType="begin"/>
      </w:r>
      <w:r w:rsidRPr="00030C28">
        <w:rPr>
          <w:rFonts w:ascii="Times New Roman" w:hAnsi="Times New Roman" w:cs="Times New Roman"/>
          <w:color w:val="000000"/>
          <w:sz w:val="24"/>
          <w:lang w:val="bg-BG"/>
        </w:rPr>
        <w:instrText xml:space="preserve"> HYPERLINK "apis://Base=NARH&amp;DocCode=42512&amp;ToPar=Par2_Al1_Pt1&amp;Type=201/" </w:instrText>
      </w:r>
      <w:r w:rsidRPr="00030C28">
        <w:rPr>
          <w:rFonts w:ascii="Times New Roman" w:hAnsi="Times New Roman" w:cs="Times New Roman"/>
          <w:color w:val="000000"/>
          <w:sz w:val="24"/>
          <w:lang w:val="bg-BG"/>
        </w:rPr>
        <w:fldChar w:fldCharType="separate"/>
      </w:r>
      <w:r w:rsidRPr="00030C28">
        <w:rPr>
          <w:rFonts w:ascii="Times New Roman" w:hAnsi="Times New Roman" w:cs="Times New Roman"/>
          <w:color w:val="000000"/>
          <w:sz w:val="24"/>
          <w:lang w:val="bg-BG"/>
        </w:rPr>
        <w:t xml:space="preserve">§ 2, ал. 1, т. 1 от допълнителните разпоредби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на ЗМИП</w:t>
      </w:r>
      <w:r w:rsidRPr="00030C28">
        <w:rPr>
          <w:rFonts w:ascii="Times New Roman" w:hAnsi="Times New Roman" w:cs="Times New Roman"/>
          <w:color w:val="000000"/>
          <w:sz w:val="24"/>
          <w:lang w:val="bg-BG"/>
        </w:rPr>
        <w:fldChar w:fldCharType="end"/>
      </w:r>
      <w:r w:rsidRPr="00030C28">
        <w:rPr>
          <w:rFonts w:ascii="Times New Roman" w:hAnsi="Times New Roman" w:cs="Times New Roman"/>
          <w:color w:val="000000"/>
          <w:sz w:val="24"/>
          <w:lang w:val="bg-BG"/>
        </w:rPr>
        <w:t xml:space="preserve">;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7D6DBF70">
          <v:shape id="_x0000_i1220" type="#_x0000_t75" style="width:20.3pt;height:17.85pt" o:ole="">
            <v:imagedata r:id="rId36" o:title=""/>
          </v:shape>
          <w:control r:id="rId89" w:name="DefaultOcxName36" w:shapeid="_x0000_i1220"/>
        </w:object>
      </w:r>
      <w:r w:rsidRPr="00030C28">
        <w:rPr>
          <w:rFonts w:ascii="Times New Roman" w:hAnsi="Times New Roman" w:cs="Times New Roman"/>
          <w:color w:val="000000"/>
          <w:sz w:val="24"/>
          <w:lang w:val="bg-BG"/>
        </w:rPr>
        <w:t xml:space="preserve"> лице, упражняващо контрол по смисъла на </w:t>
      </w:r>
      <w:r w:rsidRPr="00030C28">
        <w:rPr>
          <w:rFonts w:ascii="Times New Roman" w:hAnsi="Times New Roman" w:cs="Times New Roman"/>
          <w:color w:val="000000"/>
          <w:sz w:val="24"/>
          <w:lang w:val="bg-BG"/>
        </w:rPr>
        <w:fldChar w:fldCharType="begin"/>
      </w:r>
      <w:r w:rsidRPr="00030C28">
        <w:rPr>
          <w:rFonts w:ascii="Times New Roman" w:hAnsi="Times New Roman" w:cs="Times New Roman"/>
          <w:color w:val="000000"/>
          <w:sz w:val="24"/>
          <w:lang w:val="bg-BG"/>
        </w:rPr>
        <w:instrText xml:space="preserve"> HYPERLINK "apis://Base=NARH&amp;DocCode=4076&amp;ToPar=Par1в&amp;Type=201/" </w:instrText>
      </w:r>
      <w:r w:rsidRPr="00030C28">
        <w:rPr>
          <w:rFonts w:ascii="Times New Roman" w:hAnsi="Times New Roman" w:cs="Times New Roman"/>
          <w:color w:val="000000"/>
          <w:sz w:val="24"/>
          <w:lang w:val="bg-BG"/>
        </w:rPr>
        <w:fldChar w:fldCharType="separate"/>
      </w:r>
      <w:r w:rsidRPr="00030C28">
        <w:rPr>
          <w:rFonts w:ascii="Times New Roman" w:hAnsi="Times New Roman" w:cs="Times New Roman"/>
          <w:color w:val="000000"/>
          <w:sz w:val="24"/>
          <w:lang w:val="bg-BG"/>
        </w:rPr>
        <w:t xml:space="preserve">§ 1в от допълнителните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разпоредби на Търговския закон</w:t>
      </w:r>
      <w:r w:rsidRPr="00030C28">
        <w:rPr>
          <w:rFonts w:ascii="Times New Roman" w:hAnsi="Times New Roman" w:cs="Times New Roman"/>
          <w:color w:val="000000"/>
          <w:sz w:val="24"/>
          <w:lang w:val="bg-BG"/>
        </w:rPr>
        <w:fldChar w:fldCharType="end"/>
      </w:r>
      <w:r w:rsidRPr="00030C28">
        <w:rPr>
          <w:rFonts w:ascii="Times New Roman" w:hAnsi="Times New Roman" w:cs="Times New Roman"/>
          <w:color w:val="000000"/>
          <w:sz w:val="24"/>
          <w:lang w:val="bg-BG"/>
        </w:rPr>
        <w:t xml:space="preserve"> (посочва се конкретната хипотеза)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76562225">
          <v:shape id="_x0000_i1223" type="#_x0000_t75" style="width:20.3pt;height:17.85pt" o:ole="">
            <v:imagedata r:id="rId36" o:title=""/>
          </v:shape>
          <w:control r:id="rId90" w:name="DefaultOcxName37" w:shapeid="_x0000_i1223"/>
        </w:object>
      </w:r>
      <w:r w:rsidRPr="00030C28">
        <w:rPr>
          <w:rFonts w:ascii="Times New Roman" w:hAnsi="Times New Roman" w:cs="Times New Roman"/>
          <w:color w:val="000000"/>
          <w:sz w:val="24"/>
          <w:lang w:val="bg-BG"/>
        </w:rPr>
        <w:t xml:space="preserve"> лице, упражняващо решаващо влияние при вземане на решения за определяне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състава на управителните и контролните органи, преобразуване, прекратяване на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дейността и други въпроси от съществено значение за дейността, съгласно </w:t>
      </w:r>
      <w:r w:rsidRPr="00030C28">
        <w:rPr>
          <w:rFonts w:ascii="Times New Roman" w:hAnsi="Times New Roman" w:cs="Times New Roman"/>
          <w:color w:val="000000"/>
          <w:sz w:val="24"/>
          <w:lang w:val="bg-BG"/>
        </w:rPr>
        <w:fldChar w:fldCharType="begin"/>
      </w:r>
      <w:r w:rsidRPr="00030C28">
        <w:rPr>
          <w:rFonts w:ascii="Times New Roman" w:hAnsi="Times New Roman" w:cs="Times New Roman"/>
          <w:color w:val="000000"/>
          <w:sz w:val="24"/>
          <w:lang w:val="bg-BG"/>
        </w:rPr>
        <w:instrText xml:space="preserve"> HYPERLINK "apis://Base=NARH&amp;DocCode=42512&amp;ToPar=Par2_Al3&amp;Type=201/" </w:instrText>
      </w:r>
      <w:r w:rsidRPr="00030C28">
        <w:rPr>
          <w:rFonts w:ascii="Times New Roman" w:hAnsi="Times New Roman" w:cs="Times New Roman"/>
          <w:color w:val="000000"/>
          <w:sz w:val="24"/>
          <w:lang w:val="bg-BG"/>
        </w:rPr>
        <w:fldChar w:fldCharType="separate"/>
      </w:r>
      <w:r w:rsidRPr="00030C28">
        <w:rPr>
          <w:rFonts w:ascii="Times New Roman" w:hAnsi="Times New Roman" w:cs="Times New Roman"/>
          <w:color w:val="000000"/>
          <w:sz w:val="24"/>
          <w:lang w:val="bg-BG"/>
        </w:rPr>
        <w:t xml:space="preserve">§ 2,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ал. 3 от допълнителните разпоредби на ЗМИП</w:t>
      </w:r>
      <w:r w:rsidRPr="00030C28">
        <w:rPr>
          <w:rFonts w:ascii="Times New Roman" w:hAnsi="Times New Roman" w:cs="Times New Roman"/>
          <w:color w:val="000000"/>
          <w:sz w:val="24"/>
          <w:lang w:val="bg-BG"/>
        </w:rPr>
        <w:fldChar w:fldCharType="end"/>
      </w:r>
      <w:r w:rsidRPr="00030C28">
        <w:rPr>
          <w:rFonts w:ascii="Times New Roman" w:hAnsi="Times New Roman" w:cs="Times New Roman"/>
          <w:color w:val="000000"/>
          <w:sz w:val="24"/>
          <w:lang w:val="bg-BG"/>
        </w:rPr>
        <w:t xml:space="preserve">;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6168EC63">
          <v:shape id="_x0000_i1226" type="#_x0000_t75" style="width:20.3pt;height:17.85pt" o:ole="">
            <v:imagedata r:id="rId36" o:title=""/>
          </v:shape>
          <w:control r:id="rId91" w:name="DefaultOcxName38" w:shapeid="_x0000_i1226"/>
        </w:object>
      </w:r>
      <w:r w:rsidRPr="00030C28">
        <w:rPr>
          <w:rFonts w:ascii="Times New Roman" w:hAnsi="Times New Roman" w:cs="Times New Roman"/>
          <w:color w:val="000000"/>
          <w:sz w:val="24"/>
          <w:lang w:val="bg-BG"/>
        </w:rPr>
        <w:t xml:space="preserve"> лице, което упражнява краен ефективен контрол чрез упражняването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на права чрез трети лица, включително, но не само, предоставени по силата на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упълномощаване, договор или друг вид сделка, както и чрез други правни форми,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осигуряващи възможност за упражняване на решаващо влияние чрез трети лица,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lastRenderedPageBreak/>
        <w:t xml:space="preserve">съгласно </w:t>
      </w:r>
      <w:hyperlink r:id="rId92" w:history="1">
        <w:r w:rsidRPr="00030C28">
          <w:rPr>
            <w:rFonts w:ascii="Times New Roman" w:hAnsi="Times New Roman" w:cs="Times New Roman"/>
            <w:color w:val="000000"/>
            <w:sz w:val="24"/>
            <w:lang w:val="bg-BG"/>
          </w:rPr>
          <w:t>§ 2, ал. 4 от допълнителните разпоредби на ЗМИП</w:t>
        </w:r>
      </w:hyperlink>
      <w:r w:rsidRPr="00030C28">
        <w:rPr>
          <w:rFonts w:ascii="Times New Roman" w:hAnsi="Times New Roman" w:cs="Times New Roman"/>
          <w:color w:val="000000"/>
          <w:sz w:val="24"/>
          <w:lang w:val="bg-BG"/>
        </w:rPr>
        <w:t>;</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1141710D">
          <v:shape id="_x0000_i1229" type="#_x0000_t75" style="width:20.3pt;height:17.85pt" o:ole="">
            <v:imagedata r:id="rId36" o:title=""/>
          </v:shape>
          <w:control r:id="rId93" w:name="DefaultOcxName39" w:shapeid="_x0000_i1229"/>
        </w:object>
      </w:r>
      <w:r w:rsidRPr="00030C28">
        <w:rPr>
          <w:rFonts w:ascii="Times New Roman" w:hAnsi="Times New Roman" w:cs="Times New Roman"/>
          <w:color w:val="000000"/>
          <w:sz w:val="24"/>
          <w:lang w:val="bg-BG"/>
        </w:rPr>
        <w:t xml:space="preserve"> (посочва се конкретната категория) учредител, доверителен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собственик, пазител, бенефициер или лице, в чийто главен интерес е създадена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или се управлява доверителната собственост, или лице, което в крайна сметка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упражнява контрол над доверителната собственост посредством пряко или косвено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притежаване или чрез други средства, или лице, заемащо длъжност, еквивалентна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или сходна с предходно посочените;</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169AC675">
          <v:shape id="_x0000_i1232" type="#_x0000_t75" style="width:20.3pt;height:17.85pt" o:ole="">
            <v:imagedata r:id="rId36" o:title=""/>
          </v:shape>
          <w:control r:id="rId94" w:name="DefaultOcxName40" w:shapeid="_x0000_i1232"/>
        </w:object>
      </w:r>
      <w:r w:rsidRPr="00030C28">
        <w:rPr>
          <w:rFonts w:ascii="Times New Roman" w:hAnsi="Times New Roman" w:cs="Times New Roman"/>
          <w:color w:val="000000"/>
          <w:sz w:val="24"/>
          <w:lang w:val="bg-BG"/>
        </w:rPr>
        <w:t xml:space="preserve"> лице, от чието име и/или за чиято сметка се осъществява дадена операция,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сделка или дейност и което отговаря най-малко на някое от условията, посочени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в </w:t>
      </w:r>
      <w:hyperlink r:id="rId95" w:history="1">
        <w:r w:rsidRPr="00030C28">
          <w:rPr>
            <w:rFonts w:ascii="Times New Roman" w:hAnsi="Times New Roman" w:cs="Times New Roman"/>
            <w:color w:val="000000"/>
            <w:sz w:val="24"/>
            <w:lang w:val="bg-BG"/>
          </w:rPr>
          <w:t>§ 2, ал. 1, т. 1</w:t>
        </w:r>
      </w:hyperlink>
      <w:r w:rsidRPr="00030C28">
        <w:rPr>
          <w:rFonts w:ascii="Times New Roman" w:hAnsi="Times New Roman" w:cs="Times New Roman"/>
          <w:color w:val="000000"/>
          <w:sz w:val="24"/>
          <w:lang w:val="bg-BG"/>
        </w:rPr>
        <w:t xml:space="preserve"> – </w:t>
      </w:r>
      <w:hyperlink r:id="rId96" w:history="1">
        <w:r w:rsidRPr="00030C28">
          <w:rPr>
            <w:rFonts w:ascii="Times New Roman" w:hAnsi="Times New Roman" w:cs="Times New Roman"/>
            <w:color w:val="000000"/>
            <w:sz w:val="24"/>
            <w:lang w:val="bg-BG"/>
          </w:rPr>
          <w:t>3 от допълнителните разпоредби на ЗМИП</w:t>
        </w:r>
      </w:hyperlink>
      <w:r w:rsidRPr="00030C28">
        <w:rPr>
          <w:rFonts w:ascii="Times New Roman" w:hAnsi="Times New Roman" w:cs="Times New Roman"/>
          <w:color w:val="000000"/>
          <w:sz w:val="24"/>
          <w:lang w:val="bg-BG"/>
        </w:rPr>
        <w:t>;</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4ABC3BF6">
          <v:shape id="_x0000_i1235" type="#_x0000_t75" style="width:20.3pt;height:17.85pt" o:ole="">
            <v:imagedata r:id="rId36" o:title=""/>
          </v:shape>
          <w:control r:id="rId97" w:name="DefaultOcxName41" w:shapeid="_x0000_i1235"/>
        </w:object>
      </w:r>
      <w:r w:rsidRPr="00030C28">
        <w:rPr>
          <w:rFonts w:ascii="Times New Roman" w:hAnsi="Times New Roman" w:cs="Times New Roman"/>
          <w:color w:val="000000"/>
          <w:sz w:val="24"/>
          <w:lang w:val="bg-BG"/>
        </w:rPr>
        <w:t xml:space="preserve"> лице, изпълняващо длъжността на висш ръководен служител, когато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не може да се установи друго лице като действителен собственик;</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rPr>
        <w:object w:dxaOrig="225" w:dyaOrig="225" w14:anchorId="325534D2">
          <v:shape id="_x0000_i1238" type="#_x0000_t75" style="width:20.3pt;height:17.85pt" o:ole="">
            <v:imagedata r:id="rId36" o:title=""/>
          </v:shape>
          <w:control r:id="rId98" w:name="DefaultOcxName42" w:shapeid="_x0000_i1238"/>
        </w:object>
      </w:r>
      <w:r w:rsidRPr="00030C28">
        <w:rPr>
          <w:rFonts w:ascii="Times New Roman" w:hAnsi="Times New Roman" w:cs="Times New Roman"/>
          <w:color w:val="000000"/>
          <w:sz w:val="24"/>
          <w:lang w:val="bg-BG"/>
        </w:rPr>
        <w:t xml:space="preserve"> друго (посочва се)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Описание на притежаваните права: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w:t>
      </w:r>
    </w:p>
    <w:p w:rsidR="00630089" w:rsidRDefault="0063008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ІІ. Юридически лица или други правни образувания, чрез които пряко или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непряко се упражнява контрол върху представляваното от мен юридическо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лице/правно образувание, са:</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А. Юридически лица/правни образувания, чрез които пряко се упражнява контрол:</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i/>
          <w:iCs/>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 xml:space="preserve">(посочва се наименованието, както и правноорганизационната форма на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i/>
          <w:iCs/>
          <w:color w:val="000000"/>
          <w:sz w:val="24"/>
          <w:lang w:val="bg-BG"/>
        </w:rPr>
        <w:t xml:space="preserve">          юридическото лице или видът на правното образувание)</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седалище: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(държава, град, община)</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адрес: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вписано в регистър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ЕИК/БУЛСТАТ или номер в съответния национален регистър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Представители:</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1. ...................................................................,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(име, презиме, фамилия)</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ЕГН/ЛНЧ: ..........................., дата на раждане: ...............,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гражданство/а: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(посочва се всяко гражданство на лицето)</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Държавата на пребиваване, в случай че е различна от Република България,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или държавата по гражданството: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постоянен адрес: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2. ...................................................................,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(име, презиме, фамилия)</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ЕГН/ЛНЧ: ........................, дата на раждане: ..................,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гражданство/а: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(посочва се всяко гражданство на лицето)</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Държавата на пребиваване, в случай че е различна от Република България, или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държавата по гражданството: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постоянен адрес: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или адрес: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(за лица без постоянен адрес на територията на Република България)</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Начин на представляване: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(заедно, поотделно или по друг начин)</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lastRenderedPageBreak/>
        <w:t>Б. Юридически лица/правни образувания, чрез които непряко се упражнява контрол:</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i/>
          <w:iCs/>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 xml:space="preserve">(посочва се наименованието, както и правноорганизационната форма на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i/>
          <w:iCs/>
          <w:color w:val="000000"/>
          <w:sz w:val="24"/>
          <w:lang w:val="bg-BG"/>
        </w:rPr>
        <w:t xml:space="preserve">        юридическото лице или видът на правното образувание)</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седалище: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(държава, град, община)</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адрес: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вписано в регистър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ЕИК/БУЛСТАТ или номер в съответния национален регистър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Представители:</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1. ...................................................................,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(име, презиме, фамилия)</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ЕГН/ЛНЧ: ............................., дата на раждане: .............,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гражданство/а: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(посочва се всяко гражданство на лицето)</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Държавата на пребиваване, в случай че е различна от Република България,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или държавата по гражданството: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постоянен адрес: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или адрес: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(за лица без постоянен адрес на територията на Република България)</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2. ...................................................................,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(име, презиме, фамилия)</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ЕГН/ЛНЧ: ..............................., дата на раждане: ...........,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гражданство/а: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(посочва се всяко гражданство на лицето)</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Държавата на пребиваване, в случай че е различна от Република България,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или държавата по гражданството: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постоянен адрес: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или адрес: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(за лица без постоянен адрес на територията на Република България)</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Начин на представляване: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(заедно, поотделно или по друг начин)</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III. Лице за контакт по </w:t>
      </w:r>
      <w:hyperlink r:id="rId99" w:history="1">
        <w:r w:rsidRPr="00030C28">
          <w:rPr>
            <w:rFonts w:ascii="Times New Roman" w:hAnsi="Times New Roman" w:cs="Times New Roman"/>
            <w:color w:val="000000"/>
            <w:sz w:val="24"/>
            <w:lang w:val="bg-BG"/>
          </w:rPr>
          <w:t>чл. 63, ал. 4, т. 3 от ЗМИП</w:t>
        </w:r>
      </w:hyperlink>
      <w:r w:rsidRPr="00030C28">
        <w:rPr>
          <w:rFonts w:ascii="Times New Roman" w:hAnsi="Times New Roman" w:cs="Times New Roman"/>
          <w:color w:val="000000"/>
          <w:sz w:val="24"/>
          <w:lang w:val="bg-BG"/>
        </w:rPr>
        <w:t>:</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                       </w:t>
      </w:r>
      <w:r w:rsidRPr="00030C28">
        <w:rPr>
          <w:rFonts w:ascii="Times New Roman" w:hAnsi="Times New Roman" w:cs="Times New Roman"/>
          <w:i/>
          <w:iCs/>
          <w:color w:val="000000"/>
          <w:sz w:val="24"/>
          <w:lang w:val="bg-BG"/>
        </w:rPr>
        <w:t>(име, презиме, фамилия)</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ЕГН/ЛНЧ: ............................., дата на раждане: .............,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гражданство/а: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постоянен адрес на територията на Република България: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ІV. Прилагам следните документи и справки съгласно </w:t>
      </w:r>
      <w:hyperlink r:id="rId100" w:history="1">
        <w:r w:rsidRPr="00030C28">
          <w:rPr>
            <w:rFonts w:ascii="Times New Roman" w:hAnsi="Times New Roman" w:cs="Times New Roman"/>
            <w:color w:val="000000"/>
            <w:sz w:val="24"/>
            <w:lang w:val="bg-BG"/>
          </w:rPr>
          <w:t>чл. 59, ал. 1, т. 1</w:t>
        </w:r>
      </w:hyperlink>
      <w:r w:rsidRPr="00030C28">
        <w:rPr>
          <w:rFonts w:ascii="Times New Roman" w:hAnsi="Times New Roman" w:cs="Times New Roman"/>
          <w:color w:val="000000"/>
          <w:sz w:val="24"/>
          <w:lang w:val="bg-BG"/>
        </w:rPr>
        <w:t xml:space="preserve"> и </w:t>
      </w:r>
      <w:r w:rsidRPr="00030C28">
        <w:rPr>
          <w:rFonts w:ascii="Times New Roman" w:hAnsi="Times New Roman" w:cs="Times New Roman"/>
          <w:color w:val="000000"/>
          <w:sz w:val="24"/>
          <w:lang w:val="bg-BG"/>
        </w:rPr>
        <w:fldChar w:fldCharType="begin"/>
      </w:r>
      <w:r w:rsidRPr="00030C28">
        <w:rPr>
          <w:rFonts w:ascii="Times New Roman" w:hAnsi="Times New Roman" w:cs="Times New Roman"/>
          <w:color w:val="000000"/>
          <w:sz w:val="24"/>
          <w:lang w:val="bg-BG"/>
        </w:rPr>
        <w:instrText xml:space="preserve"> HYPERLINK "apis://Base=NARH&amp;DocCode=42512&amp;ToPar=Art59_Al1_Pt2&amp;Type=201/" </w:instrText>
      </w:r>
      <w:r w:rsidRPr="00030C28">
        <w:rPr>
          <w:rFonts w:ascii="Times New Roman" w:hAnsi="Times New Roman" w:cs="Times New Roman"/>
          <w:color w:val="000000"/>
          <w:sz w:val="24"/>
          <w:lang w:val="bg-BG"/>
        </w:rPr>
        <w:fldChar w:fldCharType="separate"/>
      </w:r>
      <w:r w:rsidRPr="00030C28">
        <w:rPr>
          <w:rFonts w:ascii="Times New Roman" w:hAnsi="Times New Roman" w:cs="Times New Roman"/>
          <w:color w:val="000000"/>
          <w:sz w:val="24"/>
          <w:lang w:val="bg-BG"/>
        </w:rPr>
        <w:t xml:space="preserve">2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от ЗМИП</w:t>
      </w:r>
      <w:r w:rsidRPr="00030C28">
        <w:rPr>
          <w:rFonts w:ascii="Times New Roman" w:hAnsi="Times New Roman" w:cs="Times New Roman"/>
          <w:color w:val="000000"/>
          <w:sz w:val="24"/>
          <w:lang w:val="bg-BG"/>
        </w:rPr>
        <w:fldChar w:fldCharType="end"/>
      </w:r>
      <w:r w:rsidRPr="00030C28">
        <w:rPr>
          <w:rFonts w:ascii="Times New Roman" w:hAnsi="Times New Roman" w:cs="Times New Roman"/>
          <w:color w:val="000000"/>
          <w:sz w:val="24"/>
          <w:lang w:val="bg-BG"/>
        </w:rPr>
        <w:t>:</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1. ....................................................................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2. ....................................................................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Известна ми е отговорността по </w:t>
      </w:r>
      <w:hyperlink r:id="rId101" w:history="1">
        <w:r w:rsidRPr="00030C28">
          <w:rPr>
            <w:rFonts w:ascii="Times New Roman" w:hAnsi="Times New Roman" w:cs="Times New Roman"/>
            <w:color w:val="000000"/>
            <w:sz w:val="24"/>
            <w:lang w:val="bg-BG"/>
          </w:rPr>
          <w:t>чл. 313 от Наказателния кодекс</w:t>
        </w:r>
      </w:hyperlink>
      <w:r w:rsidRPr="00030C28">
        <w:rPr>
          <w:rFonts w:ascii="Times New Roman" w:hAnsi="Times New Roman" w:cs="Times New Roman"/>
          <w:color w:val="000000"/>
          <w:sz w:val="24"/>
          <w:lang w:val="bg-BG"/>
        </w:rPr>
        <w:t xml:space="preserve"> за деклариране</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на неверни данни.</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b/>
          <w:color w:val="000000"/>
          <w:sz w:val="24"/>
          <w:lang w:val="bg-BG"/>
        </w:rPr>
      </w:pPr>
      <w:r w:rsidRPr="00030C28">
        <w:rPr>
          <w:rFonts w:ascii="Times New Roman" w:hAnsi="Times New Roman" w:cs="Times New Roman"/>
          <w:b/>
          <w:color w:val="000000"/>
          <w:sz w:val="24"/>
          <w:lang w:val="bg-BG"/>
        </w:rPr>
        <w:t xml:space="preserve">ДАТА: ...............                  </w:t>
      </w:r>
      <w:r w:rsidRPr="00030C28">
        <w:rPr>
          <w:rFonts w:ascii="Times New Roman" w:hAnsi="Times New Roman" w:cs="Times New Roman"/>
          <w:b/>
          <w:color w:val="000000"/>
          <w:sz w:val="24"/>
          <w:lang w:val="bg-BG"/>
        </w:rPr>
        <w:tab/>
      </w:r>
      <w:r w:rsidRPr="00030C28">
        <w:rPr>
          <w:rFonts w:ascii="Times New Roman" w:hAnsi="Times New Roman" w:cs="Times New Roman"/>
          <w:b/>
          <w:color w:val="000000"/>
          <w:sz w:val="24"/>
          <w:lang w:val="bg-BG"/>
        </w:rPr>
        <w:tab/>
      </w:r>
      <w:r w:rsidRPr="00030C28">
        <w:rPr>
          <w:rFonts w:ascii="Times New Roman" w:hAnsi="Times New Roman" w:cs="Times New Roman"/>
          <w:b/>
          <w:color w:val="000000"/>
          <w:sz w:val="24"/>
          <w:lang w:val="bg-BG"/>
        </w:rPr>
        <w:tab/>
        <w:t xml:space="preserve"> ДЕКЛАРАТОР: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b/>
          <w:color w:val="000000"/>
          <w:sz w:val="24"/>
          <w:lang w:val="bg-BG"/>
        </w:rPr>
      </w:pPr>
      <w:r w:rsidRPr="00030C28">
        <w:rPr>
          <w:rFonts w:ascii="Times New Roman" w:hAnsi="Times New Roman" w:cs="Times New Roman"/>
          <w:b/>
          <w:color w:val="000000"/>
          <w:sz w:val="24"/>
          <w:lang w:val="bg-BG"/>
        </w:rPr>
        <w:t xml:space="preserve">                                                    </w:t>
      </w:r>
      <w:r w:rsidRPr="00030C28">
        <w:rPr>
          <w:rFonts w:ascii="Times New Roman" w:hAnsi="Times New Roman" w:cs="Times New Roman"/>
          <w:b/>
          <w:color w:val="000000"/>
          <w:sz w:val="24"/>
          <w:lang w:val="bg-BG"/>
        </w:rPr>
        <w:tab/>
      </w:r>
      <w:r w:rsidRPr="00030C28">
        <w:rPr>
          <w:rFonts w:ascii="Times New Roman" w:hAnsi="Times New Roman" w:cs="Times New Roman"/>
          <w:b/>
          <w:color w:val="000000"/>
          <w:sz w:val="24"/>
          <w:lang w:val="bg-BG"/>
        </w:rPr>
        <w:tab/>
      </w:r>
      <w:r w:rsidRPr="00030C28">
        <w:rPr>
          <w:rFonts w:ascii="Times New Roman" w:hAnsi="Times New Roman" w:cs="Times New Roman"/>
          <w:b/>
          <w:color w:val="000000"/>
          <w:sz w:val="24"/>
          <w:lang w:val="bg-BG"/>
        </w:rPr>
        <w:tab/>
      </w:r>
      <w:r w:rsidRPr="00030C28">
        <w:rPr>
          <w:rFonts w:ascii="Times New Roman" w:hAnsi="Times New Roman" w:cs="Times New Roman"/>
          <w:b/>
          <w:color w:val="000000"/>
          <w:sz w:val="24"/>
          <w:lang w:val="bg-BG"/>
        </w:rPr>
        <w:tab/>
      </w:r>
      <w:r w:rsidRPr="00030C28">
        <w:rPr>
          <w:rFonts w:ascii="Times New Roman" w:hAnsi="Times New Roman" w:cs="Times New Roman"/>
          <w:b/>
          <w:color w:val="000000"/>
          <w:sz w:val="24"/>
          <w:lang w:val="bg-BG"/>
        </w:rPr>
        <w:tab/>
        <w:t xml:space="preserve"> </w:t>
      </w:r>
      <w:r w:rsidRPr="00030C28">
        <w:rPr>
          <w:rFonts w:ascii="Times New Roman" w:hAnsi="Times New Roman" w:cs="Times New Roman"/>
          <w:b/>
          <w:i/>
          <w:iCs/>
          <w:color w:val="000000"/>
          <w:sz w:val="24"/>
          <w:lang w:val="bg-BG"/>
        </w:rPr>
        <w:t>(име и подпис)</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Указания: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lastRenderedPageBreak/>
        <w:t xml:space="preserve">Попълване на настоящата декларация се извършва, като се отчита дефиницията на </w:t>
      </w:r>
      <w:hyperlink r:id="rId102" w:history="1">
        <w:r w:rsidRPr="00030C28">
          <w:rPr>
            <w:rFonts w:ascii="Times New Roman" w:hAnsi="Times New Roman" w:cs="Times New Roman"/>
            <w:color w:val="000000"/>
            <w:sz w:val="24"/>
            <w:lang w:val="bg-BG"/>
          </w:rPr>
          <w:t>§ 2 от допълнителните разпоредби на ЗМИП</w:t>
        </w:r>
      </w:hyperlink>
      <w:r w:rsidRPr="00030C28">
        <w:rPr>
          <w:rFonts w:ascii="Times New Roman" w:hAnsi="Times New Roman" w:cs="Times New Roman"/>
          <w:color w:val="000000"/>
          <w:sz w:val="24"/>
          <w:lang w:val="bg-BG"/>
        </w:rPr>
        <w:t>, който гласи следното: "§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а) учредителят;</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б) доверителният собственик;</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в) пазителят, ако има такъв;</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г) бенефициерът или класът бенефициери, или</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(3) "Контрол" е контролът по смисъла на </w:t>
      </w:r>
      <w:hyperlink r:id="rId103" w:history="1">
        <w:r w:rsidRPr="00030C28">
          <w:rPr>
            <w:rFonts w:ascii="Times New Roman" w:hAnsi="Times New Roman" w:cs="Times New Roman"/>
            <w:color w:val="000000"/>
            <w:sz w:val="24"/>
            <w:lang w:val="bg-BG"/>
          </w:rPr>
          <w:t>§ 1в от допълнителните разпоредби на Търговския закон</w:t>
        </w:r>
      </w:hyperlink>
      <w:r w:rsidRPr="00030C28">
        <w:rPr>
          <w:rFonts w:ascii="Times New Roman" w:hAnsi="Times New Roman" w:cs="Times New Roman"/>
          <w:color w:val="000000"/>
          <w:sz w:val="24"/>
          <w:lang w:val="bg-BG"/>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940F79" w:rsidRPr="00030C28" w:rsidRDefault="00940F79" w:rsidP="00940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both"/>
        <w:rPr>
          <w:rFonts w:ascii="Times New Roman" w:hAnsi="Times New Roman" w:cs="Times New Roman"/>
          <w:color w:val="000000"/>
          <w:sz w:val="24"/>
          <w:lang w:val="bg-BG"/>
        </w:rPr>
      </w:pPr>
      <w:r w:rsidRPr="00030C28">
        <w:rPr>
          <w:rFonts w:ascii="Times New Roman" w:hAnsi="Times New Roman" w:cs="Times New Roman"/>
          <w:color w:val="000000"/>
          <w:sz w:val="24"/>
          <w:lang w:val="bg-BG"/>
        </w:rPr>
        <w:lastRenderedPageBreak/>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940F79" w:rsidRPr="00030C28" w:rsidRDefault="00940F79" w:rsidP="00940F79">
      <w:pPr>
        <w:jc w:val="both"/>
        <w:outlineLvl w:val="1"/>
        <w:rPr>
          <w:rFonts w:ascii="Times New Roman" w:hAnsi="Times New Roman" w:cs="Times New Roman"/>
          <w:color w:val="000000"/>
          <w:sz w:val="24"/>
          <w:lang w:val="bg-BG"/>
        </w:rPr>
      </w:pPr>
      <w:r w:rsidRPr="00030C28">
        <w:rPr>
          <w:rFonts w:ascii="Times New Roman" w:hAnsi="Times New Roman" w:cs="Times New Roman"/>
          <w:color w:val="000000"/>
          <w:sz w:val="24"/>
          <w:lang w:val="bg-BG"/>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 </w:t>
      </w:r>
    </w:p>
    <w:p w:rsidR="00F9176F" w:rsidRPr="00030C28" w:rsidRDefault="00F9176F">
      <w:pPr>
        <w:rPr>
          <w:lang w:val="bg-BG"/>
        </w:rPr>
      </w:pPr>
      <w:r w:rsidRPr="00030C28">
        <w:rPr>
          <w:lang w:val="bg-BG"/>
        </w:rPr>
        <w:br w:type="page"/>
      </w:r>
    </w:p>
    <w:p w:rsidR="00940F79" w:rsidRPr="00030C28" w:rsidRDefault="00940F79" w:rsidP="00940F79">
      <w:pPr>
        <w:pStyle w:val="ListParagraph"/>
        <w:ind w:left="0" w:firstLine="567"/>
        <w:jc w:val="both"/>
        <w:rPr>
          <w:rFonts w:ascii="Times New Roman" w:hAnsi="Times New Roman" w:cs="Times New Roman"/>
          <w:sz w:val="24"/>
          <w:lang w:val="bg-BG"/>
        </w:rPr>
        <w:sectPr w:rsidR="00940F79" w:rsidRPr="00030C28" w:rsidSect="00921C63">
          <w:pgSz w:w="11906" w:h="16838"/>
          <w:pgMar w:top="993" w:right="1417" w:bottom="1417" w:left="1418" w:header="708" w:footer="708" w:gutter="0"/>
          <w:cols w:space="708"/>
          <w:docGrid w:linePitch="360"/>
        </w:sectPr>
      </w:pPr>
    </w:p>
    <w:p w:rsidR="00EE477F" w:rsidRDefault="00940F79" w:rsidP="00940F79">
      <w:pPr>
        <w:suppressAutoHyphens w:val="0"/>
        <w:jc w:val="right"/>
        <w:rPr>
          <w:rFonts w:ascii="Times New Roman" w:hAnsi="Times New Roman" w:cs="Times New Roman"/>
          <w:b/>
          <w:sz w:val="24"/>
          <w:lang w:val="bg-BG"/>
        </w:rPr>
      </w:pPr>
      <w:r w:rsidRPr="00030C28">
        <w:rPr>
          <w:rFonts w:ascii="Times New Roman" w:hAnsi="Times New Roman" w:cs="Times New Roman"/>
          <w:b/>
          <w:sz w:val="24"/>
          <w:lang w:val="bg-BG"/>
        </w:rPr>
        <w:lastRenderedPageBreak/>
        <w:t>ОБРАЗЕЦ № 8</w:t>
      </w:r>
    </w:p>
    <w:tbl>
      <w:tblPr>
        <w:tblW w:w="0" w:type="auto"/>
        <w:tblCellSpacing w:w="15" w:type="dxa"/>
        <w:tblCellMar>
          <w:top w:w="225" w:type="dxa"/>
          <w:left w:w="0" w:type="dxa"/>
          <w:bottom w:w="225" w:type="dxa"/>
          <w:right w:w="0" w:type="dxa"/>
        </w:tblCellMar>
        <w:tblLook w:val="04A0" w:firstRow="1" w:lastRow="0" w:firstColumn="1" w:lastColumn="0" w:noHBand="0" w:noVBand="1"/>
      </w:tblPr>
      <w:tblGrid>
        <w:gridCol w:w="9071"/>
      </w:tblGrid>
      <w:tr w:rsidR="00EE477F" w:rsidRPr="002D3560" w:rsidTr="000C71EC">
        <w:trPr>
          <w:tblCellSpacing w:w="15" w:type="dxa"/>
        </w:trPr>
        <w:tc>
          <w:tcPr>
            <w:tcW w:w="0" w:type="auto"/>
            <w:tcMar>
              <w:top w:w="0" w:type="dxa"/>
              <w:left w:w="0" w:type="dxa"/>
              <w:bottom w:w="0" w:type="dxa"/>
              <w:right w:w="0" w:type="dxa"/>
            </w:tcMar>
            <w:vAlign w:val="center"/>
            <w:hideMark/>
          </w:tcPr>
          <w:p w:rsidR="00EE477F" w:rsidRDefault="00EE477F" w:rsidP="000C71EC">
            <w:pPr>
              <w:spacing w:line="276" w:lineRule="auto"/>
              <w:ind w:right="945"/>
              <w:jc w:val="center"/>
              <w:outlineLvl w:val="2"/>
              <w:rPr>
                <w:rFonts w:ascii="Times New Roman" w:hAnsi="Times New Roman" w:cs="Times New Roman"/>
                <w:sz w:val="24"/>
                <w:lang w:val="bg-BG" w:eastAsia="bg-BG"/>
              </w:rPr>
            </w:pPr>
          </w:p>
          <w:p w:rsidR="00EE477F" w:rsidRPr="00EE477F" w:rsidRDefault="00EE477F" w:rsidP="000C71EC">
            <w:pPr>
              <w:spacing w:line="276" w:lineRule="auto"/>
              <w:ind w:right="945"/>
              <w:jc w:val="center"/>
              <w:outlineLvl w:val="2"/>
              <w:rPr>
                <w:rFonts w:ascii="Times New Roman" w:hAnsi="Times New Roman" w:cs="Times New Roman"/>
                <w:b/>
                <w:bCs/>
                <w:color w:val="000000"/>
                <w:sz w:val="24"/>
                <w:lang w:val="bg-BG" w:eastAsia="bg-BG"/>
              </w:rPr>
            </w:pPr>
          </w:p>
          <w:p w:rsidR="00EE477F" w:rsidRPr="00EE477F" w:rsidRDefault="00EE477F" w:rsidP="000C71EC">
            <w:pPr>
              <w:spacing w:line="276" w:lineRule="auto"/>
              <w:ind w:right="945"/>
              <w:jc w:val="center"/>
              <w:outlineLvl w:val="2"/>
              <w:rPr>
                <w:rFonts w:ascii="Times New Roman" w:hAnsi="Times New Roman" w:cs="Times New Roman"/>
                <w:b/>
                <w:bCs/>
                <w:color w:val="000000"/>
                <w:sz w:val="24"/>
                <w:lang w:val="bg-BG" w:eastAsia="bg-BG"/>
              </w:rPr>
            </w:pPr>
            <w:r w:rsidRPr="00EE477F">
              <w:rPr>
                <w:rFonts w:ascii="Times New Roman" w:hAnsi="Times New Roman" w:cs="Times New Roman"/>
                <w:b/>
                <w:bCs/>
                <w:color w:val="000000"/>
                <w:sz w:val="24"/>
                <w:lang w:val="bg-BG" w:eastAsia="bg-BG"/>
              </w:rPr>
              <w:t xml:space="preserve">ДЕКЛАРАЦИЯ </w:t>
            </w:r>
            <w:r w:rsidRPr="00EE477F">
              <w:rPr>
                <w:rFonts w:ascii="Times New Roman" w:hAnsi="Times New Roman" w:cs="Times New Roman"/>
                <w:b/>
                <w:bCs/>
                <w:color w:val="000000"/>
                <w:sz w:val="24"/>
                <w:lang w:val="bg-BG" w:eastAsia="bg-BG"/>
              </w:rPr>
              <w:br/>
              <w:t xml:space="preserve">по </w:t>
            </w:r>
            <w:hyperlink r:id="rId104" w:history="1">
              <w:r w:rsidRPr="00EE477F">
                <w:rPr>
                  <w:rFonts w:ascii="Times New Roman" w:hAnsi="Times New Roman" w:cs="Times New Roman"/>
                  <w:b/>
                  <w:bCs/>
                  <w:color w:val="000000"/>
                  <w:sz w:val="24"/>
                  <w:bdr w:val="none" w:sz="0" w:space="0" w:color="auto" w:frame="1"/>
                  <w:shd w:val="clear" w:color="auto" w:fill="FFFFFF"/>
                  <w:lang w:val="bg-BG" w:eastAsia="bg-BG"/>
                </w:rPr>
                <w:t>чл. 66, ал. 2 от ЗМИП</w:t>
              </w:r>
            </w:hyperlink>
          </w:p>
          <w:p w:rsidR="00EE477F" w:rsidRPr="00EE477F" w:rsidRDefault="00EE477F" w:rsidP="000C71EC">
            <w:pPr>
              <w:spacing w:after="100" w:afterAutospacing="1" w:line="276" w:lineRule="auto"/>
              <w:ind w:right="945"/>
              <w:jc w:val="center"/>
              <w:outlineLvl w:val="2"/>
              <w:rPr>
                <w:rFonts w:ascii="Times New Roman" w:hAnsi="Times New Roman" w:cs="Times New Roman"/>
                <w:bCs/>
                <w:color w:val="000000"/>
                <w:sz w:val="24"/>
                <w:lang w:val="bg-BG" w:eastAsia="bg-BG"/>
              </w:rPr>
            </w:pPr>
            <w:r w:rsidRPr="00EE477F">
              <w:rPr>
                <w:rFonts w:ascii="Times New Roman" w:hAnsi="Times New Roman" w:cs="Times New Roman"/>
                <w:bCs/>
                <w:color w:val="000000"/>
                <w:sz w:val="24"/>
                <w:lang w:val="bg-BG" w:eastAsia="bg-BG"/>
              </w:rPr>
              <w:t>(</w:t>
            </w:r>
            <w:r w:rsidRPr="00EE477F">
              <w:rPr>
                <w:rFonts w:ascii="Times New Roman" w:hAnsi="Times New Roman" w:cs="Times New Roman"/>
                <w:bCs/>
                <w:i/>
                <w:color w:val="000000"/>
                <w:sz w:val="24"/>
                <w:lang w:val="bg-BG" w:eastAsia="bg-BG"/>
              </w:rPr>
              <w:t>подава се преди подписване на договора от избрания за изпълнител</w:t>
            </w:r>
            <w:r w:rsidRPr="00EE477F">
              <w:rPr>
                <w:rFonts w:ascii="Times New Roman" w:hAnsi="Times New Roman" w:cs="Times New Roman"/>
                <w:bCs/>
                <w:color w:val="000000"/>
                <w:sz w:val="24"/>
                <w:lang w:val="bg-BG" w:eastAsia="bg-BG"/>
              </w:rPr>
              <w:t>)</w:t>
            </w:r>
          </w:p>
          <w:p w:rsidR="00EE477F" w:rsidRPr="00EE477F" w:rsidRDefault="00EE477F" w:rsidP="000C71EC">
            <w:pPr>
              <w:spacing w:line="276" w:lineRule="auto"/>
              <w:ind w:firstLine="679"/>
              <w:rPr>
                <w:rFonts w:ascii="Times New Roman" w:hAnsi="Times New Roman" w:cs="Times New Roman"/>
                <w:color w:val="000000"/>
                <w:sz w:val="24"/>
                <w:lang w:val="bg-BG" w:eastAsia="bg-BG"/>
              </w:rPr>
            </w:pPr>
          </w:p>
          <w:p w:rsidR="00EE477F" w:rsidRPr="00EE477F" w:rsidRDefault="00EE477F" w:rsidP="000C71EC">
            <w:pPr>
              <w:spacing w:line="276" w:lineRule="auto"/>
              <w:rPr>
                <w:rFonts w:ascii="Times New Roman" w:hAnsi="Times New Roman" w:cs="Times New Roman"/>
                <w:color w:val="000000"/>
                <w:sz w:val="24"/>
                <w:lang w:val="bg-BG" w:eastAsia="bg-BG"/>
              </w:rPr>
            </w:pPr>
            <w:r w:rsidRPr="00EE477F">
              <w:rPr>
                <w:rFonts w:ascii="Times New Roman" w:hAnsi="Times New Roman" w:cs="Times New Roman"/>
                <w:color w:val="000000"/>
                <w:sz w:val="24"/>
                <w:lang w:val="bg-BG" w:eastAsia="bg-BG"/>
              </w:rPr>
              <w:t xml:space="preserve">Долуподписаният/ата: . . . . . . . . . . . . . . . . . . . . . . . . . . . . . . . . . . . . . . . . . . . . . </w:t>
            </w:r>
          </w:p>
          <w:p w:rsidR="00EE477F" w:rsidRPr="00EE477F" w:rsidRDefault="00EE477F" w:rsidP="000C71EC">
            <w:pPr>
              <w:spacing w:line="276" w:lineRule="auto"/>
              <w:ind w:firstLine="4081"/>
              <w:rPr>
                <w:rFonts w:ascii="Times New Roman" w:hAnsi="Times New Roman" w:cs="Times New Roman"/>
                <w:color w:val="000000"/>
                <w:sz w:val="24"/>
                <w:lang w:val="bg-BG" w:eastAsia="bg-BG"/>
              </w:rPr>
            </w:pPr>
            <w:r w:rsidRPr="00EE477F">
              <w:rPr>
                <w:rFonts w:ascii="Times New Roman" w:hAnsi="Times New Roman" w:cs="Times New Roman"/>
                <w:i/>
                <w:iCs/>
                <w:color w:val="000000"/>
                <w:sz w:val="24"/>
                <w:lang w:val="bg-BG" w:eastAsia="bg-BG"/>
              </w:rPr>
              <w:t>(име, презиме, фамилия)</w:t>
            </w:r>
            <w:r w:rsidRPr="00EE477F">
              <w:rPr>
                <w:rFonts w:ascii="Times New Roman" w:hAnsi="Times New Roman" w:cs="Times New Roman"/>
                <w:color w:val="000000"/>
                <w:sz w:val="24"/>
                <w:lang w:val="bg-BG" w:eastAsia="bg-BG"/>
              </w:rPr>
              <w:br/>
              <w:t xml:space="preserve">ЕГН/ЛНЧ/официален личен идентификационен номер или друг уникален елемент за установяване на самоличността . . . . . . . . . . . . . . . . . . . . . . . . . . ., документ за самоличност . . . . . . . . . . . . . . . . . . . . . , издаден на . . . . . . . . . . от . . . . . . . . . . . . . . . . . . . . . . . . . . , постоянен адрес: . . . . . . . . . . . . . . . . . . . . . . . . . . . . . . . . . . . . . . . . . . . . . . . . . . . . . . . . . . , гражданство/а . . . . . . . . . . . . , </w:t>
            </w:r>
            <w:r w:rsidRPr="00EE477F">
              <w:rPr>
                <w:rFonts w:ascii="Times New Roman" w:hAnsi="Times New Roman" w:cs="Times New Roman"/>
                <w:color w:val="000000"/>
                <w:sz w:val="24"/>
                <w:lang w:val="bg-BG" w:eastAsia="bg-BG"/>
              </w:rPr>
              <w:br/>
              <w:t xml:space="preserve">в качеството ми на . . . . . . . . . . . . . . . . . . . . . . . . . . ., в . . . . . . . . . . . . . . . . . . . . . . . . . . . . . . . . . . . . . . . . . . . . . ., ЕИК/БУЛСТАТ/регистрационен номер или друг идентификационен номер . . . . . . . . . . . . . . . . . . . . . . . . . . . . . . . . . . </w:t>
            </w:r>
            <w:r w:rsidRPr="00EE477F">
              <w:rPr>
                <w:rFonts w:ascii="Times New Roman" w:hAnsi="Times New Roman" w:cs="Times New Roman"/>
                <w:color w:val="000000"/>
                <w:sz w:val="24"/>
                <w:lang w:val="bg-BG" w:eastAsia="bg-BG"/>
              </w:rPr>
              <w:br/>
            </w:r>
          </w:p>
          <w:p w:rsidR="002E422B" w:rsidRPr="002E422B" w:rsidRDefault="00EE477F" w:rsidP="002E422B">
            <w:pPr>
              <w:spacing w:line="276" w:lineRule="auto"/>
              <w:ind w:firstLine="679"/>
              <w:jc w:val="center"/>
              <w:rPr>
                <w:rFonts w:ascii="Times New Roman" w:hAnsi="Times New Roman" w:cs="Times New Roman"/>
                <w:i/>
                <w:sz w:val="24"/>
                <w:lang w:val="bg-BG" w:eastAsia="bg-BG"/>
              </w:rPr>
            </w:pPr>
            <w:r w:rsidRPr="00EE477F">
              <w:rPr>
                <w:rFonts w:ascii="Times New Roman" w:hAnsi="Times New Roman" w:cs="Times New Roman"/>
                <w:sz w:val="24"/>
                <w:lang w:val="bg-BG" w:eastAsia="bg-BG"/>
              </w:rPr>
              <w:t xml:space="preserve">Декларирам, че паричните средства на представлявания от мен участник/кандидат в обществена поръчка с предмет: </w:t>
            </w:r>
            <w:r w:rsidR="002E422B">
              <w:rPr>
                <w:rFonts w:ascii="Times New Roman" w:hAnsi="Times New Roman" w:cs="Times New Roman"/>
                <w:sz w:val="24"/>
                <w:lang w:val="bg-BG" w:eastAsia="bg-BG"/>
              </w:rPr>
              <w:t>„……………………………………………………………..…………………………………</w:t>
            </w:r>
            <w:r w:rsidRPr="00EE477F">
              <w:rPr>
                <w:rFonts w:ascii="Times New Roman" w:hAnsi="Times New Roman" w:cs="Times New Roman"/>
                <w:sz w:val="24"/>
                <w:lang w:val="bg-BG" w:eastAsia="bg-BG"/>
              </w:rPr>
              <w:t>”</w:t>
            </w:r>
            <w:r w:rsidRPr="00EE477F">
              <w:rPr>
                <w:rFonts w:ascii="Times New Roman" w:hAnsi="Times New Roman" w:cs="Times New Roman"/>
                <w:sz w:val="24"/>
                <w:lang w:val="bg-BG" w:eastAsia="bg-BG"/>
              </w:rPr>
              <w:br/>
            </w:r>
            <w:r w:rsidR="002E422B">
              <w:rPr>
                <w:rFonts w:ascii="Times New Roman" w:hAnsi="Times New Roman" w:cs="Times New Roman"/>
                <w:i/>
                <w:sz w:val="24"/>
                <w:lang w:val="bg-BG" w:eastAsia="bg-BG"/>
              </w:rPr>
              <w:t>(посочва се предмета на обществената поръчка)</w:t>
            </w:r>
          </w:p>
          <w:p w:rsidR="00EE477F" w:rsidRPr="00EE477F" w:rsidRDefault="00EE477F" w:rsidP="002E422B">
            <w:pPr>
              <w:spacing w:line="276" w:lineRule="auto"/>
              <w:jc w:val="both"/>
              <w:rPr>
                <w:rFonts w:ascii="Times New Roman" w:hAnsi="Times New Roman" w:cs="Times New Roman"/>
                <w:sz w:val="24"/>
                <w:lang w:val="bg-BG" w:eastAsia="bg-BG"/>
              </w:rPr>
            </w:pPr>
            <w:r w:rsidRPr="00EE477F">
              <w:rPr>
                <w:rFonts w:ascii="Times New Roman" w:hAnsi="Times New Roman" w:cs="Times New Roman"/>
                <w:sz w:val="24"/>
                <w:lang w:val="bg-BG" w:eastAsia="bg-BG"/>
              </w:rPr>
              <w:t>в размер на . . . . . . . . . . . . . . . . . . . . . . . . . . . . . . . . . . . . . . . . . . . . . . . . . . . . . .,</w:t>
            </w:r>
          </w:p>
          <w:p w:rsidR="00EE477F" w:rsidRPr="00EE477F" w:rsidRDefault="00EE477F" w:rsidP="000C71EC">
            <w:pPr>
              <w:spacing w:line="276" w:lineRule="auto"/>
              <w:ind w:firstLine="2238"/>
              <w:rPr>
                <w:rFonts w:ascii="Times New Roman" w:hAnsi="Times New Roman" w:cs="Times New Roman"/>
                <w:color w:val="000000"/>
                <w:sz w:val="24"/>
                <w:lang w:val="bg-BG" w:eastAsia="bg-BG"/>
              </w:rPr>
            </w:pPr>
            <w:r w:rsidRPr="00EE477F">
              <w:rPr>
                <w:rFonts w:ascii="Times New Roman" w:hAnsi="Times New Roman" w:cs="Times New Roman"/>
                <w:i/>
                <w:iCs/>
                <w:sz w:val="24"/>
                <w:lang w:val="bg-BG" w:eastAsia="bg-BG"/>
              </w:rPr>
              <w:t>(посочват се размерът и видът на валутата)</w:t>
            </w:r>
            <w:r w:rsidRPr="00EE477F">
              <w:rPr>
                <w:rFonts w:ascii="Times New Roman" w:hAnsi="Times New Roman" w:cs="Times New Roman"/>
                <w:color w:val="FF0000"/>
                <w:sz w:val="24"/>
                <w:lang w:val="bg-BG" w:eastAsia="bg-BG"/>
              </w:rPr>
              <w:br/>
            </w:r>
            <w:r w:rsidRPr="00EE477F">
              <w:rPr>
                <w:rFonts w:ascii="Times New Roman" w:hAnsi="Times New Roman" w:cs="Times New Roman"/>
                <w:color w:val="000000"/>
                <w:sz w:val="24"/>
                <w:lang w:val="bg-BG" w:eastAsia="bg-BG"/>
              </w:rPr>
              <w:t xml:space="preserve">имат следния произход: . . . . . . . . . . . . . . . . . . . . . . . . . . . . . . . . . . . . . . . . . . .. . . . . . . . . . . . . . . . . . . . . . . . . . . . . . . . . . . . . . . . . . . . . . . . . . . . . . . . . . . . . . . . . </w:t>
            </w:r>
          </w:p>
          <w:p w:rsidR="00EE477F" w:rsidRPr="00EE477F" w:rsidRDefault="00EE477F" w:rsidP="000C71EC">
            <w:pPr>
              <w:spacing w:line="276" w:lineRule="auto"/>
              <w:ind w:firstLine="679"/>
              <w:rPr>
                <w:rFonts w:ascii="Times New Roman" w:hAnsi="Times New Roman" w:cs="Times New Roman"/>
                <w:color w:val="000000"/>
                <w:sz w:val="24"/>
                <w:lang w:val="bg-BG" w:eastAsia="bg-BG"/>
              </w:rPr>
            </w:pPr>
          </w:p>
          <w:p w:rsidR="00EE477F" w:rsidRPr="00EE477F" w:rsidRDefault="00EE477F" w:rsidP="000C71EC">
            <w:pPr>
              <w:spacing w:line="276" w:lineRule="auto"/>
              <w:ind w:firstLine="679"/>
              <w:rPr>
                <w:rFonts w:ascii="Times New Roman" w:hAnsi="Times New Roman" w:cs="Times New Roman"/>
                <w:color w:val="000000"/>
                <w:sz w:val="24"/>
                <w:lang w:val="bg-BG" w:eastAsia="bg-BG"/>
              </w:rPr>
            </w:pPr>
            <w:r w:rsidRPr="00EE477F">
              <w:rPr>
                <w:rFonts w:ascii="Times New Roman" w:hAnsi="Times New Roman" w:cs="Times New Roman"/>
                <w:color w:val="000000"/>
                <w:sz w:val="24"/>
                <w:lang w:val="bg-BG" w:eastAsia="bg-BG"/>
              </w:rPr>
              <w:t xml:space="preserve">Известна ми е наказателната отговорност по </w:t>
            </w:r>
            <w:hyperlink r:id="rId105" w:history="1">
              <w:r w:rsidRPr="00EE477F">
                <w:rPr>
                  <w:rFonts w:ascii="Times New Roman" w:hAnsi="Times New Roman" w:cs="Times New Roman"/>
                  <w:color w:val="000000"/>
                  <w:sz w:val="24"/>
                  <w:lang w:val="bg-BG" w:eastAsia="bg-BG"/>
                </w:rPr>
                <w:t>чл. 313 от Наказателния кодекс</w:t>
              </w:r>
            </w:hyperlink>
            <w:r w:rsidRPr="00EE477F">
              <w:rPr>
                <w:rFonts w:ascii="Times New Roman" w:hAnsi="Times New Roman" w:cs="Times New Roman"/>
                <w:color w:val="000000"/>
                <w:sz w:val="24"/>
                <w:lang w:val="bg-BG" w:eastAsia="bg-BG"/>
              </w:rPr>
              <w:t xml:space="preserve"> за деклариране на неверни обстоятелства.</w:t>
            </w:r>
            <w:r w:rsidRPr="00EE477F">
              <w:rPr>
                <w:rFonts w:ascii="Times New Roman" w:hAnsi="Times New Roman" w:cs="Times New Roman"/>
                <w:color w:val="000000"/>
                <w:sz w:val="24"/>
                <w:lang w:val="bg-BG" w:eastAsia="bg-BG"/>
              </w:rPr>
              <w:br/>
            </w:r>
          </w:p>
          <w:tbl>
            <w:tblPr>
              <w:tblW w:w="4579" w:type="pct"/>
              <w:jc w:val="center"/>
              <w:tblCellSpacing w:w="0" w:type="dxa"/>
              <w:tblCellMar>
                <w:left w:w="0" w:type="dxa"/>
                <w:right w:w="0" w:type="dxa"/>
              </w:tblCellMar>
              <w:tblLook w:val="04A0" w:firstRow="1" w:lastRow="0" w:firstColumn="1" w:lastColumn="0" w:noHBand="0" w:noVBand="1"/>
            </w:tblPr>
            <w:tblGrid>
              <w:gridCol w:w="5093"/>
              <w:gridCol w:w="3159"/>
            </w:tblGrid>
            <w:tr w:rsidR="00EE477F" w:rsidRPr="00EE477F" w:rsidTr="000C71EC">
              <w:trPr>
                <w:trHeight w:val="192"/>
                <w:tblCellSpacing w:w="0" w:type="dxa"/>
                <w:jc w:val="center"/>
              </w:trPr>
              <w:tc>
                <w:tcPr>
                  <w:tcW w:w="3086" w:type="pct"/>
                  <w:vAlign w:val="center"/>
                  <w:hideMark/>
                </w:tcPr>
                <w:p w:rsidR="00EE477F" w:rsidRPr="00EE477F" w:rsidRDefault="00EE477F" w:rsidP="000C71EC">
                  <w:pPr>
                    <w:spacing w:line="276" w:lineRule="auto"/>
                    <w:rPr>
                      <w:rFonts w:ascii="Times New Roman" w:hAnsi="Times New Roman" w:cs="Times New Roman"/>
                      <w:color w:val="000000"/>
                      <w:sz w:val="24"/>
                      <w:lang w:val="bg-BG" w:eastAsia="bg-BG"/>
                    </w:rPr>
                  </w:pPr>
                  <w:r w:rsidRPr="00EE477F">
                    <w:rPr>
                      <w:rFonts w:ascii="Times New Roman" w:hAnsi="Times New Roman" w:cs="Times New Roman"/>
                      <w:color w:val="000000"/>
                      <w:sz w:val="24"/>
                      <w:lang w:val="bg-BG" w:eastAsia="bg-BG"/>
                    </w:rPr>
                    <w:t>Дата: . . . . . . . . . . . . .</w:t>
                  </w:r>
                </w:p>
              </w:tc>
              <w:tc>
                <w:tcPr>
                  <w:tcW w:w="1914" w:type="pct"/>
                  <w:vAlign w:val="center"/>
                  <w:hideMark/>
                </w:tcPr>
                <w:p w:rsidR="00EE477F" w:rsidRPr="00EE477F" w:rsidRDefault="00EE477F" w:rsidP="000C71EC">
                  <w:pPr>
                    <w:spacing w:line="276" w:lineRule="auto"/>
                    <w:rPr>
                      <w:rFonts w:ascii="Times New Roman" w:hAnsi="Times New Roman" w:cs="Times New Roman"/>
                      <w:color w:val="000000"/>
                      <w:sz w:val="24"/>
                      <w:lang w:val="bg-BG" w:eastAsia="bg-BG"/>
                    </w:rPr>
                  </w:pPr>
                  <w:r w:rsidRPr="00EE477F">
                    <w:rPr>
                      <w:rFonts w:ascii="Times New Roman" w:hAnsi="Times New Roman" w:cs="Times New Roman"/>
                      <w:color w:val="000000"/>
                      <w:sz w:val="24"/>
                      <w:lang w:val="bg-BG" w:eastAsia="bg-BG"/>
                    </w:rPr>
                    <w:t xml:space="preserve">Декларатор: . . . . . . . . . . . . </w:t>
                  </w:r>
                </w:p>
              </w:tc>
            </w:tr>
            <w:tr w:rsidR="00EE477F" w:rsidRPr="00EE477F" w:rsidTr="000C71EC">
              <w:trPr>
                <w:trHeight w:val="395"/>
                <w:tblCellSpacing w:w="0" w:type="dxa"/>
                <w:jc w:val="center"/>
              </w:trPr>
              <w:tc>
                <w:tcPr>
                  <w:tcW w:w="3086" w:type="pct"/>
                  <w:vAlign w:val="center"/>
                  <w:hideMark/>
                </w:tcPr>
                <w:p w:rsidR="00EE477F" w:rsidRPr="00EE477F" w:rsidRDefault="00EE477F" w:rsidP="000C71EC">
                  <w:pPr>
                    <w:spacing w:line="276" w:lineRule="auto"/>
                    <w:rPr>
                      <w:rFonts w:ascii="Times New Roman" w:hAnsi="Times New Roman" w:cs="Times New Roman"/>
                      <w:color w:val="000000"/>
                      <w:sz w:val="24"/>
                      <w:lang w:val="bg-BG" w:eastAsia="bg-BG"/>
                    </w:rPr>
                  </w:pPr>
                  <w:r w:rsidRPr="00EE477F">
                    <w:rPr>
                      <w:rFonts w:ascii="Times New Roman" w:hAnsi="Times New Roman" w:cs="Times New Roman"/>
                      <w:color w:val="000000"/>
                      <w:sz w:val="24"/>
                      <w:lang w:val="bg-BG" w:eastAsia="bg-BG"/>
                    </w:rPr>
                    <w:t xml:space="preserve">гр. . . . . . . . . . . . . . . . </w:t>
                  </w:r>
                </w:p>
              </w:tc>
              <w:tc>
                <w:tcPr>
                  <w:tcW w:w="1914" w:type="pct"/>
                  <w:vAlign w:val="center"/>
                  <w:hideMark/>
                </w:tcPr>
                <w:p w:rsidR="00EE477F" w:rsidRPr="00EE477F" w:rsidRDefault="00EE477F" w:rsidP="000C71EC">
                  <w:pPr>
                    <w:spacing w:line="276" w:lineRule="auto"/>
                    <w:rPr>
                      <w:rFonts w:ascii="Times New Roman" w:hAnsi="Times New Roman" w:cs="Times New Roman"/>
                      <w:color w:val="000000"/>
                      <w:sz w:val="24"/>
                      <w:lang w:val="bg-BG" w:eastAsia="bg-BG"/>
                    </w:rPr>
                  </w:pPr>
                </w:p>
                <w:p w:rsidR="00EE477F" w:rsidRPr="00EE477F" w:rsidRDefault="00EE477F" w:rsidP="000C71EC">
                  <w:pPr>
                    <w:spacing w:line="276" w:lineRule="auto"/>
                    <w:jc w:val="center"/>
                    <w:rPr>
                      <w:rFonts w:ascii="Times New Roman" w:hAnsi="Times New Roman" w:cs="Times New Roman"/>
                      <w:color w:val="000000"/>
                      <w:sz w:val="24"/>
                      <w:lang w:val="bg-BG" w:eastAsia="bg-BG"/>
                    </w:rPr>
                  </w:pPr>
                  <w:r w:rsidRPr="00EE477F">
                    <w:rPr>
                      <w:rFonts w:ascii="Times New Roman" w:hAnsi="Times New Roman" w:cs="Times New Roman"/>
                      <w:color w:val="000000"/>
                      <w:sz w:val="24"/>
                      <w:lang w:val="bg-BG" w:eastAsia="bg-BG"/>
                    </w:rPr>
                    <w:t xml:space="preserve">          (</w:t>
                  </w:r>
                  <w:r w:rsidRPr="00EE477F">
                    <w:rPr>
                      <w:rFonts w:ascii="Times New Roman" w:hAnsi="Times New Roman" w:cs="Times New Roman"/>
                      <w:i/>
                      <w:iCs/>
                      <w:color w:val="000000"/>
                      <w:sz w:val="24"/>
                      <w:lang w:val="bg-BG" w:eastAsia="bg-BG"/>
                    </w:rPr>
                    <w:t>подпис, име и фамилия</w:t>
                  </w:r>
                  <w:r w:rsidRPr="00EE477F">
                    <w:rPr>
                      <w:rFonts w:ascii="Times New Roman" w:hAnsi="Times New Roman" w:cs="Times New Roman"/>
                      <w:color w:val="000000"/>
                      <w:sz w:val="24"/>
                      <w:lang w:val="bg-BG" w:eastAsia="bg-BG"/>
                    </w:rPr>
                    <w:t>)</w:t>
                  </w:r>
                </w:p>
              </w:tc>
            </w:tr>
            <w:tr w:rsidR="00EE477F" w:rsidRPr="00EE477F" w:rsidTr="000C71EC">
              <w:trPr>
                <w:trHeight w:val="395"/>
                <w:tblCellSpacing w:w="0" w:type="dxa"/>
                <w:jc w:val="center"/>
              </w:trPr>
              <w:tc>
                <w:tcPr>
                  <w:tcW w:w="3086" w:type="pct"/>
                  <w:vAlign w:val="center"/>
                </w:tcPr>
                <w:p w:rsidR="00EE477F" w:rsidRPr="00EE477F" w:rsidRDefault="00EE477F" w:rsidP="000C71EC">
                  <w:pPr>
                    <w:spacing w:line="276" w:lineRule="auto"/>
                    <w:rPr>
                      <w:rFonts w:ascii="Times New Roman" w:hAnsi="Times New Roman" w:cs="Times New Roman"/>
                      <w:color w:val="000000"/>
                      <w:sz w:val="24"/>
                      <w:lang w:val="bg-BG" w:eastAsia="bg-BG"/>
                    </w:rPr>
                  </w:pPr>
                </w:p>
                <w:p w:rsidR="00EE477F" w:rsidRPr="00EE477F" w:rsidRDefault="00EE477F" w:rsidP="000C71EC">
                  <w:pPr>
                    <w:spacing w:line="276" w:lineRule="auto"/>
                    <w:rPr>
                      <w:rFonts w:ascii="Times New Roman" w:hAnsi="Times New Roman" w:cs="Times New Roman"/>
                      <w:color w:val="000000"/>
                      <w:sz w:val="24"/>
                      <w:lang w:val="bg-BG" w:eastAsia="bg-BG"/>
                    </w:rPr>
                  </w:pPr>
                </w:p>
              </w:tc>
              <w:tc>
                <w:tcPr>
                  <w:tcW w:w="1914" w:type="pct"/>
                  <w:vAlign w:val="center"/>
                </w:tcPr>
                <w:p w:rsidR="00EE477F" w:rsidRPr="00EE477F" w:rsidRDefault="00EE477F" w:rsidP="000C71EC">
                  <w:pPr>
                    <w:spacing w:line="276" w:lineRule="auto"/>
                    <w:jc w:val="center"/>
                    <w:rPr>
                      <w:rFonts w:ascii="Times New Roman" w:hAnsi="Times New Roman" w:cs="Times New Roman"/>
                      <w:color w:val="000000"/>
                      <w:sz w:val="24"/>
                      <w:lang w:val="bg-BG" w:eastAsia="bg-BG"/>
                    </w:rPr>
                  </w:pPr>
                </w:p>
              </w:tc>
            </w:tr>
          </w:tbl>
          <w:p w:rsidR="00EE477F" w:rsidRPr="00EE477F" w:rsidRDefault="00EE477F" w:rsidP="000C71EC">
            <w:pPr>
              <w:spacing w:line="276" w:lineRule="auto"/>
              <w:rPr>
                <w:rFonts w:ascii="Times New Roman" w:hAnsi="Times New Roman" w:cs="Times New Roman"/>
                <w:color w:val="000000"/>
                <w:sz w:val="24"/>
                <w:lang w:val="bg-BG" w:eastAsia="bg-BG"/>
              </w:rPr>
            </w:pPr>
          </w:p>
        </w:tc>
      </w:tr>
      <w:tr w:rsidR="00EE477F" w:rsidRPr="00EF67F9" w:rsidTr="000C71EC">
        <w:trPr>
          <w:tblCellSpacing w:w="15" w:type="dxa"/>
        </w:trPr>
        <w:tc>
          <w:tcPr>
            <w:tcW w:w="0" w:type="auto"/>
            <w:tcMar>
              <w:top w:w="0" w:type="dxa"/>
              <w:left w:w="0" w:type="dxa"/>
              <w:bottom w:w="0" w:type="dxa"/>
              <w:right w:w="0" w:type="dxa"/>
            </w:tcMar>
            <w:vAlign w:val="center"/>
          </w:tcPr>
          <w:p w:rsidR="00EE477F" w:rsidRPr="00EE477F" w:rsidRDefault="00EE477F" w:rsidP="000C71EC">
            <w:pPr>
              <w:tabs>
                <w:tab w:val="left" w:pos="9781"/>
              </w:tabs>
              <w:ind w:firstLine="567"/>
              <w:jc w:val="both"/>
              <w:rPr>
                <w:rFonts w:ascii="Times New Roman" w:hAnsi="Times New Roman" w:cs="Times New Roman"/>
                <w:b/>
                <w:i/>
                <w:color w:val="000000"/>
                <w:sz w:val="24"/>
                <w:lang w:val="bg-BG" w:eastAsia="bg-BG"/>
              </w:rPr>
            </w:pPr>
            <w:r w:rsidRPr="00EE477F">
              <w:rPr>
                <w:rFonts w:ascii="Times New Roman" w:hAnsi="Times New Roman" w:cs="Times New Roman"/>
                <w:b/>
                <w:i/>
                <w:color w:val="000000"/>
                <w:sz w:val="24"/>
                <w:u w:val="single"/>
                <w:lang w:val="bg-BG" w:eastAsia="bg-BG"/>
              </w:rPr>
              <w:t>Забележка:</w:t>
            </w:r>
            <w:r w:rsidRPr="00EE477F">
              <w:rPr>
                <w:rFonts w:ascii="Times New Roman" w:hAnsi="Times New Roman" w:cs="Times New Roman"/>
                <w:i/>
                <w:color w:val="000000"/>
                <w:sz w:val="24"/>
                <w:lang w:val="bg-BG" w:eastAsia="bg-BG"/>
              </w:rPr>
              <w:t xml:space="preserve"> </w:t>
            </w:r>
            <w:r w:rsidRPr="00EE477F">
              <w:rPr>
                <w:rFonts w:ascii="Times New Roman" w:hAnsi="Times New Roman" w:cs="Times New Roman"/>
                <w:b/>
                <w:i/>
                <w:color w:val="000000"/>
                <w:sz w:val="24"/>
                <w:lang w:val="bg-BG" w:eastAsia="bg-BG"/>
              </w:rPr>
              <w:t>Декларацията се попълва от законния представител на участника/кандидата, определен за изпълнител, или от негов пълномощник.</w:t>
            </w:r>
          </w:p>
          <w:p w:rsidR="00EE477F" w:rsidRPr="00EE477F" w:rsidRDefault="00EE477F" w:rsidP="000C71EC">
            <w:pPr>
              <w:tabs>
                <w:tab w:val="left" w:pos="9781"/>
              </w:tabs>
              <w:ind w:right="568" w:firstLine="567"/>
              <w:jc w:val="both"/>
              <w:rPr>
                <w:rFonts w:ascii="Times New Roman" w:hAnsi="Times New Roman" w:cs="Times New Roman"/>
                <w:i/>
                <w:color w:val="000000"/>
                <w:sz w:val="24"/>
                <w:lang w:val="bg-BG" w:eastAsia="bg-BG"/>
              </w:rPr>
            </w:pPr>
          </w:p>
          <w:p w:rsidR="002E422B" w:rsidRDefault="002E422B" w:rsidP="000C71EC">
            <w:pPr>
              <w:tabs>
                <w:tab w:val="left" w:pos="9781"/>
              </w:tabs>
              <w:ind w:right="568" w:firstLine="567"/>
              <w:jc w:val="both"/>
              <w:rPr>
                <w:rFonts w:ascii="Times New Roman" w:hAnsi="Times New Roman" w:cs="Times New Roman"/>
                <w:b/>
                <w:bCs/>
                <w:color w:val="000000"/>
                <w:sz w:val="24"/>
                <w:u w:val="single"/>
                <w:lang w:val="bg-BG" w:eastAsia="bg-BG"/>
              </w:rPr>
            </w:pPr>
          </w:p>
          <w:p w:rsidR="00EE477F" w:rsidRPr="00EE477F" w:rsidRDefault="00EE477F" w:rsidP="000C71EC">
            <w:pPr>
              <w:tabs>
                <w:tab w:val="left" w:pos="9781"/>
              </w:tabs>
              <w:ind w:right="568" w:firstLine="567"/>
              <w:jc w:val="both"/>
              <w:rPr>
                <w:rFonts w:ascii="Times New Roman" w:hAnsi="Times New Roman" w:cs="Times New Roman"/>
                <w:b/>
                <w:bCs/>
                <w:color w:val="000000"/>
                <w:sz w:val="24"/>
                <w:u w:val="single"/>
                <w:lang w:val="bg-BG" w:eastAsia="bg-BG"/>
              </w:rPr>
            </w:pPr>
            <w:r w:rsidRPr="00EE477F">
              <w:rPr>
                <w:rFonts w:ascii="Times New Roman" w:hAnsi="Times New Roman" w:cs="Times New Roman"/>
                <w:b/>
                <w:bCs/>
                <w:color w:val="000000"/>
                <w:sz w:val="24"/>
                <w:u w:val="single"/>
                <w:lang w:val="bg-BG" w:eastAsia="bg-BG"/>
              </w:rPr>
              <w:t>Указания за попълване:</w:t>
            </w:r>
          </w:p>
        </w:tc>
      </w:tr>
      <w:tr w:rsidR="00EE477F" w:rsidRPr="002D3560" w:rsidTr="000C71EC">
        <w:trPr>
          <w:tblCellSpacing w:w="15" w:type="dxa"/>
        </w:trPr>
        <w:tc>
          <w:tcPr>
            <w:tcW w:w="0" w:type="auto"/>
            <w:tcMar>
              <w:top w:w="0" w:type="dxa"/>
              <w:left w:w="0" w:type="dxa"/>
              <w:bottom w:w="0" w:type="dxa"/>
              <w:right w:w="0" w:type="dxa"/>
            </w:tcMar>
            <w:vAlign w:val="center"/>
          </w:tcPr>
          <w:p w:rsidR="00EE477F" w:rsidRPr="00EE477F" w:rsidRDefault="00EE477F" w:rsidP="00184158">
            <w:pPr>
              <w:ind w:firstLine="680"/>
              <w:jc w:val="both"/>
              <w:rPr>
                <w:rFonts w:ascii="Times New Roman" w:hAnsi="Times New Roman" w:cs="Times New Roman"/>
                <w:color w:val="000000"/>
                <w:sz w:val="24"/>
                <w:lang w:val="bg-BG" w:eastAsia="bg-BG"/>
              </w:rPr>
            </w:pPr>
            <w:r w:rsidRPr="00EE477F">
              <w:rPr>
                <w:rFonts w:ascii="Times New Roman" w:hAnsi="Times New Roman" w:cs="Times New Roman"/>
                <w:color w:val="000000"/>
                <w:sz w:val="24"/>
                <w:lang w:val="bg-BG" w:eastAsia="bg-BG"/>
              </w:rPr>
              <w:t xml:space="preserve">При посочване на </w:t>
            </w:r>
            <w:r w:rsidRPr="00EE477F">
              <w:rPr>
                <w:rFonts w:ascii="Times New Roman" w:hAnsi="Times New Roman" w:cs="Times New Roman"/>
                <w:bCs/>
                <w:color w:val="000000"/>
                <w:sz w:val="24"/>
                <w:lang w:val="bg-BG" w:eastAsia="bg-BG"/>
              </w:rPr>
              <w:t>физическо лице</w:t>
            </w:r>
            <w:r w:rsidRPr="00EE477F">
              <w:rPr>
                <w:rFonts w:ascii="Times New Roman" w:hAnsi="Times New Roman" w:cs="Times New Roman"/>
                <w:color w:val="000000"/>
                <w:sz w:val="24"/>
                <w:lang w:val="bg-BG" w:eastAsia="bg-BG"/>
              </w:rPr>
              <w:t xml:space="preserve"> се посочват имената, ЕГН/ЛНЧ, а за лицата, които не попадат в обхвата на </w:t>
            </w:r>
            <w:hyperlink r:id="rId106" w:history="1">
              <w:r w:rsidRPr="00EE477F">
                <w:rPr>
                  <w:rFonts w:ascii="Times New Roman" w:hAnsi="Times New Roman" w:cs="Times New Roman"/>
                  <w:color w:val="000000"/>
                  <w:sz w:val="24"/>
                  <w:lang w:val="bg-BG" w:eastAsia="bg-BG"/>
                </w:rPr>
                <w:t>чл. 3, ал. 2 от Закона за гражданската регистрация</w:t>
              </w:r>
            </w:hyperlink>
            <w:r w:rsidRPr="00EE477F">
              <w:rPr>
                <w:rFonts w:ascii="Times New Roman" w:hAnsi="Times New Roman" w:cs="Times New Roman"/>
                <w:color w:val="000000"/>
                <w:sz w:val="24"/>
                <w:lang w:val="bg-BG" w:eastAsia="bg-BG"/>
              </w:rPr>
              <w:t xml:space="preserve"> – дата на раждане; при посочване на </w:t>
            </w:r>
            <w:r w:rsidRPr="00EE477F">
              <w:rPr>
                <w:rFonts w:ascii="Times New Roman" w:hAnsi="Times New Roman" w:cs="Times New Roman"/>
                <w:bCs/>
                <w:color w:val="000000"/>
                <w:sz w:val="24"/>
                <w:lang w:val="bg-BG" w:eastAsia="bg-BG"/>
              </w:rPr>
              <w:t>юридическо лице или друго правно образувание</w:t>
            </w:r>
            <w:r w:rsidRPr="00EE477F">
              <w:rPr>
                <w:rFonts w:ascii="Times New Roman" w:hAnsi="Times New Roman" w:cs="Times New Roman"/>
                <w:color w:val="000000"/>
                <w:sz w:val="24"/>
                <w:lang w:val="bg-BG" w:eastAsia="bg-BG"/>
              </w:rPr>
              <w:t xml:space="preserve"> – неговото наименование, ЕИК/БУЛСТАТ, а ако </w:t>
            </w:r>
            <w:r w:rsidRPr="00EE477F">
              <w:rPr>
                <w:rFonts w:ascii="Times New Roman" w:hAnsi="Times New Roman" w:cs="Times New Roman"/>
                <w:bCs/>
                <w:color w:val="000000"/>
                <w:sz w:val="24"/>
                <w:lang w:val="bg-BG" w:eastAsia="bg-BG"/>
              </w:rPr>
              <w:t>същото е регистрирано в друга държава</w:t>
            </w:r>
            <w:r w:rsidRPr="00EE477F">
              <w:rPr>
                <w:rFonts w:ascii="Times New Roman" w:hAnsi="Times New Roman" w:cs="Times New Roman"/>
                <w:color w:val="000000"/>
                <w:sz w:val="24"/>
                <w:lang w:val="bg-BG" w:eastAsia="bg-BG"/>
              </w:rPr>
              <w:t xml:space="preserve"> </w:t>
            </w:r>
            <w:r w:rsidRPr="00EE477F">
              <w:rPr>
                <w:rFonts w:ascii="Times New Roman" w:hAnsi="Times New Roman" w:cs="Times New Roman"/>
                <w:color w:val="000000"/>
                <w:sz w:val="24"/>
                <w:lang w:val="bg-BG" w:eastAsia="bg-BG"/>
              </w:rPr>
              <w:lastRenderedPageBreak/>
              <w:t>– наименованието, регистрационният номер или друг идентификационен номер, под който същото е вписано в съответния регистър на другата държава.</w:t>
            </w:r>
          </w:p>
          <w:p w:rsidR="00EE477F" w:rsidRPr="00EE477F" w:rsidRDefault="00EE477F" w:rsidP="00184158">
            <w:pPr>
              <w:ind w:firstLine="680"/>
              <w:jc w:val="both"/>
              <w:rPr>
                <w:rFonts w:ascii="Times New Roman" w:hAnsi="Times New Roman" w:cs="Times New Roman"/>
                <w:color w:val="000000"/>
                <w:sz w:val="24"/>
                <w:lang w:val="bg-BG" w:eastAsia="bg-BG"/>
              </w:rPr>
            </w:pPr>
            <w:r w:rsidRPr="00EE477F">
              <w:rPr>
                <w:rFonts w:ascii="Times New Roman" w:hAnsi="Times New Roman" w:cs="Times New Roman"/>
                <w:color w:val="000000"/>
                <w:sz w:val="24"/>
                <w:lang w:val="bg-BG" w:eastAsia="bg-BG"/>
              </w:rPr>
              <w:t xml:space="preserve">При посочване на </w:t>
            </w:r>
            <w:r w:rsidRPr="00EE477F">
              <w:rPr>
                <w:rFonts w:ascii="Times New Roman" w:hAnsi="Times New Roman" w:cs="Times New Roman"/>
                <w:bCs/>
                <w:color w:val="000000"/>
                <w:sz w:val="24"/>
                <w:lang w:val="bg-BG" w:eastAsia="bg-BG"/>
              </w:rPr>
              <w:t>договори (включително договори за дарение), фактури или други документи</w:t>
            </w:r>
            <w:r w:rsidRPr="00EE477F">
              <w:rPr>
                <w:rFonts w:ascii="Times New Roman" w:hAnsi="Times New Roman" w:cs="Times New Roman"/>
                <w:color w:val="000000"/>
                <w:sz w:val="24"/>
                <w:lang w:val="bg-BG" w:eastAsia="bg-BG"/>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w:t>
            </w:r>
            <w:r w:rsidRPr="00EE477F">
              <w:rPr>
                <w:rFonts w:ascii="Times New Roman" w:hAnsi="Times New Roman" w:cs="Times New Roman"/>
                <w:bCs/>
                <w:color w:val="000000"/>
                <w:sz w:val="24"/>
                <w:lang w:val="bg-BG" w:eastAsia="bg-BG"/>
              </w:rPr>
              <w:t>наследство</w:t>
            </w:r>
            <w:r w:rsidRPr="00EE477F">
              <w:rPr>
                <w:rFonts w:ascii="Times New Roman" w:hAnsi="Times New Roman" w:cs="Times New Roman"/>
                <w:color w:val="000000"/>
                <w:sz w:val="24"/>
                <w:lang w:val="bg-BG" w:eastAsia="bg-BG"/>
              </w:rPr>
              <w:t xml:space="preserve"> се посочват година на придобиване и данни за наследодателя или наследодателите, при посочване на </w:t>
            </w:r>
            <w:r w:rsidRPr="00EE477F">
              <w:rPr>
                <w:rFonts w:ascii="Times New Roman" w:hAnsi="Times New Roman" w:cs="Times New Roman"/>
                <w:bCs/>
                <w:color w:val="000000"/>
                <w:sz w:val="24"/>
                <w:lang w:val="bg-BG" w:eastAsia="bg-BG"/>
              </w:rPr>
              <w:t>спестявания</w:t>
            </w:r>
            <w:r w:rsidRPr="00EE477F">
              <w:rPr>
                <w:rFonts w:ascii="Times New Roman" w:hAnsi="Times New Roman" w:cs="Times New Roman"/>
                <w:color w:val="000000"/>
                <w:sz w:val="24"/>
                <w:lang w:val="bg-BG" w:eastAsia="bg-BG"/>
              </w:rPr>
              <w:t xml:space="preserve"> – периодът, в който са натрупани спестяванията, както и данни за източника, а при посочване на </w:t>
            </w:r>
            <w:r w:rsidRPr="00EE477F">
              <w:rPr>
                <w:rFonts w:ascii="Times New Roman" w:hAnsi="Times New Roman" w:cs="Times New Roman"/>
                <w:bCs/>
                <w:color w:val="000000"/>
                <w:sz w:val="24"/>
                <w:lang w:val="bg-BG" w:eastAsia="bg-BG"/>
              </w:rPr>
              <w:t>доходи от търговска или трудова дейност, както и друг общо формулиран източник</w:t>
            </w:r>
            <w:r w:rsidRPr="00EE477F">
              <w:rPr>
                <w:rFonts w:ascii="Times New Roman" w:hAnsi="Times New Roman" w:cs="Times New Roman"/>
                <w:color w:val="000000"/>
                <w:sz w:val="24"/>
                <w:lang w:val="bg-BG" w:eastAsia="bg-BG"/>
              </w:rPr>
              <w:t xml:space="preserve"> – периодът, в който са генерирани доходите, както и данни за работодателя или контрагентите.</w:t>
            </w:r>
          </w:p>
          <w:p w:rsidR="00EE477F" w:rsidRPr="00EE477F" w:rsidRDefault="00EE477F" w:rsidP="000C71EC">
            <w:pPr>
              <w:spacing w:before="450" w:after="100" w:afterAutospacing="1" w:line="264" w:lineRule="atLeast"/>
              <w:ind w:right="945"/>
              <w:jc w:val="center"/>
              <w:outlineLvl w:val="2"/>
              <w:rPr>
                <w:rFonts w:ascii="Times New Roman" w:hAnsi="Times New Roman" w:cs="Times New Roman"/>
                <w:b/>
                <w:bCs/>
                <w:color w:val="000000"/>
                <w:sz w:val="24"/>
                <w:lang w:val="bg-BG" w:eastAsia="bg-BG"/>
              </w:rPr>
            </w:pPr>
          </w:p>
        </w:tc>
      </w:tr>
    </w:tbl>
    <w:p w:rsidR="00EE477F" w:rsidRDefault="00EE477F">
      <w:pPr>
        <w:suppressAutoHyphens w:val="0"/>
        <w:spacing w:after="160" w:line="259" w:lineRule="auto"/>
        <w:rPr>
          <w:rFonts w:ascii="Times New Roman" w:hAnsi="Times New Roman" w:cs="Times New Roman"/>
          <w:b/>
          <w:sz w:val="24"/>
          <w:lang w:val="bg-BG"/>
        </w:rPr>
      </w:pPr>
      <w:r>
        <w:rPr>
          <w:rFonts w:ascii="Times New Roman" w:hAnsi="Times New Roman" w:cs="Times New Roman"/>
          <w:b/>
          <w:sz w:val="24"/>
          <w:lang w:val="bg-BG"/>
        </w:rPr>
        <w:lastRenderedPageBreak/>
        <w:br w:type="page"/>
      </w:r>
    </w:p>
    <w:p w:rsidR="00940F79" w:rsidRPr="00030C28" w:rsidRDefault="00EE477F" w:rsidP="00940F79">
      <w:pPr>
        <w:suppressAutoHyphens w:val="0"/>
        <w:jc w:val="right"/>
        <w:rPr>
          <w:rFonts w:ascii="Times New Roman" w:hAnsi="Times New Roman" w:cs="Times New Roman"/>
          <w:b/>
          <w:sz w:val="24"/>
          <w:lang w:val="bg-BG"/>
        </w:rPr>
      </w:pPr>
      <w:r w:rsidRPr="00EE477F">
        <w:rPr>
          <w:rFonts w:ascii="Times New Roman" w:hAnsi="Times New Roman" w:cs="Times New Roman"/>
          <w:b/>
          <w:sz w:val="24"/>
          <w:lang w:val="bg-BG"/>
        </w:rPr>
        <w:lastRenderedPageBreak/>
        <w:t xml:space="preserve">ОБРАЗЕЦ № </w:t>
      </w:r>
      <w:r>
        <w:rPr>
          <w:rFonts w:ascii="Times New Roman" w:hAnsi="Times New Roman" w:cs="Times New Roman"/>
          <w:b/>
          <w:sz w:val="24"/>
          <w:lang w:val="bg-BG"/>
        </w:rPr>
        <w:t>9</w:t>
      </w:r>
    </w:p>
    <w:p w:rsidR="00940F79" w:rsidRPr="00030C28" w:rsidRDefault="00940F79" w:rsidP="00940F79">
      <w:pPr>
        <w:suppressAutoHyphens w:val="0"/>
        <w:ind w:right="-79" w:firstLine="8278"/>
        <w:jc w:val="right"/>
        <w:rPr>
          <w:rFonts w:ascii="Times New Roman" w:hAnsi="Times New Roman" w:cs="Times New Roman"/>
          <w:i/>
          <w:noProof/>
          <w:sz w:val="24"/>
          <w:u w:val="single"/>
          <w:lang w:val="bg-BG" w:eastAsia="bg-BG"/>
        </w:rPr>
      </w:pPr>
      <w:r w:rsidRPr="00030C28">
        <w:rPr>
          <w:rFonts w:ascii="Times New Roman" w:hAnsi="Times New Roman" w:cs="Times New Roman"/>
          <w:i/>
          <w:noProof/>
          <w:sz w:val="24"/>
          <w:u w:val="single"/>
          <w:lang w:val="bg-BG" w:eastAsia="bg-BG"/>
        </w:rPr>
        <w:t>Пример(Образецът не е задължителен, окончателният текст се съгласува с Възложителя)</w:t>
      </w:r>
    </w:p>
    <w:p w:rsidR="00940F79" w:rsidRPr="00030C28" w:rsidRDefault="00940F79" w:rsidP="00940F79">
      <w:pPr>
        <w:suppressAutoHyphens w:val="0"/>
        <w:ind w:right="-79" w:firstLine="8278"/>
        <w:jc w:val="right"/>
        <w:rPr>
          <w:rFonts w:ascii="Times New Roman" w:hAnsi="Times New Roman" w:cs="Times New Roman"/>
          <w:i/>
          <w:noProof/>
          <w:sz w:val="24"/>
          <w:u w:val="single"/>
          <w:lang w:val="bg-BG" w:eastAsia="bg-BG"/>
        </w:rPr>
      </w:pPr>
    </w:p>
    <w:p w:rsidR="00940F79" w:rsidRPr="00030C28" w:rsidRDefault="00940F79" w:rsidP="00940F79">
      <w:pPr>
        <w:suppressAutoHyphens w:val="0"/>
        <w:ind w:left="3402"/>
        <w:jc w:val="both"/>
        <w:rPr>
          <w:rFonts w:ascii="Times New Roman" w:hAnsi="Times New Roman" w:cs="Times New Roman"/>
          <w:b/>
          <w:noProof/>
          <w:sz w:val="24"/>
          <w:lang w:val="bg-BG" w:eastAsia="bg-BG"/>
        </w:rPr>
      </w:pPr>
      <w:r w:rsidRPr="00030C28">
        <w:rPr>
          <w:rFonts w:ascii="Times New Roman" w:hAnsi="Times New Roman" w:cs="Times New Roman"/>
          <w:b/>
          <w:noProof/>
          <w:sz w:val="24"/>
          <w:lang w:val="bg-BG" w:eastAsia="bg-BG"/>
        </w:rPr>
        <w:t>До</w:t>
      </w:r>
    </w:p>
    <w:p w:rsidR="00940F79" w:rsidRPr="00030C28" w:rsidRDefault="00940F79" w:rsidP="00940F79">
      <w:pPr>
        <w:suppressAutoHyphens w:val="0"/>
        <w:ind w:left="3402"/>
        <w:rPr>
          <w:rFonts w:ascii="Times New Roman" w:hAnsi="Times New Roman" w:cs="Times New Roman"/>
          <w:noProof/>
          <w:sz w:val="24"/>
          <w:lang w:val="bg-BG" w:eastAsia="bg-BG"/>
        </w:rPr>
      </w:pPr>
      <w:r w:rsidRPr="00030C28">
        <w:rPr>
          <w:rFonts w:ascii="Times New Roman" w:hAnsi="Times New Roman" w:cs="Times New Roman"/>
          <w:noProof/>
          <w:sz w:val="24"/>
          <w:lang w:val="bg-BG" w:eastAsia="bg-BG"/>
        </w:rPr>
        <w:t>(Възложител)………………………………………..</w:t>
      </w:r>
    </w:p>
    <w:p w:rsidR="00940F79" w:rsidRPr="00030C28" w:rsidRDefault="00940F79" w:rsidP="00940F79">
      <w:pPr>
        <w:suppressAutoHyphens w:val="0"/>
        <w:ind w:left="3402"/>
        <w:jc w:val="both"/>
        <w:rPr>
          <w:rFonts w:ascii="Times New Roman" w:hAnsi="Times New Roman" w:cs="Times New Roman"/>
          <w:noProof/>
          <w:sz w:val="24"/>
          <w:lang w:val="bg-BG" w:eastAsia="bg-BG"/>
        </w:rPr>
      </w:pPr>
      <w:r w:rsidRPr="00030C28">
        <w:rPr>
          <w:rFonts w:ascii="Times New Roman" w:hAnsi="Times New Roman" w:cs="Times New Roman"/>
          <w:noProof/>
          <w:sz w:val="24"/>
          <w:lang w:val="bg-BG" w:eastAsia="bg-BG"/>
        </w:rPr>
        <w:tab/>
      </w:r>
      <w:r w:rsidRPr="00030C28">
        <w:rPr>
          <w:rFonts w:ascii="Times New Roman" w:hAnsi="Times New Roman" w:cs="Times New Roman"/>
          <w:noProof/>
          <w:sz w:val="24"/>
          <w:lang w:val="bg-BG" w:eastAsia="bg-BG"/>
        </w:rPr>
        <w:tab/>
      </w:r>
      <w:r w:rsidRPr="00030C28">
        <w:rPr>
          <w:rFonts w:ascii="Times New Roman" w:hAnsi="Times New Roman" w:cs="Times New Roman"/>
          <w:noProof/>
          <w:sz w:val="24"/>
          <w:lang w:val="bg-BG" w:eastAsia="bg-BG"/>
        </w:rPr>
        <w:tab/>
      </w:r>
      <w:r w:rsidRPr="00030C28">
        <w:rPr>
          <w:rFonts w:ascii="Times New Roman" w:hAnsi="Times New Roman" w:cs="Times New Roman"/>
          <w:noProof/>
          <w:sz w:val="24"/>
          <w:lang w:val="bg-BG" w:eastAsia="bg-BG"/>
        </w:rPr>
        <w:tab/>
      </w:r>
      <w:r w:rsidRPr="00030C28">
        <w:rPr>
          <w:rFonts w:ascii="Times New Roman" w:hAnsi="Times New Roman" w:cs="Times New Roman"/>
          <w:noProof/>
          <w:sz w:val="24"/>
          <w:lang w:val="bg-BG" w:eastAsia="bg-BG"/>
        </w:rPr>
        <w:tab/>
        <w:t>(адрес)……………………………………………….</w:t>
      </w:r>
    </w:p>
    <w:p w:rsidR="00940F79" w:rsidRPr="00030C28" w:rsidRDefault="00940F79" w:rsidP="00940F79">
      <w:pPr>
        <w:suppressAutoHyphens w:val="0"/>
        <w:rPr>
          <w:rFonts w:ascii="Times New Roman" w:hAnsi="Times New Roman" w:cs="Times New Roman"/>
          <w:noProof/>
          <w:sz w:val="24"/>
          <w:lang w:val="bg-BG" w:eastAsia="bg-BG"/>
        </w:rPr>
      </w:pPr>
    </w:p>
    <w:p w:rsidR="00940F79" w:rsidRPr="00030C28" w:rsidRDefault="00940F79" w:rsidP="00940F79">
      <w:pPr>
        <w:suppressAutoHyphens w:val="0"/>
        <w:jc w:val="center"/>
        <w:rPr>
          <w:rFonts w:ascii="Times New Roman" w:hAnsi="Times New Roman" w:cs="Times New Roman"/>
          <w:b/>
          <w:bCs/>
          <w:noProof/>
          <w:color w:val="000000"/>
          <w:spacing w:val="-3"/>
          <w:sz w:val="24"/>
          <w:lang w:val="bg-BG" w:eastAsia="bg-BG"/>
        </w:rPr>
      </w:pPr>
      <w:r w:rsidRPr="00030C28">
        <w:rPr>
          <w:rFonts w:ascii="Times New Roman" w:hAnsi="Times New Roman" w:cs="Times New Roman"/>
          <w:b/>
          <w:bCs/>
          <w:noProof/>
          <w:color w:val="000000"/>
          <w:spacing w:val="-3"/>
          <w:sz w:val="24"/>
          <w:lang w:val="bg-BG" w:eastAsia="bg-BG"/>
        </w:rPr>
        <w:t>Банкова гаранция №..............</w:t>
      </w:r>
    </w:p>
    <w:p w:rsidR="00940F79" w:rsidRPr="00030C28" w:rsidRDefault="00940F79" w:rsidP="00940F79">
      <w:pPr>
        <w:shd w:val="clear" w:color="auto" w:fill="FFFFFF"/>
        <w:suppressAutoHyphens w:val="0"/>
        <w:jc w:val="center"/>
        <w:rPr>
          <w:rFonts w:ascii="Times New Roman" w:hAnsi="Times New Roman" w:cs="Times New Roman"/>
          <w:b/>
          <w:bCs/>
          <w:noProof/>
          <w:color w:val="000000"/>
          <w:spacing w:val="-3"/>
          <w:sz w:val="24"/>
          <w:lang w:val="bg-BG" w:eastAsia="bg-BG"/>
        </w:rPr>
      </w:pPr>
      <w:r w:rsidRPr="00030C28">
        <w:rPr>
          <w:rFonts w:ascii="Times New Roman" w:hAnsi="Times New Roman" w:cs="Times New Roman"/>
          <w:b/>
          <w:bCs/>
          <w:noProof/>
          <w:color w:val="000000"/>
          <w:spacing w:val="-3"/>
          <w:sz w:val="24"/>
          <w:lang w:val="bg-BG" w:eastAsia="bg-BG"/>
        </w:rPr>
        <w:t>за изпълнение на договор за обществена поръчка</w:t>
      </w:r>
    </w:p>
    <w:p w:rsidR="00940F79" w:rsidRPr="00030C28" w:rsidRDefault="00940F79" w:rsidP="00940F79">
      <w:pPr>
        <w:shd w:val="clear" w:color="auto" w:fill="FFFFFF"/>
        <w:suppressAutoHyphens w:val="0"/>
        <w:jc w:val="center"/>
        <w:rPr>
          <w:rFonts w:ascii="Times New Roman" w:hAnsi="Times New Roman" w:cs="Times New Roman"/>
          <w:b/>
          <w:noProof/>
          <w:sz w:val="24"/>
          <w:lang w:val="bg-BG" w:eastAsia="bg-BG"/>
        </w:rPr>
      </w:pPr>
    </w:p>
    <w:p w:rsidR="00940F79" w:rsidRPr="00030C28" w:rsidRDefault="00940F79" w:rsidP="00940F79">
      <w:pPr>
        <w:suppressAutoHyphens w:val="0"/>
        <w:ind w:firstLine="540"/>
        <w:jc w:val="both"/>
        <w:rPr>
          <w:rFonts w:ascii="Times New Roman" w:hAnsi="Times New Roman" w:cs="Times New Roman"/>
          <w:noProof/>
          <w:color w:val="000000"/>
          <w:sz w:val="24"/>
          <w:lang w:val="bg-BG" w:eastAsia="bg-BG"/>
        </w:rPr>
      </w:pPr>
      <w:r w:rsidRPr="00030C28">
        <w:rPr>
          <w:rFonts w:ascii="Times New Roman" w:hAnsi="Times New Roman" w:cs="Times New Roman"/>
          <w:noProof/>
          <w:color w:val="000000"/>
          <w:spacing w:val="-4"/>
          <w:sz w:val="24"/>
          <w:lang w:val="bg-BG" w:eastAsia="bg-BG"/>
        </w:rPr>
        <w:t>Ние,</w:t>
      </w:r>
      <w:r w:rsidRPr="00030C28">
        <w:rPr>
          <w:rFonts w:ascii="Times New Roman" w:hAnsi="Times New Roman" w:cs="Times New Roman"/>
          <w:noProof/>
          <w:color w:val="000000"/>
          <w:sz w:val="24"/>
          <w:lang w:val="bg-BG" w:eastAsia="bg-BG"/>
        </w:rPr>
        <w:t xml:space="preserve"> ..................... </w:t>
      </w:r>
      <w:r w:rsidRPr="00030C28">
        <w:rPr>
          <w:rFonts w:ascii="Times New Roman" w:hAnsi="Times New Roman" w:cs="Times New Roman"/>
          <w:i/>
          <w:noProof/>
          <w:color w:val="000000"/>
          <w:sz w:val="24"/>
          <w:lang w:val="bg-BG" w:eastAsia="bg-BG"/>
        </w:rPr>
        <w:t>(банка)</w:t>
      </w:r>
      <w:r w:rsidRPr="00030C28">
        <w:rPr>
          <w:rFonts w:ascii="Times New Roman" w:hAnsi="Times New Roman" w:cs="Times New Roman"/>
          <w:noProof/>
          <w:color w:val="000000"/>
          <w:sz w:val="24"/>
          <w:lang w:val="bg-BG" w:eastAsia="bg-BG"/>
        </w:rPr>
        <w:t xml:space="preserve">, със седалище ....................................................... </w:t>
      </w:r>
      <w:r w:rsidRPr="00030C28">
        <w:rPr>
          <w:rFonts w:ascii="Times New Roman" w:hAnsi="Times New Roman" w:cs="Times New Roman"/>
          <w:i/>
          <w:noProof/>
          <w:color w:val="000000"/>
          <w:spacing w:val="2"/>
          <w:sz w:val="24"/>
          <w:lang w:val="bg-BG" w:eastAsia="bg-BG"/>
        </w:rPr>
        <w:t>(адрес)</w:t>
      </w:r>
      <w:r w:rsidRPr="00030C28">
        <w:rPr>
          <w:rFonts w:ascii="Times New Roman" w:hAnsi="Times New Roman" w:cs="Times New Roman"/>
          <w:noProof/>
          <w:color w:val="000000"/>
          <w:spacing w:val="2"/>
          <w:sz w:val="24"/>
          <w:lang w:val="bg-BG" w:eastAsia="bg-BG"/>
        </w:rPr>
        <w:t xml:space="preserve"> сме уведомени, </w:t>
      </w:r>
      <w:r w:rsidRPr="00030C28">
        <w:rPr>
          <w:rFonts w:ascii="Times New Roman" w:hAnsi="Times New Roman" w:cs="Times New Roman"/>
          <w:noProof/>
          <w:color w:val="000000"/>
          <w:spacing w:val="-1"/>
          <w:sz w:val="24"/>
          <w:lang w:val="bg-BG" w:eastAsia="bg-BG"/>
        </w:rPr>
        <w:t xml:space="preserve">че </w:t>
      </w:r>
      <w:r w:rsidRPr="00030C28">
        <w:rPr>
          <w:rFonts w:ascii="Times New Roman" w:hAnsi="Times New Roman" w:cs="Times New Roman"/>
          <w:noProof/>
          <w:color w:val="000000"/>
          <w:sz w:val="24"/>
          <w:lang w:val="bg-BG" w:eastAsia="bg-BG"/>
        </w:rPr>
        <w:t>между Вас,</w:t>
      </w:r>
      <w:r w:rsidRPr="00030C28">
        <w:rPr>
          <w:rFonts w:ascii="Times New Roman" w:hAnsi="Times New Roman" w:cs="Times New Roman"/>
          <w:noProof/>
          <w:sz w:val="24"/>
          <w:lang w:val="bg-BG" w:eastAsia="bg-BG"/>
        </w:rPr>
        <w:t xml:space="preserve"> .................................................. </w:t>
      </w:r>
      <w:r w:rsidRPr="00030C28">
        <w:rPr>
          <w:rFonts w:ascii="Times New Roman" w:hAnsi="Times New Roman" w:cs="Times New Roman"/>
          <w:i/>
          <w:noProof/>
          <w:color w:val="000000"/>
          <w:spacing w:val="-1"/>
          <w:sz w:val="24"/>
          <w:lang w:val="bg-BG" w:eastAsia="bg-BG"/>
        </w:rPr>
        <w:t>(Възложител)</w:t>
      </w:r>
      <w:r w:rsidRPr="00030C28">
        <w:rPr>
          <w:rFonts w:ascii="Times New Roman" w:hAnsi="Times New Roman" w:cs="Times New Roman"/>
          <w:noProof/>
          <w:color w:val="000000"/>
          <w:spacing w:val="-1"/>
          <w:sz w:val="24"/>
          <w:lang w:val="bg-BG" w:eastAsia="bg-BG"/>
        </w:rPr>
        <w:t xml:space="preserve">, като Възложител и </w:t>
      </w:r>
      <w:r w:rsidRPr="00030C28">
        <w:rPr>
          <w:rFonts w:ascii="Times New Roman" w:hAnsi="Times New Roman" w:cs="Times New Roman"/>
          <w:noProof/>
          <w:color w:val="000000"/>
          <w:spacing w:val="-2"/>
          <w:sz w:val="24"/>
          <w:lang w:val="bg-BG" w:eastAsia="bg-BG"/>
        </w:rPr>
        <w:t xml:space="preserve">фирма </w:t>
      </w:r>
      <w:r w:rsidRPr="00030C28">
        <w:rPr>
          <w:rFonts w:ascii="Times New Roman" w:hAnsi="Times New Roman" w:cs="Times New Roman"/>
          <w:noProof/>
          <w:color w:val="000000"/>
          <w:sz w:val="24"/>
          <w:lang w:val="bg-BG" w:eastAsia="bg-BG"/>
        </w:rPr>
        <w:t>.....................................</w:t>
      </w:r>
      <w:r w:rsidRPr="00030C28">
        <w:rPr>
          <w:rFonts w:ascii="Times New Roman" w:hAnsi="Times New Roman" w:cs="Times New Roman"/>
          <w:noProof/>
          <w:color w:val="000000"/>
          <w:spacing w:val="-5"/>
          <w:sz w:val="24"/>
          <w:lang w:val="bg-BG" w:eastAsia="bg-BG"/>
        </w:rPr>
        <w:t xml:space="preserve">, със </w:t>
      </w:r>
      <w:r w:rsidRPr="00030C28">
        <w:rPr>
          <w:rFonts w:ascii="Times New Roman" w:hAnsi="Times New Roman" w:cs="Times New Roman"/>
          <w:noProof/>
          <w:color w:val="000000"/>
          <w:spacing w:val="-2"/>
          <w:sz w:val="24"/>
          <w:lang w:val="bg-BG" w:eastAsia="bg-BG"/>
        </w:rPr>
        <w:t>седалище ......................................................................</w:t>
      </w:r>
      <w:r w:rsidRPr="00030C28">
        <w:rPr>
          <w:rFonts w:ascii="Times New Roman" w:hAnsi="Times New Roman" w:cs="Times New Roman"/>
          <w:i/>
          <w:noProof/>
          <w:color w:val="000000"/>
          <w:spacing w:val="-3"/>
          <w:sz w:val="24"/>
          <w:lang w:val="bg-BG" w:eastAsia="bg-BG"/>
        </w:rPr>
        <w:t>(адрес)</w:t>
      </w:r>
      <w:r w:rsidRPr="00030C28">
        <w:rPr>
          <w:rFonts w:ascii="Times New Roman" w:hAnsi="Times New Roman" w:cs="Times New Roman"/>
          <w:noProof/>
          <w:color w:val="000000"/>
          <w:spacing w:val="-3"/>
          <w:sz w:val="24"/>
          <w:lang w:val="bg-BG" w:eastAsia="bg-BG"/>
        </w:rPr>
        <w:t>,</w:t>
      </w:r>
      <w:r w:rsidRPr="00030C28">
        <w:rPr>
          <w:rFonts w:ascii="Times New Roman" w:hAnsi="Times New Roman" w:cs="Times New Roman"/>
          <w:noProof/>
          <w:sz w:val="24"/>
          <w:lang w:val="bg-BG" w:eastAsia="bg-BG"/>
        </w:rPr>
        <w:t xml:space="preserve"> с </w:t>
      </w:r>
      <w:r w:rsidRPr="00030C28">
        <w:rPr>
          <w:rFonts w:ascii="Times New Roman" w:hAnsi="Times New Roman" w:cs="Times New Roman"/>
          <w:noProof/>
          <w:color w:val="000000"/>
          <w:spacing w:val="-1"/>
          <w:sz w:val="24"/>
          <w:lang w:val="bg-BG" w:eastAsia="bg-BG"/>
        </w:rPr>
        <w:t xml:space="preserve">ЕИК/БУЛСТАТ/ </w:t>
      </w:r>
      <w:r w:rsidRPr="00030C28">
        <w:rPr>
          <w:rFonts w:ascii="Times New Roman" w:hAnsi="Times New Roman" w:cs="Times New Roman"/>
          <w:noProof/>
          <w:color w:val="000000"/>
          <w:sz w:val="24"/>
          <w:lang w:val="bg-BG" w:eastAsia="bg-BG"/>
        </w:rPr>
        <w:t xml:space="preserve">..........................., като Изпълнител, </w:t>
      </w:r>
      <w:r w:rsidRPr="00030C28">
        <w:rPr>
          <w:rFonts w:ascii="Times New Roman" w:hAnsi="Times New Roman" w:cs="Times New Roman"/>
          <w:noProof/>
          <w:sz w:val="24"/>
          <w:lang w:val="bg-BG" w:eastAsia="bg-BG"/>
        </w:rPr>
        <w:t xml:space="preserve">съгласно Решение № … / … </w:t>
      </w:r>
      <w:r w:rsidRPr="00030C28">
        <w:rPr>
          <w:rFonts w:ascii="Times New Roman" w:hAnsi="Times New Roman" w:cs="Times New Roman"/>
          <w:i/>
          <w:noProof/>
          <w:sz w:val="24"/>
          <w:lang w:val="bg-BG" w:eastAsia="bg-BG"/>
        </w:rPr>
        <w:t>(дата)</w:t>
      </w:r>
      <w:r w:rsidRPr="00030C28">
        <w:rPr>
          <w:rFonts w:ascii="Times New Roman" w:hAnsi="Times New Roman" w:cs="Times New Roman"/>
          <w:noProof/>
          <w:sz w:val="24"/>
          <w:lang w:val="bg-BG" w:eastAsia="bg-BG"/>
        </w:rPr>
        <w:t xml:space="preserve">, </w:t>
      </w:r>
      <w:r w:rsidRPr="00030C28">
        <w:rPr>
          <w:rFonts w:ascii="Times New Roman" w:hAnsi="Times New Roman" w:cs="Times New Roman"/>
          <w:noProof/>
          <w:color w:val="000000"/>
          <w:sz w:val="24"/>
          <w:lang w:val="bg-BG" w:eastAsia="bg-BG"/>
        </w:rPr>
        <w:t>предстои да бъде сключен</w:t>
      </w:r>
      <w:r w:rsidRPr="00030C28">
        <w:rPr>
          <w:rFonts w:ascii="Times New Roman" w:hAnsi="Times New Roman" w:cs="Times New Roman"/>
          <w:noProof/>
          <w:color w:val="000000"/>
          <w:spacing w:val="1"/>
          <w:sz w:val="24"/>
          <w:lang w:val="bg-BG" w:eastAsia="bg-BG"/>
        </w:rPr>
        <w:t xml:space="preserve"> договор </w:t>
      </w:r>
      <w:r w:rsidRPr="00030C28">
        <w:rPr>
          <w:rFonts w:ascii="Times New Roman" w:hAnsi="Times New Roman" w:cs="Times New Roman"/>
          <w:noProof/>
          <w:color w:val="000000"/>
          <w:sz w:val="24"/>
          <w:lang w:val="bg-BG" w:eastAsia="bg-BG"/>
        </w:rPr>
        <w:t>за обществена поръчка с предмет: „.............................................................................................</w:t>
      </w:r>
    </w:p>
    <w:p w:rsidR="00940F79" w:rsidRPr="00030C28" w:rsidRDefault="00940F79" w:rsidP="00940F79">
      <w:pPr>
        <w:suppressAutoHyphens w:val="0"/>
        <w:jc w:val="both"/>
        <w:rPr>
          <w:rFonts w:ascii="Times New Roman" w:hAnsi="Times New Roman" w:cs="Times New Roman"/>
          <w:noProof/>
          <w:color w:val="000000"/>
          <w:sz w:val="24"/>
          <w:lang w:val="bg-BG" w:eastAsia="bg-BG"/>
        </w:rPr>
      </w:pPr>
      <w:r w:rsidRPr="00030C28">
        <w:rPr>
          <w:rFonts w:ascii="Times New Roman" w:hAnsi="Times New Roman" w:cs="Times New Roman"/>
          <w:noProof/>
          <w:color w:val="000000"/>
          <w:sz w:val="24"/>
          <w:lang w:val="bg-BG" w:eastAsia="bg-BG"/>
        </w:rPr>
        <w:t>....................................................................................................................................................“.</w:t>
      </w:r>
    </w:p>
    <w:p w:rsidR="00940F79" w:rsidRPr="00030C28" w:rsidRDefault="00940F79" w:rsidP="00940F79">
      <w:pPr>
        <w:suppressAutoHyphens w:val="0"/>
        <w:ind w:firstLine="539"/>
        <w:jc w:val="both"/>
        <w:rPr>
          <w:rFonts w:ascii="Times New Roman" w:hAnsi="Times New Roman" w:cs="Times New Roman"/>
          <w:sz w:val="24"/>
          <w:lang w:val="bg-BG" w:eastAsia="en-GB"/>
        </w:rPr>
      </w:pPr>
      <w:r w:rsidRPr="00030C28">
        <w:rPr>
          <w:rFonts w:ascii="Times New Roman" w:hAnsi="Times New Roman" w:cs="Times New Roman"/>
          <w:color w:val="000000"/>
          <w:spacing w:val="4"/>
          <w:sz w:val="24"/>
          <w:lang w:val="bg-BG" w:eastAsia="en-GB"/>
        </w:rPr>
        <w:t xml:space="preserve">В съответствие с условията по договора Изпълнителят следва да представи във Ваша полза </w:t>
      </w:r>
      <w:r w:rsidRPr="00030C28">
        <w:rPr>
          <w:rFonts w:ascii="Times New Roman" w:hAnsi="Times New Roman" w:cs="Times New Roman"/>
          <w:color w:val="000000"/>
          <w:spacing w:val="1"/>
          <w:sz w:val="24"/>
          <w:lang w:val="bg-BG" w:eastAsia="en-GB"/>
        </w:rPr>
        <w:t xml:space="preserve">банкова гаранция за изпълнение на договора за </w:t>
      </w:r>
      <w:r w:rsidRPr="00030C28">
        <w:rPr>
          <w:rFonts w:ascii="Times New Roman" w:hAnsi="Times New Roman" w:cs="Times New Roman"/>
          <w:color w:val="000000"/>
          <w:spacing w:val="-2"/>
          <w:sz w:val="24"/>
          <w:lang w:val="bg-BG" w:eastAsia="en-GB"/>
        </w:rPr>
        <w:t xml:space="preserve">сумата </w:t>
      </w:r>
      <w:r w:rsidRPr="00030C28">
        <w:rPr>
          <w:rFonts w:ascii="Times New Roman" w:hAnsi="Times New Roman" w:cs="Times New Roman"/>
          <w:color w:val="000000"/>
          <w:sz w:val="24"/>
          <w:lang w:val="bg-BG" w:eastAsia="en-GB"/>
        </w:rPr>
        <w:t xml:space="preserve">............................... </w:t>
      </w:r>
      <w:r w:rsidRPr="00030C28">
        <w:rPr>
          <w:rFonts w:ascii="Times New Roman" w:hAnsi="Times New Roman" w:cs="Times New Roman"/>
          <w:i/>
          <w:color w:val="000000"/>
          <w:spacing w:val="3"/>
          <w:sz w:val="24"/>
          <w:lang w:val="bg-BG" w:eastAsia="en-GB"/>
        </w:rPr>
        <w:t>(цифром)</w:t>
      </w:r>
      <w:r w:rsidRPr="00030C28">
        <w:rPr>
          <w:rFonts w:ascii="Times New Roman" w:hAnsi="Times New Roman" w:cs="Times New Roman"/>
          <w:color w:val="000000"/>
          <w:spacing w:val="3"/>
          <w:sz w:val="24"/>
          <w:lang w:val="bg-BG" w:eastAsia="en-GB"/>
        </w:rPr>
        <w:t xml:space="preserve">, ............................................ </w:t>
      </w:r>
      <w:r w:rsidRPr="00030C28">
        <w:rPr>
          <w:rFonts w:ascii="Times New Roman" w:hAnsi="Times New Roman" w:cs="Times New Roman"/>
          <w:i/>
          <w:color w:val="000000"/>
          <w:spacing w:val="-1"/>
          <w:sz w:val="24"/>
          <w:lang w:val="bg-BG" w:eastAsia="en-GB"/>
        </w:rPr>
        <w:t>(словом) лв.</w:t>
      </w:r>
    </w:p>
    <w:p w:rsidR="00940F79" w:rsidRPr="00030C28" w:rsidRDefault="00940F79" w:rsidP="00940F79">
      <w:pPr>
        <w:shd w:val="clear" w:color="auto" w:fill="FFFFFF"/>
        <w:suppressAutoHyphens w:val="0"/>
        <w:ind w:firstLine="539"/>
        <w:jc w:val="both"/>
        <w:rPr>
          <w:rFonts w:ascii="Times New Roman" w:hAnsi="Times New Roman" w:cs="Times New Roman"/>
          <w:noProof/>
          <w:color w:val="000000"/>
          <w:sz w:val="24"/>
          <w:lang w:val="bg-BG" w:eastAsia="bg-BG"/>
        </w:rPr>
      </w:pPr>
    </w:p>
    <w:p w:rsidR="00940F79" w:rsidRPr="00030C28" w:rsidRDefault="00940F79" w:rsidP="00940F79">
      <w:pPr>
        <w:shd w:val="clear" w:color="auto" w:fill="FFFFFF"/>
        <w:suppressAutoHyphens w:val="0"/>
        <w:ind w:firstLine="539"/>
        <w:jc w:val="both"/>
        <w:rPr>
          <w:rFonts w:ascii="Times New Roman" w:hAnsi="Times New Roman" w:cs="Times New Roman"/>
          <w:noProof/>
          <w:color w:val="000000"/>
          <w:sz w:val="24"/>
          <w:lang w:val="bg-BG" w:eastAsia="bg-BG"/>
        </w:rPr>
      </w:pPr>
      <w:r w:rsidRPr="00030C28">
        <w:rPr>
          <w:rFonts w:ascii="Times New Roman" w:hAnsi="Times New Roman" w:cs="Times New Roman"/>
          <w:noProof/>
          <w:color w:val="000000"/>
          <w:sz w:val="24"/>
          <w:lang w:val="bg-BG" w:eastAsia="bg-BG"/>
        </w:rPr>
        <w:t xml:space="preserve">С настоящата гаранция ние ................................................................................... </w:t>
      </w:r>
      <w:r w:rsidRPr="00030C28">
        <w:rPr>
          <w:rFonts w:ascii="Times New Roman" w:hAnsi="Times New Roman" w:cs="Times New Roman"/>
          <w:i/>
          <w:noProof/>
          <w:color w:val="000000"/>
          <w:sz w:val="24"/>
          <w:lang w:val="bg-BG" w:eastAsia="bg-BG"/>
        </w:rPr>
        <w:t>(банка)</w:t>
      </w:r>
      <w:r w:rsidRPr="00030C28">
        <w:rPr>
          <w:rFonts w:ascii="Times New Roman" w:hAnsi="Times New Roman" w:cs="Times New Roman"/>
          <w:noProof/>
          <w:color w:val="000000"/>
          <w:sz w:val="24"/>
          <w:lang w:val="bg-BG" w:eastAsia="bg-BG"/>
        </w:rPr>
        <w:t xml:space="preserve"> поемаме неотменяем и безусловен ангажимент, независимо от възраженията на Изпълнителя или трети лица, да Ви заплатим при Ваше първо писмено искане </w:t>
      </w:r>
      <w:r w:rsidRPr="00030C28">
        <w:rPr>
          <w:rFonts w:ascii="Times New Roman" w:hAnsi="Times New Roman" w:cs="Times New Roman"/>
          <w:noProof/>
          <w:sz w:val="24"/>
          <w:lang w:val="bg-BG" w:eastAsia="bg-BG"/>
        </w:rPr>
        <w:t xml:space="preserve">в срок до </w:t>
      </w:r>
      <w:r w:rsidR="00047D6F">
        <w:rPr>
          <w:rFonts w:ascii="Times New Roman" w:hAnsi="Times New Roman" w:cs="Times New Roman"/>
          <w:noProof/>
          <w:sz w:val="24"/>
          <w:lang w:val="bg-BG" w:eastAsia="bg-BG"/>
        </w:rPr>
        <w:t>….</w:t>
      </w:r>
      <w:r w:rsidRPr="00030C28">
        <w:rPr>
          <w:rFonts w:ascii="Times New Roman" w:hAnsi="Times New Roman" w:cs="Times New Roman"/>
          <w:noProof/>
          <w:sz w:val="24"/>
          <w:lang w:val="bg-BG" w:eastAsia="bg-BG"/>
        </w:rPr>
        <w:t xml:space="preserve"> (</w:t>
      </w:r>
      <w:r w:rsidR="00047D6F">
        <w:rPr>
          <w:rFonts w:ascii="Times New Roman" w:hAnsi="Times New Roman" w:cs="Times New Roman"/>
          <w:noProof/>
          <w:sz w:val="24"/>
          <w:lang w:val="bg-BG" w:eastAsia="bg-BG"/>
        </w:rPr>
        <w:t>словом ……………….</w:t>
      </w:r>
      <w:r w:rsidRPr="00030C28">
        <w:rPr>
          <w:rFonts w:ascii="Times New Roman" w:hAnsi="Times New Roman" w:cs="Times New Roman"/>
          <w:noProof/>
          <w:sz w:val="24"/>
          <w:lang w:val="bg-BG" w:eastAsia="bg-BG"/>
        </w:rPr>
        <w:t xml:space="preserve">) работни дни </w:t>
      </w:r>
      <w:r w:rsidRPr="00030C28">
        <w:rPr>
          <w:rFonts w:ascii="Times New Roman" w:hAnsi="Times New Roman" w:cs="Times New Roman"/>
          <w:noProof/>
          <w:color w:val="000000"/>
          <w:sz w:val="24"/>
          <w:lang w:val="bg-BG" w:eastAsia="bg-BG"/>
        </w:rPr>
        <w:t xml:space="preserve">всяка сума общо максимум до .......................... </w:t>
      </w:r>
      <w:r w:rsidRPr="00030C28">
        <w:rPr>
          <w:rFonts w:ascii="Times New Roman" w:hAnsi="Times New Roman" w:cs="Times New Roman"/>
          <w:i/>
          <w:noProof/>
          <w:color w:val="000000"/>
          <w:sz w:val="24"/>
          <w:lang w:val="bg-BG" w:eastAsia="bg-BG"/>
        </w:rPr>
        <w:t>(цифром)</w:t>
      </w:r>
      <w:r w:rsidRPr="00030C28">
        <w:rPr>
          <w:rFonts w:ascii="Times New Roman" w:hAnsi="Times New Roman" w:cs="Times New Roman"/>
          <w:noProof/>
          <w:color w:val="000000"/>
          <w:sz w:val="24"/>
          <w:lang w:val="bg-BG" w:eastAsia="bg-BG"/>
        </w:rPr>
        <w:t xml:space="preserve"> .............................................................. </w:t>
      </w:r>
      <w:r w:rsidRPr="00030C28">
        <w:rPr>
          <w:rFonts w:ascii="Times New Roman" w:hAnsi="Times New Roman" w:cs="Times New Roman"/>
          <w:i/>
          <w:noProof/>
          <w:color w:val="000000"/>
          <w:sz w:val="24"/>
          <w:lang w:val="bg-BG" w:eastAsia="bg-BG"/>
        </w:rPr>
        <w:t>(словом)</w:t>
      </w:r>
      <w:r w:rsidRPr="00030C28">
        <w:rPr>
          <w:rFonts w:ascii="Times New Roman" w:hAnsi="Times New Roman" w:cs="Times New Roman"/>
          <w:noProof/>
          <w:color w:val="000000"/>
          <w:sz w:val="24"/>
          <w:lang w:val="bg-BG" w:eastAsia="bg-BG"/>
        </w:rPr>
        <w:t xml:space="preserve"> лв. (</w:t>
      </w:r>
      <w:r w:rsidRPr="00030C28">
        <w:rPr>
          <w:rFonts w:ascii="Times New Roman" w:hAnsi="Times New Roman" w:cs="Times New Roman"/>
          <w:i/>
          <w:noProof/>
          <w:color w:val="000000"/>
          <w:sz w:val="24"/>
          <w:lang w:val="bg-BG" w:eastAsia="bg-BG"/>
        </w:rPr>
        <w:t>посочва се пълният рамер на гаранцията</w:t>
      </w:r>
      <w:r w:rsidRPr="00030C28">
        <w:rPr>
          <w:rFonts w:ascii="Times New Roman" w:hAnsi="Times New Roman" w:cs="Times New Roman"/>
          <w:noProof/>
          <w:color w:val="000000"/>
          <w:sz w:val="24"/>
          <w:lang w:val="bg-BG" w:eastAsia="bg-BG"/>
        </w:rPr>
        <w:t xml:space="preserve">) при получаване на надлежно подписано искане за плащане, съдържащо декларация, че фирма/лицето .......................................................... </w:t>
      </w:r>
      <w:r w:rsidRPr="00030C28">
        <w:rPr>
          <w:rFonts w:ascii="Times New Roman" w:hAnsi="Times New Roman" w:cs="Times New Roman"/>
          <w:i/>
          <w:noProof/>
          <w:color w:val="000000"/>
          <w:sz w:val="24"/>
          <w:lang w:val="bg-BG" w:eastAsia="bg-BG"/>
        </w:rPr>
        <w:t>(име и адрес на Изпълнителя)</w:t>
      </w:r>
      <w:r w:rsidRPr="00030C28">
        <w:rPr>
          <w:rFonts w:ascii="Times New Roman" w:hAnsi="Times New Roman" w:cs="Times New Roman"/>
          <w:noProof/>
          <w:color w:val="000000"/>
          <w:sz w:val="24"/>
          <w:lang w:val="bg-BG" w:eastAsia="bg-BG"/>
        </w:rPr>
        <w:t xml:space="preserve"> не е изпълнила изцяло или е изпълнил неточно - частично, некачествено или забавено, което и да е от задълженията си по договора, в резултат на което Вие имате право да предявите иск за плащане по тази гаранция.</w:t>
      </w:r>
    </w:p>
    <w:p w:rsidR="00940F79" w:rsidRPr="00030C28" w:rsidRDefault="00940F79" w:rsidP="00940F79">
      <w:pPr>
        <w:suppressAutoHyphens w:val="0"/>
        <w:ind w:firstLine="539"/>
        <w:jc w:val="both"/>
        <w:rPr>
          <w:rFonts w:ascii="Times New Roman" w:hAnsi="Times New Roman" w:cs="Times New Roman"/>
          <w:noProof/>
          <w:sz w:val="24"/>
          <w:lang w:val="bg-BG" w:eastAsia="bg-BG"/>
        </w:rPr>
      </w:pPr>
      <w:r w:rsidRPr="00030C28">
        <w:rPr>
          <w:rFonts w:ascii="Times New Roman" w:hAnsi="Times New Roman" w:cs="Times New Roman"/>
          <w:noProof/>
          <w:color w:val="000000"/>
          <w:sz w:val="24"/>
          <w:lang w:val="bg-B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електронните удостоверителни услуги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940F79" w:rsidRPr="00030C28" w:rsidRDefault="00940F79" w:rsidP="00940F79">
      <w:pPr>
        <w:shd w:val="clear" w:color="auto" w:fill="FFFFFF"/>
        <w:suppressAutoHyphens w:val="0"/>
        <w:ind w:firstLine="539"/>
        <w:jc w:val="both"/>
        <w:rPr>
          <w:rFonts w:ascii="Times New Roman" w:hAnsi="Times New Roman" w:cs="Times New Roman"/>
          <w:noProof/>
          <w:sz w:val="24"/>
          <w:lang w:val="bg-BG" w:eastAsia="bg-BG"/>
        </w:rPr>
      </w:pPr>
      <w:r w:rsidRPr="00030C28">
        <w:rPr>
          <w:rFonts w:ascii="Times New Roman" w:hAnsi="Times New Roman" w:cs="Times New Roman"/>
          <w:noProof/>
          <w:sz w:val="24"/>
          <w:lang w:val="bg-BG" w:eastAsia="bg-BG"/>
        </w:rPr>
        <w:t xml:space="preserve">Нашият ангажимент по гаранцията се намалява автоматично със сумата на всяко плащане, извършено по нея. </w:t>
      </w:r>
    </w:p>
    <w:p w:rsidR="00940F79" w:rsidRPr="00030C28" w:rsidRDefault="00940F79" w:rsidP="00940F79">
      <w:pPr>
        <w:shd w:val="clear" w:color="auto" w:fill="FFFFFF"/>
        <w:suppressAutoHyphens w:val="0"/>
        <w:ind w:firstLine="539"/>
        <w:jc w:val="both"/>
        <w:rPr>
          <w:rFonts w:ascii="Times New Roman" w:hAnsi="Times New Roman" w:cs="Times New Roman"/>
          <w:noProof/>
          <w:spacing w:val="2"/>
          <w:sz w:val="24"/>
          <w:lang w:val="bg-BG" w:eastAsia="bg-BG"/>
        </w:rPr>
      </w:pPr>
      <w:r w:rsidRPr="00030C28">
        <w:rPr>
          <w:rFonts w:ascii="Times New Roman" w:hAnsi="Times New Roman" w:cs="Times New Roman"/>
          <w:noProof/>
          <w:color w:val="000000"/>
          <w:spacing w:val="7"/>
          <w:sz w:val="24"/>
          <w:lang w:val="bg-BG" w:eastAsia="bg-BG"/>
        </w:rPr>
        <w:t>Настоящата гаранция е валидна до .........</w:t>
      </w:r>
      <w:r w:rsidRPr="00030C28">
        <w:rPr>
          <w:rFonts w:ascii="Times New Roman" w:hAnsi="Times New Roman" w:cs="Times New Roman"/>
          <w:noProof/>
          <w:color w:val="000000"/>
          <w:sz w:val="24"/>
          <w:lang w:val="bg-BG" w:eastAsia="bg-BG"/>
        </w:rPr>
        <w:t xml:space="preserve">… </w:t>
      </w:r>
      <w:r w:rsidRPr="00030C28">
        <w:rPr>
          <w:rFonts w:ascii="Times New Roman" w:hAnsi="Times New Roman" w:cs="Times New Roman"/>
          <w:i/>
          <w:noProof/>
          <w:color w:val="000000"/>
          <w:spacing w:val="9"/>
          <w:sz w:val="24"/>
          <w:lang w:val="bg-BG" w:eastAsia="bg-BG"/>
        </w:rPr>
        <w:t>(</w:t>
      </w:r>
      <w:r w:rsidRPr="00030C28">
        <w:rPr>
          <w:rFonts w:ascii="Times New Roman" w:hAnsi="Times New Roman" w:cs="Times New Roman"/>
          <w:i/>
          <w:noProof/>
          <w:spacing w:val="9"/>
          <w:sz w:val="24"/>
          <w:lang w:val="bg-BG" w:eastAsia="bg-BG"/>
        </w:rPr>
        <w:t>дата - срока на договора, включително до изтичане на гаранционния срок, удължен с минимум 30 дни)</w:t>
      </w:r>
      <w:r w:rsidRPr="00030C28">
        <w:rPr>
          <w:rFonts w:ascii="Times New Roman" w:hAnsi="Times New Roman" w:cs="Times New Roman"/>
          <w:noProof/>
          <w:spacing w:val="9"/>
          <w:sz w:val="24"/>
          <w:lang w:val="bg-BG" w:eastAsia="bg-BG"/>
        </w:rPr>
        <w:t xml:space="preserve"> и изтича изцяло и автоматично в</w:t>
      </w:r>
      <w:r w:rsidRPr="00030C28">
        <w:rPr>
          <w:rFonts w:ascii="Times New Roman" w:hAnsi="Times New Roman" w:cs="Times New Roman"/>
          <w:noProof/>
          <w:spacing w:val="1"/>
          <w:sz w:val="24"/>
          <w:lang w:val="bg-BG" w:eastAsia="bg-BG"/>
        </w:rPr>
        <w:t>случай</w:t>
      </w:r>
      <w:r w:rsidRPr="00030C28">
        <w:rPr>
          <w:rFonts w:ascii="Times New Roman" w:hAnsi="Times New Roman" w:cs="Times New Roman"/>
          <w:noProof/>
          <w:color w:val="000000"/>
          <w:spacing w:val="1"/>
          <w:sz w:val="24"/>
          <w:lang w:val="bg-BG" w:eastAsia="bg-BG"/>
        </w:rPr>
        <w:t xml:space="preserve">, че до ......... </w:t>
      </w:r>
      <w:r w:rsidRPr="00030C28">
        <w:rPr>
          <w:rFonts w:ascii="Times New Roman" w:hAnsi="Times New Roman" w:cs="Times New Roman"/>
          <w:noProof/>
          <w:color w:val="000000"/>
          <w:spacing w:val="5"/>
          <w:sz w:val="24"/>
          <w:lang w:val="bg-BG" w:eastAsia="bg-BG"/>
        </w:rPr>
        <w:t xml:space="preserve">часа на </w:t>
      </w:r>
      <w:r w:rsidRPr="00030C28">
        <w:rPr>
          <w:rFonts w:ascii="Times New Roman" w:hAnsi="Times New Roman" w:cs="Times New Roman"/>
          <w:noProof/>
          <w:color w:val="000000"/>
          <w:sz w:val="24"/>
          <w:lang w:val="bg-BG" w:eastAsia="bg-BG"/>
        </w:rPr>
        <w:t xml:space="preserve">.................... </w:t>
      </w:r>
      <w:r w:rsidRPr="00030C28">
        <w:rPr>
          <w:rFonts w:ascii="Times New Roman" w:hAnsi="Times New Roman" w:cs="Times New Roman"/>
          <w:i/>
          <w:noProof/>
          <w:color w:val="000000"/>
          <w:spacing w:val="3"/>
          <w:sz w:val="24"/>
          <w:lang w:val="bg-BG" w:eastAsia="bg-BG"/>
        </w:rPr>
        <w:t>(дата)</w:t>
      </w:r>
      <w:r w:rsidRPr="00030C28">
        <w:rPr>
          <w:rFonts w:ascii="Times New Roman" w:hAnsi="Times New Roman" w:cs="Times New Roman"/>
          <w:noProof/>
          <w:color w:val="000000"/>
          <w:spacing w:val="3"/>
          <w:sz w:val="24"/>
          <w:lang w:val="bg-BG" w:eastAsia="bg-BG"/>
        </w:rPr>
        <w:t xml:space="preserve"> искането Ви, предявено при горепосочените </w:t>
      </w:r>
      <w:r w:rsidRPr="00030C28">
        <w:rPr>
          <w:rFonts w:ascii="Times New Roman" w:hAnsi="Times New Roman" w:cs="Times New Roman"/>
          <w:noProof/>
          <w:color w:val="000000"/>
          <w:sz w:val="24"/>
          <w:lang w:val="bg-BG" w:eastAsia="bg-BG"/>
        </w:rPr>
        <w:t xml:space="preserve">условия не е постъпило в....................................... </w:t>
      </w:r>
      <w:r w:rsidRPr="00030C28">
        <w:rPr>
          <w:rFonts w:ascii="Times New Roman" w:hAnsi="Times New Roman" w:cs="Times New Roman"/>
          <w:i/>
          <w:noProof/>
          <w:color w:val="000000"/>
          <w:sz w:val="24"/>
          <w:lang w:val="bg-BG" w:eastAsia="bg-BG"/>
        </w:rPr>
        <w:t>(банка)</w:t>
      </w:r>
      <w:r w:rsidRPr="00030C28">
        <w:rPr>
          <w:rFonts w:ascii="Times New Roman" w:hAnsi="Times New Roman" w:cs="Times New Roman"/>
          <w:noProof/>
          <w:color w:val="000000"/>
          <w:spacing w:val="2"/>
          <w:sz w:val="24"/>
          <w:lang w:val="bg-BG" w:eastAsia="bg-BG"/>
        </w:rPr>
        <w:t>.</w:t>
      </w:r>
      <w:r w:rsidRPr="00030C28">
        <w:rPr>
          <w:rFonts w:ascii="Times New Roman" w:hAnsi="Times New Roman" w:cs="Times New Roman"/>
          <w:noProof/>
          <w:spacing w:val="2"/>
          <w:sz w:val="24"/>
          <w:lang w:val="bg-BG" w:eastAsia="bg-BG"/>
        </w:rPr>
        <w:t xml:space="preserve"> </w:t>
      </w:r>
    </w:p>
    <w:p w:rsidR="00940F79" w:rsidRPr="00030C28" w:rsidRDefault="00940F79" w:rsidP="00940F79">
      <w:pPr>
        <w:shd w:val="clear" w:color="auto" w:fill="FFFFFF"/>
        <w:suppressAutoHyphens w:val="0"/>
        <w:ind w:firstLine="539"/>
        <w:jc w:val="both"/>
        <w:rPr>
          <w:rFonts w:ascii="Times New Roman" w:hAnsi="Times New Roman" w:cs="Times New Roman"/>
          <w:i/>
          <w:noProof/>
          <w:spacing w:val="2"/>
          <w:sz w:val="24"/>
          <w:lang w:val="bg-BG" w:eastAsia="bg-BG"/>
        </w:rPr>
      </w:pPr>
      <w:r w:rsidRPr="00030C28">
        <w:rPr>
          <w:rFonts w:ascii="Times New Roman" w:hAnsi="Times New Roman" w:cs="Times New Roman"/>
          <w:i/>
          <w:noProof/>
          <w:spacing w:val="2"/>
          <w:sz w:val="24"/>
          <w:lang w:val="bg-BG" w:eastAsia="bg-BG"/>
        </w:rPr>
        <w:t>(Когато гаранцията се освобождава поетапно, първоначалната гаранция за изпълнение на договора се освобождава след представяне на гаранция за изпълнение на договора за остатъчната стойност, съгласно клаузите на приложения проект на договор.)</w:t>
      </w:r>
    </w:p>
    <w:p w:rsidR="00940F79" w:rsidRPr="00030C28" w:rsidRDefault="00940F79" w:rsidP="00940F79">
      <w:pPr>
        <w:shd w:val="clear" w:color="auto" w:fill="FFFFFF"/>
        <w:suppressAutoHyphens w:val="0"/>
        <w:ind w:firstLine="539"/>
        <w:jc w:val="both"/>
        <w:rPr>
          <w:rFonts w:ascii="Times New Roman" w:hAnsi="Times New Roman" w:cs="Times New Roman"/>
          <w:noProof/>
          <w:spacing w:val="2"/>
          <w:sz w:val="24"/>
          <w:lang w:val="bg-BG" w:eastAsia="bg-BG"/>
        </w:rPr>
      </w:pPr>
      <w:r w:rsidRPr="00030C28">
        <w:rPr>
          <w:rFonts w:ascii="Times New Roman" w:hAnsi="Times New Roman" w:cs="Times New Roman"/>
          <w:noProof/>
          <w:spacing w:val="2"/>
          <w:sz w:val="24"/>
          <w:lang w:val="bg-BG" w:eastAsia="bg-BG"/>
        </w:rPr>
        <w:t>След тази дата и час ангажиментът ни се обезсилва, независимо дали оригиналът на банковата гаранция ни е върнат или не.</w:t>
      </w:r>
    </w:p>
    <w:p w:rsidR="00940F79" w:rsidRPr="00030C28" w:rsidRDefault="00940F79" w:rsidP="00940F79">
      <w:pPr>
        <w:shd w:val="clear" w:color="auto" w:fill="FFFFFF"/>
        <w:suppressAutoHyphens w:val="0"/>
        <w:ind w:firstLine="539"/>
        <w:jc w:val="both"/>
        <w:rPr>
          <w:rFonts w:ascii="Times New Roman" w:hAnsi="Times New Roman" w:cs="Times New Roman"/>
          <w:noProof/>
          <w:color w:val="000000"/>
          <w:sz w:val="24"/>
          <w:lang w:val="bg-BG" w:eastAsia="bg-BG"/>
        </w:rPr>
      </w:pPr>
      <w:r w:rsidRPr="00030C28">
        <w:rPr>
          <w:rFonts w:ascii="Times New Roman" w:hAnsi="Times New Roman" w:cs="Times New Roman"/>
          <w:noProof/>
          <w:spacing w:val="2"/>
          <w:sz w:val="24"/>
          <w:lang w:val="bg-BG" w:eastAsia="bg-BG"/>
        </w:rPr>
        <w:lastRenderedPageBreak/>
        <w:t xml:space="preserve">Банковата гаранция може да бъде освободена преди изтичане на валидността и само след връщане на оригинала на същата в ………………………………………… </w:t>
      </w:r>
      <w:r w:rsidRPr="00030C28">
        <w:rPr>
          <w:rFonts w:ascii="Times New Roman" w:hAnsi="Times New Roman" w:cs="Times New Roman"/>
          <w:i/>
          <w:noProof/>
          <w:spacing w:val="2"/>
          <w:sz w:val="24"/>
          <w:lang w:val="bg-BG" w:eastAsia="bg-BG"/>
        </w:rPr>
        <w:t>(банка)</w:t>
      </w:r>
      <w:r w:rsidRPr="00030C28">
        <w:rPr>
          <w:rFonts w:ascii="Times New Roman" w:hAnsi="Times New Roman" w:cs="Times New Roman"/>
          <w:noProof/>
          <w:spacing w:val="2"/>
          <w:sz w:val="24"/>
          <w:lang w:val="bg-BG" w:eastAsia="bg-BG"/>
        </w:rPr>
        <w:t xml:space="preserve">. </w:t>
      </w:r>
    </w:p>
    <w:p w:rsidR="00940F79" w:rsidRPr="00030C28" w:rsidRDefault="00940F79" w:rsidP="00940F79">
      <w:pPr>
        <w:shd w:val="clear" w:color="auto" w:fill="FFFFFF"/>
        <w:suppressAutoHyphens w:val="0"/>
        <w:ind w:firstLine="539"/>
        <w:jc w:val="both"/>
        <w:rPr>
          <w:rFonts w:ascii="Times New Roman" w:hAnsi="Times New Roman" w:cs="Times New Roman"/>
          <w:noProof/>
          <w:color w:val="000000"/>
          <w:sz w:val="24"/>
          <w:lang w:val="bg-BG" w:eastAsia="bg-BG"/>
        </w:rPr>
      </w:pPr>
      <w:r w:rsidRPr="00030C28">
        <w:rPr>
          <w:rFonts w:ascii="Times New Roman" w:hAnsi="Times New Roman" w:cs="Times New Roman"/>
          <w:noProof/>
          <w:spacing w:val="2"/>
          <w:sz w:val="24"/>
          <w:lang w:val="bg-BG" w:eastAsia="bg-BG"/>
        </w:rPr>
        <w:t xml:space="preserve"> </w:t>
      </w:r>
    </w:p>
    <w:p w:rsidR="009A0679" w:rsidRPr="00030C28" w:rsidRDefault="00972C82" w:rsidP="00940F79">
      <w:pPr>
        <w:ind w:left="7080" w:firstLine="8"/>
        <w:rPr>
          <w:rFonts w:ascii="Times New Roman" w:hAnsi="Times New Roman" w:cs="Times New Roman"/>
          <w:noProof/>
          <w:color w:val="000000"/>
          <w:sz w:val="24"/>
          <w:lang w:val="bg-BG" w:eastAsia="bg-BG"/>
        </w:rPr>
      </w:pPr>
      <w:r w:rsidRPr="00030C28">
        <w:rPr>
          <w:rFonts w:ascii="Times New Roman" w:hAnsi="Times New Roman" w:cs="Times New Roman"/>
          <w:noProof/>
          <w:spacing w:val="2"/>
          <w:sz w:val="24"/>
          <w:lang w:val="bg-BG" w:eastAsia="bg-BG"/>
        </w:rPr>
        <w:t xml:space="preserve"> </w:t>
      </w:r>
    </w:p>
    <w:p w:rsidR="00B82030" w:rsidRPr="00030C28" w:rsidRDefault="00B82030">
      <w:pPr>
        <w:ind w:left="7080" w:firstLine="8"/>
        <w:rPr>
          <w:rFonts w:ascii="Times New Roman" w:hAnsi="Times New Roman" w:cs="Times New Roman"/>
          <w:noProof/>
          <w:color w:val="000000"/>
          <w:sz w:val="24"/>
          <w:lang w:val="bg-BG" w:eastAsia="bg-BG"/>
        </w:rPr>
      </w:pPr>
    </w:p>
    <w:sectPr w:rsidR="00B82030" w:rsidRPr="00030C28" w:rsidSect="00940F79">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83" w:rsidRDefault="00A14983" w:rsidP="00972C82">
      <w:r>
        <w:separator/>
      </w:r>
    </w:p>
  </w:endnote>
  <w:endnote w:type="continuationSeparator" w:id="0">
    <w:p w:rsidR="00A14983" w:rsidRDefault="00A14983" w:rsidP="0097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msCyr">
    <w:altName w:val="Times New Roman"/>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宋体">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189047"/>
      <w:docPartObj>
        <w:docPartGallery w:val="Page Numbers (Bottom of Page)"/>
        <w:docPartUnique/>
      </w:docPartObj>
    </w:sdtPr>
    <w:sdtEndPr>
      <w:rPr>
        <w:rFonts w:ascii="Times New Roman" w:hAnsi="Times New Roman" w:cs="Times New Roman"/>
        <w:sz w:val="20"/>
        <w:szCs w:val="20"/>
      </w:rPr>
    </w:sdtEndPr>
    <w:sdtContent>
      <w:sdt>
        <w:sdtPr>
          <w:id w:val="-993486331"/>
          <w:docPartObj>
            <w:docPartGallery w:val="Page Numbers (Top of Page)"/>
            <w:docPartUnique/>
          </w:docPartObj>
        </w:sdtPr>
        <w:sdtEndPr>
          <w:rPr>
            <w:rFonts w:ascii="Times New Roman" w:hAnsi="Times New Roman" w:cs="Times New Roman"/>
            <w:sz w:val="20"/>
            <w:szCs w:val="20"/>
          </w:rPr>
        </w:sdtEndPr>
        <w:sdtContent>
          <w:p w:rsidR="00A14983" w:rsidRPr="002E48EA" w:rsidRDefault="00A14983">
            <w:pPr>
              <w:pStyle w:val="Footer"/>
              <w:jc w:val="right"/>
              <w:rPr>
                <w:rFonts w:ascii="Times New Roman" w:hAnsi="Times New Roman" w:cs="Times New Roman"/>
                <w:sz w:val="20"/>
                <w:szCs w:val="20"/>
              </w:rPr>
            </w:pPr>
            <w:r w:rsidRPr="002E48EA">
              <w:rPr>
                <w:rFonts w:ascii="Times New Roman" w:hAnsi="Times New Roman" w:cs="Times New Roman"/>
                <w:bCs/>
                <w:sz w:val="20"/>
                <w:szCs w:val="20"/>
              </w:rPr>
              <w:fldChar w:fldCharType="begin"/>
            </w:r>
            <w:r w:rsidRPr="002E48EA">
              <w:rPr>
                <w:rFonts w:ascii="Times New Roman" w:hAnsi="Times New Roman" w:cs="Times New Roman"/>
                <w:bCs/>
                <w:sz w:val="20"/>
                <w:szCs w:val="20"/>
              </w:rPr>
              <w:instrText xml:space="preserve"> PAGE </w:instrText>
            </w:r>
            <w:r w:rsidRPr="002E48EA">
              <w:rPr>
                <w:rFonts w:ascii="Times New Roman" w:hAnsi="Times New Roman" w:cs="Times New Roman"/>
                <w:bCs/>
                <w:sz w:val="20"/>
                <w:szCs w:val="20"/>
              </w:rPr>
              <w:fldChar w:fldCharType="separate"/>
            </w:r>
            <w:r w:rsidR="007B350A">
              <w:rPr>
                <w:rFonts w:ascii="Times New Roman" w:hAnsi="Times New Roman" w:cs="Times New Roman"/>
                <w:bCs/>
                <w:noProof/>
                <w:sz w:val="20"/>
                <w:szCs w:val="20"/>
              </w:rPr>
              <w:t>48</w:t>
            </w:r>
            <w:r w:rsidRPr="002E48EA">
              <w:rPr>
                <w:rFonts w:ascii="Times New Roman" w:hAnsi="Times New Roman" w:cs="Times New Roman"/>
                <w:bCs/>
                <w:sz w:val="20"/>
                <w:szCs w:val="20"/>
              </w:rPr>
              <w:fldChar w:fldCharType="end"/>
            </w:r>
            <w:r w:rsidRPr="002E48EA">
              <w:rPr>
                <w:rFonts w:ascii="Times New Roman" w:hAnsi="Times New Roman" w:cs="Times New Roman"/>
                <w:bCs/>
                <w:sz w:val="20"/>
                <w:szCs w:val="20"/>
              </w:rPr>
              <w:t>/</w:t>
            </w:r>
            <w:r w:rsidRPr="002E48EA">
              <w:rPr>
                <w:rFonts w:ascii="Times New Roman" w:hAnsi="Times New Roman" w:cs="Times New Roman"/>
                <w:bCs/>
                <w:sz w:val="20"/>
                <w:szCs w:val="20"/>
              </w:rPr>
              <w:fldChar w:fldCharType="begin"/>
            </w:r>
            <w:r w:rsidRPr="002E48EA">
              <w:rPr>
                <w:rFonts w:ascii="Times New Roman" w:hAnsi="Times New Roman" w:cs="Times New Roman"/>
                <w:bCs/>
                <w:sz w:val="20"/>
                <w:szCs w:val="20"/>
              </w:rPr>
              <w:instrText xml:space="preserve"> NUMPAGES  </w:instrText>
            </w:r>
            <w:r w:rsidRPr="002E48EA">
              <w:rPr>
                <w:rFonts w:ascii="Times New Roman" w:hAnsi="Times New Roman" w:cs="Times New Roman"/>
                <w:bCs/>
                <w:sz w:val="20"/>
                <w:szCs w:val="20"/>
              </w:rPr>
              <w:fldChar w:fldCharType="separate"/>
            </w:r>
            <w:r w:rsidR="007B350A">
              <w:rPr>
                <w:rFonts w:ascii="Times New Roman" w:hAnsi="Times New Roman" w:cs="Times New Roman"/>
                <w:bCs/>
                <w:noProof/>
                <w:sz w:val="20"/>
                <w:szCs w:val="20"/>
              </w:rPr>
              <w:t>135</w:t>
            </w:r>
            <w:r w:rsidRPr="002E48EA">
              <w:rPr>
                <w:rFonts w:ascii="Times New Roman" w:hAnsi="Times New Roman" w:cs="Times New Roman"/>
                <w:bCs/>
                <w:sz w:val="20"/>
                <w:szCs w:val="20"/>
              </w:rPr>
              <w:fldChar w:fldCharType="end"/>
            </w:r>
          </w:p>
        </w:sdtContent>
      </w:sdt>
    </w:sdtContent>
  </w:sdt>
  <w:p w:rsidR="00A14983" w:rsidRDefault="00A149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850108"/>
      <w:docPartObj>
        <w:docPartGallery w:val="Page Numbers (Bottom of Page)"/>
        <w:docPartUnique/>
      </w:docPartObj>
    </w:sdtPr>
    <w:sdtEndPr>
      <w:rPr>
        <w:rFonts w:ascii="Times New Roman" w:hAnsi="Times New Roman" w:cs="Times New Roman"/>
        <w:sz w:val="20"/>
        <w:szCs w:val="20"/>
      </w:rPr>
    </w:sdtEndPr>
    <w:sdtContent>
      <w:sdt>
        <w:sdtPr>
          <w:id w:val="-837774469"/>
          <w:docPartObj>
            <w:docPartGallery w:val="Page Numbers (Top of Page)"/>
            <w:docPartUnique/>
          </w:docPartObj>
        </w:sdtPr>
        <w:sdtEndPr>
          <w:rPr>
            <w:rFonts w:ascii="Times New Roman" w:hAnsi="Times New Roman" w:cs="Times New Roman"/>
            <w:sz w:val="20"/>
            <w:szCs w:val="20"/>
          </w:rPr>
        </w:sdtEndPr>
        <w:sdtContent>
          <w:p w:rsidR="00A14983" w:rsidRPr="002E48EA" w:rsidRDefault="00A14983">
            <w:pPr>
              <w:pStyle w:val="Footer"/>
              <w:jc w:val="right"/>
              <w:rPr>
                <w:rFonts w:ascii="Times New Roman" w:hAnsi="Times New Roman" w:cs="Times New Roman"/>
                <w:sz w:val="20"/>
                <w:szCs w:val="20"/>
              </w:rPr>
            </w:pPr>
            <w:r w:rsidRPr="002E48EA">
              <w:rPr>
                <w:rFonts w:ascii="Times New Roman" w:hAnsi="Times New Roman" w:cs="Times New Roman"/>
                <w:bCs/>
                <w:sz w:val="20"/>
                <w:szCs w:val="20"/>
              </w:rPr>
              <w:fldChar w:fldCharType="begin"/>
            </w:r>
            <w:r w:rsidRPr="002E48EA">
              <w:rPr>
                <w:rFonts w:ascii="Times New Roman" w:hAnsi="Times New Roman" w:cs="Times New Roman"/>
                <w:bCs/>
                <w:sz w:val="20"/>
                <w:szCs w:val="20"/>
              </w:rPr>
              <w:instrText xml:space="preserve"> PAGE </w:instrText>
            </w:r>
            <w:r w:rsidRPr="002E48EA">
              <w:rPr>
                <w:rFonts w:ascii="Times New Roman" w:hAnsi="Times New Roman" w:cs="Times New Roman"/>
                <w:bCs/>
                <w:sz w:val="20"/>
                <w:szCs w:val="20"/>
              </w:rPr>
              <w:fldChar w:fldCharType="separate"/>
            </w:r>
            <w:r w:rsidR="007B350A">
              <w:rPr>
                <w:rFonts w:ascii="Times New Roman" w:hAnsi="Times New Roman" w:cs="Times New Roman"/>
                <w:bCs/>
                <w:noProof/>
                <w:sz w:val="20"/>
                <w:szCs w:val="20"/>
              </w:rPr>
              <w:t>135</w:t>
            </w:r>
            <w:r w:rsidRPr="002E48EA">
              <w:rPr>
                <w:rFonts w:ascii="Times New Roman" w:hAnsi="Times New Roman" w:cs="Times New Roman"/>
                <w:bCs/>
                <w:sz w:val="20"/>
                <w:szCs w:val="20"/>
              </w:rPr>
              <w:fldChar w:fldCharType="end"/>
            </w:r>
            <w:r w:rsidRPr="002E48EA">
              <w:rPr>
                <w:rFonts w:ascii="Times New Roman" w:hAnsi="Times New Roman" w:cs="Times New Roman"/>
                <w:bCs/>
                <w:sz w:val="20"/>
                <w:szCs w:val="20"/>
              </w:rPr>
              <w:t>/</w:t>
            </w:r>
            <w:r w:rsidRPr="002E48EA">
              <w:rPr>
                <w:rFonts w:ascii="Times New Roman" w:hAnsi="Times New Roman" w:cs="Times New Roman"/>
                <w:bCs/>
                <w:sz w:val="20"/>
                <w:szCs w:val="20"/>
              </w:rPr>
              <w:fldChar w:fldCharType="begin"/>
            </w:r>
            <w:r w:rsidRPr="002E48EA">
              <w:rPr>
                <w:rFonts w:ascii="Times New Roman" w:hAnsi="Times New Roman" w:cs="Times New Roman"/>
                <w:bCs/>
                <w:sz w:val="20"/>
                <w:szCs w:val="20"/>
              </w:rPr>
              <w:instrText xml:space="preserve"> NUMPAGES  </w:instrText>
            </w:r>
            <w:r w:rsidRPr="002E48EA">
              <w:rPr>
                <w:rFonts w:ascii="Times New Roman" w:hAnsi="Times New Roman" w:cs="Times New Roman"/>
                <w:bCs/>
                <w:sz w:val="20"/>
                <w:szCs w:val="20"/>
              </w:rPr>
              <w:fldChar w:fldCharType="separate"/>
            </w:r>
            <w:r w:rsidR="007B350A">
              <w:rPr>
                <w:rFonts w:ascii="Times New Roman" w:hAnsi="Times New Roman" w:cs="Times New Roman"/>
                <w:bCs/>
                <w:noProof/>
                <w:sz w:val="20"/>
                <w:szCs w:val="20"/>
              </w:rPr>
              <w:t>135</w:t>
            </w:r>
            <w:r w:rsidRPr="002E48EA">
              <w:rPr>
                <w:rFonts w:ascii="Times New Roman" w:hAnsi="Times New Roman" w:cs="Times New Roman"/>
                <w:bCs/>
                <w:sz w:val="20"/>
                <w:szCs w:val="20"/>
              </w:rPr>
              <w:fldChar w:fldCharType="end"/>
            </w:r>
          </w:p>
        </w:sdtContent>
      </w:sdt>
    </w:sdtContent>
  </w:sdt>
  <w:p w:rsidR="00A14983" w:rsidRDefault="00A149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83" w:rsidRDefault="00A14983" w:rsidP="00972C82">
      <w:r>
        <w:separator/>
      </w:r>
    </w:p>
  </w:footnote>
  <w:footnote w:type="continuationSeparator" w:id="0">
    <w:p w:rsidR="00A14983" w:rsidRDefault="00A14983" w:rsidP="00972C82">
      <w:r>
        <w:continuationSeparator/>
      </w:r>
    </w:p>
  </w:footnote>
  <w:footnote w:id="1">
    <w:p w:rsidR="00A14983" w:rsidRDefault="00A14983" w:rsidP="00337455">
      <w:pPr>
        <w:pStyle w:val="Footnote0"/>
        <w:shd w:val="clear" w:color="auto" w:fill="auto"/>
        <w:ind w:right="0"/>
        <w:rPr>
          <w:rFonts w:ascii="Times New Roman" w:hAnsi="Times New Roman" w:cs="Times New Roman"/>
        </w:rPr>
      </w:pPr>
      <w:r>
        <w:rPr>
          <w:rStyle w:val="Footnote"/>
          <w:color w:val="000000"/>
          <w:vertAlign w:val="superscript"/>
        </w:rPr>
        <w:t>[1]</w:t>
      </w:r>
      <w:r>
        <w:rPr>
          <w:rStyle w:val="Footnote"/>
          <w:color w:val="000000"/>
        </w:rPr>
        <w:t xml:space="preserve"> Чл. 44, ал. 5 ЗОП гласи: „ В случай че с извършването на действия по ал. 3 и/или 4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p>
  </w:footnote>
  <w:footnote w:id="2">
    <w:p w:rsidR="00A14983" w:rsidRPr="00BC1C78" w:rsidRDefault="00A14983" w:rsidP="00BC1C78">
      <w:pPr>
        <w:pStyle w:val="FootnoteText"/>
        <w:rPr>
          <w:bCs/>
        </w:rPr>
      </w:pPr>
      <w:r>
        <w:rPr>
          <w:rStyle w:val="FootnoteReference"/>
        </w:rPr>
        <w:footnoteRef/>
      </w:r>
      <w:r>
        <w:t xml:space="preserve"> </w:t>
      </w:r>
      <w:r w:rsidRPr="00BC1C78">
        <w:rPr>
          <w:bCs/>
        </w:rPr>
        <w:t xml:space="preserve">Проектът на договор се отнася за всички обособени позиции, които се възлагат по настоящата процедура. </w:t>
      </w:r>
    </w:p>
    <w:p w:rsidR="00A14983" w:rsidRPr="00BC1C78" w:rsidRDefault="00A14983" w:rsidP="00BC1C78">
      <w:pPr>
        <w:pStyle w:val="FootnoteText"/>
        <w:rPr>
          <w:bCs/>
        </w:rPr>
      </w:pPr>
      <w:r w:rsidRPr="00BC1C78">
        <w:rPr>
          <w:bCs/>
        </w:rPr>
        <w:t>При сключване на договор по съответната обособена позиция в него се вписват само относимите клаузи, т.е. без клаузите, за които изрично е указано, че се отнасят до друга/и обособена/и позиция/и.</w:t>
      </w:r>
    </w:p>
    <w:p w:rsidR="00A14983" w:rsidRDefault="00A14983">
      <w:pPr>
        <w:pStyle w:val="FootnoteText"/>
      </w:pPr>
    </w:p>
  </w:footnote>
  <w:footnote w:id="3">
    <w:p w:rsidR="00A14983" w:rsidRDefault="00A14983" w:rsidP="0062488F">
      <w:pPr>
        <w:pStyle w:val="FootnoteText"/>
        <w:ind w:right="-285"/>
        <w:jc w:val="both"/>
      </w:pPr>
      <w:r>
        <w:rPr>
          <w:rStyle w:val="FootnoteReference"/>
        </w:rPr>
        <w:footnoteRef/>
      </w:r>
      <w:r>
        <w:t xml:space="preserve"> Декларацията не се попълва ако тази информация е налична в публични регистри или може да се достъпи чрез пряк и безплатен достъп до </w:t>
      </w:r>
      <w:proofErr w:type="spellStart"/>
      <w:r>
        <w:t>национаалните</w:t>
      </w:r>
      <w:proofErr w:type="spellEnd"/>
      <w:r>
        <w:t xml:space="preserve"> бази данни на </w:t>
      </w:r>
      <w:proofErr w:type="spellStart"/>
      <w:r>
        <w:t>државите</w:t>
      </w:r>
      <w:proofErr w:type="spellEnd"/>
      <w:r>
        <w:t xml:space="preserve"> </w:t>
      </w:r>
      <w:proofErr w:type="spellStart"/>
      <w:r>
        <w:t>члеки</w:t>
      </w:r>
      <w:proofErr w:type="spellEnd"/>
      <w:r>
        <w:t xml:space="preserve"> и участникът е посочил интернет адреса, на който информацията е достъпна.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83" w:rsidRPr="005D26D9" w:rsidRDefault="00A14983">
    <w:pPr>
      <w:pStyle w:val="Header"/>
      <w:rPr>
        <w:rFonts w:ascii="Times New Roman" w:hAnsi="Times New Roman" w:cs="Times New Roman"/>
        <w:b/>
        <w:lang w:val="bg-BG"/>
      </w:rPr>
    </w:pPr>
    <w:r>
      <w:rPr>
        <w:lang w:val="bg-BG"/>
      </w:rPr>
      <w:tab/>
    </w:r>
    <w:r>
      <w:rPr>
        <w:lang w:val="bg-BG"/>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5"/>
    <w:multiLevelType w:val="multilevel"/>
    <w:tmpl w:val="516C279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17"/>
    <w:multiLevelType w:val="multilevel"/>
    <w:tmpl w:val="DF822914"/>
    <w:lvl w:ilvl="0">
      <w:start w:val="1"/>
      <w:numFmt w:val="decimal"/>
      <w:lvlText w:val="2.%1."/>
      <w:lvlJc w:val="left"/>
      <w:pPr>
        <w:ind w:left="0" w:firstLine="0"/>
      </w:pPr>
      <w:rPr>
        <w:rFonts w:hint="default"/>
        <w:b/>
        <w:bCs/>
        <w:i w:val="0"/>
        <w:iCs w:val="0"/>
        <w:smallCaps w:val="0"/>
        <w:strike w:val="0"/>
        <w:color w:val="000000"/>
        <w:spacing w:val="0"/>
        <w:w w:val="100"/>
        <w:position w:val="0"/>
        <w:sz w:val="24"/>
        <w:szCs w:val="24"/>
        <w:u w:val="none"/>
      </w:rPr>
    </w:lvl>
    <w:lvl w:ilvl="1">
      <w:start w:val="1"/>
      <w:numFmt w:val="decimal"/>
      <w:lvlText w:val="2.%2."/>
      <w:lvlJc w:val="left"/>
      <w:pPr>
        <w:ind w:left="0" w:firstLine="0"/>
      </w:pPr>
      <w:rPr>
        <w:rFonts w:hint="default"/>
        <w:b/>
        <w:bCs/>
        <w:i w:val="0"/>
        <w:iCs w:val="0"/>
        <w:smallCaps w:val="0"/>
        <w:strike w:val="0"/>
        <w:color w:val="000000"/>
        <w:spacing w:val="0"/>
        <w:w w:val="100"/>
        <w:position w:val="0"/>
        <w:sz w:val="24"/>
        <w:szCs w:val="24"/>
        <w:u w:val="none"/>
      </w:rPr>
    </w:lvl>
    <w:lvl w:ilvl="2">
      <w:start w:val="1"/>
      <w:numFmt w:val="decimal"/>
      <w:lvlText w:val="2.1.%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 w15:restartNumberingAfterBreak="0">
    <w:nsid w:val="00000019"/>
    <w:multiLevelType w:val="multilevel"/>
    <w:tmpl w:val="1098ECF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6B1565E"/>
    <w:multiLevelType w:val="multilevel"/>
    <w:tmpl w:val="E11224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pStyle w:val="Style9"/>
      <w:lvlText w:val="%1.%2."/>
      <w:lvlJc w:val="left"/>
      <w:pPr>
        <w:ind w:left="792" w:hanging="432"/>
      </w:pPr>
      <w:rPr>
        <w:rFonts w:ascii="Times New Roman" w:hAnsi="Times New Roman" w:cs="Times New Roman" w:hint="default"/>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836945"/>
    <w:multiLevelType w:val="multilevel"/>
    <w:tmpl w:val="67D4B7D4"/>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E1570E"/>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3C293C"/>
    <w:multiLevelType w:val="hybridMultilevel"/>
    <w:tmpl w:val="4ADA02F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15:restartNumberingAfterBreak="0">
    <w:nsid w:val="131F301F"/>
    <w:multiLevelType w:val="hybridMultilevel"/>
    <w:tmpl w:val="7932F15A"/>
    <w:lvl w:ilvl="0" w:tplc="B3E6F72E">
      <w:start w:val="2"/>
      <w:numFmt w:val="decimal"/>
      <w:lvlText w:val="(%1)"/>
      <w:lvlJc w:val="left"/>
      <w:pPr>
        <w:ind w:left="1429"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78048E1"/>
    <w:multiLevelType w:val="hybridMultilevel"/>
    <w:tmpl w:val="BB74EDFA"/>
    <w:lvl w:ilvl="0" w:tplc="054CA2E6">
      <w:numFmt w:val="bullet"/>
      <w:lvlText w:val="-"/>
      <w:lvlJc w:val="left"/>
      <w:pPr>
        <w:ind w:left="1069" w:hanging="360"/>
      </w:pPr>
      <w:rPr>
        <w:rFonts w:ascii="Times New Roman" w:eastAsia="Times New Roman" w:hAnsi="Times New Roman" w:cs="Times New Roman" w:hint="default"/>
        <w:b w:val="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0" w15:restartNumberingAfterBreak="0">
    <w:nsid w:val="17E5535D"/>
    <w:multiLevelType w:val="multilevel"/>
    <w:tmpl w:val="D90091B4"/>
    <w:styleLink w:val="Styl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301472"/>
    <w:multiLevelType w:val="hybridMultilevel"/>
    <w:tmpl w:val="430CB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D4110C"/>
    <w:multiLevelType w:val="hybridMultilevel"/>
    <w:tmpl w:val="E932C5CC"/>
    <w:lvl w:ilvl="0" w:tplc="99C8F88C">
      <w:numFmt w:val="bullet"/>
      <w:lvlText w:val="-"/>
      <w:lvlJc w:val="left"/>
      <w:pPr>
        <w:ind w:left="720" w:hanging="360"/>
      </w:pPr>
      <w:rPr>
        <w:rFonts w:ascii="Courier New" w:eastAsia="Times New Roman" w:hAnsi="Courier New" w:hint="default"/>
      </w:rPr>
    </w:lvl>
    <w:lvl w:ilvl="1" w:tplc="99C8F88C">
      <w:numFmt w:val="bullet"/>
      <w:lvlText w:val="-"/>
      <w:lvlJc w:val="left"/>
      <w:pPr>
        <w:ind w:left="1440" w:hanging="360"/>
      </w:pPr>
      <w:rPr>
        <w:rFonts w:ascii="Courier New" w:eastAsia="Times New Roman"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5435C"/>
    <w:multiLevelType w:val="hybridMultilevel"/>
    <w:tmpl w:val="7E24B918"/>
    <w:lvl w:ilvl="0" w:tplc="CFB2582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29B531E9"/>
    <w:multiLevelType w:val="hybridMultilevel"/>
    <w:tmpl w:val="783632F4"/>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2A2761F0"/>
    <w:multiLevelType w:val="multilevel"/>
    <w:tmpl w:val="30627618"/>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17" w15:restartNumberingAfterBreak="0">
    <w:nsid w:val="314436B0"/>
    <w:multiLevelType w:val="multilevel"/>
    <w:tmpl w:val="8572F4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0F1ABA"/>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250AD4"/>
    <w:multiLevelType w:val="hybridMultilevel"/>
    <w:tmpl w:val="C6180C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517155"/>
    <w:multiLevelType w:val="hybridMultilevel"/>
    <w:tmpl w:val="3E06C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A0997"/>
    <w:multiLevelType w:val="multilevel"/>
    <w:tmpl w:val="340ACDEE"/>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0DE3E12"/>
    <w:multiLevelType w:val="hybridMultilevel"/>
    <w:tmpl w:val="0B9A783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4" w15:restartNumberingAfterBreak="0">
    <w:nsid w:val="40E00882"/>
    <w:multiLevelType w:val="hybridMultilevel"/>
    <w:tmpl w:val="0EEA875A"/>
    <w:lvl w:ilvl="0" w:tplc="6434B8AE">
      <w:start w:val="1"/>
      <w:numFmt w:val="decimal"/>
      <w:lvlText w:val="2.4.%1."/>
      <w:lvlJc w:val="left"/>
      <w:pPr>
        <w:ind w:left="1440" w:hanging="360"/>
      </w:pPr>
      <w:rPr>
        <w:rFonts w:hint="default"/>
        <w:b/>
      </w:rPr>
    </w:lvl>
    <w:lvl w:ilvl="1" w:tplc="9816FC80" w:tentative="1">
      <w:start w:val="1"/>
      <w:numFmt w:val="lowerLetter"/>
      <w:lvlText w:val="%2."/>
      <w:lvlJc w:val="left"/>
      <w:pPr>
        <w:ind w:left="2160" w:hanging="360"/>
      </w:pPr>
    </w:lvl>
    <w:lvl w:ilvl="2" w:tplc="68702CF6" w:tentative="1">
      <w:start w:val="1"/>
      <w:numFmt w:val="lowerRoman"/>
      <w:lvlText w:val="%3."/>
      <w:lvlJc w:val="right"/>
      <w:pPr>
        <w:ind w:left="2880" w:hanging="180"/>
      </w:pPr>
    </w:lvl>
    <w:lvl w:ilvl="3" w:tplc="4ABC7B16" w:tentative="1">
      <w:start w:val="1"/>
      <w:numFmt w:val="decimal"/>
      <w:lvlText w:val="%4."/>
      <w:lvlJc w:val="left"/>
      <w:pPr>
        <w:ind w:left="3600" w:hanging="360"/>
      </w:pPr>
    </w:lvl>
    <w:lvl w:ilvl="4" w:tplc="5FAA9A44" w:tentative="1">
      <w:start w:val="1"/>
      <w:numFmt w:val="lowerLetter"/>
      <w:lvlText w:val="%5."/>
      <w:lvlJc w:val="left"/>
      <w:pPr>
        <w:ind w:left="4320" w:hanging="360"/>
      </w:pPr>
    </w:lvl>
    <w:lvl w:ilvl="5" w:tplc="A5CAC168" w:tentative="1">
      <w:start w:val="1"/>
      <w:numFmt w:val="lowerRoman"/>
      <w:lvlText w:val="%6."/>
      <w:lvlJc w:val="right"/>
      <w:pPr>
        <w:ind w:left="5040" w:hanging="180"/>
      </w:pPr>
    </w:lvl>
    <w:lvl w:ilvl="6" w:tplc="2B98D926" w:tentative="1">
      <w:start w:val="1"/>
      <w:numFmt w:val="decimal"/>
      <w:lvlText w:val="%7."/>
      <w:lvlJc w:val="left"/>
      <w:pPr>
        <w:ind w:left="5760" w:hanging="360"/>
      </w:pPr>
    </w:lvl>
    <w:lvl w:ilvl="7" w:tplc="4A7A9FFC" w:tentative="1">
      <w:start w:val="1"/>
      <w:numFmt w:val="lowerLetter"/>
      <w:lvlText w:val="%8."/>
      <w:lvlJc w:val="left"/>
      <w:pPr>
        <w:ind w:left="6480" w:hanging="360"/>
      </w:pPr>
    </w:lvl>
    <w:lvl w:ilvl="8" w:tplc="0D001DB2" w:tentative="1">
      <w:start w:val="1"/>
      <w:numFmt w:val="lowerRoman"/>
      <w:lvlText w:val="%9."/>
      <w:lvlJc w:val="right"/>
      <w:pPr>
        <w:ind w:left="7200" w:hanging="180"/>
      </w:pPr>
    </w:lvl>
  </w:abstractNum>
  <w:abstractNum w:abstractNumId="25" w15:restartNumberingAfterBreak="0">
    <w:nsid w:val="4101080A"/>
    <w:multiLevelType w:val="multilevel"/>
    <w:tmpl w:val="0CAA3514"/>
    <w:lvl w:ilvl="0">
      <w:start w:val="1"/>
      <w:numFmt w:val="decimal"/>
      <w:lvlText w:val="%1."/>
      <w:lvlJc w:val="left"/>
      <w:pPr>
        <w:ind w:left="928" w:hanging="360"/>
      </w:pPr>
      <w:rPr>
        <w:rFonts w:hint="default"/>
        <w:b/>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2AB4FCB"/>
    <w:multiLevelType w:val="hybridMultilevel"/>
    <w:tmpl w:val="CDA4B9E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15:restartNumberingAfterBreak="0">
    <w:nsid w:val="44BF280A"/>
    <w:multiLevelType w:val="multilevel"/>
    <w:tmpl w:val="652A6AC6"/>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314C86"/>
    <w:multiLevelType w:val="multilevel"/>
    <w:tmpl w:val="8626ED42"/>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1" w15:restartNumberingAfterBreak="0">
    <w:nsid w:val="4B4F47F1"/>
    <w:multiLevelType w:val="hybridMultilevel"/>
    <w:tmpl w:val="40C402A0"/>
    <w:lvl w:ilvl="0" w:tplc="08341450">
      <w:start w:val="1"/>
      <w:numFmt w:val="decimal"/>
      <w:pStyle w:val="ListNumber"/>
      <w:lvlText w:val="%1."/>
      <w:lvlJc w:val="left"/>
      <w:pPr>
        <w:ind w:left="720"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14E5F52"/>
    <w:multiLevelType w:val="multilevel"/>
    <w:tmpl w:val="8806AFB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EF0172"/>
    <w:multiLevelType w:val="hybridMultilevel"/>
    <w:tmpl w:val="531A622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4" w15:restartNumberingAfterBreak="0">
    <w:nsid w:val="51F32A91"/>
    <w:multiLevelType w:val="hybridMultilevel"/>
    <w:tmpl w:val="9D124018"/>
    <w:lvl w:ilvl="0" w:tplc="3A08C2D4">
      <w:start w:val="1"/>
      <w:numFmt w:val="decimal"/>
      <w:pStyle w:val="21"/>
      <w:lvlText w:val="%1."/>
      <w:lvlJc w:val="left"/>
      <w:pPr>
        <w:ind w:left="786"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5" w15:restartNumberingAfterBreak="0">
    <w:nsid w:val="57F46C9A"/>
    <w:multiLevelType w:val="hybridMultilevel"/>
    <w:tmpl w:val="F57AFF3E"/>
    <w:lvl w:ilvl="0" w:tplc="3146B686">
      <w:start w:val="1"/>
      <w:numFmt w:val="bullet"/>
      <w:pStyle w:val="ListBullet2"/>
      <w:lvlText w:val=""/>
      <w:lvlJc w:val="left"/>
      <w:pPr>
        <w:ind w:left="1571" w:hanging="360"/>
      </w:pPr>
      <w:rPr>
        <w:rFonts w:ascii="Symbol" w:hAnsi="Symbol"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6" w15:restartNumberingAfterBreak="0">
    <w:nsid w:val="58545580"/>
    <w:multiLevelType w:val="multilevel"/>
    <w:tmpl w:val="A8C8807C"/>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2.2.%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7" w15:restartNumberingAfterBreak="0">
    <w:nsid w:val="58B71CA4"/>
    <w:multiLevelType w:val="hybridMultilevel"/>
    <w:tmpl w:val="436CF2F0"/>
    <w:lvl w:ilvl="0" w:tplc="6C66DF5A">
      <w:start w:val="1"/>
      <w:numFmt w:val="decimal"/>
      <w:lvlText w:val="2.3.%1."/>
      <w:lvlJc w:val="left"/>
      <w:pPr>
        <w:ind w:left="1495" w:hanging="360"/>
      </w:pPr>
      <w:rPr>
        <w:rFonts w:hint="default"/>
        <w:b/>
      </w:rPr>
    </w:lvl>
    <w:lvl w:ilvl="1" w:tplc="FA7C25CE">
      <w:start w:val="1"/>
      <w:numFmt w:val="decimal"/>
      <w:lvlText w:val="(%2)"/>
      <w:lvlJc w:val="left"/>
      <w:pPr>
        <w:ind w:left="1894" w:hanging="465"/>
      </w:pPr>
      <w:rPr>
        <w:rFonts w:hint="default"/>
      </w:rPr>
    </w:lvl>
    <w:lvl w:ilvl="2" w:tplc="A972E68A" w:tentative="1">
      <w:start w:val="1"/>
      <w:numFmt w:val="lowerRoman"/>
      <w:lvlText w:val="%3."/>
      <w:lvlJc w:val="right"/>
      <w:pPr>
        <w:ind w:left="2509" w:hanging="180"/>
      </w:pPr>
    </w:lvl>
    <w:lvl w:ilvl="3" w:tplc="D20818AC" w:tentative="1">
      <w:start w:val="1"/>
      <w:numFmt w:val="decimal"/>
      <w:lvlText w:val="%4."/>
      <w:lvlJc w:val="left"/>
      <w:pPr>
        <w:ind w:left="3229" w:hanging="360"/>
      </w:pPr>
    </w:lvl>
    <w:lvl w:ilvl="4" w:tplc="D4ECF85C" w:tentative="1">
      <w:start w:val="1"/>
      <w:numFmt w:val="lowerLetter"/>
      <w:lvlText w:val="%5."/>
      <w:lvlJc w:val="left"/>
      <w:pPr>
        <w:ind w:left="3949" w:hanging="360"/>
      </w:pPr>
    </w:lvl>
    <w:lvl w:ilvl="5" w:tplc="AAF4DEFA" w:tentative="1">
      <w:start w:val="1"/>
      <w:numFmt w:val="lowerRoman"/>
      <w:lvlText w:val="%6."/>
      <w:lvlJc w:val="right"/>
      <w:pPr>
        <w:ind w:left="4669" w:hanging="180"/>
      </w:pPr>
    </w:lvl>
    <w:lvl w:ilvl="6" w:tplc="C9207378" w:tentative="1">
      <w:start w:val="1"/>
      <w:numFmt w:val="decimal"/>
      <w:lvlText w:val="%7."/>
      <w:lvlJc w:val="left"/>
      <w:pPr>
        <w:ind w:left="5389" w:hanging="360"/>
      </w:pPr>
    </w:lvl>
    <w:lvl w:ilvl="7" w:tplc="1DC2DD1A" w:tentative="1">
      <w:start w:val="1"/>
      <w:numFmt w:val="lowerLetter"/>
      <w:lvlText w:val="%8."/>
      <w:lvlJc w:val="left"/>
      <w:pPr>
        <w:ind w:left="6109" w:hanging="360"/>
      </w:pPr>
    </w:lvl>
    <w:lvl w:ilvl="8" w:tplc="CCA0CCFC" w:tentative="1">
      <w:start w:val="1"/>
      <w:numFmt w:val="lowerRoman"/>
      <w:lvlText w:val="%9."/>
      <w:lvlJc w:val="right"/>
      <w:pPr>
        <w:ind w:left="6829"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BC3B1B"/>
    <w:multiLevelType w:val="hybridMultilevel"/>
    <w:tmpl w:val="B99870AC"/>
    <w:lvl w:ilvl="0" w:tplc="3E00E6CC">
      <w:start w:val="7"/>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0" w15:restartNumberingAfterBreak="0">
    <w:nsid w:val="5E6D40D4"/>
    <w:multiLevelType w:val="hybridMultilevel"/>
    <w:tmpl w:val="C1F4306E"/>
    <w:lvl w:ilvl="0" w:tplc="0E74F7AA">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5EAD6433"/>
    <w:multiLevelType w:val="hybridMultilevel"/>
    <w:tmpl w:val="72129E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051446F"/>
    <w:multiLevelType w:val="multilevel"/>
    <w:tmpl w:val="69207284"/>
    <w:styleLink w:val="Style6"/>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43" w15:restartNumberingAfterBreak="0">
    <w:nsid w:val="60EE5957"/>
    <w:multiLevelType w:val="hybridMultilevel"/>
    <w:tmpl w:val="7DDCE132"/>
    <w:lvl w:ilvl="0" w:tplc="0A221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2885151"/>
    <w:multiLevelType w:val="multilevel"/>
    <w:tmpl w:val="93C691B2"/>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62D85043"/>
    <w:multiLevelType w:val="multilevel"/>
    <w:tmpl w:val="CF987A56"/>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3EE6CD1"/>
    <w:multiLevelType w:val="multilevel"/>
    <w:tmpl w:val="AA203498"/>
    <w:lvl w:ilvl="0">
      <w:start w:val="1"/>
      <w:numFmt w:val="decimal"/>
      <w:pStyle w:val="razdeli"/>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4567EF6"/>
    <w:multiLevelType w:val="multilevel"/>
    <w:tmpl w:val="1B26E1A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4961A64"/>
    <w:multiLevelType w:val="hybridMultilevel"/>
    <w:tmpl w:val="42A8BA40"/>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7A575B"/>
    <w:multiLevelType w:val="hybridMultilevel"/>
    <w:tmpl w:val="2FE823D8"/>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0" w15:restartNumberingAfterBreak="0">
    <w:nsid w:val="66924CC3"/>
    <w:multiLevelType w:val="multilevel"/>
    <w:tmpl w:val="0CAA3514"/>
    <w:lvl w:ilvl="0">
      <w:start w:val="1"/>
      <w:numFmt w:val="decimal"/>
      <w:lvlText w:val="%1."/>
      <w:lvlJc w:val="left"/>
      <w:pPr>
        <w:ind w:left="928" w:hanging="360"/>
      </w:pPr>
      <w:rPr>
        <w:rFonts w:hint="default"/>
        <w:b/>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7ED44AA"/>
    <w:multiLevelType w:val="multilevel"/>
    <w:tmpl w:val="F52C4BD0"/>
    <w:styleLink w:val="Style5"/>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6FFE2D94"/>
    <w:multiLevelType w:val="hybridMultilevel"/>
    <w:tmpl w:val="994ED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2A3578"/>
    <w:multiLevelType w:val="hybridMultilevel"/>
    <w:tmpl w:val="EDF207B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4" w15:restartNumberingAfterBreak="0">
    <w:nsid w:val="79701764"/>
    <w:multiLevelType w:val="hybridMultilevel"/>
    <w:tmpl w:val="0EA2975E"/>
    <w:lvl w:ilvl="0" w:tplc="99C8F88C">
      <w:numFmt w:val="bullet"/>
      <w:lvlText w:val="-"/>
      <w:lvlJc w:val="left"/>
      <w:pPr>
        <w:ind w:left="1428" w:hanging="360"/>
      </w:pPr>
      <w:rPr>
        <w:rFonts w:ascii="Courier New" w:eastAsia="Times New Roman" w:hAnsi="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5" w15:restartNumberingAfterBreak="0">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15:restartNumberingAfterBreak="0">
    <w:nsid w:val="7BC7625A"/>
    <w:multiLevelType w:val="multilevel"/>
    <w:tmpl w:val="0402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F03666F"/>
    <w:multiLevelType w:val="hybridMultilevel"/>
    <w:tmpl w:val="F3941F88"/>
    <w:lvl w:ilvl="0" w:tplc="B3E6F72E">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20"/>
  </w:num>
  <w:num w:numId="4">
    <w:abstractNumId w:val="24"/>
  </w:num>
  <w:num w:numId="5">
    <w:abstractNumId w:val="56"/>
  </w:num>
  <w:num w:numId="6">
    <w:abstractNumId w:val="29"/>
  </w:num>
  <w:num w:numId="7">
    <w:abstractNumId w:val="10"/>
  </w:num>
  <w:num w:numId="8">
    <w:abstractNumId w:val="51"/>
  </w:num>
  <w:num w:numId="9">
    <w:abstractNumId w:val="42"/>
  </w:num>
  <w:num w:numId="10">
    <w:abstractNumId w:val="1"/>
  </w:num>
  <w:num w:numId="11">
    <w:abstractNumId w:val="28"/>
  </w:num>
  <w:num w:numId="12">
    <w:abstractNumId w:val="38"/>
    <w:lvlOverride w:ilvl="0">
      <w:startOverride w:val="1"/>
    </w:lvlOverride>
  </w:num>
  <w:num w:numId="13">
    <w:abstractNumId w:val="26"/>
    <w:lvlOverride w:ilvl="0">
      <w:startOverride w:val="1"/>
    </w:lvlOverride>
  </w:num>
  <w:num w:numId="14">
    <w:abstractNumId w:val="11"/>
  </w:num>
  <w:num w:numId="15">
    <w:abstractNumId w:val="16"/>
  </w:num>
  <w:num w:numId="16">
    <w:abstractNumId w:val="30"/>
  </w:num>
  <w:num w:numId="17">
    <w:abstractNumId w:val="35"/>
  </w:num>
  <w:num w:numId="18">
    <w:abstractNumId w:val="31"/>
  </w:num>
  <w:num w:numId="19">
    <w:abstractNumId w:val="4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9"/>
  </w:num>
  <w:num w:numId="26">
    <w:abstractNumId w:val="44"/>
  </w:num>
  <w:num w:numId="27">
    <w:abstractNumId w:val="55"/>
  </w:num>
  <w:num w:numId="28">
    <w:abstractNumId w:val="34"/>
    <w:lvlOverride w:ilvl="0">
      <w:startOverride w:val="1"/>
    </w:lvlOverride>
  </w:num>
  <w:num w:numId="29">
    <w:abstractNumId w:val="12"/>
  </w:num>
  <w:num w:numId="30">
    <w:abstractNumId w:val="40"/>
  </w:num>
  <w:num w:numId="31">
    <w:abstractNumId w:val="27"/>
  </w:num>
  <w:num w:numId="32">
    <w:abstractNumId w:val="52"/>
  </w:num>
  <w:num w:numId="33">
    <w:abstractNumId w:val="5"/>
  </w:num>
  <w:num w:numId="34">
    <w:abstractNumId w:val="48"/>
  </w:num>
  <w:num w:numId="35">
    <w:abstractNumId w:val="21"/>
  </w:num>
  <w:num w:numId="36">
    <w:abstractNumId w:val="17"/>
  </w:num>
  <w:num w:numId="37">
    <w:abstractNumId w:val="22"/>
  </w:num>
  <w:num w:numId="38">
    <w:abstractNumId w:val="15"/>
  </w:num>
  <w:num w:numId="39">
    <w:abstractNumId w:val="6"/>
  </w:num>
  <w:num w:numId="40">
    <w:abstractNumId w:val="13"/>
  </w:num>
  <w:num w:numId="41">
    <w:abstractNumId w:val="47"/>
  </w:num>
  <w:num w:numId="42">
    <w:abstractNumId w:val="41"/>
  </w:num>
  <w:num w:numId="43">
    <w:abstractNumId w:val="4"/>
  </w:num>
  <w:num w:numId="44">
    <w:abstractNumId w:val="33"/>
  </w:num>
  <w:num w:numId="45">
    <w:abstractNumId w:val="49"/>
  </w:num>
  <w:num w:numId="46">
    <w:abstractNumId w:val="7"/>
  </w:num>
  <w:num w:numId="47">
    <w:abstractNumId w:val="23"/>
  </w:num>
  <w:num w:numId="48">
    <w:abstractNumId w:val="8"/>
  </w:num>
  <w:num w:numId="49">
    <w:abstractNumId w:val="18"/>
  </w:num>
  <w:num w:numId="50">
    <w:abstractNumId w:val="53"/>
  </w:num>
  <w:num w:numId="51">
    <w:abstractNumId w:val="19"/>
  </w:num>
  <w:num w:numId="52">
    <w:abstractNumId w:val="43"/>
  </w:num>
  <w:num w:numId="53">
    <w:abstractNumId w:val="50"/>
  </w:num>
  <w:num w:numId="54">
    <w:abstractNumId w:val="54"/>
  </w:num>
  <w:num w:numId="55">
    <w:abstractNumId w:val="57"/>
  </w:num>
  <w:num w:numId="56">
    <w:abstractNumId w:val="45"/>
  </w:num>
  <w:num w:numId="57">
    <w:abstractNumId w:val="25"/>
  </w:num>
  <w:num w:numId="58">
    <w:abstractNumId w:val="32"/>
  </w:num>
  <w:num w:numId="59">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GrammaticalErrors/>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99"/>
    <w:rsid w:val="0000386E"/>
    <w:rsid w:val="0000476B"/>
    <w:rsid w:val="00004912"/>
    <w:rsid w:val="00006D2D"/>
    <w:rsid w:val="0001114D"/>
    <w:rsid w:val="00012DF2"/>
    <w:rsid w:val="000152A8"/>
    <w:rsid w:val="000160AE"/>
    <w:rsid w:val="00016B3F"/>
    <w:rsid w:val="00017D9B"/>
    <w:rsid w:val="0002109D"/>
    <w:rsid w:val="00021529"/>
    <w:rsid w:val="00021B81"/>
    <w:rsid w:val="000239E6"/>
    <w:rsid w:val="00024093"/>
    <w:rsid w:val="000264C2"/>
    <w:rsid w:val="00030C28"/>
    <w:rsid w:val="000331FA"/>
    <w:rsid w:val="00033394"/>
    <w:rsid w:val="00034957"/>
    <w:rsid w:val="000350A7"/>
    <w:rsid w:val="00035F13"/>
    <w:rsid w:val="00036172"/>
    <w:rsid w:val="00042CBD"/>
    <w:rsid w:val="00047D6F"/>
    <w:rsid w:val="00053906"/>
    <w:rsid w:val="00055FA6"/>
    <w:rsid w:val="0005729A"/>
    <w:rsid w:val="000604C2"/>
    <w:rsid w:val="0006546E"/>
    <w:rsid w:val="000659C8"/>
    <w:rsid w:val="00065D87"/>
    <w:rsid w:val="00066B4E"/>
    <w:rsid w:val="0006746E"/>
    <w:rsid w:val="00067D4D"/>
    <w:rsid w:val="00071EA1"/>
    <w:rsid w:val="000727F8"/>
    <w:rsid w:val="00073679"/>
    <w:rsid w:val="00073F4A"/>
    <w:rsid w:val="00084CA9"/>
    <w:rsid w:val="0008791A"/>
    <w:rsid w:val="000908D4"/>
    <w:rsid w:val="00090A4D"/>
    <w:rsid w:val="00090B5F"/>
    <w:rsid w:val="0009244F"/>
    <w:rsid w:val="000929A8"/>
    <w:rsid w:val="00093159"/>
    <w:rsid w:val="00094217"/>
    <w:rsid w:val="000945F8"/>
    <w:rsid w:val="00094C33"/>
    <w:rsid w:val="000966C0"/>
    <w:rsid w:val="000A07BA"/>
    <w:rsid w:val="000A1A93"/>
    <w:rsid w:val="000A1E34"/>
    <w:rsid w:val="000A227A"/>
    <w:rsid w:val="000A4520"/>
    <w:rsid w:val="000A64BC"/>
    <w:rsid w:val="000A7F49"/>
    <w:rsid w:val="000B0608"/>
    <w:rsid w:val="000B2C34"/>
    <w:rsid w:val="000C5C01"/>
    <w:rsid w:val="000C61A1"/>
    <w:rsid w:val="000C6255"/>
    <w:rsid w:val="000C71EC"/>
    <w:rsid w:val="000C793C"/>
    <w:rsid w:val="000D1275"/>
    <w:rsid w:val="000D1B8D"/>
    <w:rsid w:val="000D23E4"/>
    <w:rsid w:val="000D3CF6"/>
    <w:rsid w:val="000D5707"/>
    <w:rsid w:val="000D7773"/>
    <w:rsid w:val="000E236A"/>
    <w:rsid w:val="000E5358"/>
    <w:rsid w:val="000F304E"/>
    <w:rsid w:val="000F3B8A"/>
    <w:rsid w:val="000F6273"/>
    <w:rsid w:val="00100D98"/>
    <w:rsid w:val="001073AC"/>
    <w:rsid w:val="00113C8B"/>
    <w:rsid w:val="0011691A"/>
    <w:rsid w:val="00117294"/>
    <w:rsid w:val="0012038D"/>
    <w:rsid w:val="00120B0B"/>
    <w:rsid w:val="00124709"/>
    <w:rsid w:val="00124DED"/>
    <w:rsid w:val="0013121E"/>
    <w:rsid w:val="0013475B"/>
    <w:rsid w:val="00135124"/>
    <w:rsid w:val="00136583"/>
    <w:rsid w:val="00140A4B"/>
    <w:rsid w:val="00141E0D"/>
    <w:rsid w:val="001436C3"/>
    <w:rsid w:val="00143CEA"/>
    <w:rsid w:val="00144569"/>
    <w:rsid w:val="0014794A"/>
    <w:rsid w:val="00151BB7"/>
    <w:rsid w:val="001541E8"/>
    <w:rsid w:val="00155BAC"/>
    <w:rsid w:val="00155F9C"/>
    <w:rsid w:val="0015772A"/>
    <w:rsid w:val="00161510"/>
    <w:rsid w:val="00162179"/>
    <w:rsid w:val="00162290"/>
    <w:rsid w:val="00162BA1"/>
    <w:rsid w:val="00162F4D"/>
    <w:rsid w:val="00165E3B"/>
    <w:rsid w:val="00170711"/>
    <w:rsid w:val="00174730"/>
    <w:rsid w:val="00174D69"/>
    <w:rsid w:val="00176A64"/>
    <w:rsid w:val="00180AD5"/>
    <w:rsid w:val="00180C39"/>
    <w:rsid w:val="00182AEC"/>
    <w:rsid w:val="00184158"/>
    <w:rsid w:val="00184891"/>
    <w:rsid w:val="00185C98"/>
    <w:rsid w:val="001866F6"/>
    <w:rsid w:val="00187F2D"/>
    <w:rsid w:val="00192C10"/>
    <w:rsid w:val="001938F8"/>
    <w:rsid w:val="00193B5F"/>
    <w:rsid w:val="00193FD5"/>
    <w:rsid w:val="001965F1"/>
    <w:rsid w:val="00197000"/>
    <w:rsid w:val="001A043C"/>
    <w:rsid w:val="001A1015"/>
    <w:rsid w:val="001A1266"/>
    <w:rsid w:val="001A2698"/>
    <w:rsid w:val="001A2982"/>
    <w:rsid w:val="001A37E9"/>
    <w:rsid w:val="001A41CB"/>
    <w:rsid w:val="001A7D27"/>
    <w:rsid w:val="001B24D5"/>
    <w:rsid w:val="001B2BBF"/>
    <w:rsid w:val="001B2F7F"/>
    <w:rsid w:val="001C0FB3"/>
    <w:rsid w:val="001C14D6"/>
    <w:rsid w:val="001C36BB"/>
    <w:rsid w:val="001C39C5"/>
    <w:rsid w:val="001C4AE0"/>
    <w:rsid w:val="001C4D4F"/>
    <w:rsid w:val="001D2743"/>
    <w:rsid w:val="001D2C04"/>
    <w:rsid w:val="001D2EB8"/>
    <w:rsid w:val="001D4C35"/>
    <w:rsid w:val="001D5C4D"/>
    <w:rsid w:val="001E034E"/>
    <w:rsid w:val="001E2613"/>
    <w:rsid w:val="001E37D8"/>
    <w:rsid w:val="001E47FE"/>
    <w:rsid w:val="001F0452"/>
    <w:rsid w:val="001F075A"/>
    <w:rsid w:val="001F4E60"/>
    <w:rsid w:val="001F5596"/>
    <w:rsid w:val="00200BD0"/>
    <w:rsid w:val="0020568D"/>
    <w:rsid w:val="00206469"/>
    <w:rsid w:val="00207DB5"/>
    <w:rsid w:val="00210274"/>
    <w:rsid w:val="00211B9D"/>
    <w:rsid w:val="00212C00"/>
    <w:rsid w:val="00212C62"/>
    <w:rsid w:val="00214399"/>
    <w:rsid w:val="002158E5"/>
    <w:rsid w:val="002211C7"/>
    <w:rsid w:val="00223595"/>
    <w:rsid w:val="0022382B"/>
    <w:rsid w:val="00224E3D"/>
    <w:rsid w:val="00230F8A"/>
    <w:rsid w:val="0023262C"/>
    <w:rsid w:val="0023528A"/>
    <w:rsid w:val="002355C1"/>
    <w:rsid w:val="00235821"/>
    <w:rsid w:val="0024207E"/>
    <w:rsid w:val="00244B9C"/>
    <w:rsid w:val="00245BA1"/>
    <w:rsid w:val="002461A4"/>
    <w:rsid w:val="002463BA"/>
    <w:rsid w:val="00251E64"/>
    <w:rsid w:val="002568B8"/>
    <w:rsid w:val="00257AED"/>
    <w:rsid w:val="002635BF"/>
    <w:rsid w:val="002635DF"/>
    <w:rsid w:val="00263890"/>
    <w:rsid w:val="00265DCC"/>
    <w:rsid w:val="00267159"/>
    <w:rsid w:val="00270DA3"/>
    <w:rsid w:val="00272358"/>
    <w:rsid w:val="0028174E"/>
    <w:rsid w:val="00281850"/>
    <w:rsid w:val="00281C9F"/>
    <w:rsid w:val="00283680"/>
    <w:rsid w:val="002846DD"/>
    <w:rsid w:val="00284E49"/>
    <w:rsid w:val="0028545D"/>
    <w:rsid w:val="0028611E"/>
    <w:rsid w:val="002909D1"/>
    <w:rsid w:val="00291DF1"/>
    <w:rsid w:val="0029293F"/>
    <w:rsid w:val="00294D47"/>
    <w:rsid w:val="00295D04"/>
    <w:rsid w:val="00296590"/>
    <w:rsid w:val="00296CAD"/>
    <w:rsid w:val="00297686"/>
    <w:rsid w:val="00297C0E"/>
    <w:rsid w:val="002A1315"/>
    <w:rsid w:val="002A16A5"/>
    <w:rsid w:val="002A29D5"/>
    <w:rsid w:val="002A72C1"/>
    <w:rsid w:val="002A7E3A"/>
    <w:rsid w:val="002B17A8"/>
    <w:rsid w:val="002B32ED"/>
    <w:rsid w:val="002B378A"/>
    <w:rsid w:val="002B415A"/>
    <w:rsid w:val="002B4502"/>
    <w:rsid w:val="002B4D72"/>
    <w:rsid w:val="002B6C00"/>
    <w:rsid w:val="002B791D"/>
    <w:rsid w:val="002C0BFB"/>
    <w:rsid w:val="002C0E74"/>
    <w:rsid w:val="002C44F1"/>
    <w:rsid w:val="002C59AC"/>
    <w:rsid w:val="002D138F"/>
    <w:rsid w:val="002D47D9"/>
    <w:rsid w:val="002D4B68"/>
    <w:rsid w:val="002D4C09"/>
    <w:rsid w:val="002D508C"/>
    <w:rsid w:val="002D67DB"/>
    <w:rsid w:val="002E0F4E"/>
    <w:rsid w:val="002E1B95"/>
    <w:rsid w:val="002E1C6A"/>
    <w:rsid w:val="002E2C7D"/>
    <w:rsid w:val="002E387B"/>
    <w:rsid w:val="002E4208"/>
    <w:rsid w:val="002E422B"/>
    <w:rsid w:val="002E59F3"/>
    <w:rsid w:val="002E5C0C"/>
    <w:rsid w:val="002F1A0C"/>
    <w:rsid w:val="002F3469"/>
    <w:rsid w:val="002F3599"/>
    <w:rsid w:val="002F4357"/>
    <w:rsid w:val="002F4F04"/>
    <w:rsid w:val="002F73BE"/>
    <w:rsid w:val="002F76D4"/>
    <w:rsid w:val="00301923"/>
    <w:rsid w:val="00301C42"/>
    <w:rsid w:val="00303DFD"/>
    <w:rsid w:val="00304EB9"/>
    <w:rsid w:val="003107E3"/>
    <w:rsid w:val="00311450"/>
    <w:rsid w:val="003116C7"/>
    <w:rsid w:val="00312F28"/>
    <w:rsid w:val="003134EB"/>
    <w:rsid w:val="00314AB1"/>
    <w:rsid w:val="00314CF3"/>
    <w:rsid w:val="003161C9"/>
    <w:rsid w:val="003165E2"/>
    <w:rsid w:val="00321091"/>
    <w:rsid w:val="00324C68"/>
    <w:rsid w:val="00324CDB"/>
    <w:rsid w:val="003256CE"/>
    <w:rsid w:val="00325E20"/>
    <w:rsid w:val="00327939"/>
    <w:rsid w:val="00327A2B"/>
    <w:rsid w:val="00330AF5"/>
    <w:rsid w:val="0033191B"/>
    <w:rsid w:val="003323D9"/>
    <w:rsid w:val="00332A48"/>
    <w:rsid w:val="00333981"/>
    <w:rsid w:val="003355FF"/>
    <w:rsid w:val="00335861"/>
    <w:rsid w:val="003361CB"/>
    <w:rsid w:val="00336854"/>
    <w:rsid w:val="003368F0"/>
    <w:rsid w:val="00337455"/>
    <w:rsid w:val="00340A0E"/>
    <w:rsid w:val="00340A84"/>
    <w:rsid w:val="0034402C"/>
    <w:rsid w:val="0034421B"/>
    <w:rsid w:val="00345496"/>
    <w:rsid w:val="00346026"/>
    <w:rsid w:val="0034627C"/>
    <w:rsid w:val="0035289E"/>
    <w:rsid w:val="003544CF"/>
    <w:rsid w:val="003545BF"/>
    <w:rsid w:val="0035559C"/>
    <w:rsid w:val="00356619"/>
    <w:rsid w:val="00356D52"/>
    <w:rsid w:val="00357E97"/>
    <w:rsid w:val="003615A2"/>
    <w:rsid w:val="003627B5"/>
    <w:rsid w:val="00366323"/>
    <w:rsid w:val="0036750B"/>
    <w:rsid w:val="0037032D"/>
    <w:rsid w:val="00370A53"/>
    <w:rsid w:val="00372DE7"/>
    <w:rsid w:val="00373A95"/>
    <w:rsid w:val="00373B07"/>
    <w:rsid w:val="00374126"/>
    <w:rsid w:val="00375444"/>
    <w:rsid w:val="00375576"/>
    <w:rsid w:val="0038114E"/>
    <w:rsid w:val="00382433"/>
    <w:rsid w:val="00384425"/>
    <w:rsid w:val="00384904"/>
    <w:rsid w:val="00385C70"/>
    <w:rsid w:val="00385D14"/>
    <w:rsid w:val="003871C1"/>
    <w:rsid w:val="00387752"/>
    <w:rsid w:val="00390673"/>
    <w:rsid w:val="00391719"/>
    <w:rsid w:val="00392A02"/>
    <w:rsid w:val="0039350F"/>
    <w:rsid w:val="0039387E"/>
    <w:rsid w:val="00397221"/>
    <w:rsid w:val="003A25DA"/>
    <w:rsid w:val="003A29DF"/>
    <w:rsid w:val="003A2DC7"/>
    <w:rsid w:val="003A4E23"/>
    <w:rsid w:val="003A6CD1"/>
    <w:rsid w:val="003A712D"/>
    <w:rsid w:val="003B09FA"/>
    <w:rsid w:val="003B1921"/>
    <w:rsid w:val="003B2544"/>
    <w:rsid w:val="003B26EF"/>
    <w:rsid w:val="003C071A"/>
    <w:rsid w:val="003C1193"/>
    <w:rsid w:val="003C2B67"/>
    <w:rsid w:val="003C368A"/>
    <w:rsid w:val="003C4334"/>
    <w:rsid w:val="003C4D94"/>
    <w:rsid w:val="003C6F78"/>
    <w:rsid w:val="003D19C4"/>
    <w:rsid w:val="003D1D2C"/>
    <w:rsid w:val="003D1FF2"/>
    <w:rsid w:val="003D25D4"/>
    <w:rsid w:val="003D4990"/>
    <w:rsid w:val="003D4D2D"/>
    <w:rsid w:val="003D6EC1"/>
    <w:rsid w:val="003E1A25"/>
    <w:rsid w:val="003E46EC"/>
    <w:rsid w:val="003E5460"/>
    <w:rsid w:val="003E56C2"/>
    <w:rsid w:val="003E5A1E"/>
    <w:rsid w:val="003F1796"/>
    <w:rsid w:val="003F3116"/>
    <w:rsid w:val="003F6BEA"/>
    <w:rsid w:val="00400213"/>
    <w:rsid w:val="00400638"/>
    <w:rsid w:val="00400EFD"/>
    <w:rsid w:val="0040116F"/>
    <w:rsid w:val="0040207D"/>
    <w:rsid w:val="0040283F"/>
    <w:rsid w:val="00403522"/>
    <w:rsid w:val="00404E16"/>
    <w:rsid w:val="00405AD6"/>
    <w:rsid w:val="00410141"/>
    <w:rsid w:val="0041296B"/>
    <w:rsid w:val="00414600"/>
    <w:rsid w:val="0041605F"/>
    <w:rsid w:val="00416F9A"/>
    <w:rsid w:val="0042162E"/>
    <w:rsid w:val="00422662"/>
    <w:rsid w:val="004241F8"/>
    <w:rsid w:val="00425B98"/>
    <w:rsid w:val="00426231"/>
    <w:rsid w:val="00426ED7"/>
    <w:rsid w:val="004276FF"/>
    <w:rsid w:val="0043087D"/>
    <w:rsid w:val="00432273"/>
    <w:rsid w:val="0043309B"/>
    <w:rsid w:val="004339AA"/>
    <w:rsid w:val="00433AC7"/>
    <w:rsid w:val="004342D2"/>
    <w:rsid w:val="004367CA"/>
    <w:rsid w:val="00436997"/>
    <w:rsid w:val="00436AD2"/>
    <w:rsid w:val="00437D2A"/>
    <w:rsid w:val="00441DE3"/>
    <w:rsid w:val="00442DC0"/>
    <w:rsid w:val="004448CD"/>
    <w:rsid w:val="00444A56"/>
    <w:rsid w:val="00446101"/>
    <w:rsid w:val="004463EB"/>
    <w:rsid w:val="00447C18"/>
    <w:rsid w:val="00447EEA"/>
    <w:rsid w:val="00451F5F"/>
    <w:rsid w:val="00452206"/>
    <w:rsid w:val="004543C4"/>
    <w:rsid w:val="0045788E"/>
    <w:rsid w:val="004602B1"/>
    <w:rsid w:val="00462647"/>
    <w:rsid w:val="004636D8"/>
    <w:rsid w:val="0046615A"/>
    <w:rsid w:val="004726BE"/>
    <w:rsid w:val="00472CEC"/>
    <w:rsid w:val="004732D9"/>
    <w:rsid w:val="00474176"/>
    <w:rsid w:val="00474519"/>
    <w:rsid w:val="00477BAC"/>
    <w:rsid w:val="004804A2"/>
    <w:rsid w:val="00482BA0"/>
    <w:rsid w:val="00482E84"/>
    <w:rsid w:val="00483996"/>
    <w:rsid w:val="004860E1"/>
    <w:rsid w:val="0048618A"/>
    <w:rsid w:val="00496BF3"/>
    <w:rsid w:val="004A223E"/>
    <w:rsid w:val="004A2D75"/>
    <w:rsid w:val="004A4A33"/>
    <w:rsid w:val="004A71E8"/>
    <w:rsid w:val="004B03D1"/>
    <w:rsid w:val="004B0458"/>
    <w:rsid w:val="004B11AE"/>
    <w:rsid w:val="004B37C3"/>
    <w:rsid w:val="004B59AB"/>
    <w:rsid w:val="004B6C05"/>
    <w:rsid w:val="004C2775"/>
    <w:rsid w:val="004C29DD"/>
    <w:rsid w:val="004C3CCF"/>
    <w:rsid w:val="004C495D"/>
    <w:rsid w:val="004C5088"/>
    <w:rsid w:val="004C63B3"/>
    <w:rsid w:val="004C7383"/>
    <w:rsid w:val="004D19EB"/>
    <w:rsid w:val="004D386E"/>
    <w:rsid w:val="004D38B0"/>
    <w:rsid w:val="004D6834"/>
    <w:rsid w:val="004D7BFA"/>
    <w:rsid w:val="004E187F"/>
    <w:rsid w:val="004E28D9"/>
    <w:rsid w:val="004E35EF"/>
    <w:rsid w:val="004E4154"/>
    <w:rsid w:val="004F0795"/>
    <w:rsid w:val="004F1E15"/>
    <w:rsid w:val="004F1EEB"/>
    <w:rsid w:val="004F5A72"/>
    <w:rsid w:val="005030BD"/>
    <w:rsid w:val="0050541E"/>
    <w:rsid w:val="0050623D"/>
    <w:rsid w:val="005110D5"/>
    <w:rsid w:val="00512D49"/>
    <w:rsid w:val="00513A8E"/>
    <w:rsid w:val="0051592A"/>
    <w:rsid w:val="00515E78"/>
    <w:rsid w:val="005167C2"/>
    <w:rsid w:val="00516A6A"/>
    <w:rsid w:val="005206D4"/>
    <w:rsid w:val="005217EC"/>
    <w:rsid w:val="0052199D"/>
    <w:rsid w:val="005221D6"/>
    <w:rsid w:val="00524F9A"/>
    <w:rsid w:val="00525234"/>
    <w:rsid w:val="0053002D"/>
    <w:rsid w:val="00530A02"/>
    <w:rsid w:val="00531A53"/>
    <w:rsid w:val="005345FC"/>
    <w:rsid w:val="00537284"/>
    <w:rsid w:val="00541B2D"/>
    <w:rsid w:val="00543255"/>
    <w:rsid w:val="00543DFE"/>
    <w:rsid w:val="00544636"/>
    <w:rsid w:val="00545267"/>
    <w:rsid w:val="00545BC3"/>
    <w:rsid w:val="00545F56"/>
    <w:rsid w:val="00547CC5"/>
    <w:rsid w:val="005544FF"/>
    <w:rsid w:val="00555C0B"/>
    <w:rsid w:val="005578CC"/>
    <w:rsid w:val="005579A7"/>
    <w:rsid w:val="00561279"/>
    <w:rsid w:val="00561653"/>
    <w:rsid w:val="005629ED"/>
    <w:rsid w:val="00562B82"/>
    <w:rsid w:val="00570116"/>
    <w:rsid w:val="00570A57"/>
    <w:rsid w:val="00572727"/>
    <w:rsid w:val="0057660F"/>
    <w:rsid w:val="00576D59"/>
    <w:rsid w:val="00580125"/>
    <w:rsid w:val="00581966"/>
    <w:rsid w:val="00581D29"/>
    <w:rsid w:val="00583DFE"/>
    <w:rsid w:val="005859EA"/>
    <w:rsid w:val="00590DC6"/>
    <w:rsid w:val="00591637"/>
    <w:rsid w:val="00594057"/>
    <w:rsid w:val="00595BD7"/>
    <w:rsid w:val="00597099"/>
    <w:rsid w:val="00597142"/>
    <w:rsid w:val="005974A4"/>
    <w:rsid w:val="00597EBD"/>
    <w:rsid w:val="005A0E26"/>
    <w:rsid w:val="005A0F5D"/>
    <w:rsid w:val="005A27F9"/>
    <w:rsid w:val="005A372D"/>
    <w:rsid w:val="005A5817"/>
    <w:rsid w:val="005A5F48"/>
    <w:rsid w:val="005A72EF"/>
    <w:rsid w:val="005B0753"/>
    <w:rsid w:val="005B136E"/>
    <w:rsid w:val="005B1EA3"/>
    <w:rsid w:val="005B244F"/>
    <w:rsid w:val="005B327D"/>
    <w:rsid w:val="005B6DA6"/>
    <w:rsid w:val="005C12BB"/>
    <w:rsid w:val="005C53B1"/>
    <w:rsid w:val="005C560B"/>
    <w:rsid w:val="005C78A9"/>
    <w:rsid w:val="005C7B40"/>
    <w:rsid w:val="005D00DC"/>
    <w:rsid w:val="005D4035"/>
    <w:rsid w:val="005D47F8"/>
    <w:rsid w:val="005D54F4"/>
    <w:rsid w:val="005D5A7C"/>
    <w:rsid w:val="005D626D"/>
    <w:rsid w:val="005D7EBA"/>
    <w:rsid w:val="005E0821"/>
    <w:rsid w:val="005E0AC6"/>
    <w:rsid w:val="005E230A"/>
    <w:rsid w:val="005E477C"/>
    <w:rsid w:val="005E52CC"/>
    <w:rsid w:val="005E5939"/>
    <w:rsid w:val="005E7970"/>
    <w:rsid w:val="005E79C4"/>
    <w:rsid w:val="005F265A"/>
    <w:rsid w:val="005F3BA4"/>
    <w:rsid w:val="005F41F2"/>
    <w:rsid w:val="005F63E6"/>
    <w:rsid w:val="005F6B77"/>
    <w:rsid w:val="005F7419"/>
    <w:rsid w:val="00601452"/>
    <w:rsid w:val="00601BFC"/>
    <w:rsid w:val="006030C8"/>
    <w:rsid w:val="00604D02"/>
    <w:rsid w:val="00605A49"/>
    <w:rsid w:val="00605C4B"/>
    <w:rsid w:val="0060658A"/>
    <w:rsid w:val="006145A2"/>
    <w:rsid w:val="006162C5"/>
    <w:rsid w:val="0061740D"/>
    <w:rsid w:val="00617782"/>
    <w:rsid w:val="006205D2"/>
    <w:rsid w:val="00620783"/>
    <w:rsid w:val="00621943"/>
    <w:rsid w:val="00622AE0"/>
    <w:rsid w:val="0062488F"/>
    <w:rsid w:val="0062703E"/>
    <w:rsid w:val="00627392"/>
    <w:rsid w:val="00627A9B"/>
    <w:rsid w:val="00630089"/>
    <w:rsid w:val="006320B0"/>
    <w:rsid w:val="00633063"/>
    <w:rsid w:val="00633112"/>
    <w:rsid w:val="00634043"/>
    <w:rsid w:val="00635FE7"/>
    <w:rsid w:val="00636636"/>
    <w:rsid w:val="006401AD"/>
    <w:rsid w:val="00640DD4"/>
    <w:rsid w:val="00644DE9"/>
    <w:rsid w:val="006466B8"/>
    <w:rsid w:val="00647D4B"/>
    <w:rsid w:val="0065053D"/>
    <w:rsid w:val="0065098A"/>
    <w:rsid w:val="00652664"/>
    <w:rsid w:val="00652BEF"/>
    <w:rsid w:val="00653DE8"/>
    <w:rsid w:val="00654756"/>
    <w:rsid w:val="00654C09"/>
    <w:rsid w:val="0065523E"/>
    <w:rsid w:val="006559B9"/>
    <w:rsid w:val="00656C39"/>
    <w:rsid w:val="00656E63"/>
    <w:rsid w:val="0066198D"/>
    <w:rsid w:val="0066472B"/>
    <w:rsid w:val="006648D7"/>
    <w:rsid w:val="00664FDC"/>
    <w:rsid w:val="00667FF4"/>
    <w:rsid w:val="00673175"/>
    <w:rsid w:val="006750BE"/>
    <w:rsid w:val="0067533E"/>
    <w:rsid w:val="00681746"/>
    <w:rsid w:val="00683D1C"/>
    <w:rsid w:val="00686259"/>
    <w:rsid w:val="00690F34"/>
    <w:rsid w:val="00691402"/>
    <w:rsid w:val="00693C67"/>
    <w:rsid w:val="00695E4B"/>
    <w:rsid w:val="006968C3"/>
    <w:rsid w:val="006A04C9"/>
    <w:rsid w:val="006A1F18"/>
    <w:rsid w:val="006A2EC3"/>
    <w:rsid w:val="006A5E27"/>
    <w:rsid w:val="006A714C"/>
    <w:rsid w:val="006A759F"/>
    <w:rsid w:val="006B2244"/>
    <w:rsid w:val="006B54C0"/>
    <w:rsid w:val="006B7F2C"/>
    <w:rsid w:val="006C2C2D"/>
    <w:rsid w:val="006C31C0"/>
    <w:rsid w:val="006C685A"/>
    <w:rsid w:val="006C7BFF"/>
    <w:rsid w:val="006D0436"/>
    <w:rsid w:val="006D6009"/>
    <w:rsid w:val="006E68F8"/>
    <w:rsid w:val="006E6D91"/>
    <w:rsid w:val="006F00DD"/>
    <w:rsid w:val="006F3051"/>
    <w:rsid w:val="006F5AF6"/>
    <w:rsid w:val="006F5E55"/>
    <w:rsid w:val="006F654D"/>
    <w:rsid w:val="00701EF2"/>
    <w:rsid w:val="00702BAA"/>
    <w:rsid w:val="00703448"/>
    <w:rsid w:val="00703AAF"/>
    <w:rsid w:val="007044E4"/>
    <w:rsid w:val="00705BDA"/>
    <w:rsid w:val="00705D5B"/>
    <w:rsid w:val="00706D67"/>
    <w:rsid w:val="0071067C"/>
    <w:rsid w:val="00710893"/>
    <w:rsid w:val="00710C82"/>
    <w:rsid w:val="00715ADD"/>
    <w:rsid w:val="00715E64"/>
    <w:rsid w:val="007168B0"/>
    <w:rsid w:val="0071740E"/>
    <w:rsid w:val="00717D28"/>
    <w:rsid w:val="00720C94"/>
    <w:rsid w:val="007237BA"/>
    <w:rsid w:val="0072494F"/>
    <w:rsid w:val="007259B8"/>
    <w:rsid w:val="00725BEA"/>
    <w:rsid w:val="00731A25"/>
    <w:rsid w:val="00734631"/>
    <w:rsid w:val="00735741"/>
    <w:rsid w:val="00736327"/>
    <w:rsid w:val="007366BF"/>
    <w:rsid w:val="0073699A"/>
    <w:rsid w:val="00742D39"/>
    <w:rsid w:val="0074334B"/>
    <w:rsid w:val="007435B4"/>
    <w:rsid w:val="007462E2"/>
    <w:rsid w:val="007468B6"/>
    <w:rsid w:val="00747101"/>
    <w:rsid w:val="007473B2"/>
    <w:rsid w:val="0075019D"/>
    <w:rsid w:val="00751A8D"/>
    <w:rsid w:val="007534CE"/>
    <w:rsid w:val="007537A4"/>
    <w:rsid w:val="007547EE"/>
    <w:rsid w:val="007567D1"/>
    <w:rsid w:val="00756DE9"/>
    <w:rsid w:val="00761038"/>
    <w:rsid w:val="00761926"/>
    <w:rsid w:val="00761D7E"/>
    <w:rsid w:val="0076513D"/>
    <w:rsid w:val="0076598C"/>
    <w:rsid w:val="007660F4"/>
    <w:rsid w:val="007662C8"/>
    <w:rsid w:val="0076654F"/>
    <w:rsid w:val="00766EAA"/>
    <w:rsid w:val="00773C62"/>
    <w:rsid w:val="00774821"/>
    <w:rsid w:val="00775EBD"/>
    <w:rsid w:val="00776135"/>
    <w:rsid w:val="0078032C"/>
    <w:rsid w:val="0078104B"/>
    <w:rsid w:val="007811B9"/>
    <w:rsid w:val="007811C8"/>
    <w:rsid w:val="00781BD5"/>
    <w:rsid w:val="00783019"/>
    <w:rsid w:val="00783C8C"/>
    <w:rsid w:val="007848B8"/>
    <w:rsid w:val="0078520B"/>
    <w:rsid w:val="00786BA3"/>
    <w:rsid w:val="00790F1F"/>
    <w:rsid w:val="0079168C"/>
    <w:rsid w:val="00791A51"/>
    <w:rsid w:val="00792115"/>
    <w:rsid w:val="00793908"/>
    <w:rsid w:val="00793B1A"/>
    <w:rsid w:val="00795D3B"/>
    <w:rsid w:val="00795E23"/>
    <w:rsid w:val="00795F9D"/>
    <w:rsid w:val="00796B73"/>
    <w:rsid w:val="007A167E"/>
    <w:rsid w:val="007A2FAF"/>
    <w:rsid w:val="007A6614"/>
    <w:rsid w:val="007A7D02"/>
    <w:rsid w:val="007A7F22"/>
    <w:rsid w:val="007B0206"/>
    <w:rsid w:val="007B2DD3"/>
    <w:rsid w:val="007B350A"/>
    <w:rsid w:val="007B3CE9"/>
    <w:rsid w:val="007B3DDF"/>
    <w:rsid w:val="007B40D2"/>
    <w:rsid w:val="007B43B0"/>
    <w:rsid w:val="007B5103"/>
    <w:rsid w:val="007B5598"/>
    <w:rsid w:val="007B7F5E"/>
    <w:rsid w:val="007C01B5"/>
    <w:rsid w:val="007C1B02"/>
    <w:rsid w:val="007C1BAF"/>
    <w:rsid w:val="007C224B"/>
    <w:rsid w:val="007C447A"/>
    <w:rsid w:val="007C4D6B"/>
    <w:rsid w:val="007C53CF"/>
    <w:rsid w:val="007C6AF1"/>
    <w:rsid w:val="007D1717"/>
    <w:rsid w:val="007D5D30"/>
    <w:rsid w:val="007E0682"/>
    <w:rsid w:val="007E0859"/>
    <w:rsid w:val="007E1B6B"/>
    <w:rsid w:val="007E358D"/>
    <w:rsid w:val="007E5DB0"/>
    <w:rsid w:val="007E6AD6"/>
    <w:rsid w:val="007E7419"/>
    <w:rsid w:val="007E7F39"/>
    <w:rsid w:val="007F61A7"/>
    <w:rsid w:val="007F6D8D"/>
    <w:rsid w:val="008012F1"/>
    <w:rsid w:val="0080140A"/>
    <w:rsid w:val="0080188D"/>
    <w:rsid w:val="00801899"/>
    <w:rsid w:val="008019C4"/>
    <w:rsid w:val="00805A11"/>
    <w:rsid w:val="0080674F"/>
    <w:rsid w:val="008068CC"/>
    <w:rsid w:val="00807A2B"/>
    <w:rsid w:val="00810E27"/>
    <w:rsid w:val="00813C80"/>
    <w:rsid w:val="0081616B"/>
    <w:rsid w:val="00822D37"/>
    <w:rsid w:val="00822EED"/>
    <w:rsid w:val="008237DD"/>
    <w:rsid w:val="00825411"/>
    <w:rsid w:val="008255A6"/>
    <w:rsid w:val="0082607A"/>
    <w:rsid w:val="00826757"/>
    <w:rsid w:val="00826EBC"/>
    <w:rsid w:val="008275D2"/>
    <w:rsid w:val="00827732"/>
    <w:rsid w:val="00827F80"/>
    <w:rsid w:val="008327A9"/>
    <w:rsid w:val="008348E3"/>
    <w:rsid w:val="00836B51"/>
    <w:rsid w:val="008424D8"/>
    <w:rsid w:val="00843622"/>
    <w:rsid w:val="00843CC9"/>
    <w:rsid w:val="0084420D"/>
    <w:rsid w:val="008450F2"/>
    <w:rsid w:val="00850D2D"/>
    <w:rsid w:val="00852843"/>
    <w:rsid w:val="00852C57"/>
    <w:rsid w:val="00853DC5"/>
    <w:rsid w:val="008549C5"/>
    <w:rsid w:val="00855ECB"/>
    <w:rsid w:val="00863924"/>
    <w:rsid w:val="00864D6C"/>
    <w:rsid w:val="008674A1"/>
    <w:rsid w:val="00870204"/>
    <w:rsid w:val="0087279C"/>
    <w:rsid w:val="00874BFE"/>
    <w:rsid w:val="00875E52"/>
    <w:rsid w:val="008762CC"/>
    <w:rsid w:val="0087644A"/>
    <w:rsid w:val="00876F43"/>
    <w:rsid w:val="00877598"/>
    <w:rsid w:val="00877A8B"/>
    <w:rsid w:val="00877B1C"/>
    <w:rsid w:val="00880661"/>
    <w:rsid w:val="008813D0"/>
    <w:rsid w:val="008820B5"/>
    <w:rsid w:val="0088345B"/>
    <w:rsid w:val="00883688"/>
    <w:rsid w:val="00886DE8"/>
    <w:rsid w:val="00891092"/>
    <w:rsid w:val="0089748C"/>
    <w:rsid w:val="008A0794"/>
    <w:rsid w:val="008A1DE4"/>
    <w:rsid w:val="008A4B8D"/>
    <w:rsid w:val="008A57D8"/>
    <w:rsid w:val="008A5B70"/>
    <w:rsid w:val="008A6CB9"/>
    <w:rsid w:val="008A78B2"/>
    <w:rsid w:val="008B007E"/>
    <w:rsid w:val="008B3127"/>
    <w:rsid w:val="008B3496"/>
    <w:rsid w:val="008B5D1C"/>
    <w:rsid w:val="008B5F65"/>
    <w:rsid w:val="008C1D7C"/>
    <w:rsid w:val="008C5E07"/>
    <w:rsid w:val="008C7DDA"/>
    <w:rsid w:val="008D03A9"/>
    <w:rsid w:val="008D0AF8"/>
    <w:rsid w:val="008D28E0"/>
    <w:rsid w:val="008D4307"/>
    <w:rsid w:val="008D4F94"/>
    <w:rsid w:val="008D597D"/>
    <w:rsid w:val="008D7912"/>
    <w:rsid w:val="008D7B5E"/>
    <w:rsid w:val="008E1EE7"/>
    <w:rsid w:val="008E467A"/>
    <w:rsid w:val="008E4955"/>
    <w:rsid w:val="008E7146"/>
    <w:rsid w:val="008F1BEC"/>
    <w:rsid w:val="008F2E92"/>
    <w:rsid w:val="008F4480"/>
    <w:rsid w:val="008F6263"/>
    <w:rsid w:val="00901151"/>
    <w:rsid w:val="00901179"/>
    <w:rsid w:val="00902336"/>
    <w:rsid w:val="00904E4C"/>
    <w:rsid w:val="00906233"/>
    <w:rsid w:val="00907BE8"/>
    <w:rsid w:val="00912703"/>
    <w:rsid w:val="0091359C"/>
    <w:rsid w:val="00913C49"/>
    <w:rsid w:val="00920852"/>
    <w:rsid w:val="0092143F"/>
    <w:rsid w:val="00921C63"/>
    <w:rsid w:val="00923C61"/>
    <w:rsid w:val="00925726"/>
    <w:rsid w:val="00930863"/>
    <w:rsid w:val="00931D1D"/>
    <w:rsid w:val="00932F7F"/>
    <w:rsid w:val="00933257"/>
    <w:rsid w:val="00933B87"/>
    <w:rsid w:val="00934686"/>
    <w:rsid w:val="009354D5"/>
    <w:rsid w:val="00935749"/>
    <w:rsid w:val="009368E9"/>
    <w:rsid w:val="00940F79"/>
    <w:rsid w:val="00941A93"/>
    <w:rsid w:val="009424BD"/>
    <w:rsid w:val="00943D8B"/>
    <w:rsid w:val="00945347"/>
    <w:rsid w:val="00945ECA"/>
    <w:rsid w:val="009464DD"/>
    <w:rsid w:val="00946C4F"/>
    <w:rsid w:val="009504D4"/>
    <w:rsid w:val="00952513"/>
    <w:rsid w:val="00956134"/>
    <w:rsid w:val="0096087B"/>
    <w:rsid w:val="009610E5"/>
    <w:rsid w:val="00961A8B"/>
    <w:rsid w:val="0096571C"/>
    <w:rsid w:val="0097053D"/>
    <w:rsid w:val="00970952"/>
    <w:rsid w:val="009711C1"/>
    <w:rsid w:val="0097217E"/>
    <w:rsid w:val="00972C82"/>
    <w:rsid w:val="00974CD8"/>
    <w:rsid w:val="00974FBE"/>
    <w:rsid w:val="0097664C"/>
    <w:rsid w:val="00976CAC"/>
    <w:rsid w:val="00981EF9"/>
    <w:rsid w:val="00983231"/>
    <w:rsid w:val="0098448F"/>
    <w:rsid w:val="00984649"/>
    <w:rsid w:val="00985904"/>
    <w:rsid w:val="0098767C"/>
    <w:rsid w:val="00990370"/>
    <w:rsid w:val="009905C6"/>
    <w:rsid w:val="00990849"/>
    <w:rsid w:val="0099122D"/>
    <w:rsid w:val="00992C8A"/>
    <w:rsid w:val="0099322C"/>
    <w:rsid w:val="009957C4"/>
    <w:rsid w:val="009A0679"/>
    <w:rsid w:val="009A19AB"/>
    <w:rsid w:val="009A29F8"/>
    <w:rsid w:val="009A306D"/>
    <w:rsid w:val="009A56CD"/>
    <w:rsid w:val="009A6B13"/>
    <w:rsid w:val="009A7380"/>
    <w:rsid w:val="009B1C0A"/>
    <w:rsid w:val="009B71AF"/>
    <w:rsid w:val="009B7A9C"/>
    <w:rsid w:val="009C0384"/>
    <w:rsid w:val="009C0996"/>
    <w:rsid w:val="009C28B4"/>
    <w:rsid w:val="009C3A48"/>
    <w:rsid w:val="009C4B0A"/>
    <w:rsid w:val="009C5B0C"/>
    <w:rsid w:val="009C71FE"/>
    <w:rsid w:val="009D0D65"/>
    <w:rsid w:val="009D1565"/>
    <w:rsid w:val="009D20DD"/>
    <w:rsid w:val="009D34AF"/>
    <w:rsid w:val="009D4231"/>
    <w:rsid w:val="009D4861"/>
    <w:rsid w:val="009D4ADA"/>
    <w:rsid w:val="009D696B"/>
    <w:rsid w:val="009D7D9E"/>
    <w:rsid w:val="009E195F"/>
    <w:rsid w:val="009E41EB"/>
    <w:rsid w:val="009E41ED"/>
    <w:rsid w:val="009E5558"/>
    <w:rsid w:val="009E5673"/>
    <w:rsid w:val="009E5EBC"/>
    <w:rsid w:val="009E6343"/>
    <w:rsid w:val="009F167E"/>
    <w:rsid w:val="009F3E11"/>
    <w:rsid w:val="009F4C48"/>
    <w:rsid w:val="009F70B9"/>
    <w:rsid w:val="00A00CB5"/>
    <w:rsid w:val="00A02304"/>
    <w:rsid w:val="00A03EB6"/>
    <w:rsid w:val="00A05210"/>
    <w:rsid w:val="00A05D8D"/>
    <w:rsid w:val="00A069E4"/>
    <w:rsid w:val="00A07782"/>
    <w:rsid w:val="00A14983"/>
    <w:rsid w:val="00A15C7D"/>
    <w:rsid w:val="00A161F4"/>
    <w:rsid w:val="00A16437"/>
    <w:rsid w:val="00A21A3F"/>
    <w:rsid w:val="00A21B15"/>
    <w:rsid w:val="00A239D4"/>
    <w:rsid w:val="00A24433"/>
    <w:rsid w:val="00A315D3"/>
    <w:rsid w:val="00A31F03"/>
    <w:rsid w:val="00A3224C"/>
    <w:rsid w:val="00A33079"/>
    <w:rsid w:val="00A374DD"/>
    <w:rsid w:val="00A418C6"/>
    <w:rsid w:val="00A41A51"/>
    <w:rsid w:val="00A42EC6"/>
    <w:rsid w:val="00A432C4"/>
    <w:rsid w:val="00A440C6"/>
    <w:rsid w:val="00A51569"/>
    <w:rsid w:val="00A537D1"/>
    <w:rsid w:val="00A5382E"/>
    <w:rsid w:val="00A538D8"/>
    <w:rsid w:val="00A53DFA"/>
    <w:rsid w:val="00A62B90"/>
    <w:rsid w:val="00A6444E"/>
    <w:rsid w:val="00A651C8"/>
    <w:rsid w:val="00A653AA"/>
    <w:rsid w:val="00A67037"/>
    <w:rsid w:val="00A7130E"/>
    <w:rsid w:val="00A71842"/>
    <w:rsid w:val="00A721C4"/>
    <w:rsid w:val="00A74F95"/>
    <w:rsid w:val="00A7529B"/>
    <w:rsid w:val="00A76AEA"/>
    <w:rsid w:val="00A8284C"/>
    <w:rsid w:val="00A86740"/>
    <w:rsid w:val="00A90143"/>
    <w:rsid w:val="00A91261"/>
    <w:rsid w:val="00A960E6"/>
    <w:rsid w:val="00AA29AF"/>
    <w:rsid w:val="00AA6064"/>
    <w:rsid w:val="00AA75CE"/>
    <w:rsid w:val="00AA76FB"/>
    <w:rsid w:val="00AB08F9"/>
    <w:rsid w:val="00AB107E"/>
    <w:rsid w:val="00AB3B42"/>
    <w:rsid w:val="00AB4228"/>
    <w:rsid w:val="00AB6522"/>
    <w:rsid w:val="00AB6694"/>
    <w:rsid w:val="00AB6711"/>
    <w:rsid w:val="00AC3CEB"/>
    <w:rsid w:val="00AC4AF2"/>
    <w:rsid w:val="00AD195D"/>
    <w:rsid w:val="00AD266A"/>
    <w:rsid w:val="00AD34E0"/>
    <w:rsid w:val="00AD5FE2"/>
    <w:rsid w:val="00AD6835"/>
    <w:rsid w:val="00AD7732"/>
    <w:rsid w:val="00AD79D8"/>
    <w:rsid w:val="00AE149C"/>
    <w:rsid w:val="00AE1CE1"/>
    <w:rsid w:val="00AE37BD"/>
    <w:rsid w:val="00AE3DE8"/>
    <w:rsid w:val="00AE4605"/>
    <w:rsid w:val="00AE49BC"/>
    <w:rsid w:val="00AE5D33"/>
    <w:rsid w:val="00AE7274"/>
    <w:rsid w:val="00AE7359"/>
    <w:rsid w:val="00AE7BFA"/>
    <w:rsid w:val="00AF0986"/>
    <w:rsid w:val="00AF2E8B"/>
    <w:rsid w:val="00AF3176"/>
    <w:rsid w:val="00AF3650"/>
    <w:rsid w:val="00AF69F8"/>
    <w:rsid w:val="00AF73F7"/>
    <w:rsid w:val="00AF741A"/>
    <w:rsid w:val="00B0149E"/>
    <w:rsid w:val="00B049C3"/>
    <w:rsid w:val="00B04C22"/>
    <w:rsid w:val="00B079C3"/>
    <w:rsid w:val="00B104CC"/>
    <w:rsid w:val="00B134D4"/>
    <w:rsid w:val="00B146E2"/>
    <w:rsid w:val="00B151A3"/>
    <w:rsid w:val="00B17D22"/>
    <w:rsid w:val="00B20147"/>
    <w:rsid w:val="00B21404"/>
    <w:rsid w:val="00B221AA"/>
    <w:rsid w:val="00B2231D"/>
    <w:rsid w:val="00B244E0"/>
    <w:rsid w:val="00B309F6"/>
    <w:rsid w:val="00B3293D"/>
    <w:rsid w:val="00B32B63"/>
    <w:rsid w:val="00B33D17"/>
    <w:rsid w:val="00B33DB2"/>
    <w:rsid w:val="00B360EE"/>
    <w:rsid w:val="00B37FC0"/>
    <w:rsid w:val="00B415B3"/>
    <w:rsid w:val="00B44451"/>
    <w:rsid w:val="00B44797"/>
    <w:rsid w:val="00B45EF2"/>
    <w:rsid w:val="00B464E7"/>
    <w:rsid w:val="00B46D52"/>
    <w:rsid w:val="00B4723D"/>
    <w:rsid w:val="00B474C2"/>
    <w:rsid w:val="00B4794B"/>
    <w:rsid w:val="00B47A00"/>
    <w:rsid w:val="00B51383"/>
    <w:rsid w:val="00B51509"/>
    <w:rsid w:val="00B51A58"/>
    <w:rsid w:val="00B53CF1"/>
    <w:rsid w:val="00B54298"/>
    <w:rsid w:val="00B55DD8"/>
    <w:rsid w:val="00B570C0"/>
    <w:rsid w:val="00B62489"/>
    <w:rsid w:val="00B64426"/>
    <w:rsid w:val="00B65076"/>
    <w:rsid w:val="00B70A4D"/>
    <w:rsid w:val="00B70F26"/>
    <w:rsid w:val="00B71140"/>
    <w:rsid w:val="00B75370"/>
    <w:rsid w:val="00B75717"/>
    <w:rsid w:val="00B77FE5"/>
    <w:rsid w:val="00B80DE2"/>
    <w:rsid w:val="00B816FD"/>
    <w:rsid w:val="00B82030"/>
    <w:rsid w:val="00B8254C"/>
    <w:rsid w:val="00B83689"/>
    <w:rsid w:val="00B839A4"/>
    <w:rsid w:val="00B84A8B"/>
    <w:rsid w:val="00B86E83"/>
    <w:rsid w:val="00B902B0"/>
    <w:rsid w:val="00B91692"/>
    <w:rsid w:val="00B91B81"/>
    <w:rsid w:val="00B92660"/>
    <w:rsid w:val="00B932FF"/>
    <w:rsid w:val="00B9453E"/>
    <w:rsid w:val="00B9610C"/>
    <w:rsid w:val="00B96703"/>
    <w:rsid w:val="00B96C37"/>
    <w:rsid w:val="00B9730E"/>
    <w:rsid w:val="00BA24BC"/>
    <w:rsid w:val="00BA2ACC"/>
    <w:rsid w:val="00BA31F9"/>
    <w:rsid w:val="00BA3620"/>
    <w:rsid w:val="00BA452A"/>
    <w:rsid w:val="00BA7E79"/>
    <w:rsid w:val="00BB04B3"/>
    <w:rsid w:val="00BB0BBB"/>
    <w:rsid w:val="00BB2A0B"/>
    <w:rsid w:val="00BB4396"/>
    <w:rsid w:val="00BB626E"/>
    <w:rsid w:val="00BB64F1"/>
    <w:rsid w:val="00BC15ED"/>
    <w:rsid w:val="00BC1C78"/>
    <w:rsid w:val="00BC243C"/>
    <w:rsid w:val="00BC27A9"/>
    <w:rsid w:val="00BC33C8"/>
    <w:rsid w:val="00BC565E"/>
    <w:rsid w:val="00BC5C15"/>
    <w:rsid w:val="00BC7B6A"/>
    <w:rsid w:val="00BD35FE"/>
    <w:rsid w:val="00BD624D"/>
    <w:rsid w:val="00BD629F"/>
    <w:rsid w:val="00BD7401"/>
    <w:rsid w:val="00BE07D1"/>
    <w:rsid w:val="00BE2BAB"/>
    <w:rsid w:val="00BE5574"/>
    <w:rsid w:val="00BE6401"/>
    <w:rsid w:val="00BF0526"/>
    <w:rsid w:val="00BF059E"/>
    <w:rsid w:val="00BF0A9A"/>
    <w:rsid w:val="00BF0EA1"/>
    <w:rsid w:val="00BF14B5"/>
    <w:rsid w:val="00BF3E3E"/>
    <w:rsid w:val="00BF5335"/>
    <w:rsid w:val="00BF6912"/>
    <w:rsid w:val="00BF7249"/>
    <w:rsid w:val="00C02371"/>
    <w:rsid w:val="00C0794C"/>
    <w:rsid w:val="00C07B37"/>
    <w:rsid w:val="00C11B82"/>
    <w:rsid w:val="00C12DF3"/>
    <w:rsid w:val="00C135B3"/>
    <w:rsid w:val="00C14C70"/>
    <w:rsid w:val="00C206D9"/>
    <w:rsid w:val="00C21779"/>
    <w:rsid w:val="00C23087"/>
    <w:rsid w:val="00C245F5"/>
    <w:rsid w:val="00C25589"/>
    <w:rsid w:val="00C27542"/>
    <w:rsid w:val="00C27FB0"/>
    <w:rsid w:val="00C35EA6"/>
    <w:rsid w:val="00C4039C"/>
    <w:rsid w:val="00C41CBA"/>
    <w:rsid w:val="00C43A8D"/>
    <w:rsid w:val="00C46808"/>
    <w:rsid w:val="00C47FEF"/>
    <w:rsid w:val="00C514E7"/>
    <w:rsid w:val="00C5388B"/>
    <w:rsid w:val="00C546B5"/>
    <w:rsid w:val="00C550EE"/>
    <w:rsid w:val="00C61C05"/>
    <w:rsid w:val="00C63EA6"/>
    <w:rsid w:val="00C646CE"/>
    <w:rsid w:val="00C65BE0"/>
    <w:rsid w:val="00C71E2A"/>
    <w:rsid w:val="00C72EFB"/>
    <w:rsid w:val="00C739DB"/>
    <w:rsid w:val="00C744AC"/>
    <w:rsid w:val="00C7506F"/>
    <w:rsid w:val="00C76C02"/>
    <w:rsid w:val="00C8173A"/>
    <w:rsid w:val="00C82FA9"/>
    <w:rsid w:val="00C82FF2"/>
    <w:rsid w:val="00C849E2"/>
    <w:rsid w:val="00C84E03"/>
    <w:rsid w:val="00C86D0F"/>
    <w:rsid w:val="00C87095"/>
    <w:rsid w:val="00C87C75"/>
    <w:rsid w:val="00C907CC"/>
    <w:rsid w:val="00C908D9"/>
    <w:rsid w:val="00C91ED9"/>
    <w:rsid w:val="00C9285B"/>
    <w:rsid w:val="00C93748"/>
    <w:rsid w:val="00C96A40"/>
    <w:rsid w:val="00CA1FDA"/>
    <w:rsid w:val="00CA468C"/>
    <w:rsid w:val="00CB05C8"/>
    <w:rsid w:val="00CB08B4"/>
    <w:rsid w:val="00CB286A"/>
    <w:rsid w:val="00CB6AD4"/>
    <w:rsid w:val="00CB7E54"/>
    <w:rsid w:val="00CC4893"/>
    <w:rsid w:val="00CC4E87"/>
    <w:rsid w:val="00CC56F4"/>
    <w:rsid w:val="00CC60E1"/>
    <w:rsid w:val="00CC6316"/>
    <w:rsid w:val="00CC6ED1"/>
    <w:rsid w:val="00CC791C"/>
    <w:rsid w:val="00CE0924"/>
    <w:rsid w:val="00CE27C6"/>
    <w:rsid w:val="00CE4F3E"/>
    <w:rsid w:val="00CE63B0"/>
    <w:rsid w:val="00CE6D72"/>
    <w:rsid w:val="00CF0362"/>
    <w:rsid w:val="00CF06AC"/>
    <w:rsid w:val="00CF0E55"/>
    <w:rsid w:val="00CF1B39"/>
    <w:rsid w:val="00CF2FD1"/>
    <w:rsid w:val="00CF382F"/>
    <w:rsid w:val="00CF3DB0"/>
    <w:rsid w:val="00CF3F1F"/>
    <w:rsid w:val="00CF515F"/>
    <w:rsid w:val="00CF5580"/>
    <w:rsid w:val="00CF69FF"/>
    <w:rsid w:val="00CF7507"/>
    <w:rsid w:val="00D01D81"/>
    <w:rsid w:val="00D027ED"/>
    <w:rsid w:val="00D02898"/>
    <w:rsid w:val="00D028FD"/>
    <w:rsid w:val="00D033D2"/>
    <w:rsid w:val="00D038CB"/>
    <w:rsid w:val="00D06F77"/>
    <w:rsid w:val="00D078AE"/>
    <w:rsid w:val="00D127AE"/>
    <w:rsid w:val="00D13B08"/>
    <w:rsid w:val="00D1433A"/>
    <w:rsid w:val="00D1595F"/>
    <w:rsid w:val="00D16880"/>
    <w:rsid w:val="00D17F69"/>
    <w:rsid w:val="00D2007A"/>
    <w:rsid w:val="00D21FD0"/>
    <w:rsid w:val="00D22178"/>
    <w:rsid w:val="00D23D9A"/>
    <w:rsid w:val="00D31767"/>
    <w:rsid w:val="00D327AB"/>
    <w:rsid w:val="00D3305F"/>
    <w:rsid w:val="00D3314F"/>
    <w:rsid w:val="00D341AE"/>
    <w:rsid w:val="00D35541"/>
    <w:rsid w:val="00D37421"/>
    <w:rsid w:val="00D37B83"/>
    <w:rsid w:val="00D37D56"/>
    <w:rsid w:val="00D37D69"/>
    <w:rsid w:val="00D405EA"/>
    <w:rsid w:val="00D40F1D"/>
    <w:rsid w:val="00D42476"/>
    <w:rsid w:val="00D429BC"/>
    <w:rsid w:val="00D4659B"/>
    <w:rsid w:val="00D5349C"/>
    <w:rsid w:val="00D538DA"/>
    <w:rsid w:val="00D54E3F"/>
    <w:rsid w:val="00D577A6"/>
    <w:rsid w:val="00D5799D"/>
    <w:rsid w:val="00D61D97"/>
    <w:rsid w:val="00D6449A"/>
    <w:rsid w:val="00D666C3"/>
    <w:rsid w:val="00D66842"/>
    <w:rsid w:val="00D67EE7"/>
    <w:rsid w:val="00D70388"/>
    <w:rsid w:val="00D70E62"/>
    <w:rsid w:val="00D7333B"/>
    <w:rsid w:val="00D7448D"/>
    <w:rsid w:val="00D754FE"/>
    <w:rsid w:val="00D772AC"/>
    <w:rsid w:val="00D8004A"/>
    <w:rsid w:val="00D81BEE"/>
    <w:rsid w:val="00D8293F"/>
    <w:rsid w:val="00D82BC0"/>
    <w:rsid w:val="00D83908"/>
    <w:rsid w:val="00D86E81"/>
    <w:rsid w:val="00D905A9"/>
    <w:rsid w:val="00D906AF"/>
    <w:rsid w:val="00D91282"/>
    <w:rsid w:val="00D91F16"/>
    <w:rsid w:val="00D92B51"/>
    <w:rsid w:val="00D92D38"/>
    <w:rsid w:val="00D932D9"/>
    <w:rsid w:val="00D9356B"/>
    <w:rsid w:val="00D94176"/>
    <w:rsid w:val="00D944B3"/>
    <w:rsid w:val="00D95378"/>
    <w:rsid w:val="00D96D56"/>
    <w:rsid w:val="00DA1BFA"/>
    <w:rsid w:val="00DA3AA1"/>
    <w:rsid w:val="00DA5781"/>
    <w:rsid w:val="00DA6E95"/>
    <w:rsid w:val="00DB03CC"/>
    <w:rsid w:val="00DB1CDE"/>
    <w:rsid w:val="00DB2DF4"/>
    <w:rsid w:val="00DB47C0"/>
    <w:rsid w:val="00DB5173"/>
    <w:rsid w:val="00DB6210"/>
    <w:rsid w:val="00DB6D69"/>
    <w:rsid w:val="00DC0196"/>
    <w:rsid w:val="00DC0FF8"/>
    <w:rsid w:val="00DC191A"/>
    <w:rsid w:val="00DC1A8B"/>
    <w:rsid w:val="00DC2781"/>
    <w:rsid w:val="00DC2BD7"/>
    <w:rsid w:val="00DC45CA"/>
    <w:rsid w:val="00DC4C1F"/>
    <w:rsid w:val="00DC50DA"/>
    <w:rsid w:val="00DC52A5"/>
    <w:rsid w:val="00DC5B20"/>
    <w:rsid w:val="00DC7291"/>
    <w:rsid w:val="00DD1C7F"/>
    <w:rsid w:val="00DD4CD2"/>
    <w:rsid w:val="00DD6561"/>
    <w:rsid w:val="00DD704E"/>
    <w:rsid w:val="00DE0DE8"/>
    <w:rsid w:val="00DE2629"/>
    <w:rsid w:val="00DE2E48"/>
    <w:rsid w:val="00DF1786"/>
    <w:rsid w:val="00DF1D77"/>
    <w:rsid w:val="00DF1FC5"/>
    <w:rsid w:val="00DF4D1B"/>
    <w:rsid w:val="00DF5C31"/>
    <w:rsid w:val="00DF73D4"/>
    <w:rsid w:val="00DF755F"/>
    <w:rsid w:val="00E0144E"/>
    <w:rsid w:val="00E02220"/>
    <w:rsid w:val="00E03D0C"/>
    <w:rsid w:val="00E058F0"/>
    <w:rsid w:val="00E0704D"/>
    <w:rsid w:val="00E11F02"/>
    <w:rsid w:val="00E225FD"/>
    <w:rsid w:val="00E23CA5"/>
    <w:rsid w:val="00E24D44"/>
    <w:rsid w:val="00E24D94"/>
    <w:rsid w:val="00E25DE7"/>
    <w:rsid w:val="00E262CC"/>
    <w:rsid w:val="00E3096F"/>
    <w:rsid w:val="00E30BA3"/>
    <w:rsid w:val="00E31CEE"/>
    <w:rsid w:val="00E34DC3"/>
    <w:rsid w:val="00E44D13"/>
    <w:rsid w:val="00E45590"/>
    <w:rsid w:val="00E5381C"/>
    <w:rsid w:val="00E54E41"/>
    <w:rsid w:val="00E576D7"/>
    <w:rsid w:val="00E61AE2"/>
    <w:rsid w:val="00E61E62"/>
    <w:rsid w:val="00E6243F"/>
    <w:rsid w:val="00E63A86"/>
    <w:rsid w:val="00E66695"/>
    <w:rsid w:val="00E677F7"/>
    <w:rsid w:val="00E7046C"/>
    <w:rsid w:val="00E70967"/>
    <w:rsid w:val="00E709A7"/>
    <w:rsid w:val="00E72160"/>
    <w:rsid w:val="00E74F6C"/>
    <w:rsid w:val="00E7505A"/>
    <w:rsid w:val="00E756C0"/>
    <w:rsid w:val="00E75DA9"/>
    <w:rsid w:val="00E81997"/>
    <w:rsid w:val="00E81BEC"/>
    <w:rsid w:val="00E8282A"/>
    <w:rsid w:val="00E8397C"/>
    <w:rsid w:val="00E8462F"/>
    <w:rsid w:val="00E85E46"/>
    <w:rsid w:val="00E860B3"/>
    <w:rsid w:val="00E8738A"/>
    <w:rsid w:val="00E90AFE"/>
    <w:rsid w:val="00E918D0"/>
    <w:rsid w:val="00E921E2"/>
    <w:rsid w:val="00E9262F"/>
    <w:rsid w:val="00E96D5F"/>
    <w:rsid w:val="00EA0E00"/>
    <w:rsid w:val="00EA6C95"/>
    <w:rsid w:val="00EA7505"/>
    <w:rsid w:val="00EB27E1"/>
    <w:rsid w:val="00EB2BA2"/>
    <w:rsid w:val="00EB2F56"/>
    <w:rsid w:val="00EB30B7"/>
    <w:rsid w:val="00EB7EC0"/>
    <w:rsid w:val="00EC1566"/>
    <w:rsid w:val="00EC19F2"/>
    <w:rsid w:val="00EC1C39"/>
    <w:rsid w:val="00EC209C"/>
    <w:rsid w:val="00EC6BAB"/>
    <w:rsid w:val="00EC716F"/>
    <w:rsid w:val="00ED02C5"/>
    <w:rsid w:val="00ED0558"/>
    <w:rsid w:val="00ED10AD"/>
    <w:rsid w:val="00ED17C7"/>
    <w:rsid w:val="00ED3A47"/>
    <w:rsid w:val="00ED55B7"/>
    <w:rsid w:val="00ED6320"/>
    <w:rsid w:val="00ED6BA7"/>
    <w:rsid w:val="00EE00A3"/>
    <w:rsid w:val="00EE0C40"/>
    <w:rsid w:val="00EE2D8B"/>
    <w:rsid w:val="00EE3612"/>
    <w:rsid w:val="00EE477F"/>
    <w:rsid w:val="00EE5CBB"/>
    <w:rsid w:val="00EE66DC"/>
    <w:rsid w:val="00EE7BF6"/>
    <w:rsid w:val="00EF0BF6"/>
    <w:rsid w:val="00EF0DBF"/>
    <w:rsid w:val="00EF5592"/>
    <w:rsid w:val="00EF7B67"/>
    <w:rsid w:val="00F01687"/>
    <w:rsid w:val="00F0303B"/>
    <w:rsid w:val="00F03199"/>
    <w:rsid w:val="00F04958"/>
    <w:rsid w:val="00F11E20"/>
    <w:rsid w:val="00F1254D"/>
    <w:rsid w:val="00F13A44"/>
    <w:rsid w:val="00F14A3C"/>
    <w:rsid w:val="00F15765"/>
    <w:rsid w:val="00F15F9A"/>
    <w:rsid w:val="00F21F8E"/>
    <w:rsid w:val="00F2599C"/>
    <w:rsid w:val="00F25EC7"/>
    <w:rsid w:val="00F30610"/>
    <w:rsid w:val="00F30748"/>
    <w:rsid w:val="00F3185F"/>
    <w:rsid w:val="00F3192E"/>
    <w:rsid w:val="00F31F9F"/>
    <w:rsid w:val="00F32D2A"/>
    <w:rsid w:val="00F33B8A"/>
    <w:rsid w:val="00F3467E"/>
    <w:rsid w:val="00F36410"/>
    <w:rsid w:val="00F3662A"/>
    <w:rsid w:val="00F36747"/>
    <w:rsid w:val="00F377C7"/>
    <w:rsid w:val="00F41C0E"/>
    <w:rsid w:val="00F43E96"/>
    <w:rsid w:val="00F43F37"/>
    <w:rsid w:val="00F467E4"/>
    <w:rsid w:val="00F469FA"/>
    <w:rsid w:val="00F46D02"/>
    <w:rsid w:val="00F502C2"/>
    <w:rsid w:val="00F504AD"/>
    <w:rsid w:val="00F50D66"/>
    <w:rsid w:val="00F515B3"/>
    <w:rsid w:val="00F51BE9"/>
    <w:rsid w:val="00F51E01"/>
    <w:rsid w:val="00F5444A"/>
    <w:rsid w:val="00F54766"/>
    <w:rsid w:val="00F56B95"/>
    <w:rsid w:val="00F56D1F"/>
    <w:rsid w:val="00F60DD8"/>
    <w:rsid w:val="00F622D5"/>
    <w:rsid w:val="00F62433"/>
    <w:rsid w:val="00F62782"/>
    <w:rsid w:val="00F62E96"/>
    <w:rsid w:val="00F64151"/>
    <w:rsid w:val="00F67B34"/>
    <w:rsid w:val="00F72BCA"/>
    <w:rsid w:val="00F72E9F"/>
    <w:rsid w:val="00F73231"/>
    <w:rsid w:val="00F73531"/>
    <w:rsid w:val="00F7382A"/>
    <w:rsid w:val="00F73E1C"/>
    <w:rsid w:val="00F74DE4"/>
    <w:rsid w:val="00F77E2B"/>
    <w:rsid w:val="00F806C4"/>
    <w:rsid w:val="00F83324"/>
    <w:rsid w:val="00F8388A"/>
    <w:rsid w:val="00F87A73"/>
    <w:rsid w:val="00F87BB1"/>
    <w:rsid w:val="00F90EBF"/>
    <w:rsid w:val="00F9176F"/>
    <w:rsid w:val="00F91F01"/>
    <w:rsid w:val="00F93092"/>
    <w:rsid w:val="00F94437"/>
    <w:rsid w:val="00F95FC2"/>
    <w:rsid w:val="00F9670A"/>
    <w:rsid w:val="00F973CD"/>
    <w:rsid w:val="00FA233A"/>
    <w:rsid w:val="00FA452D"/>
    <w:rsid w:val="00FA49ED"/>
    <w:rsid w:val="00FB3825"/>
    <w:rsid w:val="00FB46A9"/>
    <w:rsid w:val="00FB77B3"/>
    <w:rsid w:val="00FC3EE3"/>
    <w:rsid w:val="00FC4375"/>
    <w:rsid w:val="00FC4655"/>
    <w:rsid w:val="00FC66B3"/>
    <w:rsid w:val="00FC7C4D"/>
    <w:rsid w:val="00FD0412"/>
    <w:rsid w:val="00FD2697"/>
    <w:rsid w:val="00FD6EE2"/>
    <w:rsid w:val="00FD6FF3"/>
    <w:rsid w:val="00FD7064"/>
    <w:rsid w:val="00FE10B1"/>
    <w:rsid w:val="00FE2671"/>
    <w:rsid w:val="00FE2C3C"/>
    <w:rsid w:val="00FE2D90"/>
    <w:rsid w:val="00FE2DC7"/>
    <w:rsid w:val="00FE639E"/>
    <w:rsid w:val="00FE64C3"/>
    <w:rsid w:val="00FE769D"/>
    <w:rsid w:val="00FF0497"/>
    <w:rsid w:val="00FF160C"/>
    <w:rsid w:val="00FF1C4E"/>
    <w:rsid w:val="00FF2060"/>
    <w:rsid w:val="00FF32AF"/>
    <w:rsid w:val="00FF3492"/>
    <w:rsid w:val="00FF4370"/>
    <w:rsid w:val="00FF5C1C"/>
    <w:rsid w:val="00FF5CCD"/>
    <w:rsid w:val="00FF7747"/>
    <w:rsid w:val="00FF7A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ACB672"/>
  <w15:chartTrackingRefBased/>
  <w15:docId w15:val="{A60B48FF-7A65-48CC-8AB1-28B3DE10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92E"/>
    <w:pPr>
      <w:suppressAutoHyphens/>
      <w:spacing w:after="0" w:line="240" w:lineRule="auto"/>
    </w:pPr>
    <w:rPr>
      <w:rFonts w:ascii="Tahoma" w:eastAsia="Times New Roman" w:hAnsi="Tahoma" w:cs="Tahoma"/>
      <w:sz w:val="28"/>
      <w:szCs w:val="24"/>
      <w:lang w:val="en-US" w:eastAsia="ar-SA"/>
    </w:rPr>
  </w:style>
  <w:style w:type="paragraph" w:styleId="Heading1">
    <w:name w:val="heading 1"/>
    <w:basedOn w:val="Normal"/>
    <w:next w:val="Normal"/>
    <w:link w:val="Heading1Char"/>
    <w:uiPriority w:val="9"/>
    <w:qFormat/>
    <w:rsid w:val="00972C82"/>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aliases w:val="H2,H21"/>
    <w:basedOn w:val="Normal"/>
    <w:next w:val="Normal"/>
    <w:link w:val="Heading2Char"/>
    <w:uiPriority w:val="9"/>
    <w:unhideWhenUsed/>
    <w:qFormat/>
    <w:rsid w:val="00972C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72C8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BodyText"/>
    <w:link w:val="Heading4Char"/>
    <w:qFormat/>
    <w:rsid w:val="00972C82"/>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972C82"/>
    <w:pPr>
      <w:numPr>
        <w:ilvl w:val="4"/>
        <w:numId w:val="1"/>
      </w:numPr>
      <w:spacing w:before="240" w:after="60"/>
      <w:outlineLvl w:val="4"/>
    </w:pPr>
    <w:rPr>
      <w:rFonts w:ascii="Cambria" w:eastAsia="MS Mincho" w:hAnsi="Cambria" w:cs="Cambria"/>
      <w:b/>
      <w:bCs/>
      <w:i/>
      <w:iCs/>
      <w:sz w:val="26"/>
      <w:szCs w:val="26"/>
    </w:rPr>
  </w:style>
  <w:style w:type="paragraph" w:styleId="Heading6">
    <w:name w:val="heading 6"/>
    <w:basedOn w:val="Normal"/>
    <w:next w:val="Normal"/>
    <w:link w:val="Heading6Char"/>
    <w:unhideWhenUsed/>
    <w:qFormat/>
    <w:rsid w:val="00972C82"/>
    <w:pPr>
      <w:keepNext/>
      <w:keepLines/>
      <w:suppressAutoHyphens w:val="0"/>
      <w:spacing w:before="40" w:line="288" w:lineRule="auto"/>
      <w:ind w:left="1152" w:hanging="1152"/>
      <w:jc w:val="both"/>
      <w:outlineLvl w:val="5"/>
    </w:pPr>
    <w:rPr>
      <w:rFonts w:asciiTheme="majorHAnsi" w:eastAsiaTheme="majorEastAsia" w:hAnsiTheme="majorHAnsi" w:cstheme="majorBidi"/>
      <w:color w:val="1F4D78" w:themeColor="accent1" w:themeShade="7F"/>
      <w:sz w:val="22"/>
      <w:szCs w:val="22"/>
      <w:lang w:val="bg-BG" w:eastAsia="en-US"/>
    </w:rPr>
  </w:style>
  <w:style w:type="paragraph" w:styleId="Heading7">
    <w:name w:val="heading 7"/>
    <w:basedOn w:val="Normal"/>
    <w:next w:val="Normal"/>
    <w:link w:val="Heading7Char"/>
    <w:unhideWhenUsed/>
    <w:qFormat/>
    <w:rsid w:val="00972C82"/>
    <w:pPr>
      <w:keepNext/>
      <w:keepLines/>
      <w:suppressAutoHyphens w:val="0"/>
      <w:spacing w:before="40" w:line="288" w:lineRule="auto"/>
      <w:ind w:left="1296" w:hanging="1296"/>
      <w:jc w:val="both"/>
      <w:outlineLvl w:val="6"/>
    </w:pPr>
    <w:rPr>
      <w:rFonts w:asciiTheme="majorHAnsi" w:eastAsiaTheme="majorEastAsia" w:hAnsiTheme="majorHAnsi" w:cstheme="majorBidi"/>
      <w:i/>
      <w:iCs/>
      <w:color w:val="1F4D78" w:themeColor="accent1" w:themeShade="7F"/>
      <w:sz w:val="22"/>
      <w:szCs w:val="22"/>
      <w:lang w:val="bg-BG" w:eastAsia="en-US"/>
    </w:rPr>
  </w:style>
  <w:style w:type="paragraph" w:styleId="Heading8">
    <w:name w:val="heading 8"/>
    <w:basedOn w:val="Normal"/>
    <w:next w:val="Normal"/>
    <w:link w:val="Heading8Char"/>
    <w:unhideWhenUsed/>
    <w:qFormat/>
    <w:rsid w:val="00972C82"/>
    <w:pPr>
      <w:keepNext/>
      <w:keepLines/>
      <w:suppressAutoHyphens w:val="0"/>
      <w:spacing w:before="40" w:line="288" w:lineRule="auto"/>
      <w:ind w:left="1440" w:hanging="1440"/>
      <w:jc w:val="both"/>
      <w:outlineLvl w:val="7"/>
    </w:pPr>
    <w:rPr>
      <w:rFonts w:asciiTheme="majorHAnsi" w:eastAsiaTheme="majorEastAsia" w:hAnsiTheme="majorHAnsi" w:cstheme="majorBidi"/>
      <w:color w:val="272727" w:themeColor="text1" w:themeTint="D8"/>
      <w:sz w:val="21"/>
      <w:szCs w:val="21"/>
      <w:lang w:val="bg-BG" w:eastAsia="en-US"/>
    </w:rPr>
  </w:style>
  <w:style w:type="paragraph" w:styleId="Heading9">
    <w:name w:val="heading 9"/>
    <w:basedOn w:val="Normal"/>
    <w:next w:val="Normal"/>
    <w:link w:val="Heading9Char"/>
    <w:unhideWhenUsed/>
    <w:qFormat/>
    <w:rsid w:val="00972C82"/>
    <w:pPr>
      <w:keepNext/>
      <w:keepLines/>
      <w:suppressAutoHyphens w:val="0"/>
      <w:spacing w:before="4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82"/>
    <w:rPr>
      <w:rFonts w:asciiTheme="majorHAnsi" w:eastAsiaTheme="majorEastAsia" w:hAnsiTheme="majorHAnsi" w:cstheme="majorBidi"/>
      <w:b/>
      <w:bCs/>
      <w:color w:val="2E74B5" w:themeColor="accent1" w:themeShade="BF"/>
      <w:sz w:val="28"/>
      <w:szCs w:val="28"/>
      <w:lang w:val="en-US" w:eastAsia="ar-SA"/>
    </w:rPr>
  </w:style>
  <w:style w:type="character" w:customStyle="1" w:styleId="Heading2Char">
    <w:name w:val="Heading 2 Char"/>
    <w:aliases w:val="H2 Char,H21 Char"/>
    <w:basedOn w:val="DefaultParagraphFont"/>
    <w:link w:val="Heading2"/>
    <w:uiPriority w:val="9"/>
    <w:rsid w:val="00972C82"/>
    <w:rPr>
      <w:rFonts w:asciiTheme="majorHAnsi" w:eastAsiaTheme="majorEastAsia" w:hAnsiTheme="majorHAnsi" w:cstheme="majorBidi"/>
      <w:color w:val="2E74B5" w:themeColor="accent1" w:themeShade="BF"/>
      <w:sz w:val="26"/>
      <w:szCs w:val="26"/>
      <w:lang w:val="en-US" w:eastAsia="ar-SA"/>
    </w:rPr>
  </w:style>
  <w:style w:type="character" w:customStyle="1" w:styleId="Heading3Char">
    <w:name w:val="Heading 3 Char"/>
    <w:basedOn w:val="DefaultParagraphFont"/>
    <w:link w:val="Heading3"/>
    <w:rsid w:val="00972C82"/>
    <w:rPr>
      <w:rFonts w:asciiTheme="majorHAnsi" w:eastAsiaTheme="majorEastAsia" w:hAnsiTheme="majorHAnsi" w:cstheme="majorBidi"/>
      <w:b/>
      <w:bCs/>
      <w:color w:val="5B9BD5" w:themeColor="accent1"/>
      <w:sz w:val="28"/>
      <w:szCs w:val="24"/>
      <w:lang w:val="en-US" w:eastAsia="ar-SA"/>
    </w:rPr>
  </w:style>
  <w:style w:type="character" w:customStyle="1" w:styleId="Heading4Char">
    <w:name w:val="Heading 4 Char"/>
    <w:basedOn w:val="DefaultParagraphFont"/>
    <w:link w:val="Heading4"/>
    <w:rsid w:val="00972C82"/>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972C82"/>
    <w:rPr>
      <w:rFonts w:ascii="Cambria" w:eastAsia="MS Mincho" w:hAnsi="Cambria" w:cs="Cambria"/>
      <w:b/>
      <w:bCs/>
      <w:i/>
      <w:iCs/>
      <w:sz w:val="26"/>
      <w:szCs w:val="26"/>
      <w:lang w:val="en-US" w:eastAsia="ar-SA"/>
    </w:rPr>
  </w:style>
  <w:style w:type="character" w:customStyle="1" w:styleId="Heading6Char">
    <w:name w:val="Heading 6 Char"/>
    <w:basedOn w:val="DefaultParagraphFont"/>
    <w:link w:val="Heading6"/>
    <w:rsid w:val="00972C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972C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972C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72C82"/>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972C82"/>
    <w:pPr>
      <w:spacing w:after="120"/>
    </w:pPr>
    <w:rPr>
      <w:szCs w:val="20"/>
      <w:lang w:val="en-GB"/>
    </w:rPr>
  </w:style>
  <w:style w:type="character" w:customStyle="1" w:styleId="BodyTextChar">
    <w:name w:val="Body Text Char"/>
    <w:basedOn w:val="DefaultParagraphFont"/>
    <w:link w:val="BodyText"/>
    <w:rsid w:val="00972C82"/>
    <w:rPr>
      <w:rFonts w:ascii="Tahoma" w:eastAsia="Times New Roman" w:hAnsi="Tahoma" w:cs="Tahoma"/>
      <w:sz w:val="28"/>
      <w:szCs w:val="20"/>
      <w:lang w:val="en-GB" w:eastAsia="ar-SA"/>
    </w:rPr>
  </w:style>
  <w:style w:type="paragraph" w:customStyle="1" w:styleId="Default">
    <w:name w:val="Default"/>
    <w:rsid w:val="00972C82"/>
    <w:pPr>
      <w:suppressAutoHyphens/>
      <w:spacing w:after="0" w:line="240" w:lineRule="auto"/>
    </w:pPr>
    <w:rPr>
      <w:rFonts w:ascii="Times New Roman" w:eastAsia="Times New Roman" w:hAnsi="Times New Roman" w:cs="Times New Roman"/>
      <w:color w:val="000000"/>
      <w:sz w:val="24"/>
      <w:szCs w:val="24"/>
      <w:lang w:eastAsia="ar-SA"/>
    </w:rPr>
  </w:style>
  <w:style w:type="paragraph" w:styleId="NoSpacing">
    <w:name w:val="No Spacing"/>
    <w:uiPriority w:val="1"/>
    <w:qFormat/>
    <w:rsid w:val="00972C82"/>
    <w:pPr>
      <w:suppressAutoHyphens/>
      <w:spacing w:after="0" w:line="240" w:lineRule="auto"/>
    </w:pPr>
    <w:rPr>
      <w:rFonts w:ascii="Calibri" w:eastAsia="Calibri" w:hAnsi="Calibri" w:cs="Times New Roman"/>
      <w:lang w:eastAsia="ar-SA"/>
    </w:rPr>
  </w:style>
  <w:style w:type="character" w:customStyle="1" w:styleId="ala2">
    <w:name w:val="al_a2"/>
    <w:rsid w:val="00972C82"/>
    <w:rPr>
      <w:vanish w:val="0"/>
      <w:webHidden w:val="0"/>
      <w:specVanish w:val="0"/>
    </w:rPr>
  </w:style>
  <w:style w:type="character" w:customStyle="1" w:styleId="alt2">
    <w:name w:val="al_t2"/>
    <w:rsid w:val="00972C82"/>
    <w:rPr>
      <w:vanish w:val="0"/>
    </w:rPr>
  </w:style>
  <w:style w:type="paragraph" w:customStyle="1" w:styleId="2">
    <w:name w:val="Заглавие2"/>
    <w:basedOn w:val="Normal"/>
    <w:rsid w:val="00972C82"/>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972C82"/>
    <w:pPr>
      <w:jc w:val="center"/>
    </w:pPr>
    <w:rPr>
      <w:rFonts w:ascii="Arial" w:eastAsia="MS ??" w:hAnsi="Arial" w:cs="Arial"/>
      <w:b/>
      <w:szCs w:val="28"/>
      <w:lang w:val="ru-RU"/>
    </w:rPr>
  </w:style>
  <w:style w:type="paragraph" w:styleId="ListParagraph">
    <w:name w:val="List Paragraph"/>
    <w:aliases w:val="ПАРАГРАФ"/>
    <w:basedOn w:val="Normal"/>
    <w:link w:val="ListParagraphChar"/>
    <w:qFormat/>
    <w:rsid w:val="00972C82"/>
    <w:pPr>
      <w:ind w:left="720"/>
      <w:contextualSpacing/>
    </w:pPr>
  </w:style>
  <w:style w:type="paragraph" w:styleId="BalloonText">
    <w:name w:val="Balloon Text"/>
    <w:basedOn w:val="Normal"/>
    <w:link w:val="BalloonTextChar"/>
    <w:uiPriority w:val="99"/>
    <w:semiHidden/>
    <w:unhideWhenUsed/>
    <w:rsid w:val="00972C82"/>
    <w:rPr>
      <w:sz w:val="16"/>
      <w:szCs w:val="16"/>
    </w:rPr>
  </w:style>
  <w:style w:type="character" w:customStyle="1" w:styleId="BalloonTextChar">
    <w:name w:val="Balloon Text Char"/>
    <w:basedOn w:val="DefaultParagraphFont"/>
    <w:link w:val="BalloonText"/>
    <w:uiPriority w:val="99"/>
    <w:semiHidden/>
    <w:rsid w:val="00972C82"/>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972C82"/>
    <w:pPr>
      <w:tabs>
        <w:tab w:val="center" w:pos="4536"/>
        <w:tab w:val="right" w:pos="9072"/>
      </w:tabs>
    </w:pPr>
  </w:style>
  <w:style w:type="character" w:customStyle="1" w:styleId="HeaderChar">
    <w:name w:val="Header Char"/>
    <w:basedOn w:val="DefaultParagraphFont"/>
    <w:link w:val="Header"/>
    <w:uiPriority w:val="99"/>
    <w:rsid w:val="00972C8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972C82"/>
    <w:pPr>
      <w:tabs>
        <w:tab w:val="center" w:pos="4536"/>
        <w:tab w:val="right" w:pos="9072"/>
      </w:tabs>
    </w:pPr>
  </w:style>
  <w:style w:type="character" w:customStyle="1" w:styleId="FooterChar">
    <w:name w:val="Footer Char"/>
    <w:basedOn w:val="DefaultParagraphFont"/>
    <w:link w:val="Footer"/>
    <w:uiPriority w:val="99"/>
    <w:rsid w:val="00972C82"/>
    <w:rPr>
      <w:rFonts w:ascii="Tahoma" w:eastAsia="Times New Roman" w:hAnsi="Tahoma" w:cs="Tahoma"/>
      <w:sz w:val="28"/>
      <w:szCs w:val="24"/>
      <w:lang w:val="en-US" w:eastAsia="ar-SA"/>
    </w:rPr>
  </w:style>
  <w:style w:type="paragraph" w:customStyle="1" w:styleId="CharCharChar">
    <w:name w:val="Char Char Char"/>
    <w:basedOn w:val="Normal"/>
    <w:rsid w:val="00972C82"/>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972C82"/>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972C82"/>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972C82"/>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72C82"/>
    <w:rPr>
      <w:rFonts w:ascii="Times New Roman" w:eastAsia="Calibri" w:hAnsi="Times New Roman" w:cs="Times New Roman"/>
      <w:sz w:val="20"/>
      <w:szCs w:val="20"/>
    </w:rPr>
  </w:style>
  <w:style w:type="paragraph" w:styleId="BodyTextIndent2">
    <w:name w:val="Body Text Indent 2"/>
    <w:basedOn w:val="Normal"/>
    <w:link w:val="BodyTextIndent2Char"/>
    <w:uiPriority w:val="99"/>
    <w:unhideWhenUsed/>
    <w:rsid w:val="00972C82"/>
    <w:pPr>
      <w:spacing w:after="120" w:line="480" w:lineRule="auto"/>
      <w:ind w:left="283"/>
    </w:pPr>
  </w:style>
  <w:style w:type="character" w:customStyle="1" w:styleId="BodyTextIndent2Char">
    <w:name w:val="Body Text Indent 2 Char"/>
    <w:basedOn w:val="DefaultParagraphFont"/>
    <w:link w:val="BodyTextIndent2"/>
    <w:uiPriority w:val="99"/>
    <w:rsid w:val="00972C82"/>
    <w:rPr>
      <w:rFonts w:ascii="Tahoma" w:eastAsia="Times New Roman" w:hAnsi="Tahoma" w:cs="Tahoma"/>
      <w:sz w:val="28"/>
      <w:szCs w:val="24"/>
      <w:lang w:val="en-US" w:eastAsia="ar-SA"/>
    </w:rPr>
  </w:style>
  <w:style w:type="character" w:customStyle="1" w:styleId="FontStyle33">
    <w:name w:val="Font Style33"/>
    <w:rsid w:val="00972C82"/>
    <w:rPr>
      <w:rFonts w:ascii="MS Reference Sans Serif" w:hAnsi="MS Reference Sans Serif"/>
      <w:sz w:val="20"/>
    </w:rPr>
  </w:style>
  <w:style w:type="paragraph" w:customStyle="1" w:styleId="Style12">
    <w:name w:val="Style12"/>
    <w:basedOn w:val="Normal"/>
    <w:rsid w:val="00972C82"/>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rsid w:val="00972C82"/>
  </w:style>
  <w:style w:type="paragraph" w:styleId="BodyTextIndent">
    <w:name w:val="Body Text Indent"/>
    <w:basedOn w:val="Normal"/>
    <w:link w:val="BodyTextIndentChar"/>
    <w:uiPriority w:val="99"/>
    <w:semiHidden/>
    <w:unhideWhenUsed/>
    <w:rsid w:val="00972C82"/>
    <w:pPr>
      <w:spacing w:after="120"/>
      <w:ind w:left="283"/>
    </w:pPr>
  </w:style>
  <w:style w:type="character" w:customStyle="1" w:styleId="BodyTextIndentChar">
    <w:name w:val="Body Text Indent Char"/>
    <w:basedOn w:val="DefaultParagraphFont"/>
    <w:link w:val="BodyTextIndent"/>
    <w:uiPriority w:val="99"/>
    <w:semiHidden/>
    <w:rsid w:val="00972C82"/>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iPriority w:val="99"/>
    <w:unhideWhenUsed/>
    <w:rsid w:val="00972C82"/>
    <w:rPr>
      <w:vertAlign w:val="superscript"/>
    </w:rPr>
  </w:style>
  <w:style w:type="character" w:customStyle="1" w:styleId="Bodytext0">
    <w:name w:val="Body text_"/>
    <w:basedOn w:val="DefaultParagraphFont"/>
    <w:link w:val="BodyText1"/>
    <w:uiPriority w:val="99"/>
    <w:rsid w:val="00972C82"/>
    <w:rPr>
      <w:rFonts w:cs="Times New Roman"/>
      <w:shd w:val="clear" w:color="auto" w:fill="FFFFFF"/>
    </w:rPr>
  </w:style>
  <w:style w:type="paragraph" w:customStyle="1" w:styleId="BodyText1">
    <w:name w:val="Body Text1"/>
    <w:basedOn w:val="Normal"/>
    <w:link w:val="Bodytext0"/>
    <w:uiPriority w:val="99"/>
    <w:qFormat/>
    <w:rsid w:val="00972C82"/>
    <w:pPr>
      <w:widowControl w:val="0"/>
      <w:shd w:val="clear" w:color="auto" w:fill="FFFFFF"/>
      <w:suppressAutoHyphens w:val="0"/>
      <w:spacing w:line="257" w:lineRule="auto"/>
      <w:ind w:firstLine="400"/>
      <w:jc w:val="both"/>
    </w:pPr>
    <w:rPr>
      <w:rFonts w:asciiTheme="minorHAnsi" w:eastAsiaTheme="minorHAnsi" w:hAnsiTheme="minorHAnsi" w:cs="Times New Roman"/>
      <w:sz w:val="22"/>
      <w:szCs w:val="22"/>
      <w:lang w:val="bg-BG" w:eastAsia="en-US"/>
    </w:rPr>
  </w:style>
  <w:style w:type="numbering" w:customStyle="1" w:styleId="Style1">
    <w:name w:val="Style1"/>
    <w:uiPriority w:val="99"/>
    <w:rsid w:val="00972C82"/>
    <w:pPr>
      <w:numPr>
        <w:numId w:val="3"/>
      </w:numPr>
    </w:pPr>
  </w:style>
  <w:style w:type="character" w:customStyle="1" w:styleId="Footnote">
    <w:name w:val="Footnote_"/>
    <w:basedOn w:val="DefaultParagraphFont"/>
    <w:link w:val="Footnote0"/>
    <w:uiPriority w:val="99"/>
    <w:rsid w:val="00972C82"/>
    <w:rPr>
      <w:sz w:val="20"/>
      <w:szCs w:val="20"/>
      <w:shd w:val="clear" w:color="auto" w:fill="FFFFFF"/>
    </w:rPr>
  </w:style>
  <w:style w:type="paragraph" w:customStyle="1" w:styleId="Footnote0">
    <w:name w:val="Footnote"/>
    <w:basedOn w:val="Normal"/>
    <w:link w:val="Footnote"/>
    <w:uiPriority w:val="99"/>
    <w:rsid w:val="00972C82"/>
    <w:pPr>
      <w:widowControl w:val="0"/>
      <w:shd w:val="clear" w:color="auto" w:fill="FFFFFF"/>
      <w:suppressAutoHyphens w:val="0"/>
      <w:spacing w:line="276" w:lineRule="auto"/>
      <w:ind w:right="200"/>
      <w:jc w:val="both"/>
    </w:pPr>
    <w:rPr>
      <w:rFonts w:asciiTheme="minorHAnsi" w:eastAsiaTheme="minorHAnsi" w:hAnsiTheme="minorHAnsi" w:cstheme="minorBidi"/>
      <w:sz w:val="20"/>
      <w:szCs w:val="20"/>
      <w:lang w:val="bg-BG" w:eastAsia="en-US"/>
    </w:rPr>
  </w:style>
  <w:style w:type="character" w:styleId="CommentReference">
    <w:name w:val="annotation reference"/>
    <w:basedOn w:val="DefaultParagraphFont"/>
    <w:uiPriority w:val="99"/>
    <w:semiHidden/>
    <w:unhideWhenUsed/>
    <w:rsid w:val="00972C82"/>
    <w:rPr>
      <w:sz w:val="16"/>
      <w:szCs w:val="16"/>
    </w:rPr>
  </w:style>
  <w:style w:type="paragraph" w:styleId="CommentText">
    <w:name w:val="annotation text"/>
    <w:basedOn w:val="Normal"/>
    <w:link w:val="CommentTextChar"/>
    <w:uiPriority w:val="99"/>
    <w:unhideWhenUsed/>
    <w:rsid w:val="00972C82"/>
    <w:rPr>
      <w:sz w:val="20"/>
      <w:szCs w:val="20"/>
    </w:rPr>
  </w:style>
  <w:style w:type="character" w:customStyle="1" w:styleId="CommentTextChar">
    <w:name w:val="Comment Text Char"/>
    <w:basedOn w:val="DefaultParagraphFont"/>
    <w:link w:val="CommentText"/>
    <w:uiPriority w:val="99"/>
    <w:rsid w:val="00972C82"/>
    <w:rPr>
      <w:rFonts w:ascii="Tahoma" w:eastAsia="Times New Roman" w:hAnsi="Tahoma" w:cs="Tahoma"/>
      <w:sz w:val="20"/>
      <w:szCs w:val="20"/>
      <w:lang w:val="en-US" w:eastAsia="ar-SA"/>
    </w:rPr>
  </w:style>
  <w:style w:type="paragraph" w:styleId="CommentSubject">
    <w:name w:val="annotation subject"/>
    <w:basedOn w:val="CommentText"/>
    <w:next w:val="CommentText"/>
    <w:link w:val="CommentSubjectChar"/>
    <w:uiPriority w:val="99"/>
    <w:semiHidden/>
    <w:unhideWhenUsed/>
    <w:rsid w:val="00972C82"/>
    <w:rPr>
      <w:b/>
      <w:bCs/>
    </w:rPr>
  </w:style>
  <w:style w:type="character" w:customStyle="1" w:styleId="CommentSubjectChar">
    <w:name w:val="Comment Subject Char"/>
    <w:basedOn w:val="CommentTextChar"/>
    <w:link w:val="CommentSubject"/>
    <w:uiPriority w:val="99"/>
    <w:semiHidden/>
    <w:rsid w:val="00972C82"/>
    <w:rPr>
      <w:rFonts w:ascii="Tahoma" w:eastAsia="Times New Roman" w:hAnsi="Tahoma" w:cs="Tahoma"/>
      <w:b/>
      <w:bCs/>
      <w:sz w:val="20"/>
      <w:szCs w:val="20"/>
      <w:lang w:val="en-US" w:eastAsia="ar-SA"/>
    </w:rPr>
  </w:style>
  <w:style w:type="character" w:customStyle="1" w:styleId="Heading20">
    <w:name w:val="Heading #2_"/>
    <w:basedOn w:val="DefaultParagraphFont"/>
    <w:link w:val="Heading21"/>
    <w:uiPriority w:val="99"/>
    <w:locked/>
    <w:rsid w:val="00972C82"/>
    <w:rPr>
      <w:rFonts w:cs="Times New Roman"/>
      <w:b/>
      <w:bCs/>
      <w:shd w:val="clear" w:color="auto" w:fill="FFFFFF"/>
    </w:rPr>
  </w:style>
  <w:style w:type="paragraph" w:customStyle="1" w:styleId="Heading21">
    <w:name w:val="Heading #2"/>
    <w:basedOn w:val="Normal"/>
    <w:link w:val="Heading20"/>
    <w:uiPriority w:val="99"/>
    <w:rsid w:val="00972C82"/>
    <w:pPr>
      <w:widowControl w:val="0"/>
      <w:shd w:val="clear" w:color="auto" w:fill="FFFFFF"/>
      <w:suppressAutoHyphens w:val="0"/>
      <w:spacing w:line="254" w:lineRule="auto"/>
      <w:ind w:firstLine="720"/>
      <w:jc w:val="both"/>
      <w:outlineLvl w:val="1"/>
    </w:pPr>
    <w:rPr>
      <w:rFonts w:asciiTheme="minorHAnsi" w:eastAsiaTheme="minorHAnsi" w:hAnsiTheme="minorHAnsi" w:cs="Times New Roman"/>
      <w:b/>
      <w:bCs/>
      <w:sz w:val="22"/>
      <w:szCs w:val="22"/>
      <w:lang w:val="bg-BG" w:eastAsia="en-US"/>
    </w:rPr>
  </w:style>
  <w:style w:type="character" w:styleId="Hyperlink">
    <w:name w:val="Hyperlink"/>
    <w:basedOn w:val="DefaultParagraphFont"/>
    <w:uiPriority w:val="99"/>
    <w:unhideWhenUsed/>
    <w:rsid w:val="00972C82"/>
    <w:rPr>
      <w:color w:val="0563C1" w:themeColor="hyperlink"/>
      <w:u w:val="single"/>
    </w:rPr>
  </w:style>
  <w:style w:type="numbering" w:customStyle="1" w:styleId="Style2">
    <w:name w:val="Style2"/>
    <w:uiPriority w:val="99"/>
    <w:rsid w:val="00972C82"/>
    <w:pPr>
      <w:numPr>
        <w:numId w:val="5"/>
      </w:numPr>
    </w:pPr>
  </w:style>
  <w:style w:type="numbering" w:customStyle="1" w:styleId="Style3">
    <w:name w:val="Style3"/>
    <w:uiPriority w:val="99"/>
    <w:rsid w:val="00972C82"/>
    <w:pPr>
      <w:numPr>
        <w:numId w:val="6"/>
      </w:numPr>
    </w:pPr>
  </w:style>
  <w:style w:type="numbering" w:customStyle="1" w:styleId="Style4">
    <w:name w:val="Style4"/>
    <w:uiPriority w:val="99"/>
    <w:rsid w:val="00972C82"/>
    <w:pPr>
      <w:numPr>
        <w:numId w:val="7"/>
      </w:numPr>
    </w:pPr>
  </w:style>
  <w:style w:type="numbering" w:customStyle="1" w:styleId="Style5">
    <w:name w:val="Style5"/>
    <w:uiPriority w:val="99"/>
    <w:rsid w:val="00972C82"/>
    <w:pPr>
      <w:numPr>
        <w:numId w:val="8"/>
      </w:numPr>
    </w:pPr>
  </w:style>
  <w:style w:type="numbering" w:customStyle="1" w:styleId="Style6">
    <w:name w:val="Style6"/>
    <w:uiPriority w:val="99"/>
    <w:rsid w:val="00972C82"/>
    <w:pPr>
      <w:numPr>
        <w:numId w:val="9"/>
      </w:numPr>
    </w:pPr>
  </w:style>
  <w:style w:type="numbering" w:customStyle="1" w:styleId="Style7">
    <w:name w:val="Style7"/>
    <w:uiPriority w:val="99"/>
    <w:rsid w:val="00972C82"/>
    <w:pPr>
      <w:numPr>
        <w:numId w:val="11"/>
      </w:numPr>
    </w:pPr>
  </w:style>
  <w:style w:type="character" w:customStyle="1" w:styleId="DeltaViewInsertion">
    <w:name w:val="DeltaView Insertion"/>
    <w:rsid w:val="00972C82"/>
    <w:rPr>
      <w:b/>
      <w:i/>
      <w:spacing w:val="0"/>
      <w:lang w:val="bg-BG" w:eastAsia="bg-BG"/>
    </w:rPr>
  </w:style>
  <w:style w:type="paragraph" w:customStyle="1" w:styleId="Tiret0">
    <w:name w:val="Tiret 0"/>
    <w:basedOn w:val="Normal"/>
    <w:rsid w:val="00972C82"/>
    <w:pPr>
      <w:numPr>
        <w:numId w:val="12"/>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Normal"/>
    <w:rsid w:val="00972C82"/>
    <w:pPr>
      <w:numPr>
        <w:numId w:val="13"/>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Normal"/>
    <w:next w:val="Normal"/>
    <w:rsid w:val="00972C82"/>
    <w:pPr>
      <w:numPr>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Normal"/>
    <w:next w:val="Normal"/>
    <w:rsid w:val="00972C82"/>
    <w:pPr>
      <w:numPr>
        <w:ilvl w:val="1"/>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Normal"/>
    <w:next w:val="Normal"/>
    <w:rsid w:val="00972C82"/>
    <w:pPr>
      <w:numPr>
        <w:ilvl w:val="2"/>
        <w:numId w:val="14"/>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Normal"/>
    <w:next w:val="Normal"/>
    <w:rsid w:val="00972C82"/>
    <w:pPr>
      <w:numPr>
        <w:ilvl w:val="3"/>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Normal"/>
    <w:rsid w:val="00972C82"/>
    <w:pPr>
      <w:suppressAutoHyphens w:val="0"/>
      <w:spacing w:after="160" w:line="240" w:lineRule="exact"/>
    </w:pPr>
    <w:rPr>
      <w:rFonts w:ascii="Verdana" w:hAnsi="Verdana" w:cs="Times New Roman"/>
      <w:sz w:val="20"/>
      <w:szCs w:val="20"/>
      <w:lang w:eastAsia="en-US"/>
    </w:rPr>
  </w:style>
  <w:style w:type="character" w:customStyle="1" w:styleId="ListParagraphChar">
    <w:name w:val="List Paragraph Char"/>
    <w:aliases w:val="ПАРАГРАФ Char"/>
    <w:link w:val="ListParagraph"/>
    <w:locked/>
    <w:rsid w:val="00972C82"/>
    <w:rPr>
      <w:rFonts w:ascii="Tahoma" w:eastAsia="Times New Roman" w:hAnsi="Tahoma" w:cs="Tahoma"/>
      <w:sz w:val="28"/>
      <w:szCs w:val="24"/>
      <w:lang w:val="en-US" w:eastAsia="ar-SA"/>
    </w:rPr>
  </w:style>
  <w:style w:type="character" w:customStyle="1" w:styleId="alt">
    <w:name w:val="al_t"/>
    <w:rsid w:val="00972C82"/>
  </w:style>
  <w:style w:type="character" w:customStyle="1" w:styleId="BodyTextChar1">
    <w:name w:val="Body Text Char1"/>
    <w:basedOn w:val="DefaultParagraphFont"/>
    <w:uiPriority w:val="99"/>
    <w:locked/>
    <w:rsid w:val="00972C82"/>
    <w:rPr>
      <w:rFonts w:ascii="Times New Roman" w:hAnsi="Times New Roman" w:cs="Times New Roman"/>
      <w:u w:val="none"/>
    </w:rPr>
  </w:style>
  <w:style w:type="paragraph" w:styleId="BodyText2">
    <w:name w:val="Body Text 2"/>
    <w:basedOn w:val="Normal"/>
    <w:link w:val="BodyText2Char"/>
    <w:uiPriority w:val="99"/>
    <w:semiHidden/>
    <w:unhideWhenUsed/>
    <w:rsid w:val="00972C82"/>
    <w:pPr>
      <w:spacing w:after="120" w:line="480" w:lineRule="auto"/>
    </w:pPr>
  </w:style>
  <w:style w:type="character" w:customStyle="1" w:styleId="BodyText2Char">
    <w:name w:val="Body Text 2 Char"/>
    <w:basedOn w:val="DefaultParagraphFont"/>
    <w:link w:val="BodyText2"/>
    <w:uiPriority w:val="99"/>
    <w:semiHidden/>
    <w:rsid w:val="00972C82"/>
    <w:rPr>
      <w:rFonts w:ascii="Tahoma" w:eastAsia="Times New Roman" w:hAnsi="Tahoma" w:cs="Tahoma"/>
      <w:sz w:val="28"/>
      <w:szCs w:val="24"/>
      <w:lang w:val="en-US" w:eastAsia="ar-SA"/>
    </w:rPr>
  </w:style>
  <w:style w:type="table" w:styleId="TableGrid">
    <w:name w:val="Table Grid"/>
    <w:basedOn w:val="TableNormal"/>
    <w:uiPriority w:val="39"/>
    <w:rsid w:val="00972C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2C82"/>
    <w:pPr>
      <w:suppressAutoHyphens w:val="0"/>
      <w:ind w:left="4320" w:hanging="4320"/>
      <w:jc w:val="center"/>
    </w:pPr>
    <w:rPr>
      <w:rFonts w:ascii="TmsCyr" w:hAnsi="TmsCyr" w:cs="Times New Roman"/>
      <w:b/>
      <w:szCs w:val="20"/>
      <w:u w:val="single"/>
      <w:lang w:val="bg-BG" w:eastAsia="bg-BG"/>
    </w:rPr>
  </w:style>
  <w:style w:type="character" w:customStyle="1" w:styleId="TitleChar">
    <w:name w:val="Title Char"/>
    <w:basedOn w:val="DefaultParagraphFont"/>
    <w:link w:val="Title"/>
    <w:rsid w:val="00972C82"/>
    <w:rPr>
      <w:rFonts w:ascii="TmsCyr" w:eastAsia="Times New Roman" w:hAnsi="TmsCyr" w:cs="Times New Roman"/>
      <w:b/>
      <w:sz w:val="28"/>
      <w:szCs w:val="20"/>
      <w:u w:val="single"/>
      <w:lang w:eastAsia="bg-BG"/>
    </w:rPr>
  </w:style>
  <w:style w:type="character" w:styleId="FollowedHyperlink">
    <w:name w:val="FollowedHyperlink"/>
    <w:basedOn w:val="DefaultParagraphFont"/>
    <w:uiPriority w:val="99"/>
    <w:semiHidden/>
    <w:unhideWhenUsed/>
    <w:rsid w:val="00972C82"/>
    <w:rPr>
      <w:color w:val="954F72" w:themeColor="followedHyperlink"/>
      <w:u w:val="single"/>
    </w:rPr>
  </w:style>
  <w:style w:type="character" w:customStyle="1" w:styleId="Heading10">
    <w:name w:val="Heading #1_"/>
    <w:basedOn w:val="DefaultParagraphFont"/>
    <w:link w:val="Heading11"/>
    <w:uiPriority w:val="99"/>
    <w:rsid w:val="00972C82"/>
    <w:rPr>
      <w:b/>
      <w:bCs/>
      <w:shd w:val="clear" w:color="auto" w:fill="FFFFFF"/>
    </w:rPr>
  </w:style>
  <w:style w:type="paragraph" w:customStyle="1" w:styleId="Heading11">
    <w:name w:val="Heading #1"/>
    <w:basedOn w:val="Normal"/>
    <w:link w:val="Heading10"/>
    <w:uiPriority w:val="99"/>
    <w:rsid w:val="00972C82"/>
    <w:pPr>
      <w:widowControl w:val="0"/>
      <w:shd w:val="clear" w:color="auto" w:fill="FFFFFF"/>
      <w:suppressAutoHyphens w:val="0"/>
      <w:ind w:firstLine="720"/>
      <w:jc w:val="both"/>
      <w:outlineLvl w:val="0"/>
    </w:pPr>
    <w:rPr>
      <w:rFonts w:asciiTheme="minorHAnsi" w:eastAsiaTheme="minorHAnsi" w:hAnsiTheme="minorHAnsi" w:cstheme="minorBidi"/>
      <w:b/>
      <w:bCs/>
      <w:sz w:val="22"/>
      <w:szCs w:val="22"/>
      <w:lang w:val="bg-BG" w:eastAsia="en-US"/>
    </w:rPr>
  </w:style>
  <w:style w:type="paragraph" w:styleId="ListBullet2">
    <w:name w:val="List Bullet 2"/>
    <w:basedOn w:val="Normal"/>
    <w:uiPriority w:val="99"/>
    <w:unhideWhenUsed/>
    <w:rsid w:val="00972C82"/>
    <w:pPr>
      <w:keepLines/>
      <w:numPr>
        <w:numId w:val="17"/>
      </w:numPr>
      <w:tabs>
        <w:tab w:val="left" w:pos="1418"/>
      </w:tabs>
      <w:suppressAutoHyphens w:val="0"/>
      <w:spacing w:before="120" w:after="120"/>
      <w:ind w:left="1644" w:hanging="397"/>
      <w:jc w:val="both"/>
    </w:pPr>
    <w:rPr>
      <w:rFonts w:ascii="Arial" w:hAnsi="Arial" w:cs="Times New Roman"/>
      <w:sz w:val="22"/>
      <w:szCs w:val="20"/>
      <w:lang w:val="en-GB" w:eastAsia="en-US"/>
    </w:rPr>
  </w:style>
  <w:style w:type="paragraph" w:styleId="ListNumber">
    <w:name w:val="List Number"/>
    <w:basedOn w:val="Normal"/>
    <w:uiPriority w:val="99"/>
    <w:unhideWhenUsed/>
    <w:rsid w:val="00972C82"/>
    <w:pPr>
      <w:keepLines/>
      <w:numPr>
        <w:numId w:val="18"/>
      </w:numPr>
      <w:suppressAutoHyphens w:val="0"/>
      <w:spacing w:before="120" w:line="288" w:lineRule="auto"/>
      <w:contextualSpacing/>
      <w:jc w:val="both"/>
    </w:pPr>
    <w:rPr>
      <w:rFonts w:ascii="Verdana" w:eastAsiaTheme="minorHAnsi" w:hAnsi="Verdana" w:cstheme="minorBidi"/>
      <w:sz w:val="22"/>
      <w:szCs w:val="22"/>
      <w:lang w:val="bg-BG" w:eastAsia="en-US"/>
    </w:rPr>
  </w:style>
  <w:style w:type="paragraph" w:customStyle="1" w:styleId="razdeli">
    <w:name w:val="razdeli"/>
    <w:basedOn w:val="Normal"/>
    <w:rsid w:val="00972C82"/>
    <w:pPr>
      <w:numPr>
        <w:numId w:val="19"/>
      </w:numPr>
      <w:suppressAutoHyphens w:val="0"/>
      <w:ind w:left="540" w:firstLine="0"/>
      <w:jc w:val="both"/>
    </w:pPr>
    <w:rPr>
      <w:rFonts w:ascii="Times New Roman" w:hAnsi="Times New Roman" w:cs="Times New Roman"/>
      <w:b/>
      <w:bCs/>
      <w:sz w:val="24"/>
      <w:lang w:eastAsia="en-US"/>
    </w:rPr>
  </w:style>
  <w:style w:type="paragraph" w:customStyle="1" w:styleId="Body">
    <w:name w:val="Body"/>
    <w:uiPriority w:val="99"/>
    <w:rsid w:val="00972C82"/>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Style25">
    <w:name w:val="Style25"/>
    <w:basedOn w:val="Normal"/>
    <w:rsid w:val="00972C82"/>
    <w:pPr>
      <w:widowControl w:val="0"/>
      <w:suppressAutoHyphens w:val="0"/>
      <w:autoSpaceDE w:val="0"/>
      <w:autoSpaceDN w:val="0"/>
      <w:adjustRightInd w:val="0"/>
      <w:spacing w:line="245" w:lineRule="exact"/>
      <w:jc w:val="both"/>
    </w:pPr>
    <w:rPr>
      <w:rFonts w:ascii="Times New Roman" w:hAnsi="Times New Roman" w:cs="Times New Roman"/>
      <w:sz w:val="24"/>
      <w:lang w:val="bg-BG" w:eastAsia="bg-BG"/>
    </w:rPr>
  </w:style>
  <w:style w:type="paragraph" w:customStyle="1" w:styleId="Style8">
    <w:name w:val="Style8"/>
    <w:basedOn w:val="Normal"/>
    <w:rsid w:val="00972C82"/>
    <w:pPr>
      <w:widowControl w:val="0"/>
      <w:suppressAutoHyphens w:val="0"/>
      <w:autoSpaceDE w:val="0"/>
      <w:autoSpaceDN w:val="0"/>
      <w:adjustRightInd w:val="0"/>
      <w:spacing w:line="274" w:lineRule="exact"/>
      <w:jc w:val="both"/>
    </w:pPr>
    <w:rPr>
      <w:rFonts w:ascii="Times New Roman" w:hAnsi="Times New Roman" w:cs="Times New Roman"/>
      <w:sz w:val="24"/>
      <w:lang w:val="bg-BG" w:eastAsia="bg-BG"/>
    </w:rPr>
  </w:style>
  <w:style w:type="character" w:customStyle="1" w:styleId="FontStyle37">
    <w:name w:val="Font Style37"/>
    <w:rsid w:val="00972C82"/>
    <w:rPr>
      <w:rFonts w:ascii="Times New Roman" w:hAnsi="Times New Roman" w:cs="Times New Roman"/>
      <w:b/>
      <w:bCs/>
      <w:sz w:val="26"/>
      <w:szCs w:val="26"/>
    </w:rPr>
  </w:style>
  <w:style w:type="paragraph" w:customStyle="1" w:styleId="Style21">
    <w:name w:val="Style21"/>
    <w:basedOn w:val="Normal"/>
    <w:rsid w:val="00972C82"/>
    <w:pPr>
      <w:widowControl w:val="0"/>
      <w:suppressAutoHyphens w:val="0"/>
      <w:autoSpaceDE w:val="0"/>
      <w:autoSpaceDN w:val="0"/>
      <w:adjustRightInd w:val="0"/>
    </w:pPr>
    <w:rPr>
      <w:rFonts w:ascii="Arial" w:hAnsi="Arial" w:cs="Times New Roman"/>
      <w:sz w:val="24"/>
      <w:lang w:val="bg-BG" w:eastAsia="bg-BG"/>
    </w:rPr>
  </w:style>
  <w:style w:type="character" w:customStyle="1" w:styleId="FontStyle35">
    <w:name w:val="Font Style35"/>
    <w:rsid w:val="00972C82"/>
    <w:rPr>
      <w:rFonts w:ascii="Microsoft Sans Serif" w:hAnsi="Microsoft Sans Serif" w:cs="Microsoft Sans Serif"/>
      <w:b/>
      <w:bCs/>
      <w:sz w:val="24"/>
      <w:szCs w:val="24"/>
    </w:rPr>
  </w:style>
  <w:style w:type="character" w:customStyle="1" w:styleId="hps">
    <w:name w:val="hps"/>
    <w:basedOn w:val="DefaultParagraphFont"/>
    <w:rsid w:val="002D4C09"/>
  </w:style>
  <w:style w:type="character" w:customStyle="1" w:styleId="inputvalue">
    <w:name w:val="input_value"/>
    <w:basedOn w:val="DefaultParagraphFont"/>
    <w:rsid w:val="00136583"/>
  </w:style>
  <w:style w:type="table" w:customStyle="1" w:styleId="10">
    <w:name w:val="Мрежа в таблица10"/>
    <w:basedOn w:val="TableNormal"/>
    <w:next w:val="TableGrid"/>
    <w:uiPriority w:val="59"/>
    <w:rsid w:val="00DC2B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 11"/>
    <w:basedOn w:val="Normal"/>
    <w:next w:val="Normal"/>
    <w:uiPriority w:val="9"/>
    <w:qFormat/>
    <w:rsid w:val="00DC2BD7"/>
    <w:pPr>
      <w:keepNext/>
      <w:pageBreakBefore/>
      <w:numPr>
        <w:numId w:val="27"/>
      </w:numPr>
      <w:suppressAutoHyphens w:val="0"/>
      <w:spacing w:before="240" w:after="60" w:line="276" w:lineRule="auto"/>
      <w:outlineLvl w:val="0"/>
    </w:pPr>
    <w:rPr>
      <w:rFonts w:ascii="Cambria" w:hAnsi="Cambria" w:cstheme="minorBidi"/>
      <w:b/>
      <w:bCs/>
      <w:kern w:val="32"/>
      <w:sz w:val="32"/>
      <w:szCs w:val="32"/>
      <w:lang w:eastAsia="en-US"/>
    </w:rPr>
  </w:style>
  <w:style w:type="paragraph" w:customStyle="1" w:styleId="21">
    <w:name w:val="Заглавие 21"/>
    <w:basedOn w:val="Normal"/>
    <w:next w:val="Normal"/>
    <w:uiPriority w:val="9"/>
    <w:unhideWhenUsed/>
    <w:qFormat/>
    <w:rsid w:val="00DC2BD7"/>
    <w:pPr>
      <w:keepNext/>
      <w:numPr>
        <w:numId w:val="28"/>
      </w:numPr>
      <w:suppressAutoHyphens w:val="0"/>
      <w:spacing w:before="240" w:after="60" w:line="276" w:lineRule="auto"/>
      <w:outlineLvl w:val="1"/>
    </w:pPr>
    <w:rPr>
      <w:rFonts w:ascii="Cambria" w:hAnsi="Cambria" w:cstheme="minorBidi"/>
      <w:b/>
      <w:bCs/>
      <w:i/>
      <w:iCs/>
      <w:szCs w:val="28"/>
      <w:lang w:val="bg-BG" w:eastAsia="bg-BG"/>
    </w:rPr>
  </w:style>
  <w:style w:type="numbering" w:customStyle="1" w:styleId="1">
    <w:name w:val="Без списък1"/>
    <w:next w:val="NoList"/>
    <w:uiPriority w:val="99"/>
    <w:semiHidden/>
    <w:unhideWhenUsed/>
    <w:rsid w:val="00DC2BD7"/>
  </w:style>
  <w:style w:type="table" w:customStyle="1" w:styleId="GridTable1Light-Accent11">
    <w:name w:val="Grid Table 1 Light - Accent 11"/>
    <w:basedOn w:val="TableNormal"/>
    <w:uiPriority w:val="46"/>
    <w:rsid w:val="00DC2BD7"/>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2">
    <w:name w:val="Списък на абзаци1"/>
    <w:basedOn w:val="Normal"/>
    <w:next w:val="ListParagraph"/>
    <w:uiPriority w:val="34"/>
    <w:qFormat/>
    <w:rsid w:val="00DC2BD7"/>
    <w:pPr>
      <w:suppressAutoHyphens w:val="0"/>
      <w:spacing w:after="200" w:line="276" w:lineRule="auto"/>
      <w:ind w:left="708"/>
    </w:pPr>
    <w:rPr>
      <w:rFonts w:asciiTheme="minorHAnsi" w:eastAsiaTheme="minorHAnsi" w:hAnsiTheme="minorHAnsi" w:cstheme="minorBidi"/>
      <w:sz w:val="22"/>
      <w:szCs w:val="22"/>
      <w:lang w:val="bg-BG" w:eastAsia="en-US"/>
    </w:rPr>
  </w:style>
  <w:style w:type="table" w:customStyle="1" w:styleId="13">
    <w:name w:val="Мрежа в таблица1"/>
    <w:basedOn w:val="TableNormal"/>
    <w:next w:val="TableGrid"/>
    <w:uiPriority w:val="59"/>
    <w:rsid w:val="00DC2BD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лавие от съдържание1"/>
    <w:basedOn w:val="Heading1"/>
    <w:next w:val="Normal"/>
    <w:uiPriority w:val="39"/>
    <w:unhideWhenUsed/>
    <w:qFormat/>
    <w:rsid w:val="00DC2BD7"/>
    <w:pPr>
      <w:suppressAutoHyphens w:val="0"/>
      <w:spacing w:line="276" w:lineRule="auto"/>
    </w:pPr>
    <w:rPr>
      <w:rFonts w:ascii="Cambria" w:eastAsia="Times New Roman" w:hAnsi="Cambria" w:cs="Arial"/>
      <w:color w:val="auto"/>
      <w:kern w:val="32"/>
      <w:sz w:val="32"/>
      <w:szCs w:val="32"/>
      <w:lang w:val="bg-BG" w:eastAsia="en-US"/>
    </w:rPr>
  </w:style>
  <w:style w:type="paragraph" w:customStyle="1" w:styleId="110">
    <w:name w:val="Съдържание 11"/>
    <w:basedOn w:val="Normal"/>
    <w:next w:val="Normal"/>
    <w:autoRedefine/>
    <w:uiPriority w:val="39"/>
    <w:unhideWhenUsed/>
    <w:rsid w:val="00DC2BD7"/>
    <w:pPr>
      <w:tabs>
        <w:tab w:val="left" w:pos="440"/>
        <w:tab w:val="right" w:leader="dot" w:pos="9062"/>
      </w:tabs>
      <w:suppressAutoHyphens w:val="0"/>
    </w:pPr>
    <w:rPr>
      <w:rFonts w:asciiTheme="minorHAnsi" w:eastAsiaTheme="minorHAnsi" w:hAnsiTheme="minorHAnsi" w:cstheme="minorBidi"/>
      <w:b/>
      <w:noProof/>
      <w:sz w:val="22"/>
      <w:szCs w:val="22"/>
      <w:lang w:val="bg-BG" w:eastAsia="en-US"/>
    </w:rPr>
  </w:style>
  <w:style w:type="paragraph" w:customStyle="1" w:styleId="210">
    <w:name w:val="Съдържание 21"/>
    <w:basedOn w:val="Normal"/>
    <w:next w:val="Normal"/>
    <w:autoRedefine/>
    <w:uiPriority w:val="39"/>
    <w:unhideWhenUsed/>
    <w:rsid w:val="00DC2BD7"/>
    <w:pPr>
      <w:tabs>
        <w:tab w:val="left" w:pos="660"/>
        <w:tab w:val="right" w:leader="dot" w:pos="9062"/>
      </w:tabs>
      <w:suppressAutoHyphens w:val="0"/>
      <w:spacing w:line="276" w:lineRule="auto"/>
      <w:ind w:left="221"/>
    </w:pPr>
    <w:rPr>
      <w:rFonts w:asciiTheme="minorHAnsi" w:eastAsiaTheme="minorHAnsi" w:hAnsiTheme="minorHAnsi" w:cstheme="minorBidi"/>
      <w:noProof/>
      <w:sz w:val="22"/>
      <w:szCs w:val="22"/>
      <w:lang w:val="bg-BG" w:eastAsia="en-US"/>
    </w:rPr>
  </w:style>
  <w:style w:type="character" w:customStyle="1" w:styleId="15">
    <w:name w:val="Прегледана хипервръзка1"/>
    <w:basedOn w:val="DefaultParagraphFont"/>
    <w:uiPriority w:val="99"/>
    <w:semiHidden/>
    <w:unhideWhenUsed/>
    <w:rsid w:val="00DC2BD7"/>
    <w:rPr>
      <w:color w:val="954F72"/>
      <w:u w:val="single"/>
    </w:rPr>
  </w:style>
  <w:style w:type="paragraph" w:customStyle="1" w:styleId="16">
    <w:name w:val="Текст на коментар1"/>
    <w:basedOn w:val="Normal"/>
    <w:next w:val="CommentText"/>
    <w:link w:val="a"/>
    <w:uiPriority w:val="99"/>
    <w:semiHidden/>
    <w:unhideWhenUsed/>
    <w:rsid w:val="00DC2BD7"/>
    <w:pPr>
      <w:suppressAutoHyphens w:val="0"/>
      <w:spacing w:after="200"/>
    </w:pPr>
    <w:rPr>
      <w:rFonts w:ascii="Calibri" w:eastAsia="Calibri" w:hAnsi="Calibri" w:cs="Arial"/>
      <w:sz w:val="22"/>
      <w:szCs w:val="22"/>
      <w:lang w:val="bg-BG" w:eastAsia="en-US"/>
    </w:rPr>
  </w:style>
  <w:style w:type="character" w:customStyle="1" w:styleId="a">
    <w:name w:val="Текст на коментар Знак"/>
    <w:basedOn w:val="DefaultParagraphFont"/>
    <w:link w:val="16"/>
    <w:uiPriority w:val="99"/>
    <w:semiHidden/>
    <w:rsid w:val="00DC2BD7"/>
    <w:rPr>
      <w:rFonts w:ascii="Calibri" w:eastAsia="Calibri" w:hAnsi="Calibri" w:cs="Arial"/>
    </w:rPr>
  </w:style>
  <w:style w:type="paragraph" w:customStyle="1" w:styleId="17">
    <w:name w:val="Предмет на коментар1"/>
    <w:basedOn w:val="CommentText"/>
    <w:next w:val="CommentText"/>
    <w:uiPriority w:val="99"/>
    <w:semiHidden/>
    <w:unhideWhenUsed/>
    <w:rsid w:val="00DC2BD7"/>
    <w:pPr>
      <w:suppressAutoHyphens w:val="0"/>
      <w:spacing w:after="200"/>
    </w:pPr>
    <w:rPr>
      <w:rFonts w:asciiTheme="minorHAnsi" w:eastAsiaTheme="minorHAnsi" w:hAnsiTheme="minorHAnsi" w:cstheme="minorBidi"/>
      <w:b/>
      <w:bCs/>
      <w:lang w:val="bg-BG" w:eastAsia="en-US"/>
    </w:rPr>
  </w:style>
  <w:style w:type="paragraph" w:customStyle="1" w:styleId="18">
    <w:name w:val="Без разредка1"/>
    <w:next w:val="NoSpacing"/>
    <w:uiPriority w:val="1"/>
    <w:qFormat/>
    <w:rsid w:val="00DC2BD7"/>
    <w:pPr>
      <w:spacing w:after="0" w:line="240" w:lineRule="auto"/>
    </w:pPr>
  </w:style>
  <w:style w:type="paragraph" w:customStyle="1" w:styleId="xl75">
    <w:name w:val="xl7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bg-BG" w:eastAsia="bg-BG"/>
    </w:rPr>
  </w:style>
  <w:style w:type="paragraph" w:customStyle="1" w:styleId="xl76">
    <w:name w:val="xl76"/>
    <w:basedOn w:val="Normal"/>
    <w:rsid w:val="00DC2BD7"/>
    <w:pPr>
      <w:suppressAutoHyphens w:val="0"/>
      <w:spacing w:before="100" w:beforeAutospacing="1" w:after="100" w:afterAutospacing="1"/>
    </w:pPr>
    <w:rPr>
      <w:rFonts w:ascii="Arial" w:hAnsi="Arial" w:cs="Arial"/>
      <w:sz w:val="22"/>
      <w:szCs w:val="22"/>
      <w:lang w:val="bg-BG" w:eastAsia="bg-BG"/>
    </w:rPr>
  </w:style>
  <w:style w:type="paragraph" w:customStyle="1" w:styleId="xl77">
    <w:name w:val="xl77"/>
    <w:basedOn w:val="Normal"/>
    <w:rsid w:val="00DC2BD7"/>
    <w:pPr>
      <w:suppressAutoHyphens w:val="0"/>
      <w:spacing w:before="100" w:beforeAutospacing="1" w:after="100" w:afterAutospacing="1"/>
    </w:pPr>
    <w:rPr>
      <w:rFonts w:ascii="Arial" w:hAnsi="Arial" w:cs="Arial"/>
      <w:b/>
      <w:bCs/>
      <w:sz w:val="22"/>
      <w:szCs w:val="22"/>
      <w:lang w:val="bg-BG" w:eastAsia="bg-BG"/>
    </w:rPr>
  </w:style>
  <w:style w:type="paragraph" w:customStyle="1" w:styleId="xl78">
    <w:name w:val="xl78"/>
    <w:basedOn w:val="Normal"/>
    <w:rsid w:val="00DC2BD7"/>
    <w:pPr>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79">
    <w:name w:val="xl79"/>
    <w:basedOn w:val="Normal"/>
    <w:rsid w:val="00DC2BD7"/>
    <w:pPr>
      <w:suppressAutoHyphens w:val="0"/>
      <w:spacing w:before="100" w:beforeAutospacing="1" w:after="100" w:afterAutospacing="1"/>
    </w:pPr>
    <w:rPr>
      <w:rFonts w:ascii="Arial" w:hAnsi="Arial" w:cs="Arial"/>
      <w:sz w:val="24"/>
      <w:lang w:val="bg-BG" w:eastAsia="bg-BG"/>
    </w:rPr>
  </w:style>
  <w:style w:type="paragraph" w:customStyle="1" w:styleId="xl80">
    <w:name w:val="xl8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81">
    <w:name w:val="xl8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bg-BG" w:eastAsia="bg-BG"/>
    </w:rPr>
  </w:style>
  <w:style w:type="paragraph" w:customStyle="1" w:styleId="xl82">
    <w:name w:val="xl8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Cs w:val="28"/>
      <w:lang w:val="bg-BG" w:eastAsia="bg-BG"/>
    </w:rPr>
  </w:style>
  <w:style w:type="paragraph" w:customStyle="1" w:styleId="xl83">
    <w:name w:val="xl8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84">
    <w:name w:val="xl8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5">
    <w:name w:val="xl8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6">
    <w:name w:val="xl8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7">
    <w:name w:val="xl8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8">
    <w:name w:val="xl8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9">
    <w:name w:val="xl89"/>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90">
    <w:name w:val="xl9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bg-BG" w:eastAsia="bg-BG"/>
    </w:rPr>
  </w:style>
  <w:style w:type="paragraph" w:customStyle="1" w:styleId="xl91">
    <w:name w:val="xl9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mbria" w:hAnsi="Cambria" w:cs="Times New Roman"/>
      <w:b/>
      <w:bCs/>
      <w:sz w:val="24"/>
      <w:lang w:val="bg-BG" w:eastAsia="bg-BG"/>
    </w:rPr>
  </w:style>
  <w:style w:type="paragraph" w:customStyle="1" w:styleId="xl92">
    <w:name w:val="xl9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 w:val="24"/>
      <w:lang w:val="bg-BG" w:eastAsia="bg-BG"/>
    </w:rPr>
  </w:style>
  <w:style w:type="paragraph" w:customStyle="1" w:styleId="xl93">
    <w:name w:val="xl9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2"/>
      <w:szCs w:val="22"/>
      <w:lang w:val="bg-BG" w:eastAsia="bg-BG"/>
    </w:rPr>
  </w:style>
  <w:style w:type="paragraph" w:customStyle="1" w:styleId="xl94">
    <w:name w:val="xl9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95">
    <w:name w:val="xl9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lang w:val="bg-BG" w:eastAsia="bg-BG"/>
    </w:rPr>
  </w:style>
  <w:style w:type="paragraph" w:customStyle="1" w:styleId="xl96">
    <w:name w:val="xl9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97">
    <w:name w:val="xl9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2"/>
      <w:szCs w:val="22"/>
      <w:lang w:val="bg-BG" w:eastAsia="bg-BG"/>
    </w:rPr>
  </w:style>
  <w:style w:type="paragraph" w:customStyle="1" w:styleId="xl98">
    <w:name w:val="xl9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val="bg-BG" w:eastAsia="bg-BG"/>
    </w:rPr>
  </w:style>
  <w:style w:type="paragraph" w:customStyle="1" w:styleId="xl99">
    <w:name w:val="xl99"/>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0">
    <w:name w:val="xl100"/>
    <w:basedOn w:val="Normal"/>
    <w:rsid w:val="00DC2BD7"/>
    <w:pPr>
      <w:shd w:val="clear" w:color="000000" w:fill="FFFF00"/>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101">
    <w:name w:val="xl101"/>
    <w:basedOn w:val="Normal"/>
    <w:rsid w:val="00DC2BD7"/>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2">
    <w:name w:val="xl102"/>
    <w:basedOn w:val="Normal"/>
    <w:rsid w:val="00DC2BD7"/>
    <w:pPr>
      <w:shd w:val="clear" w:color="000000" w:fill="FABF8F"/>
      <w:suppressAutoHyphens w:val="0"/>
      <w:spacing w:before="100" w:beforeAutospacing="1" w:after="100" w:afterAutospacing="1"/>
    </w:pPr>
    <w:rPr>
      <w:rFonts w:ascii="Arial" w:hAnsi="Arial" w:cs="Arial"/>
      <w:b/>
      <w:bCs/>
      <w:sz w:val="22"/>
      <w:szCs w:val="22"/>
      <w:lang w:val="bg-BG" w:eastAsia="bg-BG"/>
    </w:rPr>
  </w:style>
  <w:style w:type="paragraph" w:customStyle="1" w:styleId="xl103">
    <w:name w:val="xl103"/>
    <w:basedOn w:val="Normal"/>
    <w:rsid w:val="00DC2BD7"/>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4">
    <w:name w:val="xl10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5">
    <w:name w:val="xl105"/>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6">
    <w:name w:val="xl10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7">
    <w:name w:val="xl107"/>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8">
    <w:name w:val="xl10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character" w:customStyle="1" w:styleId="keyfeatures">
    <w:name w:val="keyfeatures"/>
    <w:rsid w:val="00DC2BD7"/>
  </w:style>
  <w:style w:type="character" w:styleId="Strong">
    <w:name w:val="Strong"/>
    <w:basedOn w:val="DefaultParagraphFont"/>
    <w:uiPriority w:val="22"/>
    <w:qFormat/>
    <w:rsid w:val="00DC2BD7"/>
    <w:rPr>
      <w:b/>
      <w:bCs/>
    </w:rPr>
  </w:style>
  <w:style w:type="character" w:customStyle="1" w:styleId="111">
    <w:name w:val="Заглавие 1 Знак1"/>
    <w:basedOn w:val="DefaultParagraphFont"/>
    <w:uiPriority w:val="9"/>
    <w:rsid w:val="00DC2BD7"/>
    <w:rPr>
      <w:rFonts w:asciiTheme="majorHAnsi" w:eastAsiaTheme="majorEastAsia" w:hAnsiTheme="majorHAnsi" w:cstheme="majorBidi"/>
      <w:b/>
      <w:bCs/>
      <w:color w:val="2E74B5" w:themeColor="accent1" w:themeShade="BF"/>
      <w:sz w:val="28"/>
      <w:szCs w:val="28"/>
    </w:rPr>
  </w:style>
  <w:style w:type="character" w:customStyle="1" w:styleId="211">
    <w:name w:val="Заглавие 2 Знак1"/>
    <w:basedOn w:val="DefaultParagraphFont"/>
    <w:uiPriority w:val="9"/>
    <w:semiHidden/>
    <w:rsid w:val="00DC2BD7"/>
    <w:rPr>
      <w:rFonts w:asciiTheme="majorHAnsi" w:eastAsiaTheme="majorEastAsia" w:hAnsiTheme="majorHAnsi" w:cstheme="majorBidi"/>
      <w:b/>
      <w:bCs/>
      <w:color w:val="5B9BD5" w:themeColor="accent1"/>
      <w:sz w:val="26"/>
      <w:szCs w:val="26"/>
    </w:rPr>
  </w:style>
  <w:style w:type="character" w:customStyle="1" w:styleId="19">
    <w:name w:val="Предмет на коментар Знак1"/>
    <w:basedOn w:val="CommentTextChar"/>
    <w:uiPriority w:val="99"/>
    <w:semiHidden/>
    <w:rsid w:val="00DC2BD7"/>
    <w:rPr>
      <w:rFonts w:ascii="Tahoma" w:eastAsia="Times New Roman" w:hAnsi="Tahoma" w:cs="Tahoma"/>
      <w:b/>
      <w:bCs/>
      <w:sz w:val="20"/>
      <w:szCs w:val="20"/>
      <w:lang w:val="en-US" w:eastAsia="ar-SA"/>
    </w:rPr>
  </w:style>
  <w:style w:type="character" w:customStyle="1" w:styleId="inputvalue1">
    <w:name w:val="input_value1"/>
    <w:basedOn w:val="DefaultParagraphFont"/>
    <w:rsid w:val="00DC2BD7"/>
    <w:rPr>
      <w:rFonts w:ascii="Courier New" w:hAnsi="Courier New" w:cs="Courier New" w:hint="default"/>
      <w:sz w:val="20"/>
      <w:szCs w:val="20"/>
    </w:rPr>
  </w:style>
  <w:style w:type="paragraph" w:styleId="EndnoteText">
    <w:name w:val="endnote text"/>
    <w:basedOn w:val="Normal"/>
    <w:link w:val="EndnoteTextChar"/>
    <w:uiPriority w:val="99"/>
    <w:semiHidden/>
    <w:unhideWhenUsed/>
    <w:rsid w:val="00DC2BD7"/>
    <w:pPr>
      <w:suppressAutoHyphens w:val="0"/>
    </w:pPr>
    <w:rPr>
      <w:rFonts w:asciiTheme="minorHAnsi" w:eastAsiaTheme="minorHAnsi" w:hAnsiTheme="minorHAnsi" w:cstheme="minorBidi"/>
      <w:sz w:val="20"/>
      <w:szCs w:val="20"/>
      <w:lang w:val="bg-BG" w:eastAsia="en-US"/>
    </w:rPr>
  </w:style>
  <w:style w:type="character" w:customStyle="1" w:styleId="EndnoteTextChar">
    <w:name w:val="Endnote Text Char"/>
    <w:basedOn w:val="DefaultParagraphFont"/>
    <w:link w:val="EndnoteText"/>
    <w:uiPriority w:val="99"/>
    <w:semiHidden/>
    <w:rsid w:val="00DC2BD7"/>
    <w:rPr>
      <w:sz w:val="20"/>
      <w:szCs w:val="20"/>
    </w:rPr>
  </w:style>
  <w:style w:type="character" w:styleId="EndnoteReference">
    <w:name w:val="endnote reference"/>
    <w:basedOn w:val="DefaultParagraphFont"/>
    <w:uiPriority w:val="99"/>
    <w:semiHidden/>
    <w:unhideWhenUsed/>
    <w:rsid w:val="00DC2BD7"/>
    <w:rPr>
      <w:vertAlign w:val="superscript"/>
    </w:rPr>
  </w:style>
  <w:style w:type="paragraph" w:styleId="Revision">
    <w:name w:val="Revision"/>
    <w:hidden/>
    <w:uiPriority w:val="99"/>
    <w:semiHidden/>
    <w:rsid w:val="00DC2BD7"/>
    <w:pPr>
      <w:spacing w:after="0" w:line="240" w:lineRule="auto"/>
    </w:pPr>
  </w:style>
  <w:style w:type="character" w:customStyle="1" w:styleId="Other">
    <w:name w:val="Other_"/>
    <w:basedOn w:val="DefaultParagraphFont"/>
    <w:link w:val="Other0"/>
    <w:rsid w:val="00DC2BD7"/>
    <w:rPr>
      <w:rFonts w:ascii="Times New Roman" w:eastAsia="Times New Roman" w:hAnsi="Times New Roman" w:cs="Times New Roman"/>
      <w:shd w:val="clear" w:color="auto" w:fill="FFFFFF"/>
    </w:rPr>
  </w:style>
  <w:style w:type="paragraph" w:customStyle="1" w:styleId="Other0">
    <w:name w:val="Other"/>
    <w:basedOn w:val="Normal"/>
    <w:link w:val="Other"/>
    <w:rsid w:val="00DC2BD7"/>
    <w:pPr>
      <w:widowControl w:val="0"/>
      <w:shd w:val="clear" w:color="auto" w:fill="FFFFFF"/>
      <w:suppressAutoHyphens w:val="0"/>
      <w:jc w:val="both"/>
    </w:pPr>
    <w:rPr>
      <w:rFonts w:ascii="Times New Roman" w:hAnsi="Times New Roman" w:cs="Times New Roman"/>
      <w:sz w:val="22"/>
      <w:szCs w:val="22"/>
      <w:lang w:val="bg-BG" w:eastAsia="en-US"/>
    </w:rPr>
  </w:style>
  <w:style w:type="paragraph" w:customStyle="1" w:styleId="m">
    <w:name w:val="m"/>
    <w:basedOn w:val="Normal"/>
    <w:rsid w:val="005345FC"/>
    <w:pPr>
      <w:suppressAutoHyphens w:val="0"/>
      <w:ind w:firstLine="990"/>
      <w:jc w:val="both"/>
    </w:pPr>
    <w:rPr>
      <w:rFonts w:ascii="Times New Roman" w:hAnsi="Times New Roman" w:cs="Times New Roman"/>
      <w:color w:val="000000"/>
      <w:sz w:val="24"/>
      <w:lang w:val="bg-BG" w:eastAsia="bg-BG"/>
    </w:rPr>
  </w:style>
  <w:style w:type="paragraph" w:customStyle="1" w:styleId="Standard">
    <w:name w:val="Standard"/>
    <w:rsid w:val="00940F79"/>
    <w:pPr>
      <w:suppressAutoHyphens/>
      <w:autoSpaceDN w:val="0"/>
      <w:spacing w:after="200" w:line="276" w:lineRule="auto"/>
      <w:textAlignment w:val="baseline"/>
    </w:pPr>
    <w:rPr>
      <w:rFonts w:ascii="Calibri" w:eastAsia="Segoe UI" w:hAnsi="Calibri" w:cs="Tahoma"/>
      <w:lang w:val="en-US"/>
    </w:rPr>
  </w:style>
  <w:style w:type="numbering" w:customStyle="1" w:styleId="NoList1">
    <w:name w:val="No List1"/>
    <w:next w:val="NoList"/>
    <w:uiPriority w:val="99"/>
    <w:semiHidden/>
    <w:unhideWhenUsed/>
    <w:rsid w:val="008F1BEC"/>
  </w:style>
  <w:style w:type="table" w:customStyle="1" w:styleId="TableGrid1">
    <w:name w:val="Table Grid1"/>
    <w:basedOn w:val="TableNormal"/>
    <w:next w:val="TableGrid"/>
    <w:uiPriority w:val="39"/>
    <w:rsid w:val="008F1BE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TableNormal"/>
    <w:next w:val="TableGrid"/>
    <w:uiPriority w:val="59"/>
    <w:rsid w:val="008F1B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
    <w:next w:val="NoList"/>
    <w:uiPriority w:val="99"/>
    <w:semiHidden/>
    <w:unhideWhenUsed/>
    <w:rsid w:val="008F1BEC"/>
  </w:style>
  <w:style w:type="table" w:customStyle="1" w:styleId="GridTable1Light-Accent111">
    <w:name w:val="Grid Table 1 Light - Accent 111"/>
    <w:basedOn w:val="TableNormal"/>
    <w:uiPriority w:val="46"/>
    <w:rsid w:val="008F1BEC"/>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TableNormal"/>
    <w:next w:val="TableGrid"/>
    <w:uiPriority w:val="59"/>
    <w:rsid w:val="008F1BEC"/>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5CharChar">
    <w:name w:val="Char Char5 Char Char"/>
    <w:basedOn w:val="Normal"/>
    <w:rsid w:val="008F1BEC"/>
    <w:pPr>
      <w:suppressAutoHyphens w:val="0"/>
      <w:spacing w:after="160" w:line="240" w:lineRule="exact"/>
    </w:pPr>
    <w:rPr>
      <w:rFonts w:ascii="Verdana" w:hAnsi="Verdana" w:cs="Times New Roman"/>
      <w:sz w:val="20"/>
      <w:szCs w:val="20"/>
      <w:lang w:eastAsia="en-US"/>
    </w:rPr>
  </w:style>
  <w:style w:type="paragraph" w:customStyle="1" w:styleId="Style9">
    <w:name w:val="Style9"/>
    <w:basedOn w:val="ListParagraph"/>
    <w:link w:val="Style9Char"/>
    <w:qFormat/>
    <w:rsid w:val="004B37C3"/>
    <w:pPr>
      <w:numPr>
        <w:ilvl w:val="1"/>
        <w:numId w:val="43"/>
      </w:numPr>
      <w:tabs>
        <w:tab w:val="left" w:pos="993"/>
      </w:tabs>
      <w:jc w:val="both"/>
    </w:pPr>
    <w:rPr>
      <w:rFonts w:ascii="Times New Roman" w:hAnsi="Times New Roman" w:cs="Times New Roman"/>
      <w:sz w:val="24"/>
      <w:lang w:val="bg-BG"/>
    </w:rPr>
  </w:style>
  <w:style w:type="character" w:customStyle="1" w:styleId="Style9Char">
    <w:name w:val="Style9 Char"/>
    <w:basedOn w:val="ListParagraphChar"/>
    <w:link w:val="Style9"/>
    <w:rsid w:val="004B37C3"/>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480">
      <w:bodyDiv w:val="1"/>
      <w:marLeft w:val="0"/>
      <w:marRight w:val="0"/>
      <w:marTop w:val="0"/>
      <w:marBottom w:val="0"/>
      <w:divBdr>
        <w:top w:val="none" w:sz="0" w:space="0" w:color="auto"/>
        <w:left w:val="none" w:sz="0" w:space="0" w:color="auto"/>
        <w:bottom w:val="none" w:sz="0" w:space="0" w:color="auto"/>
        <w:right w:val="none" w:sz="0" w:space="0" w:color="auto"/>
      </w:divBdr>
    </w:div>
    <w:div w:id="17313621">
      <w:bodyDiv w:val="1"/>
      <w:marLeft w:val="0"/>
      <w:marRight w:val="0"/>
      <w:marTop w:val="0"/>
      <w:marBottom w:val="0"/>
      <w:divBdr>
        <w:top w:val="none" w:sz="0" w:space="0" w:color="auto"/>
        <w:left w:val="none" w:sz="0" w:space="0" w:color="auto"/>
        <w:bottom w:val="none" w:sz="0" w:space="0" w:color="auto"/>
        <w:right w:val="none" w:sz="0" w:space="0" w:color="auto"/>
      </w:divBdr>
    </w:div>
    <w:div w:id="31467314">
      <w:bodyDiv w:val="1"/>
      <w:marLeft w:val="0"/>
      <w:marRight w:val="0"/>
      <w:marTop w:val="0"/>
      <w:marBottom w:val="0"/>
      <w:divBdr>
        <w:top w:val="none" w:sz="0" w:space="0" w:color="auto"/>
        <w:left w:val="none" w:sz="0" w:space="0" w:color="auto"/>
        <w:bottom w:val="none" w:sz="0" w:space="0" w:color="auto"/>
        <w:right w:val="none" w:sz="0" w:space="0" w:color="auto"/>
      </w:divBdr>
    </w:div>
    <w:div w:id="244919862">
      <w:bodyDiv w:val="1"/>
      <w:marLeft w:val="0"/>
      <w:marRight w:val="0"/>
      <w:marTop w:val="0"/>
      <w:marBottom w:val="0"/>
      <w:divBdr>
        <w:top w:val="none" w:sz="0" w:space="0" w:color="auto"/>
        <w:left w:val="none" w:sz="0" w:space="0" w:color="auto"/>
        <w:bottom w:val="none" w:sz="0" w:space="0" w:color="auto"/>
        <w:right w:val="none" w:sz="0" w:space="0" w:color="auto"/>
      </w:divBdr>
    </w:div>
    <w:div w:id="414671366">
      <w:bodyDiv w:val="1"/>
      <w:marLeft w:val="0"/>
      <w:marRight w:val="0"/>
      <w:marTop w:val="0"/>
      <w:marBottom w:val="0"/>
      <w:divBdr>
        <w:top w:val="none" w:sz="0" w:space="0" w:color="auto"/>
        <w:left w:val="none" w:sz="0" w:space="0" w:color="auto"/>
        <w:bottom w:val="none" w:sz="0" w:space="0" w:color="auto"/>
        <w:right w:val="none" w:sz="0" w:space="0" w:color="auto"/>
      </w:divBdr>
    </w:div>
    <w:div w:id="772362802">
      <w:bodyDiv w:val="1"/>
      <w:marLeft w:val="0"/>
      <w:marRight w:val="0"/>
      <w:marTop w:val="0"/>
      <w:marBottom w:val="0"/>
      <w:divBdr>
        <w:top w:val="none" w:sz="0" w:space="0" w:color="auto"/>
        <w:left w:val="none" w:sz="0" w:space="0" w:color="auto"/>
        <w:bottom w:val="none" w:sz="0" w:space="0" w:color="auto"/>
        <w:right w:val="none" w:sz="0" w:space="0" w:color="auto"/>
      </w:divBdr>
    </w:div>
    <w:div w:id="839197161">
      <w:bodyDiv w:val="1"/>
      <w:marLeft w:val="0"/>
      <w:marRight w:val="0"/>
      <w:marTop w:val="0"/>
      <w:marBottom w:val="0"/>
      <w:divBdr>
        <w:top w:val="none" w:sz="0" w:space="0" w:color="auto"/>
        <w:left w:val="none" w:sz="0" w:space="0" w:color="auto"/>
        <w:bottom w:val="none" w:sz="0" w:space="0" w:color="auto"/>
        <w:right w:val="none" w:sz="0" w:space="0" w:color="auto"/>
      </w:divBdr>
    </w:div>
    <w:div w:id="994987629">
      <w:bodyDiv w:val="1"/>
      <w:marLeft w:val="0"/>
      <w:marRight w:val="0"/>
      <w:marTop w:val="0"/>
      <w:marBottom w:val="0"/>
      <w:divBdr>
        <w:top w:val="none" w:sz="0" w:space="0" w:color="auto"/>
        <w:left w:val="none" w:sz="0" w:space="0" w:color="auto"/>
        <w:bottom w:val="none" w:sz="0" w:space="0" w:color="auto"/>
        <w:right w:val="none" w:sz="0" w:space="0" w:color="auto"/>
      </w:divBdr>
    </w:div>
    <w:div w:id="1023628005">
      <w:bodyDiv w:val="1"/>
      <w:marLeft w:val="0"/>
      <w:marRight w:val="0"/>
      <w:marTop w:val="0"/>
      <w:marBottom w:val="0"/>
      <w:divBdr>
        <w:top w:val="none" w:sz="0" w:space="0" w:color="auto"/>
        <w:left w:val="none" w:sz="0" w:space="0" w:color="auto"/>
        <w:bottom w:val="none" w:sz="0" w:space="0" w:color="auto"/>
        <w:right w:val="none" w:sz="0" w:space="0" w:color="auto"/>
      </w:divBdr>
    </w:div>
    <w:div w:id="1084493295">
      <w:bodyDiv w:val="1"/>
      <w:marLeft w:val="0"/>
      <w:marRight w:val="0"/>
      <w:marTop w:val="0"/>
      <w:marBottom w:val="0"/>
      <w:divBdr>
        <w:top w:val="none" w:sz="0" w:space="0" w:color="auto"/>
        <w:left w:val="none" w:sz="0" w:space="0" w:color="auto"/>
        <w:bottom w:val="none" w:sz="0" w:space="0" w:color="auto"/>
        <w:right w:val="none" w:sz="0" w:space="0" w:color="auto"/>
      </w:divBdr>
    </w:div>
    <w:div w:id="1197625508">
      <w:bodyDiv w:val="1"/>
      <w:marLeft w:val="0"/>
      <w:marRight w:val="0"/>
      <w:marTop w:val="0"/>
      <w:marBottom w:val="0"/>
      <w:divBdr>
        <w:top w:val="none" w:sz="0" w:space="0" w:color="auto"/>
        <w:left w:val="none" w:sz="0" w:space="0" w:color="auto"/>
        <w:bottom w:val="none" w:sz="0" w:space="0" w:color="auto"/>
        <w:right w:val="none" w:sz="0" w:space="0" w:color="auto"/>
      </w:divBdr>
      <w:divsChild>
        <w:div w:id="18346365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03858543">
      <w:bodyDiv w:val="1"/>
      <w:marLeft w:val="0"/>
      <w:marRight w:val="0"/>
      <w:marTop w:val="0"/>
      <w:marBottom w:val="0"/>
      <w:divBdr>
        <w:top w:val="none" w:sz="0" w:space="0" w:color="auto"/>
        <w:left w:val="none" w:sz="0" w:space="0" w:color="auto"/>
        <w:bottom w:val="none" w:sz="0" w:space="0" w:color="auto"/>
        <w:right w:val="none" w:sz="0" w:space="0" w:color="auto"/>
      </w:divBdr>
      <w:divsChild>
        <w:div w:id="186131035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51833442">
      <w:bodyDiv w:val="1"/>
      <w:marLeft w:val="0"/>
      <w:marRight w:val="0"/>
      <w:marTop w:val="0"/>
      <w:marBottom w:val="0"/>
      <w:divBdr>
        <w:top w:val="none" w:sz="0" w:space="0" w:color="auto"/>
        <w:left w:val="none" w:sz="0" w:space="0" w:color="auto"/>
        <w:bottom w:val="none" w:sz="0" w:space="0" w:color="auto"/>
        <w:right w:val="none" w:sz="0" w:space="0" w:color="auto"/>
      </w:divBdr>
    </w:div>
    <w:div w:id="1527911193">
      <w:bodyDiv w:val="1"/>
      <w:marLeft w:val="0"/>
      <w:marRight w:val="0"/>
      <w:marTop w:val="0"/>
      <w:marBottom w:val="0"/>
      <w:divBdr>
        <w:top w:val="none" w:sz="0" w:space="0" w:color="auto"/>
        <w:left w:val="none" w:sz="0" w:space="0" w:color="auto"/>
        <w:bottom w:val="none" w:sz="0" w:space="0" w:color="auto"/>
        <w:right w:val="none" w:sz="0" w:space="0" w:color="auto"/>
      </w:divBdr>
    </w:div>
    <w:div w:id="1573924888">
      <w:bodyDiv w:val="1"/>
      <w:marLeft w:val="0"/>
      <w:marRight w:val="0"/>
      <w:marTop w:val="0"/>
      <w:marBottom w:val="0"/>
      <w:divBdr>
        <w:top w:val="none" w:sz="0" w:space="0" w:color="auto"/>
        <w:left w:val="none" w:sz="0" w:space="0" w:color="auto"/>
        <w:bottom w:val="none" w:sz="0" w:space="0" w:color="auto"/>
        <w:right w:val="none" w:sz="0" w:space="0" w:color="auto"/>
      </w:divBdr>
    </w:div>
    <w:div w:id="1796099815">
      <w:bodyDiv w:val="1"/>
      <w:marLeft w:val="0"/>
      <w:marRight w:val="0"/>
      <w:marTop w:val="0"/>
      <w:marBottom w:val="0"/>
      <w:divBdr>
        <w:top w:val="none" w:sz="0" w:space="0" w:color="auto"/>
        <w:left w:val="none" w:sz="0" w:space="0" w:color="auto"/>
        <w:bottom w:val="none" w:sz="0" w:space="0" w:color="auto"/>
        <w:right w:val="none" w:sz="0" w:space="0" w:color="auto"/>
      </w:divBdr>
      <w:divsChild>
        <w:div w:id="6650167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21670144">
      <w:bodyDiv w:val="1"/>
      <w:marLeft w:val="0"/>
      <w:marRight w:val="0"/>
      <w:marTop w:val="0"/>
      <w:marBottom w:val="0"/>
      <w:divBdr>
        <w:top w:val="none" w:sz="0" w:space="0" w:color="auto"/>
        <w:left w:val="none" w:sz="0" w:space="0" w:color="auto"/>
        <w:bottom w:val="none" w:sz="0" w:space="0" w:color="auto"/>
        <w:right w:val="none" w:sz="0" w:space="0" w:color="auto"/>
      </w:divBdr>
    </w:div>
    <w:div w:id="2016108818">
      <w:bodyDiv w:val="1"/>
      <w:marLeft w:val="0"/>
      <w:marRight w:val="0"/>
      <w:marTop w:val="0"/>
      <w:marBottom w:val="0"/>
      <w:divBdr>
        <w:top w:val="none" w:sz="0" w:space="0" w:color="auto"/>
        <w:left w:val="none" w:sz="0" w:space="0" w:color="auto"/>
        <w:bottom w:val="none" w:sz="0" w:space="0" w:color="auto"/>
        <w:right w:val="none" w:sz="0" w:space="0" w:color="auto"/>
      </w:divBdr>
    </w:div>
    <w:div w:id="202863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tools/espd" TargetMode="External"/><Relationship Id="rId21" Type="http://schemas.openxmlformats.org/officeDocument/2006/relationships/hyperlink" Target="apis://Base=NARH&amp;DocCode=41765&amp;ToPar=Art55_Al1_Pt5&amp;Type=201/" TargetMode="External"/><Relationship Id="rId42" Type="http://schemas.openxmlformats.org/officeDocument/2006/relationships/control" Target="activeX/activeX5.xml"/><Relationship Id="rId47" Type="http://schemas.openxmlformats.org/officeDocument/2006/relationships/control" Target="activeX/activeX10.xml"/><Relationship Id="rId63" Type="http://schemas.openxmlformats.org/officeDocument/2006/relationships/control" Target="activeX/activeX22.xml"/><Relationship Id="rId68" Type="http://schemas.openxmlformats.org/officeDocument/2006/relationships/control" Target="activeX/activeX25.xml"/><Relationship Id="rId84" Type="http://schemas.openxmlformats.org/officeDocument/2006/relationships/hyperlink" Target="apis://Base=NARH&amp;DocCode=42512&amp;ToPar=Par2_Al1_Pt1&amp;Type=201/" TargetMode="External"/><Relationship Id="rId89" Type="http://schemas.openxmlformats.org/officeDocument/2006/relationships/control" Target="activeX/activeX37.xml"/><Relationship Id="rId16" Type="http://schemas.openxmlformats.org/officeDocument/2006/relationships/hyperlink" Target="http://www.moew.government.bg/" TargetMode="External"/><Relationship Id="rId107" Type="http://schemas.openxmlformats.org/officeDocument/2006/relationships/fontTable" Target="fontTable.xml"/><Relationship Id="rId11" Type="http://schemas.openxmlformats.org/officeDocument/2006/relationships/hyperlink" Target="http://www.nap.bg/" TargetMode="External"/><Relationship Id="rId32" Type="http://schemas.openxmlformats.org/officeDocument/2006/relationships/footer" Target="footer1.xml"/><Relationship Id="rId37" Type="http://schemas.openxmlformats.org/officeDocument/2006/relationships/control" Target="activeX/activeX1.xml"/><Relationship Id="rId53" Type="http://schemas.openxmlformats.org/officeDocument/2006/relationships/hyperlink" Target="apis://Base=NARH&amp;DocCode=42512&amp;ToPar=Art36_Al2&amp;Type=201/" TargetMode="External"/><Relationship Id="rId58" Type="http://schemas.openxmlformats.org/officeDocument/2006/relationships/control" Target="activeX/activeX17.xml"/><Relationship Id="rId74" Type="http://schemas.openxmlformats.org/officeDocument/2006/relationships/control" Target="activeX/activeX27.xml"/><Relationship Id="rId79" Type="http://schemas.openxmlformats.org/officeDocument/2006/relationships/hyperlink" Target="apis://Base=NARH&amp;DocCode=42512&amp;ToPar=Par2_Al3&amp;Type=201/" TargetMode="External"/><Relationship Id="rId102" Type="http://schemas.openxmlformats.org/officeDocument/2006/relationships/hyperlink" Target="apis://Base=NARH&amp;DocCode=42512&amp;ToPar=Par2&amp;Type=201/" TargetMode="External"/><Relationship Id="rId5" Type="http://schemas.openxmlformats.org/officeDocument/2006/relationships/webSettings" Target="webSettings.xml"/><Relationship Id="rId90" Type="http://schemas.openxmlformats.org/officeDocument/2006/relationships/control" Target="activeX/activeX38.xml"/><Relationship Id="rId95" Type="http://schemas.openxmlformats.org/officeDocument/2006/relationships/hyperlink" Target="apis://Base=NARH&amp;DocCode=42512&amp;ToPar=Par2_Al1_Pt1&amp;Type=201/" TargetMode="External"/><Relationship Id="rId22" Type="http://schemas.openxmlformats.org/officeDocument/2006/relationships/hyperlink" Target="apis://Base=NARH&amp;DocCode=41765&amp;ToPar=Art54_Al1_Pt1&amp;Type=201/" TargetMode="External"/><Relationship Id="rId27" Type="http://schemas.openxmlformats.org/officeDocument/2006/relationships/hyperlink" Target="http://ec.europa.eu/DocsRoom/documents/17242" TargetMode="External"/><Relationship Id="rId43" Type="http://schemas.openxmlformats.org/officeDocument/2006/relationships/control" Target="activeX/activeX6.xml"/><Relationship Id="rId48" Type="http://schemas.openxmlformats.org/officeDocument/2006/relationships/control" Target="activeX/activeX11.xml"/><Relationship Id="rId64" Type="http://schemas.openxmlformats.org/officeDocument/2006/relationships/control" Target="activeX/activeX23.xml"/><Relationship Id="rId69" Type="http://schemas.openxmlformats.org/officeDocument/2006/relationships/hyperlink" Target="apis://Base=NARH&amp;DocCode=42512&amp;ToPar=Art36_Al5&amp;Type=201/" TargetMode="External"/><Relationship Id="rId80" Type="http://schemas.openxmlformats.org/officeDocument/2006/relationships/control" Target="activeX/activeX31.xml"/><Relationship Id="rId85" Type="http://schemas.openxmlformats.org/officeDocument/2006/relationships/hyperlink" Target="apis://Base=NARH&amp;DocCode=42512&amp;ToPar=Par2_Al1_Pt3&amp;Type=201/" TargetMode="External"/><Relationship Id="rId12" Type="http://schemas.openxmlformats.org/officeDocument/2006/relationships/hyperlink" Target="%20http://www.mlsp.government.bg%20%20" TargetMode="External"/><Relationship Id="rId17" Type="http://schemas.openxmlformats.org/officeDocument/2006/relationships/hyperlink" Target="apis://Base=NARH&amp;DocCode=41765&amp;ToPar=Art54_Al1_Pt5&amp;Type=201/" TargetMode="External"/><Relationship Id="rId33" Type="http://schemas.openxmlformats.org/officeDocument/2006/relationships/header" Target="header1.xml"/><Relationship Id="rId38" Type="http://schemas.openxmlformats.org/officeDocument/2006/relationships/hyperlink" Target="apis://Base=NARH&amp;DocCode=42512&amp;ToPar=Art36_Al2&amp;Type=201/" TargetMode="External"/><Relationship Id="rId59" Type="http://schemas.openxmlformats.org/officeDocument/2006/relationships/control" Target="activeX/activeX18.xml"/><Relationship Id="rId103" Type="http://schemas.openxmlformats.org/officeDocument/2006/relationships/hyperlink" Target="apis://Base=NARH&amp;DocCode=4076&amp;ToPar=Par1&#1074;&amp;Type=201/" TargetMode="External"/><Relationship Id="rId108" Type="http://schemas.openxmlformats.org/officeDocument/2006/relationships/theme" Target="theme/theme1.xml"/><Relationship Id="rId20" Type="http://schemas.openxmlformats.org/officeDocument/2006/relationships/hyperlink" Target="apis://Base=NARH&amp;DocCode=41765&amp;ToPar=Art54_Al1_Pt7&amp;Type=201/" TargetMode="External"/><Relationship Id="rId41" Type="http://schemas.openxmlformats.org/officeDocument/2006/relationships/control" Target="activeX/activeX4.xml"/><Relationship Id="rId54" Type="http://schemas.openxmlformats.org/officeDocument/2006/relationships/control" Target="activeX/activeX15.xml"/><Relationship Id="rId62" Type="http://schemas.openxmlformats.org/officeDocument/2006/relationships/control" Target="activeX/activeX21.xml"/><Relationship Id="rId70" Type="http://schemas.openxmlformats.org/officeDocument/2006/relationships/hyperlink" Target="apis://Base=NARH&amp;DocCode=2003&amp;ToPar=Art313&amp;Type=201/" TargetMode="External"/><Relationship Id="rId75" Type="http://schemas.openxmlformats.org/officeDocument/2006/relationships/control" Target="activeX/activeX28.xml"/><Relationship Id="rId83" Type="http://schemas.openxmlformats.org/officeDocument/2006/relationships/control" Target="activeX/activeX33.xml"/><Relationship Id="rId88" Type="http://schemas.openxmlformats.org/officeDocument/2006/relationships/control" Target="activeX/activeX36.xml"/><Relationship Id="rId91" Type="http://schemas.openxmlformats.org/officeDocument/2006/relationships/control" Target="activeX/activeX39.xml"/><Relationship Id="rId96" Type="http://schemas.openxmlformats.org/officeDocument/2006/relationships/hyperlink" Target="apis://Base=NARH&amp;DocCode=42512&amp;ToPar=Par2_Al1_Pt3&amp;Type=2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li.government.bg" TargetMode="External"/><Relationship Id="rId23" Type="http://schemas.openxmlformats.org/officeDocument/2006/relationships/hyperlink" Target="apis://Base=NARH&amp;DocCode=41765&amp;ToPar=Art54_Al1_Pt2&amp;Type=201/" TargetMode="External"/><Relationship Id="rId28" Type="http://schemas.openxmlformats.org/officeDocument/2006/relationships/hyperlink" Target="http://www.aop.bg/fckedit2/user/File/bg/practika/MU4_2018.pdf" TargetMode="External"/><Relationship Id="rId36" Type="http://schemas.openxmlformats.org/officeDocument/2006/relationships/image" Target="media/image1.wmf"/><Relationship Id="rId49" Type="http://schemas.openxmlformats.org/officeDocument/2006/relationships/control" Target="activeX/activeX12.xml"/><Relationship Id="rId57" Type="http://schemas.openxmlformats.org/officeDocument/2006/relationships/hyperlink" Target="apis://Base=NARH&amp;DocCode=42512&amp;ToPar=Art36_Al5&amp;Type=201/" TargetMode="External"/><Relationship Id="rId106" Type="http://schemas.openxmlformats.org/officeDocument/2006/relationships/hyperlink" Target="apis://Base=NARH&amp;DocCode=4705&amp;ToPar=Art3_Al2&amp;Type=201" TargetMode="External"/><Relationship Id="rId10" Type="http://schemas.openxmlformats.org/officeDocument/2006/relationships/hyperlink" Target="http://www.aop.bg" TargetMode="External"/><Relationship Id="rId31" Type="http://schemas.openxmlformats.org/officeDocument/2006/relationships/hyperlink" Target="https://web.lakorda.com/lakorda/?opendocframe=1&amp;db=0&amp;id=3660005&amp;query=KOzl8Oro8uUp&amp;dictionary=" TargetMode="External"/><Relationship Id="rId44" Type="http://schemas.openxmlformats.org/officeDocument/2006/relationships/control" Target="activeX/activeX7.xml"/><Relationship Id="rId52" Type="http://schemas.openxmlformats.org/officeDocument/2006/relationships/control" Target="activeX/activeX14.xml"/><Relationship Id="rId60" Type="http://schemas.openxmlformats.org/officeDocument/2006/relationships/control" Target="activeX/activeX19.xml"/><Relationship Id="rId65" Type="http://schemas.openxmlformats.org/officeDocument/2006/relationships/hyperlink" Target="apis://Base=NARH&amp;DocCode=42512&amp;ToPar=Art36_Al5&amp;Type=201/" TargetMode="External"/><Relationship Id="rId73" Type="http://schemas.openxmlformats.org/officeDocument/2006/relationships/control" Target="activeX/activeX26.xml"/><Relationship Id="rId78" Type="http://schemas.openxmlformats.org/officeDocument/2006/relationships/control" Target="activeX/activeX30.xml"/><Relationship Id="rId81" Type="http://schemas.openxmlformats.org/officeDocument/2006/relationships/hyperlink" Target="apis://Base=NARH&amp;DocCode=42512&amp;ToPar=Par2_Al4&amp;Type=201/" TargetMode="External"/><Relationship Id="rId86" Type="http://schemas.openxmlformats.org/officeDocument/2006/relationships/control" Target="activeX/activeX34.xml"/><Relationship Id="rId94" Type="http://schemas.openxmlformats.org/officeDocument/2006/relationships/control" Target="activeX/activeX41.xml"/><Relationship Id="rId99" Type="http://schemas.openxmlformats.org/officeDocument/2006/relationships/hyperlink" Target="apis://Base=NARH&amp;DocCode=42512&amp;ToPar=Art63_Al4_Pt3&amp;Type=201/" TargetMode="External"/><Relationship Id="rId101" Type="http://schemas.openxmlformats.org/officeDocument/2006/relationships/hyperlink" Target="apis://Base=NARH&amp;DocCode=2003&amp;ToPar=Art313&amp;Type=201/" TargetMode="External"/><Relationship Id="rId4" Type="http://schemas.openxmlformats.org/officeDocument/2006/relationships/settings" Target="settings.xml"/><Relationship Id="rId9" Type="http://schemas.openxmlformats.org/officeDocument/2006/relationships/hyperlink" Target="http://www.aop.bg/fckedit2/user/File/bg/practika/Energiina_efektivnost.pdf" TargetMode="External"/><Relationship Id="rId13" Type="http://schemas.openxmlformats.org/officeDocument/2006/relationships/hyperlink" Target="https://www.az.government.bg" TargetMode="External"/><Relationship Id="rId18" Type="http://schemas.openxmlformats.org/officeDocument/2006/relationships/hyperlink" Target="apis://Base=NARH&amp;DocCode=41765&amp;ToPar=Art54_Al1_Pt1&amp;Type=201/" TargetMode="External"/><Relationship Id="rId39" Type="http://schemas.openxmlformats.org/officeDocument/2006/relationships/control" Target="activeX/activeX2.xml"/><Relationship Id="rId34" Type="http://schemas.openxmlformats.org/officeDocument/2006/relationships/footer" Target="footer2.xml"/><Relationship Id="rId50" Type="http://schemas.openxmlformats.org/officeDocument/2006/relationships/control" Target="activeX/activeX13.xml"/><Relationship Id="rId55" Type="http://schemas.openxmlformats.org/officeDocument/2006/relationships/hyperlink" Target="apis://Base=NARH&amp;DocCode=42512&amp;ToPar=Art36_Al2&amp;Type=201/" TargetMode="External"/><Relationship Id="rId76" Type="http://schemas.openxmlformats.org/officeDocument/2006/relationships/hyperlink" Target="apis://Base=NARH&amp;DocCode=42512&amp;ToPar=Par2_Al1_Pt1&amp;Type=201/" TargetMode="External"/><Relationship Id="rId97" Type="http://schemas.openxmlformats.org/officeDocument/2006/relationships/control" Target="activeX/activeX42.xml"/><Relationship Id="rId104" Type="http://schemas.openxmlformats.org/officeDocument/2006/relationships/hyperlink" Target="apis://Base=NARH&amp;DocCode=42512&amp;ToPar=Art66_Al2&amp;Type=201" TargetMode="External"/><Relationship Id="rId7" Type="http://schemas.openxmlformats.org/officeDocument/2006/relationships/endnotes" Target="endnotes.xml"/><Relationship Id="rId71" Type="http://schemas.openxmlformats.org/officeDocument/2006/relationships/hyperlink" Target="apis://Base=NARH&amp;DocCode=42512&amp;ToPar=Art36_Al3&amp;Type=201/" TargetMode="External"/><Relationship Id="rId92" Type="http://schemas.openxmlformats.org/officeDocument/2006/relationships/hyperlink" Target="apis://Base=NARH&amp;DocCode=42512&amp;ToPar=Par2_Al4&amp;Type=201/" TargetMode="External"/><Relationship Id="rId2" Type="http://schemas.openxmlformats.org/officeDocument/2006/relationships/numbering" Target="numbering.xml"/><Relationship Id="rId29" Type="http://schemas.openxmlformats.org/officeDocument/2006/relationships/hyperlink" Target="http://rop3-app1.aop.bg:7778/portal/page?_pageid=93,1912324&amp;_dad=portal&amp;_schema=PORTAL" TargetMode="External"/><Relationship Id="rId24" Type="http://schemas.openxmlformats.org/officeDocument/2006/relationships/hyperlink" Target="apis://Base=NARH&amp;DocCode=41765&amp;ToPar=Art54_Al1_Pt7&amp;Type=201/" TargetMode="External"/><Relationship Id="rId40" Type="http://schemas.openxmlformats.org/officeDocument/2006/relationships/control" Target="activeX/activeX3.xml"/><Relationship Id="rId45" Type="http://schemas.openxmlformats.org/officeDocument/2006/relationships/control" Target="activeX/activeX8.xml"/><Relationship Id="rId66" Type="http://schemas.openxmlformats.org/officeDocument/2006/relationships/control" Target="activeX/activeX24.xml"/><Relationship Id="rId87" Type="http://schemas.openxmlformats.org/officeDocument/2006/relationships/control" Target="activeX/activeX35.xml"/><Relationship Id="rId61" Type="http://schemas.openxmlformats.org/officeDocument/2006/relationships/control" Target="activeX/activeX20.xml"/><Relationship Id="rId82" Type="http://schemas.openxmlformats.org/officeDocument/2006/relationships/control" Target="activeX/activeX32.xml"/><Relationship Id="rId19" Type="http://schemas.openxmlformats.org/officeDocument/2006/relationships/hyperlink" Target="apis://Base=NARH&amp;DocCode=41765&amp;ToPar=Art54_Al1_Pt2&amp;Type=201/" TargetMode="External"/><Relationship Id="rId14" Type="http://schemas.openxmlformats.org/officeDocument/2006/relationships/hyperlink" Target="mailto:az@az.government.bg" TargetMode="External"/><Relationship Id="rId30" Type="http://schemas.openxmlformats.org/officeDocument/2006/relationships/hyperlink" Target="http://www.fsc.bg" TargetMode="External"/><Relationship Id="rId35" Type="http://schemas.openxmlformats.org/officeDocument/2006/relationships/hyperlink" Target="apis://Base=NARH&amp;DocCode=42512&amp;ToPar=Art42_Al2_Pt2&amp;Type=201/" TargetMode="External"/><Relationship Id="rId56" Type="http://schemas.openxmlformats.org/officeDocument/2006/relationships/control" Target="activeX/activeX16.xml"/><Relationship Id="rId77" Type="http://schemas.openxmlformats.org/officeDocument/2006/relationships/control" Target="activeX/activeX29.xml"/><Relationship Id="rId100" Type="http://schemas.openxmlformats.org/officeDocument/2006/relationships/hyperlink" Target="apis://Base=NARH&amp;DocCode=42512&amp;ToPar=Art59_Al1_Pt1&amp;Type=201/" TargetMode="External"/><Relationship Id="rId105" Type="http://schemas.openxmlformats.org/officeDocument/2006/relationships/hyperlink" Target="apis://Base=NARH&amp;DocCode=2003&amp;ToPar=Art313&amp;Type=201" TargetMode="External"/><Relationship Id="rId8" Type="http://schemas.openxmlformats.org/officeDocument/2006/relationships/hyperlink" Target="http://www.fsc.bg" TargetMode="External"/><Relationship Id="rId51" Type="http://schemas.openxmlformats.org/officeDocument/2006/relationships/hyperlink" Target="apis://Base=NARH&amp;DocCode=42512&amp;ToPar=Art36_Al2&amp;Type=201/" TargetMode="External"/><Relationship Id="rId72" Type="http://schemas.openxmlformats.org/officeDocument/2006/relationships/hyperlink" Target="apis://Base=NARH&amp;DocCode=42512&amp;ToPar=Art59_Al1_Pt3&amp;Type=201/" TargetMode="External"/><Relationship Id="rId93" Type="http://schemas.openxmlformats.org/officeDocument/2006/relationships/control" Target="activeX/activeX40.xml"/><Relationship Id="rId98" Type="http://schemas.openxmlformats.org/officeDocument/2006/relationships/control" Target="activeX/activeX43.xml"/><Relationship Id="rId3" Type="http://schemas.openxmlformats.org/officeDocument/2006/relationships/styles" Target="styles.xml"/><Relationship Id="rId25" Type="http://schemas.openxmlformats.org/officeDocument/2006/relationships/hyperlink" Target="apis://Base=NARH&amp;DocCode=41765&amp;ToPar=Art55_Al1_Pt5&amp;Type=201/" TargetMode="External"/><Relationship Id="rId46" Type="http://schemas.openxmlformats.org/officeDocument/2006/relationships/control" Target="activeX/activeX9.xml"/><Relationship Id="rId67" Type="http://schemas.openxmlformats.org/officeDocument/2006/relationships/hyperlink" Target="apis://Base=NARH&amp;DocCode=42512&amp;ToPar=Art36_Al5&amp;Type=2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BCD6-316E-48B2-80EA-8123E205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135</Pages>
  <Words>45687</Words>
  <Characters>260419</Characters>
  <Application>Microsoft Office Word</Application>
  <DocSecurity>0</DocSecurity>
  <Lines>2170</Lines>
  <Paragraphs>610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Rosica Simova</cp:lastModifiedBy>
  <cp:revision>2</cp:revision>
  <cp:lastPrinted>2019-08-23T09:59:00Z</cp:lastPrinted>
  <dcterms:created xsi:type="dcterms:W3CDTF">2019-08-11T13:36:00Z</dcterms:created>
  <dcterms:modified xsi:type="dcterms:W3CDTF">2019-08-28T09:35:00Z</dcterms:modified>
</cp:coreProperties>
</file>