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0372B" w14:textId="77777777" w:rsidR="00775A73" w:rsidRPr="00622AD1" w:rsidRDefault="00775A73">
      <w:pPr>
        <w:rPr>
          <w:lang w:val="bg-BG"/>
        </w:rPr>
      </w:pP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498"/>
      </w:tblGrid>
      <w:tr w:rsidR="00830775" w:rsidRPr="00622AD1" w14:paraId="01DB3109" w14:textId="77777777" w:rsidTr="0056139F">
        <w:tc>
          <w:tcPr>
            <w:tcW w:w="284" w:type="dxa"/>
          </w:tcPr>
          <w:p w14:paraId="4D611DD9" w14:textId="60EF1C5C" w:rsidR="00830775" w:rsidRPr="00622AD1" w:rsidRDefault="00830775" w:rsidP="00830775">
            <w:pPr>
              <w:pStyle w:val="Header"/>
              <w:tabs>
                <w:tab w:val="clear" w:pos="4536"/>
                <w:tab w:val="left" w:pos="3090"/>
                <w:tab w:val="center" w:pos="4978"/>
              </w:tabs>
              <w:ind w:right="-34"/>
              <w:rPr>
                <w:rFonts w:ascii="Times New Roman" w:eastAsia="Calibri" w:hAnsi="Times New Roman" w:cs="Times New Roman"/>
                <w:sz w:val="24"/>
                <w:lang w:val="bg-BG"/>
              </w:rPr>
            </w:pPr>
          </w:p>
        </w:tc>
        <w:tc>
          <w:tcPr>
            <w:tcW w:w="9498" w:type="dxa"/>
          </w:tcPr>
          <w:p w14:paraId="21C2F4A3" w14:textId="77777777" w:rsidR="00830775" w:rsidRPr="00622AD1" w:rsidRDefault="00830775" w:rsidP="00830775">
            <w:pPr>
              <w:pStyle w:val="Header"/>
              <w:tabs>
                <w:tab w:val="clear" w:pos="4536"/>
                <w:tab w:val="left" w:pos="3090"/>
                <w:tab w:val="center" w:pos="4978"/>
              </w:tabs>
              <w:ind w:right="-34"/>
              <w:jc w:val="center"/>
              <w:rPr>
                <w:rFonts w:ascii="Times New Roman" w:eastAsia="MS Mincho" w:hAnsi="Times New Roman" w:cs="Times New Roman"/>
                <w:sz w:val="32"/>
                <w:szCs w:val="32"/>
                <w:lang w:val="bg-BG" w:eastAsia="bg-BG"/>
              </w:rPr>
            </w:pPr>
            <w:r w:rsidRPr="00622AD1">
              <w:rPr>
                <w:rFonts w:ascii="Times New Roman" w:eastAsia="MS Mincho" w:hAnsi="Times New Roman" w:cs="Times New Roman"/>
                <w:sz w:val="32"/>
                <w:szCs w:val="32"/>
                <w:lang w:val="bg-BG" w:eastAsia="en-US"/>
              </w:rPr>
              <w:t>РЕПУБЛИКА БЪЛГАРИЯ</w:t>
            </w:r>
          </w:p>
          <w:p w14:paraId="4F2FCCC8" w14:textId="77777777" w:rsidR="00830775" w:rsidRPr="00622AD1" w:rsidRDefault="00830775" w:rsidP="00830775">
            <w:pPr>
              <w:keepNext/>
              <w:tabs>
                <w:tab w:val="left" w:pos="1740"/>
                <w:tab w:val="left" w:pos="4308"/>
                <w:tab w:val="left" w:pos="4992"/>
                <w:tab w:val="center" w:pos="5244"/>
                <w:tab w:val="left" w:pos="5775"/>
              </w:tabs>
              <w:suppressAutoHyphens w:val="0"/>
              <w:jc w:val="center"/>
              <w:outlineLvl w:val="0"/>
              <w:rPr>
                <w:rFonts w:ascii="Times New Roman" w:eastAsia="Calibri" w:hAnsi="Times New Roman" w:cs="Times New Roman"/>
                <w:b/>
                <w:bCs/>
                <w:sz w:val="32"/>
                <w:szCs w:val="32"/>
                <w:lang w:val="bg-BG" w:eastAsia="bg-BG"/>
              </w:rPr>
            </w:pPr>
          </w:p>
          <w:p w14:paraId="77CFFE01" w14:textId="77777777" w:rsidR="00830775" w:rsidRPr="00622AD1" w:rsidRDefault="00830775" w:rsidP="00830775">
            <w:pPr>
              <w:keepNext/>
              <w:tabs>
                <w:tab w:val="left" w:pos="1740"/>
                <w:tab w:val="center" w:pos="5244"/>
              </w:tabs>
              <w:suppressAutoHyphens w:val="0"/>
              <w:jc w:val="center"/>
              <w:outlineLvl w:val="0"/>
              <w:rPr>
                <w:rFonts w:ascii="Times New Roman" w:eastAsia="Calibri" w:hAnsi="Times New Roman" w:cs="Times New Roman"/>
                <w:sz w:val="24"/>
                <w:lang w:val="bg-BG"/>
              </w:rPr>
            </w:pPr>
            <w:r w:rsidRPr="00622AD1">
              <w:rPr>
                <w:rFonts w:ascii="Times New Roman" w:eastAsia="Calibri" w:hAnsi="Times New Roman" w:cs="Times New Roman"/>
                <w:bCs/>
                <w:sz w:val="32"/>
                <w:szCs w:val="32"/>
                <w:lang w:val="bg-BG" w:eastAsia="bg-BG"/>
              </w:rPr>
              <w:t>КОМИСИЯ ЗА ФИНАНСОВ НАДЗОР</w:t>
            </w:r>
          </w:p>
          <w:p w14:paraId="0150550B" w14:textId="77777777" w:rsidR="00830775" w:rsidRPr="00622AD1" w:rsidRDefault="00830775" w:rsidP="00830775">
            <w:pPr>
              <w:pStyle w:val="Header"/>
              <w:tabs>
                <w:tab w:val="clear" w:pos="4536"/>
                <w:tab w:val="left" w:pos="3090"/>
                <w:tab w:val="center" w:pos="4978"/>
              </w:tabs>
              <w:ind w:right="-34"/>
              <w:rPr>
                <w:rFonts w:ascii="Times New Roman" w:eastAsia="Calibri" w:hAnsi="Times New Roman" w:cs="Times New Roman"/>
                <w:sz w:val="24"/>
                <w:lang w:val="bg-BG"/>
              </w:rPr>
            </w:pPr>
          </w:p>
        </w:tc>
      </w:tr>
    </w:tbl>
    <w:p w14:paraId="50F4D5ED" w14:textId="77777777" w:rsidR="007B6B6B" w:rsidRPr="00622AD1" w:rsidRDefault="00830775" w:rsidP="00830775">
      <w:pPr>
        <w:pStyle w:val="Header"/>
        <w:tabs>
          <w:tab w:val="clear" w:pos="4536"/>
          <w:tab w:val="left" w:pos="3090"/>
          <w:tab w:val="center" w:pos="4978"/>
        </w:tabs>
        <w:ind w:left="-284" w:right="-34"/>
        <w:rPr>
          <w:rFonts w:ascii="Times New Roman" w:eastAsia="Calibri" w:hAnsi="Times New Roman" w:cs="Times New Roman"/>
          <w:sz w:val="24"/>
          <w:lang w:val="bg-BG"/>
        </w:rPr>
      </w:pPr>
      <w:r w:rsidRPr="00622AD1">
        <w:rPr>
          <w:rFonts w:ascii="Times New Roman" w:eastAsia="Calibri" w:hAnsi="Times New Roman" w:cs="Times New Roman"/>
          <w:sz w:val="24"/>
          <w:lang w:val="bg-BG"/>
        </w:rPr>
        <w:tab/>
      </w:r>
      <w:r w:rsidR="007B6B6B" w:rsidRPr="00622AD1">
        <w:rPr>
          <w:rFonts w:ascii="Times New Roman" w:eastAsia="MS Mincho" w:hAnsi="Times New Roman" w:cs="Times New Roman"/>
          <w:noProof/>
          <w:sz w:val="32"/>
          <w:szCs w:val="32"/>
          <w:lang w:val="bg-BG" w:eastAsia="bg-BG"/>
        </w:rPr>
        <mc:AlternateContent>
          <mc:Choice Requires="wps">
            <w:drawing>
              <wp:anchor distT="0" distB="0" distL="114300" distR="114300" simplePos="0" relativeHeight="251661312" behindDoc="1" locked="0" layoutInCell="0" allowOverlap="1" wp14:anchorId="4F1C9795" wp14:editId="16F0103D">
                <wp:simplePos x="0" y="0"/>
                <wp:positionH relativeFrom="column">
                  <wp:posOffset>-541020</wp:posOffset>
                </wp:positionH>
                <wp:positionV relativeFrom="paragraph">
                  <wp:posOffset>84455</wp:posOffset>
                </wp:positionV>
                <wp:extent cx="2249805" cy="937260"/>
                <wp:effectExtent l="1905"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E00A4" w14:textId="77777777" w:rsidR="00575FCD" w:rsidRDefault="00575FCD" w:rsidP="007B6B6B">
                            <w:r w:rsidRPr="00830775">
                              <w:t xml:space="preserve">    </w:t>
                            </w:r>
                            <w:r w:rsidRPr="00830775">
                              <w:rPr>
                                <w:noProof/>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1C9795" id="_x0000_t202" coordsize="21600,21600" o:spt="202" path="m,l,21600r21600,l21600,xe">
                <v:stroke joinstyle="miter"/>
                <v:path gradientshapeok="t" o:connecttype="rect"/>
              </v:shapetype>
              <v:shape id="Text Box 5" o:spid="_x0000_s1026" type="#_x0000_t202" style="position:absolute;left:0;text-align:left;margin-left:-42.6pt;margin-top:6.65pt;width:177.15pt;height: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" o:allowincell="f" stroked="f">
                <v:textbox style="mso-fit-shape-to-text:t" inset="0,0,0,0">
                  <w:txbxContent>
                    <w:p w14:paraId="75DE00A4" w14:textId="77777777" w:rsidR="00575FCD" w:rsidRDefault="00575FCD" w:rsidP="007B6B6B">
                      <w:r w:rsidRPr="00830775">
                        <w:t xml:space="preserve">    </w:t>
                      </w:r>
                      <w:r w:rsidRPr="00830775">
                        <w:rPr>
                          <w:noProof/>
                        </w:rPr>
                        <w:t xml:space="preserve">    </w:t>
                      </w:r>
                    </w:p>
                  </w:txbxContent>
                </v:textbox>
              </v:shape>
            </w:pict>
          </mc:Fallback>
        </mc:AlternateContent>
      </w:r>
    </w:p>
    <w:p w14:paraId="5BBFB827" w14:textId="77777777" w:rsidR="007B6B6B" w:rsidRPr="00622AD1" w:rsidRDefault="007B6B6B" w:rsidP="000F31B1">
      <w:pPr>
        <w:spacing w:line="276" w:lineRule="auto"/>
        <w:jc w:val="right"/>
        <w:rPr>
          <w:rFonts w:ascii="Times New Roman" w:eastAsia="Calibri" w:hAnsi="Times New Roman" w:cs="Times New Roman"/>
          <w:sz w:val="24"/>
          <w:lang w:val="bg-BG"/>
        </w:rPr>
      </w:pPr>
    </w:p>
    <w:p w14:paraId="65089399" w14:textId="77777777" w:rsidR="002300E2" w:rsidRPr="00622AD1" w:rsidRDefault="002300E2" w:rsidP="00D26912">
      <w:pPr>
        <w:spacing w:line="276" w:lineRule="auto"/>
        <w:ind w:left="3686"/>
        <w:rPr>
          <w:rFonts w:ascii="Times New Roman" w:eastAsia="Calibri" w:hAnsi="Times New Roman" w:cs="Times New Roman"/>
          <w:sz w:val="24"/>
          <w:lang w:val="bg-BG"/>
        </w:rPr>
      </w:pPr>
    </w:p>
    <w:p w14:paraId="5FADCCD3" w14:textId="377E30DD" w:rsidR="00934F7D" w:rsidRPr="00B6259B" w:rsidRDefault="004D2874" w:rsidP="00D26912">
      <w:pPr>
        <w:spacing w:line="276" w:lineRule="auto"/>
        <w:ind w:left="3686"/>
        <w:rPr>
          <w:rFonts w:ascii="Times New Roman" w:eastAsia="Calibri" w:hAnsi="Times New Roman" w:cs="Times New Roman"/>
          <w:i/>
          <w:sz w:val="24"/>
          <w:lang w:val="bg-BG"/>
        </w:rPr>
      </w:pPr>
      <w:r w:rsidRPr="00622AD1">
        <w:rPr>
          <w:rFonts w:ascii="Times New Roman" w:eastAsia="Calibri" w:hAnsi="Times New Roman" w:cs="Times New Roman"/>
          <w:sz w:val="24"/>
          <w:lang w:val="bg-BG"/>
        </w:rPr>
        <w:t>ОДОБРЯВАМ:</w:t>
      </w:r>
      <w:r w:rsidRPr="00622AD1">
        <w:rPr>
          <w:rFonts w:ascii="Times New Roman" w:hAnsi="Times New Roman" w:cs="Times New Roman"/>
          <w:sz w:val="24"/>
          <w:szCs w:val="20"/>
          <w:lang w:val="bg-BG" w:eastAsia="bg-BG"/>
        </w:rPr>
        <w:t xml:space="preserve"> </w:t>
      </w:r>
      <w:r w:rsidR="00B6259B">
        <w:rPr>
          <w:rFonts w:ascii="Times New Roman" w:hAnsi="Times New Roman" w:cs="Times New Roman"/>
          <w:i/>
          <w:sz w:val="24"/>
          <w:szCs w:val="20"/>
          <w:lang w:val="bg-BG" w:eastAsia="bg-BG"/>
        </w:rPr>
        <w:t>.....................................................</w:t>
      </w:r>
    </w:p>
    <w:p w14:paraId="567514D6" w14:textId="77777777" w:rsidR="00B6259B" w:rsidRDefault="00B6259B" w:rsidP="000F31B1">
      <w:pPr>
        <w:suppressAutoHyphens w:val="0"/>
        <w:ind w:left="5387"/>
        <w:jc w:val="both"/>
        <w:rPr>
          <w:rFonts w:ascii="Times New Roman" w:hAnsi="Times New Roman" w:cs="Times New Roman"/>
          <w:sz w:val="24"/>
          <w:szCs w:val="20"/>
          <w:lang w:val="bg-BG" w:eastAsia="bg-BG"/>
        </w:rPr>
      </w:pPr>
    </w:p>
    <w:p w14:paraId="1C1F5474" w14:textId="7D2A2FB4" w:rsidR="004D2874" w:rsidRPr="00622AD1" w:rsidRDefault="004D2874" w:rsidP="000F31B1">
      <w:pPr>
        <w:suppressAutoHyphens w:val="0"/>
        <w:ind w:left="538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78F79797" w14:textId="77777777" w:rsidR="004D2874" w:rsidRPr="00622AD1" w:rsidRDefault="004D2874" w:rsidP="000F31B1">
      <w:pPr>
        <w:suppressAutoHyphens w:val="0"/>
        <w:ind w:left="5954"/>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ПРЕДСЕДАТЕЛ</w:t>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r w:rsidRPr="00622AD1">
        <w:rPr>
          <w:rFonts w:ascii="Times New Roman" w:hAnsi="Times New Roman" w:cs="Times New Roman"/>
          <w:sz w:val="24"/>
          <w:szCs w:val="20"/>
          <w:lang w:val="bg-BG" w:eastAsia="bg-BG"/>
        </w:rPr>
        <w:tab/>
      </w:r>
    </w:p>
    <w:p w14:paraId="4D7F7790" w14:textId="77777777" w:rsidR="004D2874" w:rsidRPr="00622AD1" w:rsidRDefault="004D2874" w:rsidP="000F31B1">
      <w:pPr>
        <w:spacing w:line="276" w:lineRule="auto"/>
        <w:ind w:left="5954"/>
        <w:rPr>
          <w:rFonts w:ascii="Times New Roman" w:eastAsia="Calibri" w:hAnsi="Times New Roman" w:cs="Times New Roman"/>
          <w:sz w:val="24"/>
          <w:lang w:val="bg-BG"/>
        </w:rPr>
      </w:pPr>
      <w:r w:rsidRPr="00622AD1">
        <w:rPr>
          <w:rFonts w:ascii="Times New Roman" w:hAnsi="Times New Roman" w:cs="Times New Roman"/>
          <w:caps/>
          <w:sz w:val="24"/>
          <w:szCs w:val="20"/>
          <w:lang w:val="bg-BG" w:eastAsia="bg-BG"/>
        </w:rPr>
        <w:t>/КАРИНА КАРАИВАНОВА/</w:t>
      </w:r>
    </w:p>
    <w:p w14:paraId="2E1AA4F5" w14:textId="77777777" w:rsidR="004D2874" w:rsidRPr="00622AD1" w:rsidRDefault="004D2874" w:rsidP="000F31B1">
      <w:pPr>
        <w:spacing w:line="276" w:lineRule="auto"/>
        <w:jc w:val="right"/>
        <w:rPr>
          <w:rFonts w:ascii="Times New Roman" w:eastAsia="Calibri" w:hAnsi="Times New Roman" w:cs="Times New Roman"/>
          <w:sz w:val="24"/>
          <w:lang w:val="bg-BG"/>
        </w:rPr>
      </w:pPr>
    </w:p>
    <w:p w14:paraId="4F371615" w14:textId="77777777" w:rsidR="004D2874" w:rsidRPr="00622AD1" w:rsidRDefault="004D2874" w:rsidP="000F31B1">
      <w:pPr>
        <w:spacing w:line="276" w:lineRule="auto"/>
        <w:jc w:val="right"/>
        <w:rPr>
          <w:rFonts w:ascii="Times New Roman" w:eastAsia="Calibri" w:hAnsi="Times New Roman" w:cs="Times New Roman"/>
          <w:sz w:val="24"/>
          <w:lang w:val="bg-BG"/>
        </w:rPr>
      </w:pPr>
    </w:p>
    <w:p w14:paraId="0F56FD9F" w14:textId="77777777" w:rsidR="00886C5A" w:rsidRPr="00622AD1" w:rsidRDefault="00886C5A" w:rsidP="000F31B1">
      <w:pPr>
        <w:spacing w:line="276" w:lineRule="auto"/>
        <w:jc w:val="right"/>
        <w:rPr>
          <w:rFonts w:ascii="Times New Roman" w:eastAsia="Calibri" w:hAnsi="Times New Roman" w:cs="Times New Roman"/>
          <w:sz w:val="24"/>
          <w:lang w:val="bg-BG"/>
        </w:rPr>
      </w:pPr>
    </w:p>
    <w:p w14:paraId="174C7602"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eastAsia="bg-BG"/>
        </w:rPr>
      </w:pPr>
    </w:p>
    <w:p w14:paraId="6B57FBDF"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eastAsia="bg-BG"/>
        </w:rPr>
      </w:pPr>
    </w:p>
    <w:p w14:paraId="29668F5A"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5E96348E"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436B02A7" w14:textId="77777777" w:rsidR="00886C5A" w:rsidRPr="00622AD1" w:rsidRDefault="00886C5A" w:rsidP="000F31B1">
      <w:pPr>
        <w:suppressAutoHyphens w:val="0"/>
        <w:spacing w:line="276" w:lineRule="auto"/>
        <w:rPr>
          <w:rFonts w:ascii="Times New Roman" w:eastAsia="Calibri" w:hAnsi="Times New Roman" w:cs="Times New Roman"/>
          <w:b/>
          <w:sz w:val="24"/>
          <w:u w:val="single"/>
          <w:lang w:val="bg-BG"/>
        </w:rPr>
      </w:pPr>
    </w:p>
    <w:p w14:paraId="7B519D0D" w14:textId="77777777" w:rsidR="00EF2832" w:rsidRPr="00622AD1" w:rsidRDefault="00EF2832" w:rsidP="00525B39">
      <w:pPr>
        <w:keepNext/>
        <w:suppressAutoHyphens w:val="0"/>
        <w:jc w:val="center"/>
        <w:outlineLvl w:val="0"/>
        <w:rPr>
          <w:rFonts w:ascii="Times New Roman" w:eastAsia="Calibri" w:hAnsi="Times New Roman" w:cs="Times New Roman"/>
          <w:sz w:val="80"/>
          <w:szCs w:val="80"/>
          <w:lang w:val="bg-BG" w:eastAsia="bg-BG"/>
        </w:rPr>
      </w:pPr>
      <w:r w:rsidRPr="00622AD1">
        <w:rPr>
          <w:rFonts w:ascii="Times New Roman" w:eastAsia="Calibri" w:hAnsi="Times New Roman" w:cs="Times New Roman"/>
          <w:sz w:val="80"/>
          <w:szCs w:val="80"/>
          <w:lang w:val="bg-BG" w:eastAsia="bg-BG"/>
        </w:rPr>
        <w:t>ДОКУМЕНТАЦИЯ</w:t>
      </w:r>
    </w:p>
    <w:p w14:paraId="0502FA81" w14:textId="77777777" w:rsidR="00EF2832" w:rsidRPr="00622AD1" w:rsidRDefault="00EF2832" w:rsidP="00525B39">
      <w:pPr>
        <w:keepNext/>
        <w:suppressAutoHyphens w:val="0"/>
        <w:jc w:val="center"/>
        <w:outlineLvl w:val="0"/>
        <w:rPr>
          <w:rFonts w:ascii="Times New Roman" w:eastAsia="Calibri" w:hAnsi="Times New Roman" w:cs="Times New Roman"/>
          <w:b/>
          <w:bCs/>
          <w:sz w:val="24"/>
          <w:lang w:val="bg-BG" w:eastAsia="bg-BG"/>
        </w:rPr>
      </w:pPr>
    </w:p>
    <w:p w14:paraId="5E50E73A" w14:textId="52421223" w:rsidR="00EF2832" w:rsidRPr="00622AD1" w:rsidRDefault="00EF2832" w:rsidP="00525B39">
      <w:pPr>
        <w:keepNext/>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ЗА</w:t>
      </w:r>
    </w:p>
    <w:p w14:paraId="60C37708" w14:textId="77777777" w:rsidR="00EF2832" w:rsidRPr="00622AD1" w:rsidRDefault="00EF2832" w:rsidP="00525B39">
      <w:pPr>
        <w:keepNext/>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 xml:space="preserve">УЧАСТИЕ В ПРОЦЕДУРА </w:t>
      </w:r>
      <w:r w:rsidR="0023671B" w:rsidRPr="00622AD1">
        <w:rPr>
          <w:rFonts w:ascii="Times New Roman" w:eastAsia="Calibri" w:hAnsi="Times New Roman" w:cs="Times New Roman"/>
          <w:bCs/>
          <w:sz w:val="24"/>
          <w:lang w:val="bg-BG" w:eastAsia="bg-BG"/>
        </w:rPr>
        <w:t>„ПУБЛИЧНО СЪСТЕЗАНИЕ“</w:t>
      </w:r>
    </w:p>
    <w:p w14:paraId="45BA5B60" w14:textId="4BBE9FC8" w:rsidR="00EF2832" w:rsidRPr="00622AD1" w:rsidRDefault="00EF2832" w:rsidP="00525B39">
      <w:pPr>
        <w:keepNext/>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ЗА ВЪЗЛАГАНЕ НА ОБЩЕСТВЕНА ПОРЪЧКА</w:t>
      </w:r>
    </w:p>
    <w:p w14:paraId="19505A2E" w14:textId="2A49B66A" w:rsidR="00EF2832" w:rsidRPr="00622AD1" w:rsidRDefault="00EF2832" w:rsidP="00525B39">
      <w:pPr>
        <w:keepNext/>
        <w:tabs>
          <w:tab w:val="left" w:pos="3555"/>
        </w:tabs>
        <w:suppressAutoHyphens w:val="0"/>
        <w:jc w:val="center"/>
        <w:outlineLvl w:val="0"/>
        <w:rPr>
          <w:rFonts w:ascii="Times New Roman" w:eastAsia="Calibri" w:hAnsi="Times New Roman" w:cs="Times New Roman"/>
          <w:bCs/>
          <w:sz w:val="24"/>
          <w:lang w:val="bg-BG" w:eastAsia="bg-BG"/>
        </w:rPr>
      </w:pPr>
      <w:r w:rsidRPr="00622AD1">
        <w:rPr>
          <w:rFonts w:ascii="Times New Roman" w:eastAsia="Calibri" w:hAnsi="Times New Roman" w:cs="Times New Roman"/>
          <w:bCs/>
          <w:sz w:val="24"/>
          <w:lang w:val="bg-BG" w:eastAsia="bg-BG"/>
        </w:rPr>
        <w:t>С ПРЕДМЕТ:</w:t>
      </w:r>
    </w:p>
    <w:p w14:paraId="3AA04431" w14:textId="77777777" w:rsidR="0023671B" w:rsidRPr="00622AD1" w:rsidRDefault="0023671B" w:rsidP="00525B39">
      <w:pPr>
        <w:keepNext/>
        <w:tabs>
          <w:tab w:val="left" w:pos="3555"/>
        </w:tabs>
        <w:suppressAutoHyphens w:val="0"/>
        <w:jc w:val="center"/>
        <w:outlineLvl w:val="0"/>
        <w:rPr>
          <w:rFonts w:ascii="Times New Roman" w:eastAsia="Calibri" w:hAnsi="Times New Roman" w:cs="Times New Roman"/>
          <w:b/>
          <w:bCs/>
          <w:sz w:val="24"/>
          <w:lang w:val="bg-BG" w:eastAsia="bg-BG"/>
        </w:rPr>
      </w:pPr>
    </w:p>
    <w:p w14:paraId="3164EF75" w14:textId="5257EFD8" w:rsidR="00E0317E" w:rsidRPr="00622AD1" w:rsidRDefault="002C3171" w:rsidP="00525B39">
      <w:pPr>
        <w:suppressAutoHyphens w:val="0"/>
        <w:spacing w:line="276" w:lineRule="auto"/>
        <w:jc w:val="center"/>
        <w:rPr>
          <w:rFonts w:ascii="Times New Roman" w:hAnsi="Times New Roman" w:cs="Times New Roman"/>
          <w:b/>
          <w:bCs/>
          <w:caps/>
          <w:szCs w:val="28"/>
          <w:lang w:val="bg-BG"/>
        </w:rPr>
      </w:pPr>
      <w:r w:rsidRPr="00622AD1">
        <w:rPr>
          <w:rFonts w:ascii="Times New Roman" w:hAnsi="Times New Roman" w:cs="Times New Roman"/>
          <w:b/>
          <w:bCs/>
          <w:caps/>
          <w:szCs w:val="28"/>
          <w:lang w:val="bg-BG"/>
        </w:rPr>
        <w:t>„</w:t>
      </w:r>
      <w:r w:rsidR="00E50E87">
        <w:rPr>
          <w:rFonts w:ascii="Times New Roman" w:hAnsi="Times New Roman" w:cs="Times New Roman"/>
          <w:b/>
          <w:bCs/>
          <w:caps/>
          <w:szCs w:val="28"/>
          <w:lang w:val="bg-BG"/>
        </w:rPr>
        <w:t>ЗАКУПУВАНЕ И ВНЕДРЯВАНЕ НА АВТОМАТИЗИРАНА ИНФОРМАЦИОННА СИСТЕМА ЗА ЕЛЕКТРОНЕН ДОКУМ</w:t>
      </w:r>
      <w:r w:rsidR="00DA673C">
        <w:rPr>
          <w:rFonts w:ascii="Times New Roman" w:hAnsi="Times New Roman" w:cs="Times New Roman"/>
          <w:b/>
          <w:bCs/>
          <w:caps/>
          <w:szCs w:val="28"/>
          <w:lang w:val="bg-BG"/>
        </w:rPr>
        <w:t>Е</w:t>
      </w:r>
      <w:r w:rsidR="00E50E87">
        <w:rPr>
          <w:rFonts w:ascii="Times New Roman" w:hAnsi="Times New Roman" w:cs="Times New Roman"/>
          <w:b/>
          <w:bCs/>
          <w:caps/>
          <w:szCs w:val="28"/>
          <w:lang w:val="bg-BG"/>
        </w:rPr>
        <w:t>НТООБОРОТ</w:t>
      </w:r>
      <w:r w:rsidRPr="00622AD1">
        <w:rPr>
          <w:rFonts w:ascii="Times New Roman" w:hAnsi="Times New Roman" w:cs="Times New Roman"/>
          <w:b/>
          <w:bCs/>
          <w:caps/>
          <w:szCs w:val="28"/>
          <w:lang w:val="bg-BG"/>
        </w:rPr>
        <w:t>”</w:t>
      </w:r>
    </w:p>
    <w:p w14:paraId="08432550"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12FB1E52"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56E6FAED"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76353A93"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7315097E"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091A1CCA"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49CF2828"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77ED1CCB" w14:textId="77777777" w:rsidR="00886C5A" w:rsidRPr="00622AD1" w:rsidRDefault="00886C5A" w:rsidP="000F31B1">
      <w:pPr>
        <w:suppressAutoHyphens w:val="0"/>
        <w:spacing w:line="276" w:lineRule="auto"/>
        <w:jc w:val="center"/>
        <w:rPr>
          <w:rFonts w:ascii="Times New Roman" w:eastAsia="Calibri" w:hAnsi="Times New Roman" w:cs="Times New Roman"/>
          <w:b/>
          <w:sz w:val="24"/>
          <w:u w:val="single"/>
          <w:lang w:val="bg-BG"/>
        </w:rPr>
      </w:pPr>
    </w:p>
    <w:p w14:paraId="5E769CD1" w14:textId="77777777" w:rsidR="00C93D7F" w:rsidRPr="00622AD1" w:rsidRDefault="00C93D7F" w:rsidP="000F31B1">
      <w:pPr>
        <w:suppressAutoHyphens w:val="0"/>
        <w:spacing w:line="276" w:lineRule="auto"/>
        <w:jc w:val="center"/>
        <w:rPr>
          <w:rFonts w:ascii="Times New Roman" w:eastAsia="Calibri" w:hAnsi="Times New Roman" w:cs="Times New Roman"/>
          <w:b/>
          <w:sz w:val="24"/>
          <w:lang w:val="bg-BG"/>
        </w:rPr>
      </w:pPr>
    </w:p>
    <w:p w14:paraId="076AEE8C" w14:textId="77777777" w:rsidR="0023671B" w:rsidRPr="00622AD1" w:rsidRDefault="0023671B" w:rsidP="000F31B1">
      <w:pPr>
        <w:suppressAutoHyphens w:val="0"/>
        <w:spacing w:line="276" w:lineRule="auto"/>
        <w:jc w:val="center"/>
        <w:rPr>
          <w:rFonts w:ascii="Times New Roman" w:eastAsia="Calibri" w:hAnsi="Times New Roman" w:cs="Times New Roman"/>
          <w:b/>
          <w:sz w:val="24"/>
          <w:lang w:val="bg-BG"/>
        </w:rPr>
      </w:pPr>
    </w:p>
    <w:p w14:paraId="463BF270" w14:textId="77777777" w:rsidR="00406C86" w:rsidRDefault="00406C86" w:rsidP="00175FC0">
      <w:pPr>
        <w:suppressAutoHyphens w:val="0"/>
        <w:spacing w:line="276" w:lineRule="auto"/>
        <w:jc w:val="center"/>
        <w:rPr>
          <w:rFonts w:ascii="Times New Roman" w:eastAsia="Calibri" w:hAnsi="Times New Roman" w:cs="Times New Roman"/>
          <w:sz w:val="24"/>
          <w:lang w:val="bg-BG"/>
        </w:rPr>
      </w:pPr>
    </w:p>
    <w:p w14:paraId="2C4E2490" w14:textId="65FC903B" w:rsidR="007625C1" w:rsidRPr="00E36325" w:rsidRDefault="009752A2" w:rsidP="00175FC0">
      <w:pPr>
        <w:suppressAutoHyphens w:val="0"/>
        <w:spacing w:line="276" w:lineRule="auto"/>
        <w:jc w:val="center"/>
        <w:rPr>
          <w:rFonts w:ascii="Times New Roman" w:eastAsia="Calibri" w:hAnsi="Times New Roman" w:cs="Times New Roman"/>
          <w:sz w:val="24"/>
          <w:lang w:val="bg-BG"/>
        </w:rPr>
      </w:pPr>
      <w:r>
        <w:rPr>
          <w:rFonts w:ascii="Times New Roman" w:eastAsia="Calibri" w:hAnsi="Times New Roman" w:cs="Times New Roman"/>
          <w:sz w:val="24"/>
          <w:lang w:val="bg-BG"/>
        </w:rPr>
        <w:t xml:space="preserve">гр. София, </w:t>
      </w:r>
      <w:r w:rsidR="00886C5A" w:rsidRPr="00E36325">
        <w:rPr>
          <w:rFonts w:ascii="Times New Roman" w:eastAsia="Calibri" w:hAnsi="Times New Roman" w:cs="Times New Roman"/>
          <w:sz w:val="24"/>
          <w:lang w:val="bg-BG"/>
        </w:rPr>
        <w:t>201</w:t>
      </w:r>
      <w:r w:rsidR="002E48EA" w:rsidRPr="00E36325">
        <w:rPr>
          <w:rFonts w:ascii="Times New Roman" w:eastAsia="Calibri" w:hAnsi="Times New Roman" w:cs="Times New Roman"/>
          <w:sz w:val="24"/>
          <w:lang w:val="bg-BG"/>
        </w:rPr>
        <w:t>8</w:t>
      </w:r>
      <w:r w:rsidR="00886C5A" w:rsidRPr="00E36325">
        <w:rPr>
          <w:rFonts w:ascii="Times New Roman" w:eastAsia="Calibri" w:hAnsi="Times New Roman" w:cs="Times New Roman"/>
          <w:sz w:val="24"/>
          <w:lang w:val="bg-BG"/>
        </w:rPr>
        <w:t xml:space="preserve"> г.</w:t>
      </w:r>
      <w:r w:rsidR="007625C1" w:rsidRPr="00E36325">
        <w:rPr>
          <w:rFonts w:ascii="Times New Roman" w:eastAsia="Calibri" w:hAnsi="Times New Roman" w:cs="Times New Roman"/>
          <w:sz w:val="24"/>
          <w:lang w:val="bg-BG"/>
        </w:rPr>
        <w:br w:type="page"/>
      </w:r>
    </w:p>
    <w:p w14:paraId="64FFD011" w14:textId="77777777" w:rsidR="00710AAC" w:rsidRPr="00622AD1" w:rsidRDefault="00710AAC" w:rsidP="000F31B1">
      <w:pPr>
        <w:spacing w:before="280" w:after="280"/>
        <w:rPr>
          <w:rFonts w:ascii="Times New Roman" w:hAnsi="Times New Roman" w:cs="Times New Roman"/>
          <w:b/>
          <w:bCs/>
          <w:caps/>
          <w:szCs w:val="28"/>
          <w:lang w:val="bg-BG"/>
        </w:rPr>
      </w:pPr>
      <w:r w:rsidRPr="00622AD1">
        <w:rPr>
          <w:rFonts w:ascii="Times New Roman" w:hAnsi="Times New Roman" w:cs="Times New Roman"/>
          <w:b/>
          <w:bCs/>
          <w:caps/>
          <w:szCs w:val="28"/>
          <w:lang w:val="bg-BG"/>
        </w:rPr>
        <w:lastRenderedPageBreak/>
        <w:t>съдържание</w:t>
      </w:r>
      <w:r w:rsidR="00D3213C" w:rsidRPr="00622AD1">
        <w:rPr>
          <w:rFonts w:ascii="Times New Roman" w:hAnsi="Times New Roman" w:cs="Times New Roman"/>
          <w:b/>
          <w:bCs/>
          <w:caps/>
          <w:szCs w:val="28"/>
          <w:lang w:val="bg-BG"/>
        </w:rPr>
        <w:t>:</w:t>
      </w:r>
    </w:p>
    <w:p w14:paraId="44DE11E3" w14:textId="77777777" w:rsidR="00710AAC" w:rsidRPr="00622AD1" w:rsidRDefault="00074D14"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w:t>
      </w:r>
      <w:r w:rsidR="0072323C" w:rsidRPr="00622AD1">
        <w:rPr>
          <w:rFonts w:ascii="Times New Roman" w:hAnsi="Times New Roman" w:cs="Times New Roman"/>
          <w:b/>
          <w:bCs/>
          <w:caps/>
          <w:sz w:val="24"/>
          <w:lang w:val="bg-BG"/>
        </w:rPr>
        <w:tab/>
      </w:r>
      <w:r w:rsidR="002B7DC7" w:rsidRPr="00622AD1">
        <w:rPr>
          <w:rFonts w:ascii="Times New Roman" w:hAnsi="Times New Roman" w:cs="Times New Roman"/>
          <w:bCs/>
          <w:caps/>
          <w:sz w:val="24"/>
          <w:lang w:val="bg-BG"/>
        </w:rPr>
        <w:t>ОПИСАНИЕ НА ОБЩЕСТВЕНАТА ПОРЪЧКА</w:t>
      </w:r>
      <w:r w:rsidR="001E6B4B" w:rsidRPr="00622AD1">
        <w:rPr>
          <w:rFonts w:ascii="Times New Roman" w:hAnsi="Times New Roman" w:cs="Times New Roman"/>
          <w:bCs/>
          <w:caps/>
          <w:sz w:val="24"/>
          <w:lang w:val="bg-BG"/>
        </w:rPr>
        <w:t>. ТЕХНИЧЕСК</w:t>
      </w:r>
      <w:r w:rsidR="00CD607A" w:rsidRPr="00622AD1">
        <w:rPr>
          <w:rFonts w:ascii="Times New Roman" w:hAnsi="Times New Roman" w:cs="Times New Roman"/>
          <w:bCs/>
          <w:caps/>
          <w:sz w:val="24"/>
          <w:lang w:val="bg-BG"/>
        </w:rPr>
        <w:t>И</w:t>
      </w:r>
      <w:r w:rsidR="001E6B4B" w:rsidRPr="00622AD1">
        <w:rPr>
          <w:rFonts w:ascii="Times New Roman" w:hAnsi="Times New Roman" w:cs="Times New Roman"/>
          <w:bCs/>
          <w:caps/>
          <w:sz w:val="24"/>
          <w:lang w:val="bg-BG"/>
        </w:rPr>
        <w:t xml:space="preserve"> СПЕЦИФИКАЦИ</w:t>
      </w:r>
      <w:r w:rsidR="00CD607A" w:rsidRPr="00622AD1">
        <w:rPr>
          <w:rFonts w:ascii="Times New Roman" w:hAnsi="Times New Roman" w:cs="Times New Roman"/>
          <w:bCs/>
          <w:caps/>
          <w:sz w:val="24"/>
          <w:lang w:val="bg-BG"/>
        </w:rPr>
        <w:t>И</w:t>
      </w:r>
      <w:r w:rsidR="001E6B4B" w:rsidRPr="00622AD1">
        <w:rPr>
          <w:rFonts w:ascii="Times New Roman" w:hAnsi="Times New Roman" w:cs="Times New Roman"/>
          <w:bCs/>
          <w:caps/>
          <w:sz w:val="24"/>
          <w:lang w:val="bg-BG"/>
        </w:rPr>
        <w:t>.</w:t>
      </w:r>
    </w:p>
    <w:p w14:paraId="16611905" w14:textId="77777777" w:rsidR="0072323C" w:rsidRPr="00622AD1" w:rsidRDefault="0072323C"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w:t>
      </w:r>
      <w:r w:rsidR="0099550C" w:rsidRPr="00622AD1">
        <w:rPr>
          <w:rFonts w:ascii="Times New Roman" w:eastAsia="Calibri" w:hAnsi="Times New Roman" w:cs="Times New Roman"/>
          <w:b/>
          <w:sz w:val="24"/>
          <w:lang w:val="bg-BG" w:eastAsia="en-US"/>
        </w:rPr>
        <w:t>І</w:t>
      </w:r>
      <w:r w:rsidR="002B7DC7" w:rsidRPr="00622AD1">
        <w:rPr>
          <w:rFonts w:ascii="Times New Roman" w:eastAsia="Calibri" w:hAnsi="Times New Roman" w:cs="Times New Roman"/>
          <w:b/>
          <w:sz w:val="24"/>
          <w:lang w:val="bg-BG" w:eastAsia="en-US"/>
        </w:rPr>
        <w:tab/>
      </w:r>
      <w:r w:rsidR="002B7DC7" w:rsidRPr="00622AD1">
        <w:rPr>
          <w:rFonts w:ascii="Times New Roman" w:hAnsi="Times New Roman" w:cs="Times New Roman"/>
          <w:bCs/>
          <w:caps/>
          <w:sz w:val="24"/>
          <w:lang w:val="bg-BG"/>
        </w:rPr>
        <w:t>уСЛОВИЯ ЗА УЧАСТИЕ В ОБЩЕСТВЕНАТА ПОРЪЧКА</w:t>
      </w:r>
      <w:r w:rsidR="001E6B4B" w:rsidRPr="00622AD1">
        <w:rPr>
          <w:rFonts w:ascii="Times New Roman" w:hAnsi="Times New Roman" w:cs="Times New Roman"/>
          <w:bCs/>
          <w:caps/>
          <w:sz w:val="24"/>
          <w:lang w:val="bg-BG"/>
        </w:rPr>
        <w:t>.</w:t>
      </w:r>
    </w:p>
    <w:p w14:paraId="26098958" w14:textId="77777777" w:rsidR="00FC780E" w:rsidRPr="00622AD1" w:rsidRDefault="001E6B4B"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IІІ</w:t>
      </w:r>
      <w:r w:rsidRPr="00622AD1">
        <w:rPr>
          <w:rFonts w:ascii="Times New Roman" w:eastAsia="Calibri" w:hAnsi="Times New Roman" w:cs="Times New Roman"/>
          <w:b/>
          <w:sz w:val="24"/>
          <w:lang w:val="bg-BG" w:eastAsia="en-US"/>
        </w:rPr>
        <w:tab/>
      </w:r>
      <w:r w:rsidR="009F5658" w:rsidRPr="00622AD1">
        <w:rPr>
          <w:rFonts w:ascii="Times New Roman" w:hAnsi="Times New Roman" w:cs="Times New Roman"/>
          <w:bCs/>
          <w:caps/>
          <w:sz w:val="24"/>
          <w:lang w:val="bg-BG"/>
        </w:rPr>
        <w:t>УКАЗАНИЯ ЗА ПОДГОТОВКА И ПОДАВАНЕ НА ОФЕРТАТА. КОМУНИКАЦИЯ МЕЖДУ ВЪЗЛОЖИТЕЛЯ И УЧАСТНИЦИТЕ</w:t>
      </w:r>
      <w:r w:rsidR="00FC780E" w:rsidRPr="00622AD1">
        <w:rPr>
          <w:rFonts w:ascii="Times New Roman" w:hAnsi="Times New Roman" w:cs="Times New Roman"/>
          <w:bCs/>
          <w:caps/>
          <w:sz w:val="24"/>
          <w:lang w:val="bg-BG"/>
        </w:rPr>
        <w:t>.</w:t>
      </w:r>
    </w:p>
    <w:p w14:paraId="56E6B51B" w14:textId="77777777" w:rsidR="00FC780E" w:rsidRPr="00622AD1" w:rsidRDefault="009F5658"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IV</w:t>
      </w:r>
      <w:r w:rsidRPr="00622AD1">
        <w:rPr>
          <w:rFonts w:ascii="Times New Roman" w:eastAsia="Calibri" w:hAnsi="Times New Roman" w:cs="Times New Roman"/>
          <w:b/>
          <w:sz w:val="24"/>
          <w:lang w:val="bg-BG" w:eastAsia="en-US"/>
        </w:rPr>
        <w:tab/>
      </w:r>
      <w:r w:rsidRPr="00622AD1">
        <w:rPr>
          <w:rFonts w:ascii="Times New Roman" w:hAnsi="Times New Roman" w:cs="Times New Roman"/>
          <w:bCs/>
          <w:caps/>
          <w:sz w:val="24"/>
          <w:lang w:val="bg-BG"/>
        </w:rPr>
        <w:t>НЕОБХОДИМИ ДОКУМЕНТИ</w:t>
      </w:r>
      <w:r w:rsidR="00FC780E" w:rsidRPr="00622AD1">
        <w:rPr>
          <w:rFonts w:ascii="Times New Roman" w:hAnsi="Times New Roman" w:cs="Times New Roman"/>
          <w:bCs/>
          <w:caps/>
          <w:sz w:val="24"/>
          <w:lang w:val="bg-BG"/>
        </w:rPr>
        <w:t>.</w:t>
      </w:r>
      <w:r w:rsidR="003E44D8" w:rsidRPr="00622AD1">
        <w:rPr>
          <w:rFonts w:ascii="Times New Roman" w:hAnsi="Times New Roman" w:cs="Times New Roman"/>
          <w:bCs/>
          <w:caps/>
          <w:sz w:val="24"/>
          <w:lang w:val="bg-BG"/>
        </w:rPr>
        <w:t xml:space="preserve"> ОБРАЗЦИ</w:t>
      </w:r>
      <w:r w:rsidR="000C37A8" w:rsidRPr="00622AD1">
        <w:rPr>
          <w:rFonts w:ascii="Times New Roman" w:hAnsi="Times New Roman" w:cs="Times New Roman"/>
          <w:bCs/>
          <w:caps/>
          <w:sz w:val="24"/>
          <w:lang w:val="bg-BG"/>
        </w:rPr>
        <w:t>.</w:t>
      </w:r>
    </w:p>
    <w:p w14:paraId="6BBEB93A" w14:textId="77777777" w:rsidR="00710AAC" w:rsidRPr="00622AD1" w:rsidRDefault="00FC780E"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V</w:t>
      </w:r>
      <w:r w:rsidRPr="00622AD1">
        <w:rPr>
          <w:rFonts w:ascii="Times New Roman" w:eastAsia="Calibri" w:hAnsi="Times New Roman" w:cs="Times New Roman"/>
          <w:b/>
          <w:sz w:val="24"/>
          <w:lang w:val="bg-BG" w:eastAsia="en-US"/>
        </w:rPr>
        <w:tab/>
      </w:r>
      <w:r w:rsidR="00710AAC" w:rsidRPr="00622AD1">
        <w:rPr>
          <w:rFonts w:ascii="Times New Roman" w:hAnsi="Times New Roman" w:cs="Times New Roman"/>
          <w:bCs/>
          <w:caps/>
          <w:sz w:val="24"/>
          <w:lang w:val="bg-BG"/>
        </w:rPr>
        <w:t>РАЗГЛЕЖДАНЕ НА ОФЕРТИТЕ. КРИТЕРИЙ ЗА ВЪЗЛАГАНЕ.  ОЦЕНКА И КЛАСИРАНЕ НА ОФЕРТИТЕ. ОПРЕДЕЛЯНЕ НА ИЗПЪЛНИТЕЛ</w:t>
      </w:r>
      <w:r w:rsidR="00C87047" w:rsidRPr="00622AD1">
        <w:rPr>
          <w:rFonts w:ascii="Times New Roman" w:hAnsi="Times New Roman" w:cs="Times New Roman"/>
          <w:bCs/>
          <w:caps/>
          <w:sz w:val="24"/>
          <w:lang w:val="bg-BG"/>
        </w:rPr>
        <w:t>.</w:t>
      </w:r>
    </w:p>
    <w:p w14:paraId="0ED4DFE8" w14:textId="77777777" w:rsidR="00C87047" w:rsidRPr="00622AD1" w:rsidRDefault="00C87047" w:rsidP="000F31B1">
      <w:pPr>
        <w:spacing w:before="280" w:after="280"/>
        <w:rPr>
          <w:rFonts w:ascii="Times New Roman" w:hAnsi="Times New Roman" w:cs="Times New Roman"/>
          <w:bCs/>
          <w:caps/>
          <w:sz w:val="24"/>
          <w:lang w:val="bg-BG"/>
        </w:rPr>
      </w:pPr>
      <w:r w:rsidRPr="00622AD1">
        <w:rPr>
          <w:rFonts w:ascii="Times New Roman" w:eastAsia="Calibri" w:hAnsi="Times New Roman" w:cs="Times New Roman"/>
          <w:b/>
          <w:sz w:val="24"/>
          <w:lang w:val="bg-BG" w:eastAsia="en-US"/>
        </w:rPr>
        <w:t>Раздел VІ</w:t>
      </w:r>
      <w:r w:rsidRPr="00622AD1">
        <w:rPr>
          <w:rFonts w:ascii="Times New Roman" w:eastAsia="Calibri" w:hAnsi="Times New Roman" w:cs="Times New Roman"/>
          <w:b/>
          <w:sz w:val="24"/>
          <w:lang w:val="bg-BG" w:eastAsia="en-US"/>
        </w:rPr>
        <w:tab/>
      </w:r>
      <w:r w:rsidRPr="00622AD1">
        <w:rPr>
          <w:rFonts w:ascii="Times New Roman" w:hAnsi="Times New Roman" w:cs="Times New Roman"/>
          <w:bCs/>
          <w:caps/>
          <w:sz w:val="24"/>
          <w:lang w:val="bg-BG"/>
        </w:rPr>
        <w:t>СКЛЮЧВАНЕ НА ДОГОВОР ЗА ОБЩЕСТВЕНА ПОРЪЧКА. ГАРАНЦИЯ ЗА ИЗПЪЛНЕНИЕ. условия за плащАне.</w:t>
      </w:r>
    </w:p>
    <w:p w14:paraId="179E883F" w14:textId="77777777" w:rsidR="00E445AE" w:rsidRPr="00622AD1" w:rsidRDefault="00E445AE" w:rsidP="000F31B1">
      <w:pPr>
        <w:spacing w:before="280" w:after="280"/>
        <w:rPr>
          <w:rFonts w:ascii="Times New Roman" w:eastAsia="Calibri" w:hAnsi="Times New Roman" w:cs="Times New Roman"/>
          <w:sz w:val="24"/>
          <w:lang w:val="bg-BG" w:eastAsia="en-US"/>
        </w:rPr>
      </w:pPr>
      <w:r w:rsidRPr="00622AD1">
        <w:rPr>
          <w:rFonts w:ascii="Times New Roman" w:eastAsia="Calibri" w:hAnsi="Times New Roman" w:cs="Times New Roman"/>
          <w:b/>
          <w:sz w:val="24"/>
          <w:lang w:val="bg-BG" w:eastAsia="en-US"/>
        </w:rPr>
        <w:t>Раздел VІ</w:t>
      </w:r>
      <w:r w:rsidR="000638F1" w:rsidRPr="00622AD1">
        <w:rPr>
          <w:rFonts w:ascii="Times New Roman" w:eastAsia="Calibri" w:hAnsi="Times New Roman" w:cs="Times New Roman"/>
          <w:b/>
          <w:sz w:val="24"/>
          <w:lang w:val="bg-BG" w:eastAsia="en-US"/>
        </w:rPr>
        <w:t>І</w:t>
      </w:r>
      <w:r w:rsidRPr="00622AD1">
        <w:rPr>
          <w:rFonts w:ascii="Times New Roman" w:eastAsia="Calibri" w:hAnsi="Times New Roman" w:cs="Times New Roman"/>
          <w:b/>
          <w:sz w:val="24"/>
          <w:lang w:val="bg-BG" w:eastAsia="en-US"/>
        </w:rPr>
        <w:tab/>
      </w:r>
      <w:r w:rsidRPr="00622AD1">
        <w:rPr>
          <w:rFonts w:ascii="Times New Roman" w:eastAsia="Calibri" w:hAnsi="Times New Roman" w:cs="Times New Roman"/>
          <w:sz w:val="24"/>
          <w:lang w:val="bg-BG" w:eastAsia="en-US"/>
        </w:rPr>
        <w:t>ПРОЕКТ НА ДОГОВОРА</w:t>
      </w:r>
    </w:p>
    <w:p w14:paraId="37DD9EDF" w14:textId="77777777" w:rsidR="00BC46EB" w:rsidRPr="00622AD1" w:rsidRDefault="00BC46EB" w:rsidP="000F31B1">
      <w:pPr>
        <w:spacing w:before="280" w:after="280"/>
        <w:rPr>
          <w:rFonts w:ascii="Times New Roman" w:hAnsi="Times New Roman" w:cs="Times New Roman"/>
          <w:b/>
          <w:bCs/>
          <w:caps/>
          <w:sz w:val="24"/>
          <w:lang w:val="bg-BG"/>
        </w:rPr>
      </w:pPr>
      <w:r w:rsidRPr="00622AD1">
        <w:rPr>
          <w:rFonts w:ascii="Times New Roman" w:hAnsi="Times New Roman" w:cs="Times New Roman"/>
          <w:b/>
          <w:bCs/>
          <w:caps/>
          <w:sz w:val="24"/>
          <w:lang w:val="bg-BG"/>
        </w:rPr>
        <w:t>ПРИЛОЖЕНИЯ</w:t>
      </w:r>
    </w:p>
    <w:p w14:paraId="4C249D83"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1</w:t>
      </w:r>
      <w:r w:rsidRPr="00622AD1">
        <w:rPr>
          <w:rFonts w:ascii="Times New Roman" w:hAnsi="Times New Roman" w:cs="Times New Roman"/>
          <w:sz w:val="24"/>
          <w:lang w:val="bg-BG" w:eastAsia="bg-BG"/>
        </w:rPr>
        <w:t xml:space="preserve"> - Опис на представените документи;</w:t>
      </w:r>
    </w:p>
    <w:p w14:paraId="33BB95E3"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2</w:t>
      </w:r>
      <w:r w:rsidRPr="00622AD1">
        <w:rPr>
          <w:rFonts w:ascii="Times New Roman" w:hAnsi="Times New Roman" w:cs="Times New Roman"/>
          <w:sz w:val="24"/>
          <w:lang w:val="bg-BG" w:eastAsia="bg-BG"/>
        </w:rPr>
        <w:t xml:space="preserve"> </w:t>
      </w:r>
      <w:r w:rsidR="00374ECB" w:rsidRPr="00622AD1">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w:t>
      </w:r>
      <w:r w:rsidR="00374ECB" w:rsidRPr="00622AD1">
        <w:rPr>
          <w:rFonts w:ascii="Times New Roman" w:hAnsi="Times New Roman" w:cs="Times New Roman"/>
          <w:sz w:val="24"/>
          <w:lang w:val="bg-BG" w:eastAsia="bg-BG"/>
        </w:rPr>
        <w:t xml:space="preserve">Стандартен образец на единния европейски документ за обществени поръчки - </w:t>
      </w:r>
      <w:r w:rsidRPr="00622AD1">
        <w:rPr>
          <w:rFonts w:ascii="Times New Roman" w:hAnsi="Times New Roman" w:cs="Times New Roman"/>
          <w:sz w:val="24"/>
          <w:lang w:val="bg-BG" w:eastAsia="bg-BG"/>
        </w:rPr>
        <w:t>ЕЕДОП;</w:t>
      </w:r>
    </w:p>
    <w:p w14:paraId="3E720380"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3</w:t>
      </w:r>
      <w:r w:rsidRPr="00622AD1">
        <w:rPr>
          <w:rFonts w:ascii="Times New Roman" w:hAnsi="Times New Roman" w:cs="Times New Roman"/>
          <w:sz w:val="24"/>
          <w:lang w:val="bg-BG" w:eastAsia="bg-BG"/>
        </w:rPr>
        <w:t xml:space="preserve"> - Предложение за изпълнение на поръчката;</w:t>
      </w:r>
    </w:p>
    <w:p w14:paraId="36FD1DC4"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4</w:t>
      </w:r>
      <w:r w:rsidRPr="00622AD1">
        <w:rPr>
          <w:rFonts w:ascii="Times New Roman" w:hAnsi="Times New Roman" w:cs="Times New Roman"/>
          <w:sz w:val="24"/>
          <w:lang w:val="bg-BG" w:eastAsia="bg-BG"/>
        </w:rPr>
        <w:t xml:space="preserve"> - Декларация за съгласие с клаузите на приложения проект на договор;</w:t>
      </w:r>
    </w:p>
    <w:p w14:paraId="276BC0FF"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5</w:t>
      </w:r>
      <w:r w:rsidRPr="00622AD1">
        <w:rPr>
          <w:rFonts w:ascii="Times New Roman" w:hAnsi="Times New Roman" w:cs="Times New Roman"/>
          <w:sz w:val="24"/>
          <w:lang w:val="bg-BG" w:eastAsia="bg-BG"/>
        </w:rPr>
        <w:t xml:space="preserve"> - Декларация за срока на валидност на офертата;</w:t>
      </w:r>
    </w:p>
    <w:p w14:paraId="6BD7B37A" w14:textId="5B218D63" w:rsidR="005D22A6" w:rsidRPr="00622AD1" w:rsidRDefault="00800FE7" w:rsidP="00800FE7">
      <w:pPr>
        <w:widowControl w:val="0"/>
        <w:tabs>
          <w:tab w:val="left" w:pos="851"/>
        </w:tabs>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 xml:space="preserve">Образец </w:t>
      </w:r>
      <w:r w:rsidR="005D22A6" w:rsidRPr="00622AD1">
        <w:rPr>
          <w:rFonts w:ascii="Times New Roman" w:hAnsi="Times New Roman" w:cs="Times New Roman"/>
          <w:i/>
          <w:iCs/>
          <w:sz w:val="24"/>
          <w:lang w:val="bg-BG" w:eastAsia="bg-BG"/>
        </w:rPr>
        <w:t>№</w:t>
      </w:r>
      <w:r w:rsidRPr="00622AD1">
        <w:rPr>
          <w:rFonts w:ascii="Times New Roman" w:hAnsi="Times New Roman" w:cs="Times New Roman"/>
          <w:i/>
          <w:iCs/>
          <w:sz w:val="24"/>
          <w:lang w:val="bg-BG" w:eastAsia="bg-BG"/>
        </w:rPr>
        <w:t xml:space="preserve"> </w:t>
      </w:r>
      <w:r w:rsidR="005D22A6" w:rsidRPr="00622AD1">
        <w:rPr>
          <w:rFonts w:ascii="Times New Roman" w:hAnsi="Times New Roman" w:cs="Times New Roman"/>
          <w:i/>
          <w:iCs/>
          <w:sz w:val="24"/>
          <w:lang w:val="bg-BG" w:eastAsia="bg-BG"/>
        </w:rPr>
        <w:t xml:space="preserve">6 </w:t>
      </w:r>
      <w:r w:rsidR="005D22A6" w:rsidRPr="00622AD1">
        <w:rPr>
          <w:rFonts w:ascii="Times New Roman" w:hAnsi="Times New Roman" w:cs="Times New Roman"/>
          <w:iCs/>
          <w:sz w:val="24"/>
          <w:lang w:val="bg-BG" w:eastAsia="bg-BG"/>
        </w:rPr>
        <w:t>- Декларация,</w:t>
      </w:r>
      <w:r w:rsidR="005D22A6" w:rsidRPr="00622AD1">
        <w:rPr>
          <w:rFonts w:ascii="Times New Roman" w:hAnsi="Times New Roman" w:cs="Times New Roman"/>
          <w:sz w:val="24"/>
          <w:lang w:val="bg-BG" w:eastAsia="bg-BG"/>
        </w:rPr>
        <w:t xml:space="preserve"> че при изготвяне на офертата са спазени задълженията, свързани с данъци и осигуровки, закрила на заетостта и условията на труд;</w:t>
      </w:r>
    </w:p>
    <w:p w14:paraId="4D0D3C0A" w14:textId="77777777" w:rsidR="005D22A6" w:rsidRPr="00622AD1" w:rsidRDefault="005D22A6" w:rsidP="005D22A6">
      <w:pPr>
        <w:widowControl w:val="0"/>
        <w:suppressAutoHyphens w:val="0"/>
        <w:spacing w:line="360" w:lineRule="auto"/>
        <w:jc w:val="both"/>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7</w:t>
      </w:r>
      <w:r w:rsidRPr="00622AD1">
        <w:rPr>
          <w:rFonts w:ascii="Times New Roman" w:hAnsi="Times New Roman" w:cs="Times New Roman"/>
          <w:sz w:val="24"/>
          <w:lang w:val="bg-BG" w:eastAsia="bg-BG"/>
        </w:rPr>
        <w:t xml:space="preserve"> - Ценово предложение;</w:t>
      </w:r>
    </w:p>
    <w:p w14:paraId="0FC53B0E" w14:textId="0D0DBB6F" w:rsidR="005D22A6" w:rsidRPr="00622AD1" w:rsidRDefault="005D22A6" w:rsidP="005D22A6">
      <w:pPr>
        <w:spacing w:line="360" w:lineRule="auto"/>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8</w:t>
      </w:r>
      <w:r w:rsidRPr="00622AD1">
        <w:rPr>
          <w:rFonts w:ascii="Times New Roman" w:hAnsi="Times New Roman" w:cs="Times New Roman"/>
          <w:sz w:val="24"/>
          <w:lang w:val="bg-BG" w:eastAsia="bg-BG"/>
        </w:rPr>
        <w:t xml:space="preserve"> - Примерна</w:t>
      </w:r>
      <w:r w:rsidR="005F7474" w:rsidRPr="00622AD1">
        <w:rPr>
          <w:rFonts w:ascii="Times New Roman" w:hAnsi="Times New Roman" w:cs="Times New Roman"/>
          <w:sz w:val="24"/>
          <w:lang w:val="bg-BG" w:eastAsia="bg-BG"/>
        </w:rPr>
        <w:t xml:space="preserve"> банкова гаранция за изпълнение;</w:t>
      </w:r>
    </w:p>
    <w:p w14:paraId="62DC4CD1" w14:textId="096B3D8E" w:rsidR="005F7474" w:rsidRPr="00622AD1" w:rsidRDefault="005F7474" w:rsidP="005D22A6">
      <w:pPr>
        <w:spacing w:line="360" w:lineRule="auto"/>
        <w:rPr>
          <w:rFonts w:ascii="Times New Roman" w:hAnsi="Times New Roman" w:cs="Times New Roman"/>
          <w:sz w:val="24"/>
          <w:lang w:val="bg-BG" w:eastAsia="bg-BG"/>
        </w:rPr>
      </w:pPr>
      <w:r w:rsidRPr="00622AD1">
        <w:rPr>
          <w:rFonts w:ascii="Times New Roman" w:hAnsi="Times New Roman" w:cs="Times New Roman"/>
          <w:i/>
          <w:iCs/>
          <w:sz w:val="24"/>
          <w:lang w:val="bg-BG" w:eastAsia="bg-BG"/>
        </w:rPr>
        <w:t>Образец № 9</w:t>
      </w:r>
      <w:r w:rsidRPr="00622AD1">
        <w:rPr>
          <w:rFonts w:ascii="Times New Roman" w:hAnsi="Times New Roman" w:cs="Times New Roman"/>
          <w:sz w:val="24"/>
          <w:lang w:val="bg-BG" w:eastAsia="bg-BG"/>
        </w:rPr>
        <w:t xml:space="preserve"> </w:t>
      </w:r>
      <w:r w:rsidR="00FF77A9" w:rsidRPr="00622AD1">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Списък на всички задължени лица по чл. 54, ал. 2 от</w:t>
      </w:r>
      <w:r w:rsidR="00FF77A9" w:rsidRPr="00622AD1">
        <w:rPr>
          <w:rFonts w:ascii="Times New Roman" w:hAnsi="Times New Roman" w:cs="Times New Roman"/>
          <w:sz w:val="24"/>
          <w:lang w:val="bg-BG" w:eastAsia="bg-BG"/>
        </w:rPr>
        <w:t xml:space="preserve"> Закона за обществените поръчки;</w:t>
      </w:r>
    </w:p>
    <w:p w14:paraId="47175390" w14:textId="10B8A90C" w:rsidR="00FF77A9" w:rsidRDefault="00FF77A9" w:rsidP="00FF77A9">
      <w:pPr>
        <w:spacing w:line="360" w:lineRule="auto"/>
        <w:rPr>
          <w:rFonts w:ascii="Times New Roman" w:hAnsi="Times New Roman" w:cs="Times New Roman"/>
          <w:sz w:val="24"/>
          <w:shd w:val="clear" w:color="auto" w:fill="FFFFFF"/>
          <w:lang w:val="bg-BG" w:eastAsia="bg-BG"/>
        </w:rPr>
      </w:pPr>
      <w:r w:rsidRPr="00622AD1">
        <w:rPr>
          <w:rFonts w:ascii="Times New Roman" w:hAnsi="Times New Roman" w:cs="Times New Roman"/>
          <w:i/>
          <w:iCs/>
          <w:sz w:val="24"/>
          <w:lang w:val="bg-BG" w:eastAsia="bg-BG"/>
        </w:rPr>
        <w:t xml:space="preserve">Образец № 10 - </w:t>
      </w:r>
      <w:r w:rsidRPr="00622AD1">
        <w:rPr>
          <w:rFonts w:ascii="Times New Roman" w:hAnsi="Times New Roman" w:cs="Times New Roman"/>
          <w:sz w:val="24"/>
          <w:shd w:val="clear" w:color="auto" w:fill="FFFFFF"/>
          <w:lang w:val="bg-BG" w:eastAsia="bg-BG"/>
        </w:rPr>
        <w:t xml:space="preserve">Декларация по образец, съгласно чл. </w:t>
      </w:r>
      <w:r w:rsidR="001857C3">
        <w:rPr>
          <w:rFonts w:ascii="Times New Roman" w:hAnsi="Times New Roman" w:cs="Times New Roman"/>
          <w:sz w:val="24"/>
          <w:shd w:val="clear" w:color="auto" w:fill="FFFFFF"/>
          <w:lang w:val="bg-BG" w:eastAsia="bg-BG"/>
        </w:rPr>
        <w:t>59, ал. 1, т. 3</w:t>
      </w:r>
      <w:r w:rsidRPr="00622AD1">
        <w:rPr>
          <w:rFonts w:ascii="Times New Roman" w:hAnsi="Times New Roman" w:cs="Times New Roman"/>
          <w:sz w:val="24"/>
          <w:shd w:val="clear" w:color="auto" w:fill="FFFFFF"/>
          <w:lang w:val="bg-BG" w:eastAsia="bg-BG"/>
        </w:rPr>
        <w:t xml:space="preserve"> </w:t>
      </w:r>
      <w:r w:rsidR="001857C3">
        <w:rPr>
          <w:rFonts w:ascii="Times New Roman" w:hAnsi="Times New Roman" w:cs="Times New Roman"/>
          <w:sz w:val="24"/>
          <w:shd w:val="clear" w:color="auto" w:fill="FFFFFF"/>
          <w:lang w:val="bg-BG" w:eastAsia="bg-BG"/>
        </w:rPr>
        <w:t xml:space="preserve">във връзка с чл. 59, ал. 3 </w:t>
      </w:r>
      <w:r w:rsidRPr="00622AD1">
        <w:rPr>
          <w:rFonts w:ascii="Times New Roman" w:hAnsi="Times New Roman" w:cs="Times New Roman"/>
          <w:sz w:val="24"/>
          <w:shd w:val="clear" w:color="auto" w:fill="FFFFFF"/>
          <w:lang w:val="bg-BG" w:eastAsia="bg-BG"/>
        </w:rPr>
        <w:t xml:space="preserve">от Закона за мерките </w:t>
      </w:r>
      <w:r w:rsidR="001857C3">
        <w:rPr>
          <w:rFonts w:ascii="Times New Roman" w:hAnsi="Times New Roman" w:cs="Times New Roman"/>
          <w:sz w:val="24"/>
          <w:shd w:val="clear" w:color="auto" w:fill="FFFFFF"/>
          <w:lang w:val="bg-BG" w:eastAsia="bg-BG"/>
        </w:rPr>
        <w:t>срещу изпирането на пари (ЗМИП);</w:t>
      </w:r>
    </w:p>
    <w:p w14:paraId="1739FA6B" w14:textId="1488AA36" w:rsidR="001857C3" w:rsidRPr="00622AD1" w:rsidRDefault="00B0196C" w:rsidP="00FF77A9">
      <w:pPr>
        <w:spacing w:line="360" w:lineRule="auto"/>
        <w:rPr>
          <w:rFonts w:ascii="Times New Roman" w:hAnsi="Times New Roman" w:cs="Times New Roman"/>
          <w:bCs/>
          <w:caps/>
          <w:sz w:val="24"/>
          <w:lang w:val="bg-BG"/>
        </w:rPr>
      </w:pPr>
      <w:r w:rsidRPr="00622AD1">
        <w:rPr>
          <w:rFonts w:ascii="Times New Roman" w:hAnsi="Times New Roman" w:cs="Times New Roman"/>
          <w:i/>
          <w:iCs/>
          <w:sz w:val="24"/>
          <w:lang w:val="bg-BG" w:eastAsia="bg-BG"/>
        </w:rPr>
        <w:t>Образец № 1</w:t>
      </w:r>
      <w:r>
        <w:rPr>
          <w:rFonts w:ascii="Times New Roman" w:hAnsi="Times New Roman" w:cs="Times New Roman"/>
          <w:i/>
          <w:iCs/>
          <w:sz w:val="24"/>
          <w:lang w:val="bg-BG" w:eastAsia="bg-BG"/>
        </w:rPr>
        <w:t>1</w:t>
      </w:r>
      <w:r w:rsidRPr="00622AD1">
        <w:rPr>
          <w:rFonts w:ascii="Times New Roman" w:hAnsi="Times New Roman" w:cs="Times New Roman"/>
          <w:i/>
          <w:iCs/>
          <w:sz w:val="24"/>
          <w:lang w:val="bg-BG" w:eastAsia="bg-BG"/>
        </w:rPr>
        <w:t xml:space="preserve"> - </w:t>
      </w:r>
      <w:r w:rsidRPr="00622AD1">
        <w:rPr>
          <w:rFonts w:ascii="Times New Roman" w:hAnsi="Times New Roman" w:cs="Times New Roman"/>
          <w:sz w:val="24"/>
          <w:shd w:val="clear" w:color="auto" w:fill="FFFFFF"/>
          <w:lang w:val="bg-BG" w:eastAsia="bg-BG"/>
        </w:rPr>
        <w:t xml:space="preserve">Декларация по образец, съгласно чл. </w:t>
      </w:r>
      <w:r>
        <w:rPr>
          <w:rFonts w:ascii="Times New Roman" w:hAnsi="Times New Roman" w:cs="Times New Roman"/>
          <w:sz w:val="24"/>
          <w:shd w:val="clear" w:color="auto" w:fill="FFFFFF"/>
          <w:lang w:val="bg-BG" w:eastAsia="bg-BG"/>
        </w:rPr>
        <w:t>42, ал. 2, т. 2</w:t>
      </w:r>
      <w:r w:rsidRPr="00622AD1">
        <w:rPr>
          <w:rFonts w:ascii="Times New Roman" w:hAnsi="Times New Roman" w:cs="Times New Roman"/>
          <w:sz w:val="24"/>
          <w:shd w:val="clear" w:color="auto" w:fill="FFFFFF"/>
          <w:lang w:val="bg-BG" w:eastAsia="bg-BG"/>
        </w:rPr>
        <w:t xml:space="preserve"> от Закона за мерките </w:t>
      </w:r>
      <w:r w:rsidR="00E341D6">
        <w:rPr>
          <w:rFonts w:ascii="Times New Roman" w:hAnsi="Times New Roman" w:cs="Times New Roman"/>
          <w:sz w:val="24"/>
          <w:shd w:val="clear" w:color="auto" w:fill="FFFFFF"/>
          <w:lang w:val="bg-BG" w:eastAsia="bg-BG"/>
        </w:rPr>
        <w:t>срещу изпирането на пари.</w:t>
      </w:r>
    </w:p>
    <w:tbl>
      <w:tblPr>
        <w:tblW w:w="8897" w:type="dxa"/>
        <w:tblBorders>
          <w:top w:val="nil"/>
          <w:left w:val="nil"/>
          <w:bottom w:val="nil"/>
          <w:right w:val="nil"/>
        </w:tblBorders>
        <w:tblLayout w:type="fixed"/>
        <w:tblLook w:val="0000" w:firstRow="0" w:lastRow="0" w:firstColumn="0" w:lastColumn="0" w:noHBand="0" w:noVBand="0"/>
      </w:tblPr>
      <w:tblGrid>
        <w:gridCol w:w="8897"/>
      </w:tblGrid>
      <w:tr w:rsidR="00BC46EB" w:rsidRPr="00622AD1" w14:paraId="6EE2B95C" w14:textId="77777777" w:rsidTr="001E717B">
        <w:trPr>
          <w:trHeight w:val="109"/>
        </w:trPr>
        <w:tc>
          <w:tcPr>
            <w:tcW w:w="8897" w:type="dxa"/>
          </w:tcPr>
          <w:p w14:paraId="25C76E64" w14:textId="77777777" w:rsidR="00650FF3" w:rsidRPr="00622AD1" w:rsidRDefault="00650FF3" w:rsidP="00EA0A18">
            <w:pPr>
              <w:pStyle w:val="ListParagraph"/>
              <w:suppressAutoHyphens w:val="0"/>
              <w:autoSpaceDE w:val="0"/>
              <w:autoSpaceDN w:val="0"/>
              <w:adjustRightInd w:val="0"/>
              <w:ind w:left="0"/>
              <w:rPr>
                <w:rFonts w:ascii="Times New Roman" w:eastAsiaTheme="minorHAnsi" w:hAnsi="Times New Roman" w:cs="Times New Roman"/>
                <w:i/>
                <w:sz w:val="24"/>
                <w:highlight w:val="yellow"/>
                <w:lang w:val="bg-BG" w:eastAsia="en-US"/>
              </w:rPr>
            </w:pPr>
          </w:p>
        </w:tc>
      </w:tr>
    </w:tbl>
    <w:p w14:paraId="62ADC727" w14:textId="77777777" w:rsidR="00E553CD" w:rsidRPr="00622AD1" w:rsidRDefault="00E553CD" w:rsidP="000F31B1">
      <w:pPr>
        <w:suppressAutoHyphens w:val="0"/>
        <w:spacing w:after="200" w:line="276" w:lineRule="auto"/>
        <w:rPr>
          <w:rFonts w:ascii="Times New Roman" w:hAnsi="Times New Roman" w:cs="Times New Roman"/>
          <w:b/>
          <w:bCs/>
          <w:caps/>
          <w:sz w:val="24"/>
          <w:lang w:val="bg-BG"/>
        </w:rPr>
      </w:pPr>
      <w:r w:rsidRPr="00622AD1">
        <w:rPr>
          <w:rFonts w:ascii="Times New Roman" w:hAnsi="Times New Roman" w:cs="Times New Roman"/>
          <w:b/>
          <w:bCs/>
          <w:caps/>
          <w:sz w:val="24"/>
          <w:lang w:val="bg-BG"/>
        </w:rPr>
        <w:br w:type="page"/>
      </w:r>
    </w:p>
    <w:p w14:paraId="3FBE0D6B" w14:textId="77777777" w:rsidR="00DB6882" w:rsidRPr="00622AD1" w:rsidRDefault="00DB6882" w:rsidP="000F31B1">
      <w:pPr>
        <w:spacing w:before="280" w:after="120"/>
        <w:jc w:val="center"/>
        <w:rPr>
          <w:rFonts w:ascii="Times New Roman" w:hAnsi="Times New Roman" w:cs="Times New Roman"/>
          <w:b/>
          <w:bCs/>
          <w:caps/>
          <w:sz w:val="24"/>
          <w:lang w:val="bg-BG"/>
        </w:rPr>
      </w:pPr>
      <w:r w:rsidRPr="00622AD1">
        <w:rPr>
          <w:rFonts w:ascii="Times New Roman" w:hAnsi="Times New Roman" w:cs="Times New Roman"/>
          <w:b/>
          <w:bCs/>
          <w:caps/>
          <w:sz w:val="24"/>
          <w:lang w:val="bg-BG"/>
        </w:rPr>
        <w:lastRenderedPageBreak/>
        <w:t>Раздел I</w:t>
      </w:r>
    </w:p>
    <w:p w14:paraId="79158B13" w14:textId="77777777" w:rsidR="00CD607A" w:rsidRPr="00622AD1" w:rsidRDefault="00CD607A" w:rsidP="000F31B1">
      <w:pPr>
        <w:jc w:val="center"/>
        <w:rPr>
          <w:rFonts w:ascii="Times New Roman" w:hAnsi="Times New Roman" w:cs="Times New Roman"/>
          <w:b/>
          <w:bCs/>
          <w:caps/>
          <w:sz w:val="24"/>
          <w:lang w:val="bg-BG"/>
        </w:rPr>
      </w:pPr>
      <w:r w:rsidRPr="00622AD1">
        <w:rPr>
          <w:rFonts w:ascii="Times New Roman" w:hAnsi="Times New Roman" w:cs="Times New Roman"/>
          <w:b/>
          <w:bCs/>
          <w:caps/>
          <w:sz w:val="24"/>
          <w:lang w:val="bg-BG"/>
        </w:rPr>
        <w:t>ОПИСАНИЕ НА ОБЩЕСТВЕНАТА ПОРЪЧКА. ТЕХНИЧЕСКИ СПЕЦИФИКАЦИИ.</w:t>
      </w:r>
    </w:p>
    <w:p w14:paraId="4A854380" w14:textId="4385B0F5" w:rsidR="00CD607A" w:rsidRPr="00622AD1" w:rsidRDefault="00005AC7" w:rsidP="000F31B1">
      <w:pPr>
        <w:spacing w:before="280" w:after="280"/>
        <w:ind w:firstLine="720"/>
        <w:jc w:val="both"/>
        <w:rPr>
          <w:rFonts w:ascii="Times New Roman" w:hAnsi="Times New Roman" w:cs="Times New Roman"/>
          <w:bCs/>
          <w:sz w:val="24"/>
          <w:lang w:val="bg-BG"/>
        </w:rPr>
      </w:pPr>
      <w:r w:rsidRPr="00622AD1">
        <w:rPr>
          <w:rFonts w:ascii="Times New Roman" w:hAnsi="Times New Roman" w:cs="Times New Roman"/>
          <w:bCs/>
          <w:sz w:val="24"/>
          <w:lang w:val="bg-BG"/>
        </w:rPr>
        <w:t>Комисията за финансов надзор (КФН)</w:t>
      </w:r>
      <w:r w:rsidR="00DA04B4" w:rsidRPr="00622AD1">
        <w:rPr>
          <w:rFonts w:ascii="Times New Roman" w:hAnsi="Times New Roman" w:cs="Times New Roman"/>
          <w:bCs/>
          <w:sz w:val="24"/>
          <w:lang w:val="bg-BG"/>
        </w:rPr>
        <w:t xml:space="preserve">, на основание чл. </w:t>
      </w:r>
      <w:r w:rsidR="001513A4" w:rsidRPr="00622AD1">
        <w:rPr>
          <w:rFonts w:ascii="Times New Roman" w:hAnsi="Times New Roman" w:cs="Times New Roman"/>
          <w:bCs/>
          <w:sz w:val="24"/>
          <w:lang w:val="bg-BG"/>
        </w:rPr>
        <w:t>20, ал. 2, т. 2</w:t>
      </w:r>
      <w:r w:rsidR="00C81AEF" w:rsidRPr="00622AD1">
        <w:rPr>
          <w:rFonts w:ascii="Times New Roman" w:hAnsi="Times New Roman" w:cs="Times New Roman"/>
          <w:bCs/>
          <w:sz w:val="24"/>
          <w:lang w:val="bg-BG"/>
        </w:rPr>
        <w:t xml:space="preserve"> във връзка с </w:t>
      </w:r>
      <w:r w:rsidR="002B6D3D" w:rsidRPr="00622AD1">
        <w:rPr>
          <w:rFonts w:ascii="Times New Roman" w:hAnsi="Times New Roman" w:cs="Times New Roman"/>
          <w:bCs/>
          <w:sz w:val="24"/>
          <w:lang w:val="bg-BG"/>
        </w:rPr>
        <w:t>раздел ІІ „Публично състез</w:t>
      </w:r>
      <w:r w:rsidR="007E0D73" w:rsidRPr="00622AD1">
        <w:rPr>
          <w:rFonts w:ascii="Times New Roman" w:hAnsi="Times New Roman" w:cs="Times New Roman"/>
          <w:bCs/>
          <w:sz w:val="24"/>
          <w:lang w:val="bg-BG"/>
        </w:rPr>
        <w:t>а</w:t>
      </w:r>
      <w:r w:rsidR="002B6D3D" w:rsidRPr="00622AD1">
        <w:rPr>
          <w:rFonts w:ascii="Times New Roman" w:hAnsi="Times New Roman" w:cs="Times New Roman"/>
          <w:bCs/>
          <w:sz w:val="24"/>
          <w:lang w:val="bg-BG"/>
        </w:rPr>
        <w:t>ние”, част</w:t>
      </w:r>
      <w:r w:rsidR="003E46A3" w:rsidRPr="00622AD1">
        <w:rPr>
          <w:rFonts w:ascii="Times New Roman" w:hAnsi="Times New Roman" w:cs="Times New Roman"/>
          <w:bCs/>
          <w:sz w:val="24"/>
          <w:lang w:val="bg-BG"/>
        </w:rPr>
        <w:t xml:space="preserve"> пета „Правила за възлагане на </w:t>
      </w:r>
      <w:r w:rsidR="002B6D3D" w:rsidRPr="00622AD1">
        <w:rPr>
          <w:rFonts w:ascii="Times New Roman" w:hAnsi="Times New Roman" w:cs="Times New Roman"/>
          <w:bCs/>
          <w:sz w:val="24"/>
          <w:lang w:val="bg-BG"/>
        </w:rPr>
        <w:t>о</w:t>
      </w:r>
      <w:r w:rsidR="003E46A3" w:rsidRPr="00622AD1">
        <w:rPr>
          <w:rFonts w:ascii="Times New Roman" w:hAnsi="Times New Roman" w:cs="Times New Roman"/>
          <w:bCs/>
          <w:sz w:val="24"/>
          <w:lang w:val="bg-BG"/>
        </w:rPr>
        <w:t>б</w:t>
      </w:r>
      <w:r w:rsidR="002B6D3D" w:rsidRPr="00622AD1">
        <w:rPr>
          <w:rFonts w:ascii="Times New Roman" w:hAnsi="Times New Roman" w:cs="Times New Roman"/>
          <w:bCs/>
          <w:sz w:val="24"/>
          <w:lang w:val="bg-BG"/>
        </w:rPr>
        <w:t>ществени поръчки на ниска стойност” от Закона за общественит</w:t>
      </w:r>
      <w:r w:rsidR="007E0D73" w:rsidRPr="00622AD1">
        <w:rPr>
          <w:rFonts w:ascii="Times New Roman" w:hAnsi="Times New Roman" w:cs="Times New Roman"/>
          <w:bCs/>
          <w:sz w:val="24"/>
          <w:lang w:val="bg-BG"/>
        </w:rPr>
        <w:t>е</w:t>
      </w:r>
      <w:r w:rsidR="002B6D3D" w:rsidRPr="00622AD1">
        <w:rPr>
          <w:rFonts w:ascii="Times New Roman" w:hAnsi="Times New Roman" w:cs="Times New Roman"/>
          <w:bCs/>
          <w:sz w:val="24"/>
          <w:lang w:val="bg-BG"/>
        </w:rPr>
        <w:t xml:space="preserve"> поръчки (ЗОП) открива процедура за възлагане н</w:t>
      </w:r>
      <w:r w:rsidR="003E46A3" w:rsidRPr="00622AD1">
        <w:rPr>
          <w:rFonts w:ascii="Times New Roman" w:hAnsi="Times New Roman" w:cs="Times New Roman"/>
          <w:bCs/>
          <w:sz w:val="24"/>
          <w:lang w:val="bg-BG"/>
        </w:rPr>
        <w:t xml:space="preserve">а обществена поръчка </w:t>
      </w:r>
      <w:r w:rsidR="00DB2F6C">
        <w:rPr>
          <w:rFonts w:ascii="Times New Roman" w:hAnsi="Times New Roman" w:cs="Times New Roman"/>
          <w:bCs/>
          <w:sz w:val="24"/>
          <w:lang w:val="bg-BG"/>
        </w:rPr>
        <w:t xml:space="preserve">„публично състезание“ </w:t>
      </w:r>
      <w:r w:rsidR="003E46A3" w:rsidRPr="00622AD1">
        <w:rPr>
          <w:rFonts w:ascii="Times New Roman" w:hAnsi="Times New Roman" w:cs="Times New Roman"/>
          <w:bCs/>
          <w:sz w:val="24"/>
          <w:lang w:val="bg-BG"/>
        </w:rPr>
        <w:t xml:space="preserve">с предмет </w:t>
      </w:r>
      <w:r w:rsidR="00214199" w:rsidRPr="00B63FEF">
        <w:rPr>
          <w:rFonts w:ascii="Times New Roman" w:hAnsi="Times New Roman" w:cs="Times New Roman"/>
          <w:bCs/>
          <w:sz w:val="24"/>
          <w:lang w:val="bg-BG"/>
        </w:rPr>
        <w:t>„</w:t>
      </w:r>
      <w:r w:rsidR="00B07D02">
        <w:rPr>
          <w:rFonts w:ascii="Times New Roman" w:hAnsi="Times New Roman" w:cs="Times New Roman"/>
          <w:bCs/>
          <w:sz w:val="24"/>
          <w:lang w:val="bg-BG"/>
        </w:rPr>
        <w:t>З</w:t>
      </w:r>
      <w:r w:rsidR="00B07D02" w:rsidRPr="00B07D02">
        <w:rPr>
          <w:rFonts w:ascii="Times New Roman" w:hAnsi="Times New Roman" w:cs="Times New Roman"/>
          <w:bCs/>
          <w:sz w:val="24"/>
          <w:lang w:val="bg-BG"/>
        </w:rPr>
        <w:t>акупуване и внедряване на автоматизирана информационна система за електронен документооборот</w:t>
      </w:r>
      <w:r w:rsidR="00B63FEF" w:rsidRPr="00B63FEF">
        <w:rPr>
          <w:rFonts w:ascii="Times New Roman" w:hAnsi="Times New Roman" w:cs="Times New Roman"/>
          <w:bCs/>
          <w:sz w:val="24"/>
          <w:lang w:val="bg-BG"/>
        </w:rPr>
        <w:t>”</w:t>
      </w:r>
      <w:r w:rsidR="00F00CE0" w:rsidRPr="00B63FEF">
        <w:rPr>
          <w:rFonts w:ascii="Times New Roman" w:hAnsi="Times New Roman" w:cs="Times New Roman"/>
          <w:bCs/>
          <w:sz w:val="24"/>
          <w:lang w:val="bg-BG"/>
        </w:rPr>
        <w:t>.</w:t>
      </w:r>
    </w:p>
    <w:p w14:paraId="757B590B" w14:textId="77777777" w:rsidR="00F00CE0" w:rsidRPr="00622AD1" w:rsidRDefault="00F00CE0" w:rsidP="000F31B1">
      <w:pPr>
        <w:spacing w:before="120"/>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 xml:space="preserve">1. </w:t>
      </w:r>
      <w:r w:rsidR="00437E02" w:rsidRPr="00622AD1">
        <w:rPr>
          <w:rFonts w:ascii="Times New Roman" w:hAnsi="Times New Roman" w:cs="Times New Roman"/>
          <w:b/>
          <w:bCs/>
          <w:sz w:val="24"/>
          <w:lang w:val="bg-BG"/>
        </w:rPr>
        <w:t>Описание на обществената поръчка.</w:t>
      </w:r>
    </w:p>
    <w:p w14:paraId="1813E925" w14:textId="41AA982C" w:rsidR="00ED3765" w:rsidRPr="00257262" w:rsidRDefault="00ED3765" w:rsidP="000F31B1">
      <w:pPr>
        <w:ind w:firstLine="720"/>
        <w:jc w:val="both"/>
        <w:rPr>
          <w:rFonts w:ascii="Times New Roman" w:hAnsi="Times New Roman" w:cs="Times New Roman"/>
          <w:bCs/>
          <w:sz w:val="24"/>
          <w:lang w:val="bg-BG"/>
        </w:rPr>
      </w:pPr>
      <w:r w:rsidRPr="00622AD1">
        <w:rPr>
          <w:rFonts w:ascii="Times New Roman" w:hAnsi="Times New Roman" w:cs="Times New Roman"/>
          <w:b/>
          <w:bCs/>
          <w:sz w:val="24"/>
          <w:lang w:val="bg-BG"/>
        </w:rPr>
        <w:t>Обект:</w:t>
      </w:r>
      <w:r w:rsidRPr="00622AD1">
        <w:rPr>
          <w:rFonts w:ascii="Times New Roman" w:hAnsi="Times New Roman" w:cs="Times New Roman"/>
          <w:bCs/>
          <w:sz w:val="24"/>
          <w:lang w:val="bg-BG"/>
        </w:rPr>
        <w:t xml:space="preserve"> </w:t>
      </w:r>
      <w:r w:rsidR="00EE714E">
        <w:rPr>
          <w:rFonts w:ascii="Times New Roman" w:hAnsi="Times New Roman" w:cs="Times New Roman"/>
          <w:bCs/>
          <w:sz w:val="24"/>
          <w:lang w:val="bg-BG"/>
        </w:rPr>
        <w:t>услуга по смисъла на чл. 3, ал. 1, т. 3 от ЗОП</w:t>
      </w:r>
      <w:r w:rsidR="00257262">
        <w:rPr>
          <w:rFonts w:ascii="Times New Roman" w:hAnsi="Times New Roman" w:cs="Times New Roman"/>
          <w:bCs/>
          <w:sz w:val="24"/>
          <w:lang w:val="bg-BG"/>
        </w:rPr>
        <w:t>.</w:t>
      </w:r>
    </w:p>
    <w:p w14:paraId="4EE3E484" w14:textId="07948E99" w:rsidR="00437E02" w:rsidRPr="00622AD1" w:rsidRDefault="00181A4B" w:rsidP="000F31B1">
      <w:pPr>
        <w:ind w:firstLine="720"/>
        <w:jc w:val="both"/>
        <w:rPr>
          <w:rFonts w:ascii="Times New Roman" w:hAnsi="Times New Roman" w:cs="Times New Roman"/>
          <w:bCs/>
          <w:sz w:val="24"/>
          <w:lang w:val="bg-BG"/>
        </w:rPr>
      </w:pPr>
      <w:r w:rsidRPr="00622AD1">
        <w:rPr>
          <w:rFonts w:ascii="Times New Roman" w:hAnsi="Times New Roman" w:cs="Times New Roman"/>
          <w:b/>
          <w:bCs/>
          <w:sz w:val="24"/>
          <w:lang w:val="bg-BG"/>
        </w:rPr>
        <w:t xml:space="preserve">Предмет: </w:t>
      </w:r>
      <w:r w:rsidR="00471153" w:rsidRPr="00622AD1">
        <w:rPr>
          <w:rFonts w:ascii="Times New Roman" w:hAnsi="Times New Roman" w:cs="Times New Roman"/>
          <w:bCs/>
          <w:sz w:val="24"/>
          <w:lang w:val="bg-BG"/>
        </w:rPr>
        <w:t xml:space="preserve">Възлагането на обществената поръчка има за цел да осигури </w:t>
      </w:r>
      <w:r w:rsidR="0045261A">
        <w:rPr>
          <w:rFonts w:ascii="Times New Roman" w:hAnsi="Times New Roman" w:cs="Times New Roman"/>
          <w:bCs/>
          <w:sz w:val="24"/>
          <w:lang w:val="bg-BG"/>
        </w:rPr>
        <w:t xml:space="preserve">чрез закупуване </w:t>
      </w:r>
      <w:r w:rsidR="00A23D65">
        <w:rPr>
          <w:rFonts w:ascii="Times New Roman" w:hAnsi="Times New Roman" w:cs="Times New Roman"/>
          <w:bCs/>
          <w:sz w:val="24"/>
          <w:lang w:val="bg-BG"/>
        </w:rPr>
        <w:t xml:space="preserve">доставка на лиценз, внедряване и гаранционно поддържане на </w:t>
      </w:r>
      <w:r w:rsidR="00A83499">
        <w:rPr>
          <w:rFonts w:ascii="Times New Roman" w:hAnsi="Times New Roman" w:cs="Times New Roman"/>
          <w:bCs/>
          <w:sz w:val="24"/>
          <w:lang w:val="bg-BG"/>
        </w:rPr>
        <w:t>автоматизирана информационна система за електронен документооборот в Комисията за финансов надзор чрез която да се оптимизира работния</w:t>
      </w:r>
      <w:r w:rsidR="00DC2E91">
        <w:rPr>
          <w:rFonts w:ascii="Times New Roman" w:hAnsi="Times New Roman" w:cs="Times New Roman"/>
          <w:bCs/>
          <w:sz w:val="24"/>
          <w:lang w:val="bg-BG"/>
        </w:rPr>
        <w:t>т</w:t>
      </w:r>
      <w:r w:rsidR="00A83499">
        <w:rPr>
          <w:rFonts w:ascii="Times New Roman" w:hAnsi="Times New Roman" w:cs="Times New Roman"/>
          <w:bCs/>
          <w:sz w:val="24"/>
          <w:lang w:val="bg-BG"/>
        </w:rPr>
        <w:t xml:space="preserve"> процес с документи</w:t>
      </w:r>
      <w:r w:rsidR="00415BFB">
        <w:rPr>
          <w:rFonts w:ascii="Times New Roman" w:hAnsi="Times New Roman" w:cs="Times New Roman"/>
          <w:bCs/>
          <w:sz w:val="24"/>
          <w:lang w:val="bg-BG"/>
        </w:rPr>
        <w:t>, съгласно Техническите сп</w:t>
      </w:r>
      <w:r w:rsidR="00793A77">
        <w:rPr>
          <w:rFonts w:ascii="Times New Roman" w:hAnsi="Times New Roman" w:cs="Times New Roman"/>
          <w:bCs/>
          <w:sz w:val="24"/>
          <w:lang w:val="bg-BG"/>
        </w:rPr>
        <w:t>е</w:t>
      </w:r>
      <w:r w:rsidR="00415BFB">
        <w:rPr>
          <w:rFonts w:ascii="Times New Roman" w:hAnsi="Times New Roman" w:cs="Times New Roman"/>
          <w:bCs/>
          <w:sz w:val="24"/>
          <w:lang w:val="bg-BG"/>
        </w:rPr>
        <w:t>цификации</w:t>
      </w:r>
      <w:r w:rsidR="00DD5335">
        <w:rPr>
          <w:rFonts w:ascii="Times New Roman" w:hAnsi="Times New Roman" w:cs="Times New Roman"/>
          <w:bCs/>
          <w:sz w:val="24"/>
          <w:lang w:val="bg-BG"/>
        </w:rPr>
        <w:t>.</w:t>
      </w:r>
    </w:p>
    <w:p w14:paraId="1B8F4E83" w14:textId="77777777" w:rsidR="00FD2950" w:rsidRPr="00622AD1" w:rsidRDefault="00D53E54"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 xml:space="preserve">2. </w:t>
      </w:r>
      <w:r w:rsidR="00FD2950" w:rsidRPr="00622AD1">
        <w:rPr>
          <w:rFonts w:ascii="Times New Roman" w:hAnsi="Times New Roman" w:cs="Times New Roman"/>
          <w:b/>
          <w:bCs/>
          <w:sz w:val="24"/>
          <w:lang w:val="bg-BG"/>
        </w:rPr>
        <w:t>Ред за възлагане.</w:t>
      </w:r>
    </w:p>
    <w:p w14:paraId="63C3C8CF" w14:textId="77777777" w:rsidR="00FD2950" w:rsidRPr="00622AD1" w:rsidRDefault="004737DC" w:rsidP="000F31B1">
      <w:pPr>
        <w:ind w:firstLine="720"/>
        <w:jc w:val="both"/>
        <w:rPr>
          <w:rFonts w:ascii="Times New Roman" w:hAnsi="Times New Roman" w:cs="Times New Roman"/>
          <w:bCs/>
          <w:sz w:val="24"/>
          <w:lang w:val="bg-BG"/>
        </w:rPr>
      </w:pPr>
      <w:r w:rsidRPr="00622AD1">
        <w:rPr>
          <w:rFonts w:ascii="Times New Roman" w:hAnsi="Times New Roman" w:cs="Times New Roman"/>
          <w:bCs/>
          <w:sz w:val="24"/>
          <w:lang w:val="bg-BG"/>
        </w:rPr>
        <w:t>Обществената поръчка се възлага чрез публично състезание по смисъла на чл. 18, ал. 1, т. 12 от ЗОП.</w:t>
      </w:r>
    </w:p>
    <w:p w14:paraId="19A2A0D1" w14:textId="77777777" w:rsidR="00E42577" w:rsidRPr="00622AD1" w:rsidRDefault="004737DC"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 xml:space="preserve">3. </w:t>
      </w:r>
      <w:r w:rsidR="00D53E54" w:rsidRPr="00622AD1">
        <w:rPr>
          <w:rFonts w:ascii="Times New Roman" w:hAnsi="Times New Roman" w:cs="Times New Roman"/>
          <w:b/>
          <w:bCs/>
          <w:sz w:val="24"/>
          <w:lang w:val="bg-BG"/>
        </w:rPr>
        <w:t>Място и срок за изпълнение на поръчката</w:t>
      </w:r>
      <w:r w:rsidR="00C274F6" w:rsidRPr="00622AD1">
        <w:rPr>
          <w:rFonts w:ascii="Times New Roman" w:hAnsi="Times New Roman" w:cs="Times New Roman"/>
          <w:b/>
          <w:bCs/>
          <w:sz w:val="24"/>
          <w:lang w:val="bg-BG"/>
        </w:rPr>
        <w:t>.</w:t>
      </w:r>
    </w:p>
    <w:p w14:paraId="0F003B6F" w14:textId="2B01078A" w:rsidR="00D53E54" w:rsidRPr="00622AD1" w:rsidRDefault="00D53E54" w:rsidP="000F31B1">
      <w:pPr>
        <w:ind w:firstLine="720"/>
        <w:jc w:val="both"/>
        <w:rPr>
          <w:rFonts w:ascii="Times New Roman" w:hAnsi="Times New Roman" w:cs="Times New Roman"/>
          <w:bCs/>
          <w:sz w:val="24"/>
          <w:lang w:val="bg-BG"/>
        </w:rPr>
      </w:pPr>
      <w:r w:rsidRPr="00622AD1">
        <w:rPr>
          <w:rFonts w:ascii="Times New Roman" w:hAnsi="Times New Roman" w:cs="Times New Roman"/>
          <w:bCs/>
          <w:i/>
          <w:sz w:val="24"/>
          <w:lang w:val="bg-BG"/>
        </w:rPr>
        <w:t>Място на изпълнение:</w:t>
      </w:r>
      <w:r w:rsidRPr="00622AD1">
        <w:rPr>
          <w:rFonts w:ascii="Times New Roman" w:hAnsi="Times New Roman" w:cs="Times New Roman"/>
          <w:bCs/>
          <w:sz w:val="24"/>
          <w:lang w:val="bg-BG"/>
        </w:rPr>
        <w:t xml:space="preserve"> </w:t>
      </w:r>
      <w:r w:rsidR="00BB2645">
        <w:rPr>
          <w:rFonts w:ascii="Times New Roman" w:hAnsi="Times New Roman" w:cs="Times New Roman"/>
          <w:bCs/>
          <w:sz w:val="24"/>
          <w:lang w:val="bg-BG"/>
        </w:rPr>
        <w:t>административната сграда на Комисията за финансов надзор, адрес: гр. София, ул. Будапеща № 16</w:t>
      </w:r>
      <w:r w:rsidRPr="00622AD1">
        <w:rPr>
          <w:rFonts w:ascii="Times New Roman" w:hAnsi="Times New Roman" w:cs="Times New Roman"/>
          <w:bCs/>
          <w:sz w:val="24"/>
          <w:lang w:val="bg-BG"/>
        </w:rPr>
        <w:t>.</w:t>
      </w:r>
    </w:p>
    <w:p w14:paraId="4EC3DE2C" w14:textId="3E27936E" w:rsidR="00793A77" w:rsidRPr="00793A77" w:rsidRDefault="00C274F6" w:rsidP="00793A77">
      <w:pPr>
        <w:ind w:firstLine="709"/>
        <w:jc w:val="both"/>
        <w:rPr>
          <w:rFonts w:ascii="Times New Roman" w:hAnsi="Times New Roman" w:cs="Times New Roman"/>
          <w:sz w:val="24"/>
          <w:lang w:val="bg-BG"/>
        </w:rPr>
      </w:pPr>
      <w:r w:rsidRPr="00793A77">
        <w:rPr>
          <w:rFonts w:ascii="Times New Roman" w:hAnsi="Times New Roman" w:cs="Times New Roman"/>
          <w:bCs/>
          <w:i/>
          <w:sz w:val="24"/>
          <w:lang w:val="bg-BG"/>
        </w:rPr>
        <w:t>Срок за изпълнение:</w:t>
      </w:r>
      <w:r w:rsidR="00506E22" w:rsidRPr="00793A77">
        <w:rPr>
          <w:rFonts w:ascii="Times New Roman" w:hAnsi="Times New Roman" w:cs="Times New Roman"/>
          <w:bCs/>
          <w:sz w:val="24"/>
          <w:lang w:val="bg-BG"/>
        </w:rPr>
        <w:t xml:space="preserve"> </w:t>
      </w:r>
      <w:r w:rsidR="00793A77" w:rsidRPr="00793A77">
        <w:rPr>
          <w:rFonts w:ascii="Times New Roman" w:hAnsi="Times New Roman" w:cs="Times New Roman"/>
          <w:sz w:val="24"/>
          <w:lang w:val="bg-BG"/>
        </w:rPr>
        <w:t>Реализацията на проекта и финализирането на дейностите по внедряване и приемане на решението следва да са с максимален срок за приключване на всички дейности по проекта до срока предложен от Изпълнителя, но не по-късно от 01.09.2018</w:t>
      </w:r>
      <w:r w:rsidR="00BA714F">
        <w:rPr>
          <w:rFonts w:ascii="Times New Roman" w:hAnsi="Times New Roman" w:cs="Times New Roman"/>
          <w:sz w:val="24"/>
          <w:lang w:val="bg-BG"/>
        </w:rPr>
        <w:t xml:space="preserve"> </w:t>
      </w:r>
      <w:r w:rsidR="00793A77" w:rsidRPr="00793A77">
        <w:rPr>
          <w:rFonts w:ascii="Times New Roman" w:hAnsi="Times New Roman" w:cs="Times New Roman"/>
          <w:sz w:val="24"/>
          <w:lang w:val="bg-BG"/>
        </w:rPr>
        <w:t xml:space="preserve">г. </w:t>
      </w:r>
    </w:p>
    <w:p w14:paraId="4B2F2336" w14:textId="4A1C01B4" w:rsidR="00793A77" w:rsidRPr="00793A77" w:rsidRDefault="00793A77" w:rsidP="00793A77">
      <w:pPr>
        <w:jc w:val="both"/>
        <w:rPr>
          <w:rFonts w:ascii="Times New Roman" w:hAnsi="Times New Roman" w:cs="Times New Roman"/>
          <w:sz w:val="24"/>
          <w:lang w:val="bg-BG"/>
        </w:rPr>
      </w:pPr>
      <w:r w:rsidRPr="00793A77">
        <w:rPr>
          <w:rFonts w:ascii="Times New Roman" w:hAnsi="Times New Roman" w:cs="Times New Roman"/>
          <w:sz w:val="24"/>
          <w:lang w:val="bg-BG"/>
        </w:rPr>
        <w:t>В случай на настъпване на промени в нормативните изисквания към регистрите и/или вътрешните правила, регулиращи дейността на КФН по време на изпълнение на договора, сроковете за предоставяне на техническата помощ ще бъдат прецизирани с оглед изпълнение на заложените цели и очаквани резултати, но не по-късно от 01.09.2018г.</w:t>
      </w:r>
    </w:p>
    <w:p w14:paraId="090FA1B1" w14:textId="6E084820" w:rsidR="00225196" w:rsidRPr="00622AD1" w:rsidRDefault="00225196" w:rsidP="00BB2645">
      <w:pPr>
        <w:ind w:firstLine="720"/>
        <w:jc w:val="both"/>
        <w:rPr>
          <w:rFonts w:ascii="Times New Roman" w:hAnsi="Times New Roman" w:cs="Times New Roman"/>
          <w:bCs/>
          <w:sz w:val="24"/>
          <w:lang w:val="bg-BG"/>
        </w:rPr>
      </w:pPr>
    </w:p>
    <w:p w14:paraId="4845919A" w14:textId="77777777" w:rsidR="00C274F6" w:rsidRPr="00622AD1" w:rsidRDefault="00BC4998"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4</w:t>
      </w:r>
      <w:r w:rsidR="00C274F6" w:rsidRPr="00622AD1">
        <w:rPr>
          <w:rFonts w:ascii="Times New Roman" w:hAnsi="Times New Roman" w:cs="Times New Roman"/>
          <w:b/>
          <w:bCs/>
          <w:sz w:val="24"/>
          <w:lang w:val="bg-BG"/>
        </w:rPr>
        <w:t>. Срок на валидност на офертите.</w:t>
      </w:r>
    </w:p>
    <w:p w14:paraId="2FEF8A3A" w14:textId="77777777" w:rsidR="002E2D84" w:rsidRPr="00622AD1" w:rsidRDefault="00E46EAB" w:rsidP="001177CE">
      <w:pPr>
        <w:pStyle w:val="ListParagraph"/>
        <w:numPr>
          <w:ilvl w:val="0"/>
          <w:numId w:val="32"/>
        </w:numPr>
        <w:tabs>
          <w:tab w:val="left" w:pos="1134"/>
        </w:tabs>
        <w:ind w:left="0" w:firstLine="709"/>
        <w:jc w:val="both"/>
        <w:rPr>
          <w:rFonts w:ascii="Times New Roman" w:hAnsi="Times New Roman" w:cs="Times New Roman"/>
          <w:bCs/>
          <w:sz w:val="24"/>
          <w:lang w:val="bg-BG"/>
        </w:rPr>
      </w:pPr>
      <w:r w:rsidRPr="00622AD1">
        <w:rPr>
          <w:rFonts w:ascii="Times New Roman" w:hAnsi="Times New Roman" w:cs="Times New Roman"/>
          <w:bCs/>
          <w:sz w:val="24"/>
          <w:lang w:val="bg-BG"/>
        </w:rPr>
        <w:t xml:space="preserve">Срокът на валидност на офертите трябва да бъде не по-малък от </w:t>
      </w:r>
      <w:r w:rsidR="00537C24" w:rsidRPr="00622AD1">
        <w:rPr>
          <w:rFonts w:ascii="Times New Roman" w:hAnsi="Times New Roman" w:cs="Times New Roman"/>
          <w:bCs/>
          <w:sz w:val="24"/>
          <w:lang w:val="bg-BG"/>
        </w:rPr>
        <w:t>6</w:t>
      </w:r>
      <w:r w:rsidR="008A462A" w:rsidRPr="00622AD1">
        <w:rPr>
          <w:rFonts w:ascii="Times New Roman" w:hAnsi="Times New Roman" w:cs="Times New Roman"/>
          <w:bCs/>
          <w:sz w:val="24"/>
          <w:lang w:val="bg-BG"/>
        </w:rPr>
        <w:t xml:space="preserve"> </w:t>
      </w:r>
      <w:r w:rsidRPr="00622AD1">
        <w:rPr>
          <w:rFonts w:ascii="Times New Roman" w:hAnsi="Times New Roman" w:cs="Times New Roman"/>
          <w:bCs/>
          <w:sz w:val="24"/>
          <w:lang w:val="bg-BG"/>
        </w:rPr>
        <w:t>(</w:t>
      </w:r>
      <w:r w:rsidR="00537C24" w:rsidRPr="00622AD1">
        <w:rPr>
          <w:rFonts w:ascii="Times New Roman" w:hAnsi="Times New Roman" w:cs="Times New Roman"/>
          <w:bCs/>
          <w:sz w:val="24"/>
          <w:lang w:val="bg-BG"/>
        </w:rPr>
        <w:t>шест</w:t>
      </w:r>
      <w:r w:rsidRPr="00622AD1">
        <w:rPr>
          <w:rFonts w:ascii="Times New Roman" w:hAnsi="Times New Roman" w:cs="Times New Roman"/>
          <w:bCs/>
          <w:sz w:val="24"/>
          <w:lang w:val="bg-BG"/>
        </w:rPr>
        <w:t>) месеца, считано от крайния срок за получаване на оферти. Възложителят може да поиска от участниците да удължат срока на валидност на офертите си до сключване на договор.</w:t>
      </w:r>
    </w:p>
    <w:p w14:paraId="13969F47" w14:textId="77777777" w:rsidR="00E46EAB" w:rsidRPr="00622AD1" w:rsidRDefault="00E46EAB" w:rsidP="001177CE">
      <w:pPr>
        <w:pStyle w:val="ListParagraph"/>
        <w:numPr>
          <w:ilvl w:val="0"/>
          <w:numId w:val="32"/>
        </w:numPr>
        <w:tabs>
          <w:tab w:val="left" w:pos="1134"/>
        </w:tabs>
        <w:ind w:left="0" w:firstLine="709"/>
        <w:jc w:val="both"/>
        <w:rPr>
          <w:rFonts w:ascii="Times New Roman" w:hAnsi="Times New Roman" w:cs="Times New Roman"/>
          <w:bCs/>
          <w:sz w:val="24"/>
          <w:lang w:val="bg-BG"/>
        </w:rPr>
      </w:pPr>
      <w:r w:rsidRPr="00622AD1">
        <w:rPr>
          <w:rFonts w:ascii="Times New Roman" w:hAnsi="Times New Roman" w:cs="Times New Roman"/>
          <w:bCs/>
          <w:sz w:val="24"/>
          <w:lang w:val="bg-BG"/>
        </w:rPr>
        <w:t>Участник, който представи оферта с п</w:t>
      </w:r>
      <w:r w:rsidR="002E2D84" w:rsidRPr="00622AD1">
        <w:rPr>
          <w:rFonts w:ascii="Times New Roman" w:hAnsi="Times New Roman" w:cs="Times New Roman"/>
          <w:bCs/>
          <w:sz w:val="24"/>
          <w:lang w:val="bg-BG"/>
        </w:rPr>
        <w:t>о</w:t>
      </w:r>
      <w:r w:rsidRPr="00622AD1">
        <w:rPr>
          <w:rFonts w:ascii="Times New Roman" w:hAnsi="Times New Roman" w:cs="Times New Roman"/>
          <w:bCs/>
          <w:sz w:val="24"/>
          <w:lang w:val="bg-BG"/>
        </w:rPr>
        <w:t>-кратък срок на валидност от определения ще бъде отстранен от участие в процедурата за възлагане на настоящата обществена поръчка.</w:t>
      </w:r>
    </w:p>
    <w:p w14:paraId="14690FDB" w14:textId="72C82C20" w:rsidR="00C274F6" w:rsidRDefault="00E46EAB" w:rsidP="001177CE">
      <w:pPr>
        <w:pStyle w:val="ListParagraph"/>
        <w:numPr>
          <w:ilvl w:val="0"/>
          <w:numId w:val="32"/>
        </w:numPr>
        <w:tabs>
          <w:tab w:val="left" w:pos="1134"/>
        </w:tabs>
        <w:ind w:left="0" w:firstLine="709"/>
        <w:jc w:val="both"/>
        <w:rPr>
          <w:rFonts w:ascii="Times New Roman" w:hAnsi="Times New Roman" w:cs="Times New Roman"/>
          <w:bCs/>
          <w:sz w:val="24"/>
          <w:lang w:val="bg-BG"/>
        </w:rPr>
      </w:pPr>
      <w:r w:rsidRPr="00622AD1">
        <w:rPr>
          <w:rFonts w:ascii="Times New Roman" w:hAnsi="Times New Roman" w:cs="Times New Roman"/>
          <w:bCs/>
          <w:sz w:val="24"/>
          <w:lang w:val="bg-BG"/>
        </w:rPr>
        <w:t>Участник,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p>
    <w:p w14:paraId="1D920CB8" w14:textId="77777777" w:rsidR="002E2D84" w:rsidRPr="00622AD1" w:rsidRDefault="002E2D84" w:rsidP="000F31B1">
      <w:pPr>
        <w:ind w:firstLine="720"/>
        <w:jc w:val="both"/>
        <w:rPr>
          <w:rFonts w:ascii="Times New Roman" w:hAnsi="Times New Roman" w:cs="Times New Roman"/>
          <w:bCs/>
          <w:sz w:val="24"/>
          <w:lang w:val="bg-BG"/>
        </w:rPr>
      </w:pPr>
    </w:p>
    <w:p w14:paraId="06FE9F40" w14:textId="0ED55D88" w:rsidR="002E2D84" w:rsidRPr="00622AD1" w:rsidRDefault="00BC4998" w:rsidP="00793A77">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5</w:t>
      </w:r>
      <w:r w:rsidR="002E2D84" w:rsidRPr="00622AD1">
        <w:rPr>
          <w:rFonts w:ascii="Times New Roman" w:hAnsi="Times New Roman" w:cs="Times New Roman"/>
          <w:b/>
          <w:bCs/>
          <w:sz w:val="24"/>
          <w:lang w:val="bg-BG"/>
        </w:rPr>
        <w:t>. Прогнозна стойност</w:t>
      </w:r>
      <w:r w:rsidR="00262FAD" w:rsidRPr="00622AD1">
        <w:rPr>
          <w:rFonts w:ascii="Times New Roman" w:hAnsi="Times New Roman" w:cs="Times New Roman"/>
          <w:b/>
          <w:bCs/>
          <w:sz w:val="24"/>
          <w:lang w:val="bg-BG"/>
        </w:rPr>
        <w:t xml:space="preserve"> на поръчката. Финансиране. </w:t>
      </w:r>
      <w:r w:rsidR="00081CC2" w:rsidRPr="00622AD1">
        <w:rPr>
          <w:rFonts w:ascii="Times New Roman" w:hAnsi="Times New Roman" w:cs="Times New Roman"/>
          <w:b/>
          <w:bCs/>
          <w:sz w:val="24"/>
          <w:lang w:val="bg-BG"/>
        </w:rPr>
        <w:t>Начин на плащане.</w:t>
      </w:r>
    </w:p>
    <w:p w14:paraId="71301AC3" w14:textId="63BC4E5E" w:rsidR="00262FAD" w:rsidRPr="00622AD1" w:rsidRDefault="0061088B" w:rsidP="00793A77">
      <w:pPr>
        <w:pStyle w:val="ListParagraph"/>
        <w:numPr>
          <w:ilvl w:val="0"/>
          <w:numId w:val="2"/>
        </w:numPr>
        <w:tabs>
          <w:tab w:val="left" w:pos="1134"/>
        </w:tabs>
        <w:ind w:left="0" w:firstLine="709"/>
        <w:jc w:val="both"/>
        <w:rPr>
          <w:rFonts w:ascii="Times New Roman" w:hAnsi="Times New Roman" w:cs="Times New Roman"/>
          <w:bCs/>
          <w:sz w:val="24"/>
          <w:lang w:val="bg-BG"/>
        </w:rPr>
      </w:pPr>
      <w:r w:rsidRPr="00622AD1">
        <w:rPr>
          <w:rFonts w:ascii="Times New Roman" w:hAnsi="Times New Roman" w:cs="Times New Roman"/>
          <w:bCs/>
          <w:sz w:val="24"/>
          <w:lang w:val="bg-BG"/>
        </w:rPr>
        <w:t xml:space="preserve">Прогнозна стойност: </w:t>
      </w:r>
      <w:r w:rsidR="001E1FCF">
        <w:rPr>
          <w:rFonts w:ascii="Times New Roman" w:hAnsi="Times New Roman" w:cs="Times New Roman"/>
          <w:bCs/>
          <w:sz w:val="24"/>
          <w:lang w:val="bg-BG"/>
        </w:rPr>
        <w:t>250</w:t>
      </w:r>
      <w:r w:rsidR="00407CD3">
        <w:rPr>
          <w:rFonts w:ascii="Times New Roman" w:hAnsi="Times New Roman" w:cs="Times New Roman"/>
          <w:bCs/>
          <w:sz w:val="24"/>
          <w:lang w:val="bg-BG"/>
        </w:rPr>
        <w:t xml:space="preserve"> </w:t>
      </w:r>
      <w:r w:rsidR="001E1FCF">
        <w:rPr>
          <w:rFonts w:ascii="Times New Roman" w:hAnsi="Times New Roman" w:cs="Times New Roman"/>
          <w:bCs/>
          <w:sz w:val="24"/>
          <w:lang w:val="bg-BG"/>
        </w:rPr>
        <w:t>00</w:t>
      </w:r>
      <w:r w:rsidR="00407CD3">
        <w:rPr>
          <w:rFonts w:ascii="Times New Roman" w:hAnsi="Times New Roman" w:cs="Times New Roman"/>
          <w:bCs/>
          <w:sz w:val="24"/>
          <w:lang w:val="bg-BG"/>
        </w:rPr>
        <w:t>0</w:t>
      </w:r>
      <w:r w:rsidRPr="00622AD1">
        <w:rPr>
          <w:rFonts w:ascii="Times New Roman" w:hAnsi="Times New Roman" w:cs="Times New Roman"/>
          <w:bCs/>
          <w:sz w:val="24"/>
          <w:lang w:val="bg-BG"/>
        </w:rPr>
        <w:t xml:space="preserve"> </w:t>
      </w:r>
      <w:r w:rsidR="0060165A" w:rsidRPr="00622AD1">
        <w:rPr>
          <w:rFonts w:ascii="Times New Roman" w:hAnsi="Times New Roman" w:cs="Times New Roman"/>
          <w:bCs/>
          <w:i/>
          <w:sz w:val="24"/>
          <w:lang w:val="bg-BG"/>
        </w:rPr>
        <w:t>(</w:t>
      </w:r>
      <w:r w:rsidR="001E1FCF">
        <w:rPr>
          <w:rFonts w:ascii="Times New Roman" w:hAnsi="Times New Roman" w:cs="Times New Roman"/>
          <w:bCs/>
          <w:i/>
          <w:sz w:val="24"/>
          <w:lang w:val="bg-BG"/>
        </w:rPr>
        <w:t>двеста и петдесет хиляди</w:t>
      </w:r>
      <w:r w:rsidR="0060165A" w:rsidRPr="00622AD1">
        <w:rPr>
          <w:rFonts w:ascii="Times New Roman" w:hAnsi="Times New Roman" w:cs="Times New Roman"/>
          <w:bCs/>
          <w:i/>
          <w:sz w:val="24"/>
          <w:lang w:val="bg-BG"/>
        </w:rPr>
        <w:t xml:space="preserve">) </w:t>
      </w:r>
      <w:r w:rsidRPr="00622AD1">
        <w:rPr>
          <w:rFonts w:ascii="Times New Roman" w:hAnsi="Times New Roman" w:cs="Times New Roman"/>
          <w:bCs/>
          <w:sz w:val="24"/>
          <w:lang w:val="bg-BG"/>
        </w:rPr>
        <w:t>лв. без ДДС</w:t>
      </w:r>
      <w:r w:rsidR="00C51970" w:rsidRPr="00622AD1">
        <w:rPr>
          <w:rFonts w:ascii="Times New Roman" w:hAnsi="Times New Roman" w:cs="Times New Roman"/>
          <w:bCs/>
          <w:sz w:val="24"/>
          <w:lang w:val="bg-BG"/>
        </w:rPr>
        <w:t>.</w:t>
      </w:r>
      <w:r w:rsidR="00313E43">
        <w:rPr>
          <w:rFonts w:ascii="Times New Roman" w:hAnsi="Times New Roman" w:cs="Times New Roman"/>
          <w:bCs/>
          <w:sz w:val="24"/>
          <w:lang w:val="bg-BG"/>
        </w:rPr>
        <w:t xml:space="preserve"> Прогнозната стойност е максимална.</w:t>
      </w:r>
    </w:p>
    <w:p w14:paraId="5D7F93BD" w14:textId="5A5BB34E" w:rsidR="00C51970" w:rsidRPr="00622AD1" w:rsidRDefault="00C51970" w:rsidP="00793A77">
      <w:pPr>
        <w:pStyle w:val="ListParagraph"/>
        <w:numPr>
          <w:ilvl w:val="0"/>
          <w:numId w:val="2"/>
        </w:numPr>
        <w:tabs>
          <w:tab w:val="left" w:pos="1134"/>
        </w:tabs>
        <w:ind w:left="0" w:firstLine="709"/>
        <w:jc w:val="both"/>
        <w:rPr>
          <w:rFonts w:ascii="Times New Roman" w:hAnsi="Times New Roman" w:cs="Times New Roman"/>
          <w:bCs/>
          <w:sz w:val="24"/>
          <w:lang w:val="bg-BG"/>
        </w:rPr>
      </w:pPr>
      <w:r w:rsidRPr="00622AD1">
        <w:rPr>
          <w:rFonts w:ascii="Times New Roman" w:hAnsi="Times New Roman" w:cs="Times New Roman"/>
          <w:bCs/>
          <w:sz w:val="24"/>
          <w:lang w:val="bg-BG"/>
        </w:rPr>
        <w:t>Поръчката се финансира от бюджета на КФН.</w:t>
      </w:r>
    </w:p>
    <w:p w14:paraId="7E922C00" w14:textId="76EA29B4" w:rsidR="008B3BA4" w:rsidRPr="001E1FCF" w:rsidRDefault="00C44089" w:rsidP="0057141A">
      <w:pPr>
        <w:pStyle w:val="ListParagraph"/>
        <w:numPr>
          <w:ilvl w:val="0"/>
          <w:numId w:val="2"/>
        </w:numPr>
        <w:tabs>
          <w:tab w:val="left" w:pos="1134"/>
        </w:tabs>
        <w:ind w:left="0" w:firstLine="709"/>
        <w:jc w:val="both"/>
        <w:rPr>
          <w:rFonts w:ascii="Times New Roman" w:hAnsi="Times New Roman" w:cs="Times New Roman"/>
          <w:bCs/>
          <w:sz w:val="24"/>
          <w:lang w:val="bg-BG"/>
        </w:rPr>
      </w:pPr>
      <w:r w:rsidRPr="001E1FCF">
        <w:rPr>
          <w:rFonts w:ascii="Times New Roman" w:hAnsi="Times New Roman" w:cs="Times New Roman"/>
          <w:bCs/>
          <w:sz w:val="24"/>
          <w:lang w:val="bg-BG"/>
        </w:rPr>
        <w:t>Срок и начин на плащане</w:t>
      </w:r>
      <w:r w:rsidR="00462D28" w:rsidRPr="001E1FCF">
        <w:rPr>
          <w:rFonts w:ascii="Times New Roman" w:hAnsi="Times New Roman" w:cs="Times New Roman"/>
          <w:bCs/>
          <w:sz w:val="24"/>
          <w:lang w:val="bg-BG"/>
        </w:rPr>
        <w:t>, както следва:</w:t>
      </w:r>
      <w:r w:rsidR="001E1FCF" w:rsidRPr="001E1FCF">
        <w:rPr>
          <w:rFonts w:ascii="Times New Roman" w:hAnsi="Times New Roman" w:cs="Times New Roman"/>
          <w:bCs/>
          <w:sz w:val="24"/>
          <w:lang w:val="bg-BG"/>
        </w:rPr>
        <w:t xml:space="preserve"> </w:t>
      </w:r>
      <w:r w:rsidR="008B3BA4" w:rsidRPr="001E1FCF">
        <w:rPr>
          <w:rFonts w:ascii="Times New Roman" w:hAnsi="Times New Roman" w:cs="Times New Roman"/>
          <w:bCs/>
          <w:sz w:val="24"/>
          <w:lang w:val="bg-BG"/>
        </w:rPr>
        <w:t xml:space="preserve">в размер на 100 % от стойността на </w:t>
      </w:r>
      <w:r w:rsidR="001E1FCF">
        <w:rPr>
          <w:rFonts w:ascii="Times New Roman" w:hAnsi="Times New Roman" w:cs="Times New Roman"/>
          <w:bCs/>
          <w:sz w:val="24"/>
          <w:lang w:val="bg-BG"/>
        </w:rPr>
        <w:t>поръчката</w:t>
      </w:r>
      <w:r w:rsidR="008B3BA4" w:rsidRPr="001E1FCF">
        <w:rPr>
          <w:rFonts w:ascii="Times New Roman" w:hAnsi="Times New Roman" w:cs="Times New Roman"/>
          <w:bCs/>
          <w:sz w:val="24"/>
          <w:lang w:val="bg-BG"/>
        </w:rPr>
        <w:t xml:space="preserve"> в срок до 1</w:t>
      </w:r>
      <w:r w:rsidR="001E1FCF">
        <w:rPr>
          <w:rFonts w:ascii="Times New Roman" w:hAnsi="Times New Roman" w:cs="Times New Roman"/>
          <w:bCs/>
          <w:sz w:val="24"/>
          <w:lang w:val="bg-BG"/>
        </w:rPr>
        <w:t>0</w:t>
      </w:r>
      <w:r w:rsidR="008B3BA4" w:rsidRPr="001E1FCF">
        <w:rPr>
          <w:rFonts w:ascii="Times New Roman" w:hAnsi="Times New Roman" w:cs="Times New Roman"/>
          <w:bCs/>
          <w:sz w:val="24"/>
          <w:lang w:val="bg-BG"/>
        </w:rPr>
        <w:t xml:space="preserve"> работни дни </w:t>
      </w:r>
      <w:r w:rsidR="0061761A">
        <w:rPr>
          <w:rFonts w:ascii="Times New Roman" w:hAnsi="Times New Roman" w:cs="Times New Roman"/>
          <w:bCs/>
          <w:sz w:val="24"/>
          <w:lang w:val="bg-BG"/>
        </w:rPr>
        <w:t xml:space="preserve">по банков път </w:t>
      </w:r>
      <w:r w:rsidR="008B3BA4" w:rsidRPr="001E1FCF">
        <w:rPr>
          <w:rFonts w:ascii="Times New Roman" w:hAnsi="Times New Roman" w:cs="Times New Roman"/>
          <w:bCs/>
          <w:sz w:val="24"/>
          <w:lang w:val="bg-BG"/>
        </w:rPr>
        <w:t xml:space="preserve">след </w:t>
      </w:r>
      <w:r w:rsidR="0061761A">
        <w:rPr>
          <w:rFonts w:ascii="Times New Roman" w:hAnsi="Times New Roman" w:cs="Times New Roman"/>
          <w:bCs/>
          <w:sz w:val="24"/>
          <w:lang w:val="bg-BG"/>
        </w:rPr>
        <w:t>изпълнение на дейността</w:t>
      </w:r>
      <w:r w:rsidR="008B3BA4" w:rsidRPr="001E1FCF">
        <w:rPr>
          <w:rFonts w:ascii="Times New Roman" w:hAnsi="Times New Roman" w:cs="Times New Roman"/>
          <w:bCs/>
          <w:sz w:val="24"/>
          <w:lang w:val="bg-BG"/>
        </w:rPr>
        <w:t xml:space="preserve"> и </w:t>
      </w:r>
      <w:r w:rsidR="00801FB5" w:rsidRPr="001E1FCF">
        <w:rPr>
          <w:rFonts w:ascii="Times New Roman" w:hAnsi="Times New Roman" w:cs="Times New Roman"/>
          <w:bCs/>
          <w:sz w:val="24"/>
          <w:lang w:val="bg-BG"/>
        </w:rPr>
        <w:lastRenderedPageBreak/>
        <w:t xml:space="preserve">представяне на </w:t>
      </w:r>
      <w:r w:rsidR="008B3BA4" w:rsidRPr="001E1FCF">
        <w:rPr>
          <w:rFonts w:ascii="Times New Roman" w:hAnsi="Times New Roman" w:cs="Times New Roman"/>
          <w:bCs/>
          <w:sz w:val="24"/>
          <w:lang w:val="bg-BG"/>
        </w:rPr>
        <w:t xml:space="preserve">съпътстващата документация, подписан от страните приемо-предавателен протокол и представяне на фактура. </w:t>
      </w:r>
    </w:p>
    <w:p w14:paraId="12B1EC2E" w14:textId="77777777" w:rsidR="00883361" w:rsidRPr="00AC2E05" w:rsidRDefault="00883361" w:rsidP="00793A77">
      <w:pPr>
        <w:pStyle w:val="ListParagraph"/>
        <w:numPr>
          <w:ilvl w:val="0"/>
          <w:numId w:val="2"/>
        </w:numPr>
        <w:tabs>
          <w:tab w:val="left" w:pos="1134"/>
        </w:tabs>
        <w:ind w:left="0" w:firstLine="709"/>
        <w:jc w:val="both"/>
        <w:rPr>
          <w:rFonts w:ascii="Times New Roman" w:hAnsi="Times New Roman" w:cs="Times New Roman"/>
          <w:bCs/>
          <w:sz w:val="24"/>
          <w:lang w:val="bg-BG"/>
        </w:rPr>
      </w:pPr>
      <w:r w:rsidRPr="00AC2E05">
        <w:rPr>
          <w:rFonts w:ascii="Times New Roman" w:hAnsi="Times New Roman" w:cs="Times New Roman"/>
          <w:bCs/>
          <w:sz w:val="24"/>
          <w:lang w:val="bg-BG"/>
        </w:rPr>
        <w:t>Оферти на участници, които надхвърлят определения финансов ресурс ще бъдат отстранени от участие в процедурата като неотговарящи на предварително обявените условия на Възложителя.</w:t>
      </w:r>
    </w:p>
    <w:p w14:paraId="0AFA935A" w14:textId="2C735CB6" w:rsidR="00C44089" w:rsidRPr="00622AD1" w:rsidRDefault="00C44089" w:rsidP="00081CC2">
      <w:pPr>
        <w:pStyle w:val="ListParagraph"/>
        <w:tabs>
          <w:tab w:val="left" w:pos="1276"/>
        </w:tabs>
        <w:ind w:left="1276"/>
        <w:jc w:val="both"/>
        <w:rPr>
          <w:rFonts w:ascii="Times New Roman" w:hAnsi="Times New Roman" w:cs="Times New Roman"/>
          <w:bCs/>
          <w:sz w:val="24"/>
          <w:lang w:val="bg-BG"/>
        </w:rPr>
      </w:pPr>
    </w:p>
    <w:p w14:paraId="5D035383" w14:textId="0091B9DC" w:rsidR="00EA56CE" w:rsidRPr="00622AD1" w:rsidRDefault="00BC4998" w:rsidP="000F31B1">
      <w:pPr>
        <w:ind w:firstLine="720"/>
        <w:jc w:val="both"/>
        <w:rPr>
          <w:rFonts w:ascii="Times New Roman" w:hAnsi="Times New Roman" w:cs="Times New Roman"/>
          <w:b/>
          <w:bCs/>
          <w:sz w:val="24"/>
          <w:lang w:val="bg-BG"/>
        </w:rPr>
      </w:pPr>
      <w:r w:rsidRPr="00622AD1">
        <w:rPr>
          <w:rFonts w:ascii="Times New Roman" w:hAnsi="Times New Roman" w:cs="Times New Roman"/>
          <w:b/>
          <w:bCs/>
          <w:sz w:val="24"/>
          <w:lang w:val="bg-BG"/>
        </w:rPr>
        <w:t>6</w:t>
      </w:r>
      <w:r w:rsidR="00AC0BEE" w:rsidRPr="00622AD1">
        <w:rPr>
          <w:rFonts w:ascii="Times New Roman" w:hAnsi="Times New Roman" w:cs="Times New Roman"/>
          <w:b/>
          <w:bCs/>
          <w:sz w:val="24"/>
          <w:lang w:val="bg-BG"/>
        </w:rPr>
        <w:t xml:space="preserve">. </w:t>
      </w:r>
      <w:r w:rsidR="00F3607E" w:rsidRPr="00622AD1">
        <w:rPr>
          <w:rFonts w:ascii="Times New Roman" w:hAnsi="Times New Roman" w:cs="Times New Roman"/>
          <w:b/>
          <w:bCs/>
          <w:sz w:val="24"/>
          <w:lang w:val="bg-BG"/>
        </w:rPr>
        <w:t>Техническ</w:t>
      </w:r>
      <w:r w:rsidR="0038751B">
        <w:rPr>
          <w:rFonts w:ascii="Times New Roman" w:hAnsi="Times New Roman" w:cs="Times New Roman"/>
          <w:b/>
          <w:bCs/>
          <w:sz w:val="24"/>
          <w:lang w:val="bg-BG"/>
        </w:rPr>
        <w:t>и</w:t>
      </w:r>
      <w:r w:rsidR="00F3607E" w:rsidRPr="00622AD1">
        <w:rPr>
          <w:rFonts w:ascii="Times New Roman" w:hAnsi="Times New Roman" w:cs="Times New Roman"/>
          <w:b/>
          <w:bCs/>
          <w:sz w:val="24"/>
          <w:lang w:val="bg-BG"/>
        </w:rPr>
        <w:t xml:space="preserve"> спецификаци</w:t>
      </w:r>
      <w:r w:rsidR="0038751B">
        <w:rPr>
          <w:rFonts w:ascii="Times New Roman" w:hAnsi="Times New Roman" w:cs="Times New Roman"/>
          <w:b/>
          <w:bCs/>
          <w:sz w:val="24"/>
          <w:lang w:val="bg-BG"/>
        </w:rPr>
        <w:t>и</w:t>
      </w:r>
    </w:p>
    <w:p w14:paraId="7D100B9C" w14:textId="77777777" w:rsidR="005F0D62" w:rsidRPr="00C53A3C" w:rsidRDefault="005F0D62" w:rsidP="005F0D62">
      <w:pPr>
        <w:rPr>
          <w:rFonts w:ascii="Times New Roman" w:hAnsi="Times New Roman" w:cs="Times New Roman"/>
          <w:sz w:val="24"/>
        </w:rPr>
      </w:pPr>
    </w:p>
    <w:p w14:paraId="6B9A5382" w14:textId="77777777" w:rsidR="005F0D62" w:rsidRPr="005F0D62" w:rsidRDefault="005F0D62" w:rsidP="005F0D62">
      <w:pPr>
        <w:rPr>
          <w:rFonts w:ascii="Times New Roman" w:hAnsi="Times New Roman" w:cs="Times New Roman"/>
          <w:sz w:val="24"/>
          <w:lang w:val="bg-BG"/>
        </w:rPr>
      </w:pPr>
      <w:r w:rsidRPr="005F0D62">
        <w:rPr>
          <w:rFonts w:ascii="Times New Roman" w:hAnsi="Times New Roman" w:cs="Times New Roman"/>
          <w:sz w:val="24"/>
          <w:lang w:val="bg-BG"/>
        </w:rPr>
        <w:t>Автоматизираната информационна система за електронен документооборот (АИСЕД) в КФН следва да оптимизира работния процес с документи, с цел:</w:t>
      </w:r>
    </w:p>
    <w:p w14:paraId="1A829B8A" w14:textId="77777777" w:rsidR="005F0D62" w:rsidRPr="005F0D62" w:rsidRDefault="005F0D62" w:rsidP="005F0D62">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да се ускорят извършваните дейности;</w:t>
      </w:r>
    </w:p>
    <w:p w14:paraId="1F95B39C" w14:textId="77777777" w:rsidR="005F0D62" w:rsidRPr="005F0D62" w:rsidRDefault="005F0D62" w:rsidP="005F0D62">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да се осигури бърз достъп до съдържанието на документите за служителите, ползващи АИСЕД;</w:t>
      </w:r>
    </w:p>
    <w:p w14:paraId="4D181D2C" w14:textId="77777777" w:rsidR="005F0D62" w:rsidRPr="005F0D62" w:rsidRDefault="005F0D62" w:rsidP="005F0D62">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максимално да автоматизира и облекчава деловодните дейности.</w:t>
      </w:r>
    </w:p>
    <w:p w14:paraId="3123EEFC" w14:textId="77777777" w:rsidR="005F0D62" w:rsidRPr="005F0D62" w:rsidRDefault="005F0D62" w:rsidP="005F0D62">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да се повиши сигурността на обработване и съхранение на документи;</w:t>
      </w:r>
    </w:p>
    <w:p w14:paraId="4A9416C2" w14:textId="58FE5804" w:rsidR="005F0D62" w:rsidRDefault="005F0D62" w:rsidP="005F0D62">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да се създадат предпоставки за преминаване</w:t>
      </w:r>
      <w:r>
        <w:rPr>
          <w:rFonts w:ascii="Times New Roman" w:hAnsi="Times New Roman"/>
          <w:sz w:val="24"/>
          <w:szCs w:val="24"/>
          <w:lang w:val="bg-BG"/>
        </w:rPr>
        <w:t xml:space="preserve"> към безхартиен документооборот.</w:t>
      </w:r>
    </w:p>
    <w:p w14:paraId="4FFC1607" w14:textId="77777777" w:rsidR="005F0D62" w:rsidRPr="005F0D62" w:rsidRDefault="005F0D62" w:rsidP="005F0D62">
      <w:pPr>
        <w:pStyle w:val="ListBullet2"/>
        <w:numPr>
          <w:ilvl w:val="0"/>
          <w:numId w:val="0"/>
        </w:numPr>
        <w:tabs>
          <w:tab w:val="clear" w:pos="1418"/>
        </w:tabs>
        <w:spacing w:before="0" w:after="0"/>
        <w:ind w:left="1644"/>
        <w:rPr>
          <w:rFonts w:ascii="Times New Roman" w:hAnsi="Times New Roman"/>
          <w:sz w:val="24"/>
          <w:szCs w:val="24"/>
          <w:lang w:val="bg-BG"/>
        </w:rPr>
      </w:pPr>
    </w:p>
    <w:p w14:paraId="2E39E8D2" w14:textId="77777777" w:rsidR="005F0D62" w:rsidRPr="005F0D62" w:rsidRDefault="005F0D62" w:rsidP="005F0D62">
      <w:pPr>
        <w:rPr>
          <w:rFonts w:ascii="Times New Roman" w:hAnsi="Times New Roman" w:cs="Times New Roman"/>
          <w:sz w:val="24"/>
          <w:lang w:val="bg-BG"/>
        </w:rPr>
      </w:pPr>
      <w:r w:rsidRPr="005F0D62">
        <w:rPr>
          <w:rFonts w:ascii="Times New Roman" w:hAnsi="Times New Roman" w:cs="Times New Roman"/>
          <w:sz w:val="24"/>
          <w:lang w:val="bg-BG"/>
        </w:rPr>
        <w:t>АИСЕД трябва да отговаря на следните основни изисквания:</w:t>
      </w:r>
    </w:p>
    <w:p w14:paraId="7EA579AE" w14:textId="77777777" w:rsidR="005F0D62" w:rsidRPr="005F0D62" w:rsidRDefault="005F0D62" w:rsidP="00A21CBB">
      <w:pPr>
        <w:pStyle w:val="Heading1"/>
        <w:numPr>
          <w:ilvl w:val="0"/>
          <w:numId w:val="43"/>
        </w:numPr>
        <w:spacing w:before="360" w:after="120" w:line="276" w:lineRule="auto"/>
        <w:ind w:left="431" w:hanging="431"/>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 xml:space="preserve">Функционални изисквания към АИСЕД  </w:t>
      </w:r>
    </w:p>
    <w:p w14:paraId="2D3A0DA9"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трябва да може да регистрира, обработва и съхранява данни за/от всички видове документи – включително хартиени документи, сканирани документи, неподписани електронни документи, електронни документи, които са подписани с квалифициран електронен подпис и др. АИСЕД следва автоматизирано да изгражда връзки между документи.</w:t>
      </w:r>
    </w:p>
    <w:p w14:paraId="272AD334"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rPr>
          <w:strike/>
        </w:rPr>
      </w:pPr>
      <w:r w:rsidRPr="005F0D62">
        <w:t>АИСЕД да осигурява поддържане на различни деловодни технологии: по кореспондентски групи, по регистри или смесен тип. Да поддържа функционалности за годишно нулиране на деловодните регистрите и/или кореспондентските групи.</w:t>
      </w:r>
    </w:p>
    <w:p w14:paraId="30F53E52"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трябва да осигурява възможност за изпращане на регистрирани документи по електронна поща с или без задачи.</w:t>
      </w:r>
    </w:p>
    <w:p w14:paraId="4B648DC1"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поддържа история на всички хартиени екземпляри на документа.</w:t>
      </w:r>
    </w:p>
    <w:p w14:paraId="6B9F0744"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поддържа възможности за обработка на работни документи – регистриране, актуализация, предаване, съгласуване, валидиране, опростено регистриране като официални след потвърждение от съответен ръководител.</w:t>
      </w:r>
    </w:p>
    <w:p w14:paraId="4EE6B9F5"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има възможност за настройки по вид на документа – регистър за завеждане, кореспондентска група, процедура за обработка, шаблон/</w:t>
      </w:r>
      <w:proofErr w:type="spellStart"/>
      <w:r w:rsidRPr="005F0D62">
        <w:t>темплейт</w:t>
      </w:r>
      <w:proofErr w:type="spellEnd"/>
      <w:r w:rsidRPr="005F0D62">
        <w:t xml:space="preserve"> на документа и др. </w:t>
      </w:r>
    </w:p>
    <w:p w14:paraId="0478C865"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позволява прикачване на електронни файлове към деловодната регистрация на документа, което трябва да е обвързано с регистрирания документ.</w:t>
      </w:r>
    </w:p>
    <w:p w14:paraId="28AC7CBF"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разполага с възможност за поддържане на утвърдена номенклатура на дела с документи. Да осигурява функционалност за годишно автоматично пререгистриране на номенклатурата на делата.</w:t>
      </w:r>
    </w:p>
    <w:p w14:paraId="7C3A6BBF"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 xml:space="preserve">АИСЕД да може да поддържа отчет на всички томове на делото (преписката) – предаване на служители (включително история на местоположението по дати), включване към дело или преписка, архивиране и унищожаване. </w:t>
      </w:r>
    </w:p>
    <w:p w14:paraId="68447FB6"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lastRenderedPageBreak/>
        <w:t xml:space="preserve">АИСЕД да осигурява възможност всеки потребител да получава и да препраща документи и едновременно да възлага задачи по тези документи според правата му за достъп. </w:t>
      </w:r>
    </w:p>
    <w:p w14:paraId="26E456BD"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 xml:space="preserve">АИСЕД да поддържа процедури за обработка на документи, като се дефинират етапи и задачи за автоматизирано управление на работни процеси от генерирането до завършването му. </w:t>
      </w:r>
    </w:p>
    <w:p w14:paraId="20E06089"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предоставя възможност за архивиране на документи, дела и преписки (според изискванията на Закона за националния архивен фонд). Да поддържа и осигурява съхранението на приетите и създадени документи за срок от 20 (двадесет) години по начин, позволяващ възпроизвеждането им без загуба на данни.</w:t>
      </w:r>
    </w:p>
    <w:p w14:paraId="5AE4335F"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 xml:space="preserve">АИСЕД да притежава възможност за еднократно съхраняване и многократно използване на данни (имена, адреси и др.) за кореспондентите на КФН, които са изпратили или получили документи. </w:t>
      </w:r>
    </w:p>
    <w:p w14:paraId="7F93A7E9"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притежава инструментариум за автоматизирано създаване на отчетни документи – дневници, описи, протоколи и др.</w:t>
      </w:r>
    </w:p>
    <w:p w14:paraId="5E9DA521"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има възможност да дублира съобщенията от вътрешно системната поща и по електронната поща, ако потребителя желае това.</w:t>
      </w:r>
    </w:p>
    <w:p w14:paraId="60D4DD32"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има заложен механизъм за оторизиране на лица, при отсъствие на даден служител, адресираните към него сигнални и контролни съобщения да се пренасочат към друг служител, който го замества по време на отсъствието.</w:t>
      </w:r>
    </w:p>
    <w:p w14:paraId="6136AAD1"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 xml:space="preserve">При всички видове статистики и списъци АИСЕД трябва да дава възможност за задаване на период от време (с цел извършването на сравнителен анализ с предходни аналогични периоди) и резултатите да се извеждат като електронни таблици. </w:t>
      </w:r>
    </w:p>
    <w:p w14:paraId="09440419"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позволява търсене и ползване на документи от архив за минал период от време.</w:t>
      </w:r>
    </w:p>
    <w:p w14:paraId="115DE357"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осигурява възможност за прикачване на електронно подписани документи с предоставяне на информация за това, кой е подписал документа и проверка на валидността на електронния подпис.</w:t>
      </w:r>
    </w:p>
    <w:p w14:paraId="59E7332E"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дава възможност за автоматична деловодна регистрация на документи, постъпили за електронни услуги или чрез други информационни системи и да осигурява отговори на запитвания за състоянието на работата по регистрираните деловодни документи.</w:t>
      </w:r>
    </w:p>
    <w:p w14:paraId="15A35CDB"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 xml:space="preserve">АИСЕД да предоставя възможност за използване на календари за планиране на работното време. </w:t>
      </w:r>
    </w:p>
    <w:p w14:paraId="372DFBAD"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 xml:space="preserve">АИСЕД трябва да е в съответствие с действащите нормативни изисквания и да е лесно </w:t>
      </w:r>
      <w:proofErr w:type="spellStart"/>
      <w:r w:rsidRPr="005F0D62">
        <w:t>адаптируема</w:t>
      </w:r>
      <w:proofErr w:type="spellEnd"/>
      <w:r w:rsidRPr="005F0D62">
        <w:t xml:space="preserve"> при промени в законодателството.</w:t>
      </w:r>
    </w:p>
    <w:p w14:paraId="7A1CE593"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 xml:space="preserve">АИСЕД да съхранява информация за промяна на съдържанието в АИСЕД чрез </w:t>
      </w:r>
      <w:proofErr w:type="spellStart"/>
      <w:r w:rsidRPr="005F0D62">
        <w:t>журналиране</w:t>
      </w:r>
      <w:proofErr w:type="spellEnd"/>
      <w:r w:rsidRPr="005F0D62">
        <w:t xml:space="preserve"> на всички извършени дейности от всички потребители.</w:t>
      </w:r>
    </w:p>
    <w:p w14:paraId="41A02E6A" w14:textId="77777777" w:rsidR="005F0D62" w:rsidRPr="005F0D62" w:rsidRDefault="005F0D62" w:rsidP="00A21CBB">
      <w:pPr>
        <w:pStyle w:val="NormalWeb"/>
        <w:numPr>
          <w:ilvl w:val="0"/>
          <w:numId w:val="47"/>
        </w:numPr>
        <w:tabs>
          <w:tab w:val="left" w:pos="540"/>
        </w:tabs>
        <w:suppressAutoHyphens/>
        <w:spacing w:before="0" w:beforeAutospacing="0" w:after="0" w:afterAutospacing="0" w:line="288" w:lineRule="auto"/>
        <w:ind w:firstLine="0"/>
        <w:jc w:val="both"/>
      </w:pPr>
      <w:r w:rsidRPr="005F0D62">
        <w:t>АИСЕД да включва инструменти за допълнителна защита на личните данни, като:</w:t>
      </w:r>
    </w:p>
    <w:p w14:paraId="392175A5"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В базата данни на АИСЕД да се съхраняват като общодостъпни документи само тези, за които няма въведен кореспондент(в информацията на кореспондента може да има лични данни);</w:t>
      </w:r>
    </w:p>
    <w:p w14:paraId="53AB0C50"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lastRenderedPageBreak/>
        <w:t>Документите, които имат кореспондент, да се съхраняват с ограничен достъп. До тези документи да имат достъп само оторизирани за това лица, според ролята им по отношение на документа - автор на документа, съгласувал документа, подписал документа, получател на документа, лицата, имащи отношение към задачи върху документа - възложител, контролиращ, отговарящ, изпълнител. Трябва да може да се дава изричен достъп до документа и на други потребители извън този кръг.</w:t>
      </w:r>
    </w:p>
    <w:p w14:paraId="64043CF1" w14:textId="698DB32F" w:rsid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АИСЕД да предоставя функционалност - „да може да забрави“. Това означава, че по определени критерии АИСЕД трябва да филтрира документи, които отговарят на тези критерии, за да бъдат изтрити поради изтичане на някаква давност.</w:t>
      </w:r>
    </w:p>
    <w:p w14:paraId="7C200D07" w14:textId="506E2A05" w:rsidR="005F4A91" w:rsidRPr="005F0D62" w:rsidRDefault="000E6D94" w:rsidP="005F4A91">
      <w:pPr>
        <w:pStyle w:val="NormalWeb"/>
        <w:numPr>
          <w:ilvl w:val="0"/>
          <w:numId w:val="47"/>
        </w:numPr>
        <w:tabs>
          <w:tab w:val="left" w:pos="540"/>
        </w:tabs>
        <w:suppressAutoHyphens/>
        <w:spacing w:before="0" w:beforeAutospacing="0" w:after="0" w:afterAutospacing="0" w:line="288" w:lineRule="auto"/>
        <w:ind w:firstLine="0"/>
        <w:jc w:val="both"/>
      </w:pPr>
      <w:r w:rsidRPr="005F0D62">
        <w:t>АИСЕД</w:t>
      </w:r>
      <w:r w:rsidRPr="005F4A91">
        <w:t xml:space="preserve"> </w:t>
      </w:r>
      <w:r>
        <w:t>да предоставя възможност за о</w:t>
      </w:r>
      <w:r w:rsidR="005F4A91" w:rsidRPr="005F4A91">
        <w:t>тпечатване на обратни разписки</w:t>
      </w:r>
      <w:r>
        <w:t xml:space="preserve"> във формат А 5, както и адреси върху </w:t>
      </w:r>
      <w:r w:rsidR="005F4A91" w:rsidRPr="005F4A91">
        <w:t>пликове</w:t>
      </w:r>
      <w:r w:rsidR="005F4A91">
        <w:t>.</w:t>
      </w:r>
    </w:p>
    <w:p w14:paraId="11A2C843" w14:textId="77777777" w:rsidR="005F0D62" w:rsidRPr="005F0D62" w:rsidRDefault="005F0D62" w:rsidP="00A21CBB">
      <w:pPr>
        <w:pStyle w:val="Heading1"/>
        <w:numPr>
          <w:ilvl w:val="0"/>
          <w:numId w:val="43"/>
        </w:numPr>
        <w:spacing w:before="360" w:after="120" w:line="276" w:lineRule="auto"/>
        <w:ind w:left="431" w:hanging="431"/>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Връзки с други системи</w:t>
      </w:r>
    </w:p>
    <w:p w14:paraId="2CE97C98" w14:textId="77777777" w:rsidR="005F0D62" w:rsidRPr="005F0D62" w:rsidRDefault="005F0D62" w:rsidP="00103147">
      <w:pPr>
        <w:jc w:val="both"/>
        <w:rPr>
          <w:rFonts w:ascii="Times New Roman" w:hAnsi="Times New Roman" w:cs="Times New Roman"/>
          <w:sz w:val="24"/>
          <w:lang w:val="bg-BG" w:eastAsia="bg-BG"/>
        </w:rPr>
      </w:pPr>
      <w:r w:rsidRPr="005F0D62">
        <w:rPr>
          <w:rFonts w:ascii="Times New Roman" w:hAnsi="Times New Roman" w:cs="Times New Roman"/>
          <w:sz w:val="24"/>
          <w:lang w:val="bg-BG"/>
        </w:rPr>
        <w:t xml:space="preserve">АИСЕД следва да може да изгради връзка със следните системи налични при </w:t>
      </w:r>
      <w:r w:rsidRPr="005F0D62">
        <w:rPr>
          <w:rFonts w:ascii="Times New Roman" w:hAnsi="Times New Roman" w:cs="Times New Roman"/>
          <w:sz w:val="24"/>
          <w:lang w:val="bg-BG" w:eastAsia="bg-BG"/>
        </w:rPr>
        <w:t xml:space="preserve">Възложителя със следните регистрационни номера: </w:t>
      </w:r>
    </w:p>
    <w:p w14:paraId="145DAD49" w14:textId="77777777" w:rsidR="005F0D62" w:rsidRPr="005F0D62" w:rsidRDefault="005F0D62" w:rsidP="00A21CBB">
      <w:pPr>
        <w:pStyle w:val="NormalWeb"/>
        <w:numPr>
          <w:ilvl w:val="0"/>
          <w:numId w:val="48"/>
        </w:numPr>
        <w:tabs>
          <w:tab w:val="left" w:pos="1080"/>
        </w:tabs>
        <w:suppressAutoHyphens/>
        <w:snapToGrid w:val="0"/>
        <w:spacing w:before="0"/>
        <w:jc w:val="both"/>
      </w:pPr>
      <w:r w:rsidRPr="005F0D62">
        <w:t>10-02 Портал e-</w:t>
      </w:r>
      <w:proofErr w:type="spellStart"/>
      <w:r w:rsidRPr="005F0D62">
        <w:t>kfn</w:t>
      </w:r>
      <w:proofErr w:type="spellEnd"/>
      <w:r w:rsidRPr="005F0D62">
        <w:t xml:space="preserve"> – ИП - Система за получаване на данни от ИП - e-</w:t>
      </w:r>
      <w:proofErr w:type="spellStart"/>
      <w:r w:rsidRPr="005F0D62">
        <w:t>kfn</w:t>
      </w:r>
      <w:proofErr w:type="spellEnd"/>
      <w:r w:rsidRPr="005F0D62">
        <w:t xml:space="preserve"> - ИП</w:t>
      </w:r>
    </w:p>
    <w:p w14:paraId="68CD89BB" w14:textId="3739300B" w:rsidR="005F0D62" w:rsidRPr="005F0D62" w:rsidRDefault="00103147" w:rsidP="00A21CBB">
      <w:pPr>
        <w:pStyle w:val="NormalWeb"/>
        <w:numPr>
          <w:ilvl w:val="0"/>
          <w:numId w:val="48"/>
        </w:numPr>
        <w:tabs>
          <w:tab w:val="left" w:pos="1080"/>
        </w:tabs>
        <w:suppressAutoHyphens/>
        <w:snapToGrid w:val="0"/>
        <w:spacing w:before="0"/>
        <w:jc w:val="both"/>
      </w:pPr>
      <w:r>
        <w:t xml:space="preserve">10-02-ИП Портал по чл.26 </w:t>
      </w:r>
      <w:proofErr w:type="spellStart"/>
      <w:r>
        <w:t>Mifir</w:t>
      </w:r>
      <w:proofErr w:type="spellEnd"/>
      <w:r>
        <w:t xml:space="preserve"> </w:t>
      </w:r>
      <w:r w:rsidR="005F0D62" w:rsidRPr="005F0D62">
        <w:t xml:space="preserve">- Система за получаване на данни по чл.26 </w:t>
      </w:r>
      <w:proofErr w:type="spellStart"/>
      <w:r w:rsidR="005F0D62" w:rsidRPr="005F0D62">
        <w:t>Mifir</w:t>
      </w:r>
      <w:proofErr w:type="spellEnd"/>
    </w:p>
    <w:p w14:paraId="3029BE53" w14:textId="77777777" w:rsidR="005F0D62" w:rsidRPr="005F0D62" w:rsidRDefault="005F0D62" w:rsidP="00A21CBB">
      <w:pPr>
        <w:pStyle w:val="NormalWeb"/>
        <w:numPr>
          <w:ilvl w:val="0"/>
          <w:numId w:val="48"/>
        </w:numPr>
        <w:tabs>
          <w:tab w:val="left" w:pos="1080"/>
        </w:tabs>
        <w:suppressAutoHyphens/>
        <w:snapToGrid w:val="0"/>
        <w:spacing w:before="0"/>
        <w:jc w:val="both"/>
      </w:pPr>
      <w:r w:rsidRPr="005F0D62">
        <w:t>10-05 Портал e-</w:t>
      </w:r>
      <w:proofErr w:type="spellStart"/>
      <w:r w:rsidRPr="005F0D62">
        <w:t>Register</w:t>
      </w:r>
      <w:proofErr w:type="spellEnd"/>
      <w:r w:rsidRPr="005F0D62">
        <w:tab/>
        <w:t>- Система за получаване на данни от ПД, ДАСИЦ, УД.</w:t>
      </w:r>
    </w:p>
    <w:p w14:paraId="4C774580" w14:textId="77777777" w:rsidR="005F0D62" w:rsidRPr="005F0D62" w:rsidRDefault="005F0D62" w:rsidP="00A21CBB">
      <w:pPr>
        <w:pStyle w:val="NormalWeb"/>
        <w:numPr>
          <w:ilvl w:val="0"/>
          <w:numId w:val="48"/>
        </w:numPr>
        <w:tabs>
          <w:tab w:val="left" w:pos="1080"/>
        </w:tabs>
        <w:suppressAutoHyphens/>
        <w:snapToGrid w:val="0"/>
        <w:spacing w:before="0"/>
        <w:jc w:val="both"/>
      </w:pPr>
      <w:r w:rsidRPr="005F0D62">
        <w:t>10-10-ЗА Портал Застрахователни агенти - Система за получаване на данни от застрахователите за застрахователно агентство</w:t>
      </w:r>
    </w:p>
    <w:p w14:paraId="16B2270E" w14:textId="77777777" w:rsidR="005F0D62" w:rsidRPr="005F0D62" w:rsidRDefault="005F0D62" w:rsidP="00A21CBB">
      <w:pPr>
        <w:pStyle w:val="NormalWeb"/>
        <w:numPr>
          <w:ilvl w:val="0"/>
          <w:numId w:val="48"/>
        </w:numPr>
        <w:tabs>
          <w:tab w:val="left" w:pos="1080"/>
        </w:tabs>
        <w:suppressAutoHyphens/>
        <w:snapToGrid w:val="0"/>
        <w:spacing w:before="0"/>
        <w:jc w:val="both"/>
      </w:pPr>
      <w:r w:rsidRPr="005F0D62">
        <w:t xml:space="preserve">10-10-П Портал Застрахователни дружества - Система за получаване на отчети от застрахователи и презастрахователи - УИС Data </w:t>
      </w:r>
      <w:proofErr w:type="spellStart"/>
      <w:r w:rsidRPr="005F0D62">
        <w:t>warehouse</w:t>
      </w:r>
      <w:proofErr w:type="spellEnd"/>
      <w:r w:rsidRPr="005F0D62">
        <w:t xml:space="preserve"> в управление "Застрахователен надзор"</w:t>
      </w:r>
    </w:p>
    <w:p w14:paraId="4B90F89C" w14:textId="6CC5F340" w:rsidR="005F0D62" w:rsidRPr="005F0D62" w:rsidRDefault="005F0D62" w:rsidP="00A21CBB">
      <w:pPr>
        <w:pStyle w:val="NormalWeb"/>
        <w:numPr>
          <w:ilvl w:val="0"/>
          <w:numId w:val="48"/>
        </w:numPr>
        <w:tabs>
          <w:tab w:val="left" w:pos="1080"/>
        </w:tabs>
        <w:suppressAutoHyphens/>
        <w:snapToGrid w:val="0"/>
        <w:spacing w:before="0"/>
        <w:jc w:val="both"/>
      </w:pPr>
      <w:r w:rsidRPr="005F0D62">
        <w:t>10-11-П</w:t>
      </w:r>
      <w:r w:rsidR="00103147">
        <w:t xml:space="preserve"> Портал Застрахователни брокери </w:t>
      </w:r>
      <w:r w:rsidRPr="005F0D62">
        <w:t xml:space="preserve">- Система за получаване на данни от застрахователни брокери - УИС Data </w:t>
      </w:r>
      <w:proofErr w:type="spellStart"/>
      <w:r w:rsidRPr="005F0D62">
        <w:t>warehouse</w:t>
      </w:r>
      <w:proofErr w:type="spellEnd"/>
      <w:r w:rsidRPr="005F0D62">
        <w:t xml:space="preserve"> в управление "Застрахователен надзор"</w:t>
      </w:r>
    </w:p>
    <w:p w14:paraId="139E5F2D" w14:textId="0DA5BEA7" w:rsidR="005F0D62" w:rsidRPr="005F0D62" w:rsidRDefault="00103147" w:rsidP="00A21CBB">
      <w:pPr>
        <w:pStyle w:val="NormalWeb"/>
        <w:numPr>
          <w:ilvl w:val="0"/>
          <w:numId w:val="48"/>
        </w:numPr>
        <w:tabs>
          <w:tab w:val="left" w:pos="1080"/>
        </w:tabs>
        <w:suppressAutoHyphens/>
        <w:snapToGrid w:val="0"/>
        <w:spacing w:before="0"/>
        <w:jc w:val="both"/>
      </w:pPr>
      <w:r>
        <w:t>10-12 Портал e-</w:t>
      </w:r>
      <w:proofErr w:type="spellStart"/>
      <w:r>
        <w:t>kfn</w:t>
      </w:r>
      <w:proofErr w:type="spellEnd"/>
      <w:r>
        <w:t xml:space="preserve"> – ПОД </w:t>
      </w:r>
      <w:r w:rsidR="005F0D62" w:rsidRPr="005F0D62">
        <w:t>- Система за получаване на данни от ПОД и банки попечителки - e-</w:t>
      </w:r>
      <w:proofErr w:type="spellStart"/>
      <w:r w:rsidR="005F0D62" w:rsidRPr="005F0D62">
        <w:t>kfn</w:t>
      </w:r>
      <w:proofErr w:type="spellEnd"/>
      <w:r w:rsidR="005F0D62" w:rsidRPr="005F0D62">
        <w:t xml:space="preserve"> - ПОД</w:t>
      </w:r>
    </w:p>
    <w:p w14:paraId="3DB60768" w14:textId="06EBE972" w:rsidR="005F0D62" w:rsidRPr="005F0D62" w:rsidRDefault="005F0D62" w:rsidP="00A21CBB">
      <w:pPr>
        <w:pStyle w:val="NormalWeb"/>
        <w:numPr>
          <w:ilvl w:val="0"/>
          <w:numId w:val="48"/>
        </w:numPr>
        <w:tabs>
          <w:tab w:val="left" w:pos="1080"/>
        </w:tabs>
        <w:suppressAutoHyphens/>
        <w:snapToGrid w:val="0"/>
        <w:spacing w:before="0"/>
        <w:jc w:val="both"/>
      </w:pPr>
      <w:r w:rsidRPr="005F0D62">
        <w:t>10-09-П Порта</w:t>
      </w:r>
      <w:r w:rsidR="00103147">
        <w:t xml:space="preserve">л Здравноосигурителни дружества </w:t>
      </w:r>
      <w:r w:rsidRPr="005F0D62">
        <w:t xml:space="preserve">- Система за получаване на данни от застрахователни брокери - УИС Data </w:t>
      </w:r>
      <w:proofErr w:type="spellStart"/>
      <w:r w:rsidRPr="005F0D62">
        <w:t>warehouse</w:t>
      </w:r>
      <w:proofErr w:type="spellEnd"/>
      <w:r w:rsidRPr="005F0D62">
        <w:t xml:space="preserve"> в управление "Застрахователен надзор" до 2013 г.</w:t>
      </w:r>
    </w:p>
    <w:p w14:paraId="0B46F441" w14:textId="6DC4C5A5" w:rsidR="005F0D62" w:rsidRPr="005F0D62" w:rsidRDefault="00103147" w:rsidP="00A21CBB">
      <w:pPr>
        <w:pStyle w:val="NormalWeb"/>
        <w:numPr>
          <w:ilvl w:val="0"/>
          <w:numId w:val="48"/>
        </w:numPr>
        <w:tabs>
          <w:tab w:val="left" w:pos="1080"/>
        </w:tabs>
        <w:suppressAutoHyphens/>
        <w:spacing w:before="0" w:beforeAutospacing="0" w:after="0" w:afterAutospacing="0" w:line="288" w:lineRule="auto"/>
        <w:jc w:val="both"/>
      </w:pPr>
      <w:r>
        <w:t xml:space="preserve">10-10 Портал </w:t>
      </w:r>
      <w:proofErr w:type="spellStart"/>
      <w:r>
        <w:t>fsc_go</w:t>
      </w:r>
      <w:proofErr w:type="spellEnd"/>
      <w:r>
        <w:t xml:space="preserve"> - </w:t>
      </w:r>
      <w:r w:rsidR="005F0D62" w:rsidRPr="005F0D62">
        <w:t>Гражданска отговорност до 2011 г.</w:t>
      </w:r>
    </w:p>
    <w:p w14:paraId="3C15226D" w14:textId="77777777" w:rsidR="005F0D62" w:rsidRPr="005F0D62" w:rsidRDefault="005F0D62" w:rsidP="005F0D62">
      <w:pPr>
        <w:pStyle w:val="NormalWeb"/>
        <w:tabs>
          <w:tab w:val="left" w:pos="1080"/>
        </w:tabs>
        <w:suppressAutoHyphens/>
        <w:spacing w:before="0" w:beforeAutospacing="0" w:after="0" w:afterAutospacing="0" w:line="288" w:lineRule="auto"/>
        <w:jc w:val="both"/>
      </w:pPr>
      <w:r w:rsidRPr="005F0D62">
        <w:tab/>
      </w:r>
    </w:p>
    <w:p w14:paraId="11D68E03" w14:textId="77777777" w:rsidR="005F0D62" w:rsidRPr="005F0D62" w:rsidRDefault="005F0D62" w:rsidP="005F0D62">
      <w:pPr>
        <w:pStyle w:val="NormalWeb"/>
        <w:tabs>
          <w:tab w:val="left" w:pos="1080"/>
        </w:tabs>
        <w:suppressAutoHyphens/>
        <w:spacing w:before="0" w:beforeAutospacing="0" w:after="0" w:afterAutospacing="0" w:line="288" w:lineRule="auto"/>
        <w:jc w:val="both"/>
      </w:pPr>
      <w:r w:rsidRPr="005F0D62">
        <w:tab/>
        <w:t>При реализацията на връзката към други системи софтуера е необходимо да има възможност да ползва няколко едновременно различни ключови полета.</w:t>
      </w:r>
    </w:p>
    <w:p w14:paraId="6F12B778" w14:textId="77777777" w:rsidR="005F0D62" w:rsidRPr="005F0D62" w:rsidRDefault="005F0D62" w:rsidP="005F0D62">
      <w:pPr>
        <w:pStyle w:val="NormalWeb"/>
        <w:tabs>
          <w:tab w:val="left" w:pos="1080"/>
        </w:tabs>
        <w:suppressAutoHyphens/>
        <w:spacing w:before="0" w:beforeAutospacing="0" w:after="0" w:afterAutospacing="0" w:line="288" w:lineRule="auto"/>
        <w:jc w:val="both"/>
      </w:pPr>
      <w:r w:rsidRPr="005F0D62">
        <w:tab/>
        <w:t>Възможност за добавяне и на други системи при бъдещо развитие на информационната среда на Възложителя, което не е предмет на настоящото задание.</w:t>
      </w:r>
    </w:p>
    <w:p w14:paraId="3C156124" w14:textId="77777777" w:rsidR="005F0D62" w:rsidRPr="005F0D62" w:rsidRDefault="005F0D62" w:rsidP="00A21CBB">
      <w:pPr>
        <w:pStyle w:val="Heading1"/>
        <w:numPr>
          <w:ilvl w:val="0"/>
          <w:numId w:val="43"/>
        </w:numPr>
        <w:spacing w:before="360" w:after="120" w:line="276" w:lineRule="auto"/>
        <w:ind w:left="431" w:hanging="431"/>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Нефункционални изисквания към АИСЕД</w:t>
      </w:r>
    </w:p>
    <w:p w14:paraId="1B3C874F" w14:textId="77777777" w:rsidR="005F0D62" w:rsidRPr="005F0D62" w:rsidRDefault="005F0D62" w:rsidP="00A21CBB">
      <w:pPr>
        <w:pStyle w:val="Heading2"/>
        <w:numPr>
          <w:ilvl w:val="1"/>
          <w:numId w:val="43"/>
        </w:numPr>
        <w:spacing w:before="120" w:after="120"/>
        <w:ind w:left="578" w:hanging="578"/>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Производителност, работоспособност, архитектура</w:t>
      </w:r>
    </w:p>
    <w:p w14:paraId="7C1FA462" w14:textId="77777777" w:rsidR="005F0D62" w:rsidRPr="005F0D62" w:rsidRDefault="005F0D62" w:rsidP="005F0D62">
      <w:pPr>
        <w:pStyle w:val="ListNumber"/>
        <w:rPr>
          <w:rFonts w:ascii="Times New Roman" w:hAnsi="Times New Roman" w:cs="Times New Roman"/>
          <w:i/>
          <w:sz w:val="24"/>
          <w:szCs w:val="24"/>
        </w:rPr>
      </w:pPr>
      <w:r w:rsidRPr="005F0D62">
        <w:rPr>
          <w:rFonts w:ascii="Times New Roman" w:hAnsi="Times New Roman" w:cs="Times New Roman"/>
          <w:i/>
          <w:sz w:val="24"/>
          <w:szCs w:val="24"/>
          <w:lang w:eastAsia="bg-BG"/>
        </w:rPr>
        <w:t>Производителност</w:t>
      </w:r>
    </w:p>
    <w:p w14:paraId="64F236C4" w14:textId="77777777" w:rsidR="005F0D62" w:rsidRPr="005F0D62" w:rsidRDefault="005F0D62" w:rsidP="00103147">
      <w:pPr>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Необходимо е АИСЕД да може да осигури работата на над 40 едновременни (конкурентни) потребители, като:</w:t>
      </w:r>
    </w:p>
    <w:p w14:paraId="3B2BDE16" w14:textId="77777777" w:rsidR="005F0D62" w:rsidRPr="005F0D62" w:rsidRDefault="005F0D62" w:rsidP="00A21CBB">
      <w:pPr>
        <w:pStyle w:val="NormalWeb"/>
        <w:numPr>
          <w:ilvl w:val="0"/>
          <w:numId w:val="48"/>
        </w:numPr>
        <w:tabs>
          <w:tab w:val="left" w:pos="1080"/>
        </w:tabs>
        <w:suppressAutoHyphens/>
        <w:spacing w:before="0" w:beforeAutospacing="0" w:after="0" w:afterAutospacing="0"/>
        <w:jc w:val="both"/>
      </w:pPr>
      <w:r w:rsidRPr="005F0D62">
        <w:lastRenderedPageBreak/>
        <w:t xml:space="preserve">трябва да реагира за време по-малко от 3 секунди за всички прости операции (навигация по екраните, активиране на </w:t>
      </w:r>
      <w:proofErr w:type="spellStart"/>
      <w:r w:rsidRPr="005F0D62">
        <w:t>хипер</w:t>
      </w:r>
      <w:proofErr w:type="spellEnd"/>
      <w:r w:rsidRPr="005F0D62">
        <w:t xml:space="preserve">-връзки, работа с менютата). </w:t>
      </w:r>
    </w:p>
    <w:p w14:paraId="1CF3C684" w14:textId="77777777" w:rsidR="005F0D62" w:rsidRPr="005F0D62" w:rsidRDefault="005F0D62" w:rsidP="00A21CBB">
      <w:pPr>
        <w:pStyle w:val="NormalWeb"/>
        <w:numPr>
          <w:ilvl w:val="0"/>
          <w:numId w:val="48"/>
        </w:numPr>
        <w:tabs>
          <w:tab w:val="left" w:pos="1080"/>
        </w:tabs>
        <w:suppressAutoHyphens/>
        <w:spacing w:before="0" w:beforeAutospacing="0" w:after="0" w:afterAutospacing="0"/>
        <w:jc w:val="both"/>
      </w:pPr>
      <w:r w:rsidRPr="005F0D62">
        <w:t xml:space="preserve">за по-сложните операции, както и при работа в пикови натоварвания т.е. едновременно работещите потребители са над 40,  времето за реакция не трябва да надвишава 5 (пет) секунди в 95% от случаите. </w:t>
      </w:r>
    </w:p>
    <w:p w14:paraId="4F13653B" w14:textId="77777777" w:rsidR="005F0D62" w:rsidRPr="005F0D62" w:rsidRDefault="005F0D62" w:rsidP="00A21CBB">
      <w:pPr>
        <w:pStyle w:val="NormalWeb"/>
        <w:numPr>
          <w:ilvl w:val="0"/>
          <w:numId w:val="48"/>
        </w:numPr>
        <w:tabs>
          <w:tab w:val="left" w:pos="1080"/>
        </w:tabs>
        <w:suppressAutoHyphens/>
        <w:spacing w:before="0" w:beforeAutospacing="0" w:after="0" w:afterAutospacing="0"/>
        <w:jc w:val="both"/>
      </w:pPr>
      <w:r w:rsidRPr="005F0D62">
        <w:t>при изпълнение на сложни справки, когато се обработва голям масив от данни и справката може да изисква изчакване над 10 секунди, трябва да има подходящ индикатор или съобщение за времето на изчакване.</w:t>
      </w:r>
    </w:p>
    <w:p w14:paraId="361F79E0" w14:textId="77777777" w:rsidR="005F0D62" w:rsidRPr="005F0D62" w:rsidRDefault="005F0D62" w:rsidP="005F0D62">
      <w:pPr>
        <w:rPr>
          <w:rFonts w:ascii="Times New Roman" w:hAnsi="Times New Roman" w:cs="Times New Roman"/>
          <w:sz w:val="24"/>
          <w:lang w:val="bg-BG"/>
        </w:rPr>
      </w:pPr>
    </w:p>
    <w:p w14:paraId="7093605C" w14:textId="77777777" w:rsidR="005F0D62" w:rsidRPr="005F0D62" w:rsidRDefault="005F0D62" w:rsidP="005F0D62">
      <w:pPr>
        <w:pStyle w:val="ListNumber"/>
        <w:rPr>
          <w:rFonts w:ascii="Times New Roman" w:hAnsi="Times New Roman" w:cs="Times New Roman"/>
          <w:i/>
          <w:sz w:val="24"/>
          <w:szCs w:val="24"/>
          <w:lang w:eastAsia="bg-BG"/>
        </w:rPr>
      </w:pPr>
      <w:bookmarkStart w:id="0" w:name="_Toc504038173"/>
      <w:r w:rsidRPr="005F0D62">
        <w:rPr>
          <w:rFonts w:ascii="Times New Roman" w:hAnsi="Times New Roman" w:cs="Times New Roman"/>
          <w:i/>
          <w:sz w:val="24"/>
          <w:szCs w:val="24"/>
          <w:lang w:eastAsia="bg-BG"/>
        </w:rPr>
        <w:t>Работоспособност</w:t>
      </w:r>
    </w:p>
    <w:p w14:paraId="60E4AF64" w14:textId="77777777" w:rsidR="005F0D62" w:rsidRPr="005F0D62" w:rsidRDefault="005F0D62" w:rsidP="00A5798B">
      <w:pPr>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Необходимо е АИСЕД да е работоспособна в режим 5х8 (5 работни дни в седмицата, по 8 работни часа) за работа на служители и 7x24 за автоматизиран трансфер на номера към останалите системи и регистри налични в КФН, които е необходимо да получават входящ номер от деловодната система.</w:t>
      </w:r>
    </w:p>
    <w:p w14:paraId="402986D7" w14:textId="77777777" w:rsidR="005F0D62" w:rsidRPr="005F0D62" w:rsidRDefault="005F0D62" w:rsidP="00A5798B">
      <w:pPr>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Време за реакция на заявен проблем, свързан с работоспособността на АИСЕД – до 1 час в работно време.</w:t>
      </w:r>
    </w:p>
    <w:p w14:paraId="1426B515" w14:textId="77777777" w:rsidR="005F0D62" w:rsidRPr="005F0D62" w:rsidRDefault="005F0D62" w:rsidP="00A5798B">
      <w:pPr>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Време за отстраняване на потвърден проблем:</w:t>
      </w:r>
    </w:p>
    <w:p w14:paraId="2BFDAB57"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4 часа за проблеми, с критичност „много висока“;</w:t>
      </w:r>
    </w:p>
    <w:p w14:paraId="3DA2F1BC"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24 часа за проблеми, с критичност „висока“;</w:t>
      </w:r>
    </w:p>
    <w:p w14:paraId="2F209DED"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7 дни за проблеми, с критичност „средна“;</w:t>
      </w:r>
    </w:p>
    <w:p w14:paraId="115764C4"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По договаряне между страните за проблеми с критичност „ниска“ но не-повече от 30 дни.</w:t>
      </w:r>
    </w:p>
    <w:p w14:paraId="60C17A9C" w14:textId="77777777" w:rsidR="005F0D62" w:rsidRPr="005F0D62" w:rsidRDefault="005F0D62" w:rsidP="005F0D62">
      <w:pPr>
        <w:pStyle w:val="NormalWeb"/>
        <w:tabs>
          <w:tab w:val="left" w:pos="1080"/>
        </w:tabs>
        <w:suppressAutoHyphens/>
        <w:spacing w:before="0" w:beforeAutospacing="0" w:after="0" w:afterAutospacing="0" w:line="288" w:lineRule="auto"/>
        <w:ind w:left="720"/>
        <w:jc w:val="both"/>
      </w:pPr>
    </w:p>
    <w:p w14:paraId="7989907B" w14:textId="77777777" w:rsidR="005F0D62" w:rsidRPr="005F0D62" w:rsidRDefault="005F0D62" w:rsidP="005F0D62">
      <w:pPr>
        <w:pStyle w:val="NormalWeb"/>
        <w:tabs>
          <w:tab w:val="left" w:pos="1080"/>
        </w:tabs>
        <w:suppressAutoHyphens/>
        <w:spacing w:before="0" w:beforeAutospacing="0" w:after="0" w:afterAutospacing="0" w:line="288" w:lineRule="auto"/>
        <w:jc w:val="both"/>
      </w:pPr>
      <w:r w:rsidRPr="005F0D62">
        <w:t>Критичността се определя по следната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900"/>
      </w:tblGrid>
      <w:tr w:rsidR="005F0D62" w:rsidRPr="005F0D62" w14:paraId="4E6BCCC7" w14:textId="77777777" w:rsidTr="0057141A">
        <w:tc>
          <w:tcPr>
            <w:tcW w:w="2268" w:type="dxa"/>
            <w:shd w:val="clear" w:color="auto" w:fill="auto"/>
          </w:tcPr>
          <w:p w14:paraId="2D78A869" w14:textId="77777777" w:rsidR="005F0D62" w:rsidRPr="005F0D62" w:rsidRDefault="005F0D62" w:rsidP="0057141A">
            <w:pPr>
              <w:pStyle w:val="NormalWeb"/>
              <w:tabs>
                <w:tab w:val="left" w:pos="1080"/>
              </w:tabs>
              <w:suppressAutoHyphens/>
              <w:spacing w:before="0" w:beforeAutospacing="0" w:after="0" w:afterAutospacing="0" w:line="288" w:lineRule="auto"/>
              <w:jc w:val="center"/>
              <w:rPr>
                <w:b/>
              </w:rPr>
            </w:pPr>
            <w:r w:rsidRPr="005F0D62">
              <w:rPr>
                <w:b/>
              </w:rPr>
              <w:t>Критичност</w:t>
            </w:r>
          </w:p>
        </w:tc>
        <w:tc>
          <w:tcPr>
            <w:tcW w:w="7730" w:type="dxa"/>
            <w:shd w:val="clear" w:color="auto" w:fill="auto"/>
          </w:tcPr>
          <w:p w14:paraId="08E18303" w14:textId="77777777" w:rsidR="005F0D62" w:rsidRPr="005F0D62" w:rsidRDefault="005F0D62" w:rsidP="0057141A">
            <w:pPr>
              <w:pStyle w:val="NormalWeb"/>
              <w:tabs>
                <w:tab w:val="left" w:pos="1080"/>
              </w:tabs>
              <w:suppressAutoHyphens/>
              <w:spacing w:before="0" w:beforeAutospacing="0" w:after="0" w:afterAutospacing="0" w:line="288" w:lineRule="auto"/>
              <w:jc w:val="center"/>
              <w:rPr>
                <w:b/>
              </w:rPr>
            </w:pPr>
            <w:r w:rsidRPr="005F0D62">
              <w:rPr>
                <w:b/>
              </w:rPr>
              <w:t>Въздействие върху работата на системата</w:t>
            </w:r>
          </w:p>
        </w:tc>
      </w:tr>
      <w:tr w:rsidR="005F0D62" w:rsidRPr="005F0D62" w14:paraId="0027BAC4" w14:textId="77777777" w:rsidTr="0057141A">
        <w:tc>
          <w:tcPr>
            <w:tcW w:w="2268" w:type="dxa"/>
            <w:shd w:val="clear" w:color="auto" w:fill="auto"/>
          </w:tcPr>
          <w:p w14:paraId="189BBB19" w14:textId="77777777" w:rsidR="005F0D62" w:rsidRPr="005F0D62" w:rsidRDefault="005F0D62" w:rsidP="0057141A">
            <w:pPr>
              <w:pStyle w:val="NormalWeb"/>
              <w:tabs>
                <w:tab w:val="left" w:pos="1080"/>
              </w:tabs>
              <w:suppressAutoHyphens/>
              <w:spacing w:before="0" w:beforeAutospacing="0" w:after="0" w:afterAutospacing="0" w:line="288" w:lineRule="auto"/>
              <w:jc w:val="center"/>
              <w:rPr>
                <w:b/>
              </w:rPr>
            </w:pPr>
            <w:r w:rsidRPr="005F0D62">
              <w:rPr>
                <w:b/>
              </w:rPr>
              <w:t>Много висока</w:t>
            </w:r>
          </w:p>
        </w:tc>
        <w:tc>
          <w:tcPr>
            <w:tcW w:w="7730" w:type="dxa"/>
            <w:shd w:val="clear" w:color="auto" w:fill="auto"/>
          </w:tcPr>
          <w:p w14:paraId="29656887" w14:textId="77777777" w:rsidR="005F0D62" w:rsidRPr="005F0D62" w:rsidRDefault="005F0D62" w:rsidP="0057141A">
            <w:pPr>
              <w:pStyle w:val="NormalWeb"/>
              <w:tabs>
                <w:tab w:val="left" w:pos="1080"/>
              </w:tabs>
              <w:suppressAutoHyphens/>
              <w:spacing w:before="0" w:beforeAutospacing="0" w:after="0" w:afterAutospacing="0" w:line="288" w:lineRule="auto"/>
              <w:jc w:val="both"/>
            </w:pPr>
            <w:r w:rsidRPr="005F0D62">
              <w:rPr>
                <w:b/>
              </w:rPr>
              <w:t>Критично влияние върху работните процеси. Изисква незабавно действие</w:t>
            </w:r>
            <w:r w:rsidRPr="005F0D62">
              <w:t>.</w:t>
            </w:r>
          </w:p>
          <w:p w14:paraId="3267D098" w14:textId="77777777" w:rsidR="005F0D62" w:rsidRPr="005F0D62" w:rsidRDefault="005F0D62" w:rsidP="00A21CBB">
            <w:pPr>
              <w:pStyle w:val="NormalWeb"/>
              <w:numPr>
                <w:ilvl w:val="0"/>
                <w:numId w:val="48"/>
              </w:numPr>
              <w:tabs>
                <w:tab w:val="left" w:pos="342"/>
              </w:tabs>
              <w:suppressAutoHyphens/>
              <w:spacing w:before="0" w:beforeAutospacing="0" w:after="0" w:afterAutospacing="0"/>
              <w:ind w:firstLine="72"/>
              <w:jc w:val="both"/>
            </w:pPr>
            <w:r w:rsidRPr="005F0D62">
              <w:t>Пълно прекъсване на критични за дейността на потребителите функционалности на АИСЕД   и голям риск от загуба на данни;</w:t>
            </w:r>
          </w:p>
          <w:p w14:paraId="53BA30FB" w14:textId="77777777" w:rsidR="005F0D62" w:rsidRPr="005F0D62" w:rsidRDefault="005F0D62" w:rsidP="00A21CBB">
            <w:pPr>
              <w:pStyle w:val="NormalWeb"/>
              <w:numPr>
                <w:ilvl w:val="0"/>
                <w:numId w:val="48"/>
              </w:numPr>
              <w:tabs>
                <w:tab w:val="left" w:pos="342"/>
              </w:tabs>
              <w:suppressAutoHyphens/>
              <w:spacing w:before="0" w:beforeAutospacing="0" w:after="0" w:afterAutospacing="0"/>
              <w:ind w:firstLine="72"/>
              <w:jc w:val="both"/>
            </w:pPr>
            <w:r w:rsidRPr="005F0D62">
              <w:t>Недостъпност до функции и информационни ресурси на АИСЕД  , които пряко и съществено засягат ключови или голям брой потребители и водят до невъзможност същите да изпълняват своите задължения;</w:t>
            </w:r>
          </w:p>
          <w:p w14:paraId="28F5FE41" w14:textId="77777777" w:rsidR="005F0D62" w:rsidRPr="005F0D62" w:rsidRDefault="005F0D62" w:rsidP="00A21CBB">
            <w:pPr>
              <w:pStyle w:val="NormalWeb"/>
              <w:numPr>
                <w:ilvl w:val="0"/>
                <w:numId w:val="48"/>
              </w:numPr>
              <w:tabs>
                <w:tab w:val="left" w:pos="342"/>
              </w:tabs>
              <w:suppressAutoHyphens/>
              <w:spacing w:before="0" w:beforeAutospacing="0" w:after="0" w:afterAutospacing="0"/>
              <w:ind w:firstLine="72"/>
              <w:jc w:val="both"/>
            </w:pPr>
            <w:r w:rsidRPr="005F0D62">
              <w:t>Висок риск от компрометиране на информацията в АИСЕД  .</w:t>
            </w:r>
          </w:p>
        </w:tc>
      </w:tr>
      <w:tr w:rsidR="005F0D62" w:rsidRPr="005F0D62" w14:paraId="6A08B04A" w14:textId="77777777" w:rsidTr="0057141A">
        <w:tc>
          <w:tcPr>
            <w:tcW w:w="2268" w:type="dxa"/>
            <w:shd w:val="clear" w:color="auto" w:fill="auto"/>
          </w:tcPr>
          <w:p w14:paraId="0F3498B2" w14:textId="77777777" w:rsidR="005F0D62" w:rsidRPr="005F0D62" w:rsidRDefault="005F0D62" w:rsidP="0057141A">
            <w:pPr>
              <w:pStyle w:val="NormalWeb"/>
              <w:tabs>
                <w:tab w:val="left" w:pos="1080"/>
              </w:tabs>
              <w:suppressAutoHyphens/>
              <w:spacing w:before="0" w:beforeAutospacing="0" w:after="0" w:afterAutospacing="0" w:line="288" w:lineRule="auto"/>
              <w:jc w:val="center"/>
            </w:pPr>
            <w:r w:rsidRPr="005F0D62">
              <w:rPr>
                <w:b/>
              </w:rPr>
              <w:t>Висока</w:t>
            </w:r>
          </w:p>
        </w:tc>
        <w:tc>
          <w:tcPr>
            <w:tcW w:w="7730" w:type="dxa"/>
            <w:shd w:val="clear" w:color="auto" w:fill="auto"/>
          </w:tcPr>
          <w:p w14:paraId="6FD28D93" w14:textId="77777777" w:rsidR="005F0D62" w:rsidRPr="005F0D62" w:rsidRDefault="005F0D62" w:rsidP="0057141A">
            <w:pPr>
              <w:pStyle w:val="NormalWeb"/>
              <w:tabs>
                <w:tab w:val="left" w:pos="1080"/>
              </w:tabs>
              <w:suppressAutoHyphens/>
              <w:spacing w:before="0" w:beforeAutospacing="0" w:after="0" w:afterAutospacing="0" w:line="288" w:lineRule="auto"/>
              <w:jc w:val="both"/>
              <w:rPr>
                <w:b/>
              </w:rPr>
            </w:pPr>
            <w:r w:rsidRPr="005F0D62">
              <w:rPr>
                <w:b/>
              </w:rPr>
              <w:t>Съществено влияние върху работата на системата.</w:t>
            </w:r>
          </w:p>
          <w:p w14:paraId="7B8E2F59" w14:textId="77777777" w:rsidR="005F0D62" w:rsidRPr="005F0D62" w:rsidRDefault="005F0D62" w:rsidP="00A21CBB">
            <w:pPr>
              <w:pStyle w:val="NormalWeb"/>
              <w:numPr>
                <w:ilvl w:val="0"/>
                <w:numId w:val="48"/>
              </w:numPr>
              <w:tabs>
                <w:tab w:val="left" w:pos="342"/>
              </w:tabs>
              <w:suppressAutoHyphens/>
              <w:spacing w:before="0" w:beforeAutospacing="0" w:after="0" w:afterAutospacing="0"/>
              <w:ind w:firstLine="72"/>
              <w:jc w:val="both"/>
            </w:pPr>
            <w:r w:rsidRPr="005F0D62">
              <w:t>Влошаване на функционирането на АИСЕД  , бавна работа, липса на достъп до функционалности без прекъсване;</w:t>
            </w:r>
          </w:p>
          <w:p w14:paraId="18BB71C7" w14:textId="77777777" w:rsidR="005F0D62" w:rsidRPr="005F0D62" w:rsidRDefault="005F0D62" w:rsidP="00A21CBB">
            <w:pPr>
              <w:pStyle w:val="NormalWeb"/>
              <w:numPr>
                <w:ilvl w:val="0"/>
                <w:numId w:val="48"/>
              </w:numPr>
              <w:tabs>
                <w:tab w:val="left" w:pos="342"/>
              </w:tabs>
              <w:suppressAutoHyphens/>
              <w:spacing w:before="0" w:beforeAutospacing="0" w:after="0" w:afterAutospacing="0"/>
              <w:ind w:firstLine="72"/>
              <w:jc w:val="both"/>
            </w:pPr>
            <w:r w:rsidRPr="005F0D62">
              <w:t>Сериозен риск от възникване на проблем с по-висок приоритет.</w:t>
            </w:r>
          </w:p>
        </w:tc>
      </w:tr>
      <w:tr w:rsidR="005F0D62" w:rsidRPr="005F0D62" w14:paraId="0B0CDC11" w14:textId="77777777" w:rsidTr="0057141A">
        <w:tc>
          <w:tcPr>
            <w:tcW w:w="2268" w:type="dxa"/>
            <w:shd w:val="clear" w:color="auto" w:fill="auto"/>
          </w:tcPr>
          <w:p w14:paraId="6A5FEE48" w14:textId="77777777" w:rsidR="005F0D62" w:rsidRPr="005F0D62" w:rsidRDefault="005F0D62" w:rsidP="0057141A">
            <w:pPr>
              <w:pStyle w:val="NormalWeb"/>
              <w:tabs>
                <w:tab w:val="left" w:pos="1080"/>
              </w:tabs>
              <w:suppressAutoHyphens/>
              <w:spacing w:before="0" w:beforeAutospacing="0" w:after="0" w:afterAutospacing="0" w:line="288" w:lineRule="auto"/>
              <w:jc w:val="center"/>
              <w:rPr>
                <w:b/>
              </w:rPr>
            </w:pPr>
            <w:r w:rsidRPr="005F0D62">
              <w:rPr>
                <w:b/>
              </w:rPr>
              <w:t>Средна</w:t>
            </w:r>
          </w:p>
        </w:tc>
        <w:tc>
          <w:tcPr>
            <w:tcW w:w="7730" w:type="dxa"/>
            <w:shd w:val="clear" w:color="auto" w:fill="auto"/>
          </w:tcPr>
          <w:p w14:paraId="7D453378" w14:textId="77777777" w:rsidR="005F0D62" w:rsidRPr="005F0D62" w:rsidRDefault="005F0D62" w:rsidP="0057141A">
            <w:pPr>
              <w:pStyle w:val="NormalWeb"/>
              <w:tabs>
                <w:tab w:val="left" w:pos="1080"/>
              </w:tabs>
              <w:suppressAutoHyphens/>
              <w:spacing w:before="0" w:beforeAutospacing="0" w:after="0" w:afterAutospacing="0" w:line="288" w:lineRule="auto"/>
              <w:jc w:val="both"/>
              <w:rPr>
                <w:b/>
              </w:rPr>
            </w:pPr>
            <w:r w:rsidRPr="005F0D62">
              <w:rPr>
                <w:b/>
              </w:rPr>
              <w:t>Несъществено влияние върху работата на системата.</w:t>
            </w:r>
          </w:p>
          <w:p w14:paraId="62D47156" w14:textId="77777777" w:rsidR="005F0D62" w:rsidRPr="005F0D62" w:rsidRDefault="005F0D62" w:rsidP="0057141A">
            <w:pPr>
              <w:pStyle w:val="NormalWeb"/>
              <w:tabs>
                <w:tab w:val="left" w:pos="342"/>
              </w:tabs>
              <w:suppressAutoHyphens/>
              <w:spacing w:before="0" w:beforeAutospacing="0" w:after="0" w:afterAutospacing="0"/>
              <w:ind w:left="72"/>
              <w:jc w:val="both"/>
            </w:pPr>
            <w:r w:rsidRPr="005F0D62">
              <w:t>Ограничено въздействие върху дейността, което засяга или създава неудобство за изпълнение на отделни функции, без да има цялостно отражение върху функциите на потребителите. Забавяне на отстраняването му може да доведе до възникване на проблем от по-високо ниво.</w:t>
            </w:r>
          </w:p>
        </w:tc>
      </w:tr>
      <w:tr w:rsidR="005F0D62" w:rsidRPr="005F0D62" w14:paraId="2E27C6AD" w14:textId="77777777" w:rsidTr="0057141A">
        <w:tc>
          <w:tcPr>
            <w:tcW w:w="2268" w:type="dxa"/>
            <w:shd w:val="clear" w:color="auto" w:fill="auto"/>
          </w:tcPr>
          <w:p w14:paraId="07633A44" w14:textId="77777777" w:rsidR="005F0D62" w:rsidRPr="005F0D62" w:rsidRDefault="005F0D62" w:rsidP="0057141A">
            <w:pPr>
              <w:pStyle w:val="NormalWeb"/>
              <w:tabs>
                <w:tab w:val="left" w:pos="1080"/>
              </w:tabs>
              <w:suppressAutoHyphens/>
              <w:spacing w:before="0" w:beforeAutospacing="0" w:after="0" w:afterAutospacing="0" w:line="288" w:lineRule="auto"/>
              <w:jc w:val="center"/>
              <w:rPr>
                <w:b/>
              </w:rPr>
            </w:pPr>
            <w:r w:rsidRPr="005F0D62">
              <w:rPr>
                <w:b/>
              </w:rPr>
              <w:t>Ниска</w:t>
            </w:r>
          </w:p>
        </w:tc>
        <w:tc>
          <w:tcPr>
            <w:tcW w:w="7730" w:type="dxa"/>
            <w:shd w:val="clear" w:color="auto" w:fill="auto"/>
          </w:tcPr>
          <w:p w14:paraId="04BEFE20" w14:textId="77777777" w:rsidR="005F0D62" w:rsidRPr="005F0D62" w:rsidRDefault="005F0D62" w:rsidP="0057141A">
            <w:pPr>
              <w:pStyle w:val="NormalWeb"/>
              <w:tabs>
                <w:tab w:val="left" w:pos="1080"/>
              </w:tabs>
              <w:suppressAutoHyphens/>
              <w:spacing w:before="0" w:beforeAutospacing="0" w:after="0" w:afterAutospacing="0"/>
              <w:jc w:val="both"/>
            </w:pPr>
            <w:r w:rsidRPr="005F0D62">
              <w:t xml:space="preserve">Няма пряко влияние върху работата на системата в момента на възникването му, но </w:t>
            </w:r>
            <w:proofErr w:type="spellStart"/>
            <w:r w:rsidRPr="005F0D62">
              <w:t>нерешаването</w:t>
            </w:r>
            <w:proofErr w:type="spellEnd"/>
            <w:r w:rsidRPr="005F0D62">
              <w:t xml:space="preserve"> му в определен срок крие потенциален риск от възникване на проблем от по-висок </w:t>
            </w:r>
            <w:r w:rsidRPr="005F0D62">
              <w:lastRenderedPageBreak/>
              <w:t xml:space="preserve">приоритет. Отстраняването се планира от представители на Възложителя и Изпълнителя. </w:t>
            </w:r>
          </w:p>
        </w:tc>
      </w:tr>
    </w:tbl>
    <w:p w14:paraId="46FDA567" w14:textId="77777777" w:rsidR="005F0D62" w:rsidRPr="005F0D62" w:rsidRDefault="005F0D62" w:rsidP="005F0D62">
      <w:pPr>
        <w:pStyle w:val="NormalWeb"/>
        <w:tabs>
          <w:tab w:val="left" w:pos="1080"/>
        </w:tabs>
        <w:suppressAutoHyphens/>
        <w:spacing w:before="0" w:beforeAutospacing="0" w:after="0" w:afterAutospacing="0" w:line="288" w:lineRule="auto"/>
        <w:jc w:val="both"/>
      </w:pPr>
    </w:p>
    <w:p w14:paraId="0BBF2FFF" w14:textId="77777777" w:rsidR="005F0D62" w:rsidRPr="005F0D62" w:rsidRDefault="005F0D62" w:rsidP="00E93449">
      <w:pPr>
        <w:ind w:firstLine="709"/>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Наличността на АИСЕД в рамките на година трябва да е над 99,5%.</w:t>
      </w:r>
    </w:p>
    <w:p w14:paraId="40A0F95E" w14:textId="76F8E31C" w:rsidR="005F0D62" w:rsidRPr="005F0D62" w:rsidRDefault="005F0D62" w:rsidP="00E93449">
      <w:pPr>
        <w:ind w:firstLine="709"/>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 xml:space="preserve">Необходимо е </w:t>
      </w:r>
      <w:r w:rsidR="00A5798B">
        <w:rPr>
          <w:rFonts w:ascii="Times New Roman" w:hAnsi="Times New Roman" w:cs="Times New Roman"/>
          <w:sz w:val="24"/>
          <w:lang w:val="bg-BG" w:eastAsia="bg-BG"/>
        </w:rPr>
        <w:t>участникът</w:t>
      </w:r>
      <w:r w:rsidRPr="005F0D62">
        <w:rPr>
          <w:rFonts w:ascii="Times New Roman" w:hAnsi="Times New Roman" w:cs="Times New Roman"/>
          <w:sz w:val="24"/>
          <w:lang w:val="bg-BG" w:eastAsia="bg-BG"/>
        </w:rPr>
        <w:t xml:space="preserve"> да представи своето предложение за осъществяване на гаранционна поддръжка на АИСЕД, като се съобрази с посочените по-горе изисквания, обхвата на поддръжката, начинът на комуникацията между страните, технологията на заявяване, отстраняване, валидиране и отчитане на отстранените проблеми.</w:t>
      </w:r>
    </w:p>
    <w:p w14:paraId="7A8B59AC" w14:textId="3BF55218" w:rsidR="005F0D62" w:rsidRPr="005F0D62" w:rsidRDefault="005F0D62" w:rsidP="00E93449">
      <w:pPr>
        <w:ind w:firstLine="360"/>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 xml:space="preserve">При внедряване на АИСЕД </w:t>
      </w:r>
      <w:r w:rsidR="00A5798B">
        <w:rPr>
          <w:rFonts w:ascii="Times New Roman" w:hAnsi="Times New Roman" w:cs="Times New Roman"/>
          <w:sz w:val="24"/>
          <w:lang w:val="bg-BG" w:eastAsia="bg-BG"/>
        </w:rPr>
        <w:t>участникът</w:t>
      </w:r>
      <w:r w:rsidRPr="005F0D62">
        <w:rPr>
          <w:rFonts w:ascii="Times New Roman" w:hAnsi="Times New Roman" w:cs="Times New Roman"/>
          <w:sz w:val="24"/>
          <w:lang w:val="bg-BG" w:eastAsia="bg-BG"/>
        </w:rPr>
        <w:t xml:space="preserve"> трябва да предостави и възможност за консултиране на Възложителя при необходимост от промени във вътрешната организация на документооборота съобразена с действащата нормативна уредба и добри практики и адаптиране на новата система към средата.</w:t>
      </w:r>
    </w:p>
    <w:p w14:paraId="4EFC031C" w14:textId="77777777" w:rsidR="005F0D62" w:rsidRPr="005F0D62" w:rsidRDefault="005F0D62" w:rsidP="005F0D62">
      <w:pPr>
        <w:rPr>
          <w:rFonts w:ascii="Times New Roman" w:hAnsi="Times New Roman" w:cs="Times New Roman"/>
          <w:sz w:val="24"/>
          <w:lang w:val="bg-BG" w:eastAsia="bg-BG"/>
        </w:rPr>
      </w:pPr>
    </w:p>
    <w:p w14:paraId="35102B1B" w14:textId="77777777" w:rsidR="005F0D62" w:rsidRPr="005F0D62" w:rsidRDefault="005F0D62" w:rsidP="005F0D62">
      <w:pPr>
        <w:pStyle w:val="ListNumber"/>
        <w:rPr>
          <w:rFonts w:ascii="Times New Roman" w:hAnsi="Times New Roman" w:cs="Times New Roman"/>
          <w:i/>
          <w:sz w:val="24"/>
          <w:szCs w:val="24"/>
          <w:lang w:eastAsia="bg-BG"/>
        </w:rPr>
      </w:pPr>
      <w:bookmarkStart w:id="1" w:name="_Toc504038174"/>
      <w:bookmarkEnd w:id="0"/>
      <w:r w:rsidRPr="005F0D62">
        <w:rPr>
          <w:rFonts w:ascii="Times New Roman" w:hAnsi="Times New Roman" w:cs="Times New Roman"/>
          <w:i/>
          <w:sz w:val="24"/>
          <w:szCs w:val="24"/>
          <w:lang w:eastAsia="bg-BG"/>
        </w:rPr>
        <w:t>Архитектура</w:t>
      </w:r>
    </w:p>
    <w:p w14:paraId="48526DCB" w14:textId="77777777" w:rsidR="005F0D62" w:rsidRPr="005F0D62" w:rsidRDefault="005F0D62" w:rsidP="005F0D62">
      <w:pPr>
        <w:rPr>
          <w:rFonts w:ascii="Times New Roman" w:hAnsi="Times New Roman" w:cs="Times New Roman"/>
          <w:b/>
          <w:sz w:val="24"/>
          <w:lang w:val="bg-BG" w:eastAsia="bg-BG"/>
        </w:rPr>
      </w:pPr>
      <w:r w:rsidRPr="005F0D62">
        <w:rPr>
          <w:rFonts w:ascii="Times New Roman" w:hAnsi="Times New Roman" w:cs="Times New Roman"/>
          <w:b/>
          <w:sz w:val="24"/>
          <w:lang w:val="bg-BG" w:eastAsia="bg-BG"/>
        </w:rPr>
        <w:t>3.1</w:t>
      </w:r>
      <w:r w:rsidRPr="005F0D62">
        <w:rPr>
          <w:rFonts w:ascii="Times New Roman" w:hAnsi="Times New Roman" w:cs="Times New Roman"/>
          <w:b/>
          <w:sz w:val="24"/>
          <w:lang w:val="bg-BG" w:eastAsia="bg-BG"/>
        </w:rPr>
        <w:tab/>
        <w:t>Архитектурата на АИСЕД трябва да осигурява:</w:t>
      </w:r>
    </w:p>
    <w:p w14:paraId="1D4AED6C"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Централизирана структура на АИСЕД;</w:t>
      </w:r>
    </w:p>
    <w:p w14:paraId="5E83188E"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Многослойна архитектура с обособяване на бизнес логиката в отделен слой;</w:t>
      </w:r>
    </w:p>
    <w:p w14:paraId="6651F4FF"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proofErr w:type="spellStart"/>
      <w:r w:rsidRPr="005F0D62">
        <w:t>Скалируемост</w:t>
      </w:r>
      <w:proofErr w:type="spellEnd"/>
      <w:r w:rsidRPr="005F0D62">
        <w:t xml:space="preserve"> на АИСЕД – да може лесно да бъде надграждана и/или при нужда да бъде модифицирана логиката на обработка така, че да следва евентуално нови работни процеси;</w:t>
      </w:r>
    </w:p>
    <w:p w14:paraId="7130CCAD"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Предложена АИСЕД да може да работи в развитата в ИТ инфраструктура на Възложителя виртуална среда на </w:t>
      </w:r>
      <w:proofErr w:type="spellStart"/>
      <w:r w:rsidRPr="005F0D62">
        <w:t>Hyper</w:t>
      </w:r>
      <w:proofErr w:type="spellEnd"/>
      <w:r w:rsidRPr="005F0D62">
        <w:t>-V върху Windows Server 2012, Windows Server 2016.</w:t>
      </w:r>
    </w:p>
    <w:p w14:paraId="7828F438"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Възможност за работа на неограничен брой потребители – предоставяне на корпоративен лиценз, за неограничено време и размера на съхраняваните данни да не се ограничава от АИЕСЕД;</w:t>
      </w:r>
    </w:p>
    <w:p w14:paraId="562DED6C"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Платформа, базирана на продукти, чийто лиценз е с безсрочно право на ползване.</w:t>
      </w:r>
    </w:p>
    <w:p w14:paraId="3AFA236C" w14:textId="77777777" w:rsidR="005F0D62" w:rsidRPr="005F0D62" w:rsidRDefault="005F0D62" w:rsidP="00A21CBB">
      <w:pPr>
        <w:pStyle w:val="Heading2"/>
        <w:numPr>
          <w:ilvl w:val="1"/>
          <w:numId w:val="43"/>
        </w:numPr>
        <w:spacing w:before="120" w:after="120"/>
        <w:ind w:left="578" w:hanging="578"/>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Администриране</w:t>
      </w:r>
    </w:p>
    <w:p w14:paraId="292DC23F"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Да притежава инструментариум и възможности за настройка на основните си параметри според потребностите и изискванията на Възложителя;</w:t>
      </w:r>
    </w:p>
    <w:p w14:paraId="5B81C6D3"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Да осигурява възможности на управление на системните настройки според изискванията на Възложителя;</w:t>
      </w:r>
    </w:p>
    <w:p w14:paraId="1CB561A0"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Да осигурява дефиниране на технологични процедури и маршрути;</w:t>
      </w:r>
    </w:p>
    <w:p w14:paraId="756EE9D9"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Да осигурява възможности за поддържане информация за отсъствие на потребители;</w:t>
      </w:r>
    </w:p>
    <w:p w14:paraId="3B0E28E9"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Поддържане на различни общи настройки на АИСЕД включващо:</w:t>
      </w:r>
    </w:p>
    <w:p w14:paraId="29444EE2" w14:textId="77777777" w:rsidR="005F0D62" w:rsidRPr="005F0D62" w:rsidRDefault="005F0D62"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t>дефиниране на нови деловодни регистри и кореспондентски групи;</w:t>
      </w:r>
    </w:p>
    <w:p w14:paraId="3C92FE95" w14:textId="77777777" w:rsidR="005F0D62" w:rsidRPr="005F0D62" w:rsidRDefault="005F0D62"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t>настройване на АИСЕД за известяване при настъпването на определени събития или при изпълнението на определени действия и др.</w:t>
      </w:r>
    </w:p>
    <w:p w14:paraId="6E3D62BB"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Поддържане на номенклатури (системни класификации):</w:t>
      </w:r>
    </w:p>
    <w:p w14:paraId="4401A083" w14:textId="77777777" w:rsidR="005F0D62" w:rsidRPr="005F0D62" w:rsidRDefault="005F0D62"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t>всички номенклатури, използвани в АИСЕД, трябва да могат да се поддържат лесно и удобно;</w:t>
      </w:r>
    </w:p>
    <w:p w14:paraId="0D778FBE" w14:textId="77777777" w:rsidR="005F0D62" w:rsidRPr="005F0D62" w:rsidRDefault="005F0D62"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lastRenderedPageBreak/>
        <w:t>номенклатурите трябва да могат да се променят през потребителски интерфейс от потребители с „администраторски права”;</w:t>
      </w:r>
    </w:p>
    <w:p w14:paraId="3ED230CF" w14:textId="77777777" w:rsidR="005F0D62" w:rsidRPr="005F0D62" w:rsidRDefault="005F0D62"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t>при ползване на големи номенклатури, да се реализира визуализация, която максимално да облекчава потребителя при намиране на конкретен код/позиция чрез визуализация по нива или групи, търсене по думи или водещите букви от наименованието;</w:t>
      </w:r>
    </w:p>
    <w:p w14:paraId="20A7454D" w14:textId="77777777" w:rsidR="005F0D62" w:rsidRPr="005F0D62" w:rsidRDefault="005F0D62"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t>да се поддържа история на промените на класификациите.</w:t>
      </w:r>
    </w:p>
    <w:p w14:paraId="4C1A551E" w14:textId="77777777" w:rsidR="005F0D62" w:rsidRPr="005F0D62" w:rsidRDefault="005F0D62" w:rsidP="00A21CBB">
      <w:pPr>
        <w:pStyle w:val="Heading2"/>
        <w:numPr>
          <w:ilvl w:val="1"/>
          <w:numId w:val="43"/>
        </w:numPr>
        <w:spacing w:before="120" w:after="120"/>
        <w:ind w:left="578" w:hanging="578"/>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Изисквания към сигурността</w:t>
      </w:r>
    </w:p>
    <w:p w14:paraId="294037F1" w14:textId="77777777" w:rsidR="005F0D62" w:rsidRPr="005F0D62" w:rsidRDefault="005F0D62" w:rsidP="005F0D62">
      <w:pPr>
        <w:pBdr>
          <w:top w:val="single" w:sz="36" w:space="3" w:color="FFFFFF"/>
          <w:left w:val="single" w:sz="6" w:space="3" w:color="FFFFFF"/>
          <w:bottom w:val="single" w:sz="6" w:space="3" w:color="FFFFFF"/>
        </w:pBdr>
        <w:contextualSpacing/>
        <w:outlineLvl w:val="0"/>
        <w:rPr>
          <w:rFonts w:ascii="Times New Roman" w:hAnsi="Times New Roman" w:cs="Times New Roman"/>
          <w:kern w:val="36"/>
          <w:sz w:val="24"/>
          <w:lang w:val="bg-BG" w:eastAsia="bg-BG"/>
        </w:rPr>
      </w:pPr>
      <w:r w:rsidRPr="005F0D62">
        <w:rPr>
          <w:rFonts w:ascii="Times New Roman" w:hAnsi="Times New Roman" w:cs="Times New Roman"/>
          <w:kern w:val="36"/>
          <w:sz w:val="24"/>
          <w:lang w:val="bg-BG" w:eastAsia="bg-BG"/>
        </w:rPr>
        <w:t>АИСЕД следва да включва функционалности за:</w:t>
      </w:r>
    </w:p>
    <w:p w14:paraId="1FAEDC70"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Поддържане на системен журнал с данни за извършени правомерни или неправомерни действия със АИСЕД, осигуряване на справочна информация във вид на потребителски справки в журнала: за изпълнените действия, период от време, за вид действие, вид обект;</w:t>
      </w:r>
    </w:p>
    <w:p w14:paraId="124B7DE5"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Динамично управление на потребителския достъп до документи и данни, автоматично предоставяне и отнемане на достъп до документи;</w:t>
      </w:r>
    </w:p>
    <w:p w14:paraId="75297F6C"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за дефиниране на групови и индивидуални права за достъп на потребители - за ползване на определени функционални дейности на АИСЕД, за достъп до определени документи и др., разпределение и преразпределение на потребители към отделни роли/групи, както и прекратяване на достъп на определени потребители до АИСЕД;</w:t>
      </w:r>
    </w:p>
    <w:p w14:paraId="540A4C24"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за осъществяване стриктен контрол върху потребителския достъп, да предоставя данни и документи на всеки потребител само в рамките на неговите права за достъп;</w:t>
      </w:r>
    </w:p>
    <w:p w14:paraId="2A17EF4D"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за осигуряване на синхронизация с изградената </w:t>
      </w:r>
      <w:proofErr w:type="spellStart"/>
      <w:r w:rsidRPr="005F0D62">
        <w:t>Active</w:t>
      </w:r>
      <w:proofErr w:type="spellEnd"/>
      <w:r w:rsidRPr="005F0D62">
        <w:t xml:space="preserve"> </w:t>
      </w:r>
      <w:proofErr w:type="spellStart"/>
      <w:r w:rsidRPr="005F0D62">
        <w:t>directory</w:t>
      </w:r>
      <w:proofErr w:type="spellEnd"/>
      <w:r w:rsidRPr="005F0D62">
        <w:t xml:space="preserve"> в структурата на Възложителя, както и с различните й </w:t>
      </w:r>
      <w:proofErr w:type="spellStart"/>
      <w:r w:rsidRPr="005F0D62">
        <w:t>поддомейни</w:t>
      </w:r>
      <w:proofErr w:type="spellEnd"/>
      <w:r w:rsidRPr="005F0D62">
        <w:t xml:space="preserve"> за контрол и поддържане на потребителите и техните права;</w:t>
      </w:r>
    </w:p>
    <w:p w14:paraId="734417DD"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за осигуряване на защита на целостта на данните и средства за защита на информацията от разрушаване по начин, който гарантира в максимална степен сигурността на информацията;</w:t>
      </w:r>
    </w:p>
    <w:p w14:paraId="165470A6"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за осъществяване на верификация на въвежданите данни и защита от неправомерна промяна на записите.</w:t>
      </w:r>
    </w:p>
    <w:p w14:paraId="4072516B" w14:textId="77777777" w:rsidR="005F0D62" w:rsidRPr="005F0D62" w:rsidRDefault="005F0D62" w:rsidP="001177CE">
      <w:pPr>
        <w:pBdr>
          <w:top w:val="single" w:sz="36" w:space="3" w:color="FFFFFF"/>
          <w:left w:val="single" w:sz="6" w:space="3" w:color="FFFFFF"/>
          <w:bottom w:val="single" w:sz="6" w:space="3" w:color="FFFFFF"/>
        </w:pBdr>
        <w:spacing w:after="120"/>
        <w:jc w:val="both"/>
        <w:outlineLvl w:val="0"/>
        <w:rPr>
          <w:rFonts w:ascii="Times New Roman" w:hAnsi="Times New Roman" w:cs="Times New Roman"/>
          <w:sz w:val="24"/>
          <w:lang w:val="bg-BG"/>
        </w:rPr>
      </w:pPr>
      <w:r w:rsidRPr="005F0D62">
        <w:rPr>
          <w:rFonts w:ascii="Times New Roman" w:hAnsi="Times New Roman" w:cs="Times New Roman"/>
          <w:kern w:val="36"/>
          <w:sz w:val="24"/>
          <w:lang w:val="bg-BG" w:eastAsia="bg-BG"/>
        </w:rPr>
        <w:t xml:space="preserve">АИСЕД трябва да притежава средства </w:t>
      </w:r>
      <w:r w:rsidRPr="005F0D62">
        <w:rPr>
          <w:rFonts w:ascii="Times New Roman" w:hAnsi="Times New Roman" w:cs="Times New Roman"/>
          <w:bCs/>
          <w:sz w:val="24"/>
          <w:lang w:val="bg-BG"/>
        </w:rPr>
        <w:t xml:space="preserve">за формален и логически контрол върху обработваните данни, да може да предотвратява случайни погрешни действия от потребителя, които биха довели до фатални грешки в нейната работа. </w:t>
      </w:r>
      <w:r w:rsidRPr="005F0D62">
        <w:rPr>
          <w:rFonts w:ascii="Times New Roman" w:hAnsi="Times New Roman" w:cs="Times New Roman"/>
          <w:sz w:val="24"/>
          <w:lang w:val="bg-BG"/>
        </w:rPr>
        <w:t>АИСЕД трябва да изисква потвърждаване на необратими действия.</w:t>
      </w:r>
    </w:p>
    <w:p w14:paraId="7CAA49CA" w14:textId="77777777" w:rsidR="005F0D62" w:rsidRPr="005F0D62" w:rsidRDefault="005F0D62" w:rsidP="001177CE">
      <w:pPr>
        <w:pBdr>
          <w:top w:val="single" w:sz="36" w:space="3" w:color="FFFFFF"/>
          <w:left w:val="single" w:sz="6" w:space="3" w:color="FFFFFF"/>
          <w:bottom w:val="single" w:sz="6" w:space="3" w:color="FFFFFF"/>
        </w:pBdr>
        <w:spacing w:after="120"/>
        <w:jc w:val="both"/>
        <w:outlineLvl w:val="0"/>
        <w:rPr>
          <w:rFonts w:ascii="Times New Roman" w:hAnsi="Times New Roman" w:cs="Times New Roman"/>
          <w:kern w:val="36"/>
          <w:sz w:val="24"/>
          <w:lang w:val="bg-BG" w:eastAsia="bg-BG"/>
        </w:rPr>
      </w:pPr>
      <w:r w:rsidRPr="005F0D62">
        <w:rPr>
          <w:rFonts w:ascii="Times New Roman" w:hAnsi="Times New Roman" w:cs="Times New Roman"/>
          <w:kern w:val="36"/>
          <w:sz w:val="24"/>
          <w:lang w:val="bg-BG" w:eastAsia="bg-BG"/>
        </w:rPr>
        <w:t>АИСЕД трябва да осигури защита чрез блокиране (заключване) на записи, с цел избягване възможността няколко лица да актуализират един и същи обект (документ, преписка, задача, кореспондент) в един и същ момент.</w:t>
      </w:r>
    </w:p>
    <w:p w14:paraId="2BDDB502" w14:textId="77777777" w:rsidR="005F0D62" w:rsidRPr="005F0D62" w:rsidRDefault="005F0D62" w:rsidP="00A21CBB">
      <w:pPr>
        <w:pStyle w:val="Heading2"/>
        <w:numPr>
          <w:ilvl w:val="1"/>
          <w:numId w:val="43"/>
        </w:numPr>
        <w:spacing w:before="120" w:after="120"/>
        <w:ind w:left="578" w:hanging="578"/>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Изисквания към потребителския интерфейс</w:t>
      </w:r>
    </w:p>
    <w:p w14:paraId="7375D37B" w14:textId="77777777" w:rsidR="005F0D62" w:rsidRPr="005F0D62" w:rsidRDefault="005F0D62" w:rsidP="005F0D62">
      <w:pPr>
        <w:pBdr>
          <w:top w:val="single" w:sz="36" w:space="3" w:color="FFFFFF"/>
          <w:left w:val="single" w:sz="6" w:space="5" w:color="FFFFFF"/>
          <w:bottom w:val="single" w:sz="6" w:space="3" w:color="FFFFFF"/>
        </w:pBdr>
        <w:contextualSpacing/>
        <w:outlineLvl w:val="0"/>
        <w:rPr>
          <w:rFonts w:ascii="Times New Roman" w:hAnsi="Times New Roman" w:cs="Times New Roman"/>
          <w:kern w:val="36"/>
          <w:sz w:val="24"/>
          <w:lang w:val="bg-BG" w:eastAsia="bg-BG"/>
        </w:rPr>
      </w:pPr>
      <w:r w:rsidRPr="005F0D62">
        <w:rPr>
          <w:rFonts w:ascii="Times New Roman" w:hAnsi="Times New Roman" w:cs="Times New Roman"/>
          <w:kern w:val="36"/>
          <w:sz w:val="24"/>
          <w:lang w:val="bg-BG" w:eastAsia="bg-BG"/>
        </w:rPr>
        <w:t>Основните изисквания са:</w:t>
      </w:r>
    </w:p>
    <w:p w14:paraId="0A3F1A03"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Интерфейсът на АИСЕД  да бъде уеб-базиран;</w:t>
      </w:r>
    </w:p>
    <w:p w14:paraId="31D5902D"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lastRenderedPageBreak/>
        <w:t>АИСЕД да работи коректно със стандартните и най-разпространени интернет браузъри в актуални към момента версии;</w:t>
      </w:r>
    </w:p>
    <w:p w14:paraId="6908D2D4"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Да работи коректно при различните разделителни способности на екрана, минималната от които да е 1024 х 768;</w:t>
      </w:r>
    </w:p>
    <w:p w14:paraId="128D0FF8"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Информацията на екранните форми трябва да е подредена, групирана, лесна и интуитивна за ползване. </w:t>
      </w:r>
    </w:p>
    <w:p w14:paraId="48AA67B9"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Информацията от падащите менюта и номенклатури трябва да е ясно четима и </w:t>
      </w:r>
      <w:proofErr w:type="spellStart"/>
      <w:r w:rsidRPr="005F0D62">
        <w:t>разграничима</w:t>
      </w:r>
      <w:proofErr w:type="spellEnd"/>
      <w:r w:rsidRPr="005F0D62">
        <w:t>;</w:t>
      </w:r>
    </w:p>
    <w:p w14:paraId="4C59FAC0"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За диалози със АИСЕД трябва да се използват потребителски бутони с унифициран размер и лесни за разбиране текстове в еднакъв стил, всички на Български език;</w:t>
      </w:r>
    </w:p>
    <w:p w14:paraId="32F569B9"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Всички икони и графични контроли трябва да притежават поясняващ алтернативен текст;</w:t>
      </w:r>
    </w:p>
    <w:p w14:paraId="0BE5AD1C" w14:textId="77777777" w:rsidR="005F0D62" w:rsidRPr="005F0D62" w:rsidRDefault="005F0D62"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АИСЕД да е придружена от ръководства на български език за работа на потребителите и администраторите на хартия и </w:t>
      </w:r>
      <w:proofErr w:type="spellStart"/>
      <w:r w:rsidRPr="005F0D62">
        <w:t>on-line</w:t>
      </w:r>
      <w:proofErr w:type="spellEnd"/>
      <w:r w:rsidRPr="005F0D62">
        <w:t xml:space="preserve"> </w:t>
      </w:r>
      <w:proofErr w:type="spellStart"/>
      <w:r w:rsidRPr="005F0D62">
        <w:t>help</w:t>
      </w:r>
      <w:proofErr w:type="spellEnd"/>
      <w:r w:rsidRPr="005F0D62">
        <w:t>.</w:t>
      </w:r>
    </w:p>
    <w:p w14:paraId="052EC8EB" w14:textId="77777777" w:rsidR="005F0D62" w:rsidRPr="005F0D62" w:rsidRDefault="005F0D62" w:rsidP="00A21CBB">
      <w:pPr>
        <w:pStyle w:val="Heading2"/>
        <w:numPr>
          <w:ilvl w:val="1"/>
          <w:numId w:val="43"/>
        </w:numPr>
        <w:spacing w:before="120" w:after="120"/>
        <w:ind w:left="578" w:hanging="578"/>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Изисквания към представяне на прототип</w:t>
      </w:r>
    </w:p>
    <w:p w14:paraId="6EDE8642" w14:textId="77777777" w:rsidR="005F0D62" w:rsidRPr="005F0D62" w:rsidRDefault="005F0D62" w:rsidP="001177CE">
      <w:pPr>
        <w:ind w:firstLine="578"/>
        <w:jc w:val="both"/>
        <w:rPr>
          <w:rFonts w:ascii="Times New Roman" w:hAnsi="Times New Roman" w:cs="Times New Roman"/>
          <w:sz w:val="24"/>
          <w:lang w:val="bg-BG"/>
        </w:rPr>
      </w:pPr>
      <w:r w:rsidRPr="005F0D62">
        <w:rPr>
          <w:rFonts w:ascii="Times New Roman" w:hAnsi="Times New Roman" w:cs="Times New Roman"/>
          <w:sz w:val="24"/>
          <w:lang w:val="bg-BG"/>
        </w:rPr>
        <w:t xml:space="preserve">Всеки участник трябва да представи достъп и да демонстрира Прототип на АИСЕД, който да отговаря на всички функционални и допълнителни изисквания, включени в заданието, както и да предостави модел и методика за връзката към външни системи. </w:t>
      </w:r>
    </w:p>
    <w:p w14:paraId="69D1763A" w14:textId="1F18304F" w:rsidR="005F0D62" w:rsidRDefault="005F0D62" w:rsidP="001177CE">
      <w:pPr>
        <w:ind w:firstLine="578"/>
        <w:jc w:val="both"/>
        <w:rPr>
          <w:rFonts w:ascii="Times New Roman" w:hAnsi="Times New Roman" w:cs="Times New Roman"/>
          <w:sz w:val="24"/>
          <w:lang w:val="bg-BG"/>
        </w:rPr>
      </w:pPr>
      <w:r w:rsidRPr="005F0D62">
        <w:rPr>
          <w:rFonts w:ascii="Times New Roman" w:hAnsi="Times New Roman" w:cs="Times New Roman"/>
          <w:sz w:val="24"/>
          <w:lang w:val="bg-BG"/>
        </w:rPr>
        <w:t>След презентацията Възложителят си запазва правото да поиска допълнителна информация и разяснения, както и демонстрации на определени функционалности, които не са били обхванати в представянето.</w:t>
      </w:r>
      <w:bookmarkEnd w:id="1"/>
    </w:p>
    <w:p w14:paraId="7E01FAC5" w14:textId="77777777" w:rsidR="00705F3C" w:rsidRPr="005F0D62" w:rsidRDefault="00705F3C" w:rsidP="001177CE">
      <w:pPr>
        <w:ind w:firstLine="578"/>
        <w:jc w:val="both"/>
        <w:rPr>
          <w:rFonts w:ascii="Times New Roman" w:hAnsi="Times New Roman" w:cs="Times New Roman"/>
          <w:sz w:val="24"/>
          <w:lang w:val="bg-BG"/>
        </w:rPr>
      </w:pPr>
    </w:p>
    <w:p w14:paraId="23B190C6" w14:textId="77777777" w:rsidR="005F0D62" w:rsidRPr="005F0D62" w:rsidRDefault="005F0D62" w:rsidP="005F0D62">
      <w:pPr>
        <w:rPr>
          <w:rFonts w:ascii="Times New Roman" w:hAnsi="Times New Roman" w:cs="Times New Roman"/>
          <w:b/>
          <w:sz w:val="24"/>
          <w:lang w:val="bg-BG"/>
        </w:rPr>
      </w:pPr>
      <w:r w:rsidRPr="005F0D62">
        <w:rPr>
          <w:rFonts w:ascii="Times New Roman" w:hAnsi="Times New Roman" w:cs="Times New Roman"/>
          <w:b/>
          <w:sz w:val="24"/>
          <w:lang w:val="bg-BG"/>
        </w:rPr>
        <w:t>4</w:t>
      </w:r>
      <w:r w:rsidRPr="005F0D62">
        <w:rPr>
          <w:rFonts w:ascii="Times New Roman" w:hAnsi="Times New Roman" w:cs="Times New Roman"/>
          <w:b/>
          <w:sz w:val="24"/>
          <w:lang w:val="bg-BG"/>
        </w:rPr>
        <w:tab/>
        <w:t>Дейности по реализация на проекта</w:t>
      </w:r>
    </w:p>
    <w:p w14:paraId="6E0BBF83" w14:textId="11BA6C82" w:rsidR="005F0D62" w:rsidRPr="005F0D62" w:rsidRDefault="005F0D62" w:rsidP="005F0D62">
      <w:pPr>
        <w:rPr>
          <w:rFonts w:ascii="Times New Roman" w:hAnsi="Times New Roman" w:cs="Times New Roman"/>
          <w:sz w:val="24"/>
          <w:lang w:val="bg-BG"/>
        </w:rPr>
      </w:pPr>
      <w:r w:rsidRPr="005F0D62">
        <w:rPr>
          <w:rFonts w:ascii="Times New Roman" w:hAnsi="Times New Roman" w:cs="Times New Roman"/>
          <w:sz w:val="24"/>
          <w:lang w:val="bg-BG"/>
        </w:rPr>
        <w:t xml:space="preserve">При реализация на проекта е необходимо да бъдат </w:t>
      </w:r>
      <w:r w:rsidR="00705F3C">
        <w:rPr>
          <w:rFonts w:ascii="Times New Roman" w:hAnsi="Times New Roman" w:cs="Times New Roman"/>
          <w:sz w:val="24"/>
          <w:lang w:val="bg-BG"/>
        </w:rPr>
        <w:t>покрити</w:t>
      </w:r>
      <w:r w:rsidRPr="005F0D62">
        <w:rPr>
          <w:rFonts w:ascii="Times New Roman" w:hAnsi="Times New Roman" w:cs="Times New Roman"/>
          <w:sz w:val="24"/>
          <w:lang w:val="bg-BG"/>
        </w:rPr>
        <w:t xml:space="preserve"> минимум следните етапи:</w:t>
      </w:r>
    </w:p>
    <w:p w14:paraId="53BEFEA6" w14:textId="77777777" w:rsidR="005F0D62" w:rsidRPr="005F0D62" w:rsidRDefault="005F0D62"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Инсталация на системата в тестова среда в ИТ инфраструктурата на Възложителя;</w:t>
      </w:r>
    </w:p>
    <w:p w14:paraId="613BFC19" w14:textId="77777777" w:rsidR="005F0D62" w:rsidRPr="005F0D62" w:rsidRDefault="005F0D62"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Адаптиране на системата към деловодната дейност на Възложителя съгласно вътрешните правила на КФН и законодателството;</w:t>
      </w:r>
    </w:p>
    <w:p w14:paraId="55432419" w14:textId="77777777" w:rsidR="005F0D62" w:rsidRPr="005F0D62" w:rsidRDefault="005F0D62"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Изграждане на технологични връзки към наличните в КФН регистри и системи, които е необходимо да получават входящи номера  от деловодната система;</w:t>
      </w:r>
    </w:p>
    <w:p w14:paraId="0BCCA4D5" w14:textId="77777777" w:rsidR="005F0D62" w:rsidRPr="005F0D62" w:rsidRDefault="005F0D62"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Миграция на данни от наличната в момента деловодна система. Верификация на направената миграция от страна на Възложителя;</w:t>
      </w:r>
    </w:p>
    <w:p w14:paraId="44DC3960" w14:textId="020F4AA0" w:rsidR="005F0D62" w:rsidRPr="005F0D62" w:rsidRDefault="005F0D62"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 xml:space="preserve">Предоставяне на ръководства на работа с настроената за нуждите на КФН система на Български език </w:t>
      </w:r>
      <w:r w:rsidR="00705F3C">
        <w:rPr>
          <w:rFonts w:ascii="Times New Roman" w:hAnsi="Times New Roman" w:cs="Times New Roman"/>
          <w:sz w:val="24"/>
          <w:lang w:val="bg-BG"/>
        </w:rPr>
        <w:t xml:space="preserve">на хартиен </w:t>
      </w:r>
      <w:r w:rsidRPr="005F0D62">
        <w:rPr>
          <w:rFonts w:ascii="Times New Roman" w:hAnsi="Times New Roman" w:cs="Times New Roman"/>
          <w:sz w:val="24"/>
          <w:lang w:val="bg-BG"/>
        </w:rPr>
        <w:t>и в електронен вид;</w:t>
      </w:r>
    </w:p>
    <w:p w14:paraId="4F91E1FA" w14:textId="77777777" w:rsidR="005F0D62" w:rsidRPr="005F0D62" w:rsidRDefault="005F0D62"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Обучение на администратори и потребители за работа със системата;</w:t>
      </w:r>
    </w:p>
    <w:p w14:paraId="2A972650" w14:textId="77777777" w:rsidR="005F0D62" w:rsidRPr="005F0D62" w:rsidRDefault="005F0D62"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Тестване на работоспособността на системата и връзките й с останалите системи;</w:t>
      </w:r>
    </w:p>
    <w:p w14:paraId="03A59386" w14:textId="77777777" w:rsidR="005F0D62" w:rsidRPr="005F0D62" w:rsidRDefault="005F0D62"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Инсталация на системата в продукционна среда;</w:t>
      </w:r>
    </w:p>
    <w:p w14:paraId="02192199" w14:textId="77777777" w:rsidR="005F0D62" w:rsidRPr="005F0D62" w:rsidRDefault="005F0D62"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Предоставяне на необходимата отчетна документация и лицензи по проекта;</w:t>
      </w:r>
    </w:p>
    <w:p w14:paraId="192A9A9D" w14:textId="024038B3" w:rsidR="005F0D62" w:rsidRPr="005F0D62" w:rsidRDefault="005F0D62"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lastRenderedPageBreak/>
        <w:t xml:space="preserve">Едногодишна гаранционна поддръжка включваща гарантиране на работоспособността на системата съгласно </w:t>
      </w:r>
      <w:r w:rsidR="00A748DE">
        <w:rPr>
          <w:rFonts w:ascii="Times New Roman" w:hAnsi="Times New Roman" w:cs="Times New Roman"/>
          <w:sz w:val="24"/>
          <w:lang w:val="bg-BG"/>
        </w:rPr>
        <w:t xml:space="preserve">т. 3.1 „Производителност, работоспособност, архитектура“, подточка </w:t>
      </w:r>
      <w:r w:rsidRPr="005F0D62">
        <w:rPr>
          <w:rFonts w:ascii="Times New Roman" w:hAnsi="Times New Roman" w:cs="Times New Roman"/>
          <w:sz w:val="24"/>
          <w:lang w:val="bg-BG"/>
        </w:rPr>
        <w:t xml:space="preserve">2 </w:t>
      </w:r>
      <w:r w:rsidR="00A748DE">
        <w:rPr>
          <w:rFonts w:ascii="Times New Roman" w:hAnsi="Times New Roman" w:cs="Times New Roman"/>
          <w:sz w:val="24"/>
          <w:lang w:val="bg-BG"/>
        </w:rPr>
        <w:t xml:space="preserve">„Работоспособност“ </w:t>
      </w:r>
      <w:r w:rsidRPr="005F0D62">
        <w:rPr>
          <w:rFonts w:ascii="Times New Roman" w:hAnsi="Times New Roman" w:cs="Times New Roman"/>
          <w:sz w:val="24"/>
          <w:lang w:val="bg-BG"/>
        </w:rPr>
        <w:t xml:space="preserve">от </w:t>
      </w:r>
      <w:r w:rsidR="0038751B">
        <w:rPr>
          <w:rFonts w:ascii="Times New Roman" w:hAnsi="Times New Roman" w:cs="Times New Roman"/>
          <w:sz w:val="24"/>
          <w:lang w:val="bg-BG"/>
        </w:rPr>
        <w:t>Техническите спецификации</w:t>
      </w:r>
      <w:r w:rsidRPr="005F0D62">
        <w:rPr>
          <w:rFonts w:ascii="Times New Roman" w:hAnsi="Times New Roman" w:cs="Times New Roman"/>
          <w:sz w:val="24"/>
          <w:lang w:val="bg-BG"/>
        </w:rPr>
        <w:t xml:space="preserve"> и покриваща актуализация на системата съгласно промените в националното законодателство.</w:t>
      </w:r>
    </w:p>
    <w:p w14:paraId="127A3D13" w14:textId="7EB19D22" w:rsidR="005F0D62" w:rsidRPr="005F0D62" w:rsidRDefault="005F0D62" w:rsidP="00E57BE6">
      <w:pPr>
        <w:ind w:firstLine="709"/>
        <w:jc w:val="both"/>
        <w:rPr>
          <w:rFonts w:ascii="Times New Roman" w:hAnsi="Times New Roman" w:cs="Times New Roman"/>
          <w:sz w:val="24"/>
          <w:lang w:val="bg-BG"/>
        </w:rPr>
      </w:pPr>
      <w:r w:rsidRPr="005F0D62">
        <w:rPr>
          <w:rFonts w:ascii="Times New Roman" w:hAnsi="Times New Roman" w:cs="Times New Roman"/>
          <w:sz w:val="24"/>
          <w:lang w:val="bg-BG"/>
        </w:rPr>
        <w:t>При необходимост Изпълнителя</w:t>
      </w:r>
      <w:r w:rsidR="00E57BE6">
        <w:rPr>
          <w:rFonts w:ascii="Times New Roman" w:hAnsi="Times New Roman" w:cs="Times New Roman"/>
          <w:sz w:val="24"/>
          <w:lang w:val="bg-BG"/>
        </w:rPr>
        <w:t>т</w:t>
      </w:r>
      <w:r w:rsidRPr="005F0D62">
        <w:rPr>
          <w:rFonts w:ascii="Times New Roman" w:hAnsi="Times New Roman" w:cs="Times New Roman"/>
          <w:sz w:val="24"/>
          <w:lang w:val="bg-BG"/>
        </w:rPr>
        <w:t xml:space="preserve"> може да добави и допълнител</w:t>
      </w:r>
      <w:r w:rsidR="00E57BE6">
        <w:rPr>
          <w:rFonts w:ascii="Times New Roman" w:hAnsi="Times New Roman" w:cs="Times New Roman"/>
          <w:sz w:val="24"/>
          <w:lang w:val="bg-BG"/>
        </w:rPr>
        <w:t>н</w:t>
      </w:r>
      <w:r w:rsidRPr="005F0D62">
        <w:rPr>
          <w:rFonts w:ascii="Times New Roman" w:hAnsi="Times New Roman" w:cs="Times New Roman"/>
          <w:sz w:val="24"/>
          <w:lang w:val="bg-BG"/>
        </w:rPr>
        <w:t xml:space="preserve">и дейности и етапи съгласно процедурата и ползваната методика, по която ще реализира внедряването. </w:t>
      </w:r>
    </w:p>
    <w:p w14:paraId="7685C9AE" w14:textId="77777777" w:rsidR="005F0D62" w:rsidRPr="005F0D62" w:rsidRDefault="005F0D62" w:rsidP="005F0D62">
      <w:pPr>
        <w:rPr>
          <w:rFonts w:ascii="Times New Roman" w:hAnsi="Times New Roman" w:cs="Times New Roman"/>
          <w:sz w:val="24"/>
          <w:lang w:val="bg-BG"/>
        </w:rPr>
      </w:pPr>
    </w:p>
    <w:p w14:paraId="059718DE" w14:textId="3D8B6F23" w:rsidR="005F0D62" w:rsidRPr="005F0D62" w:rsidRDefault="005F0D62" w:rsidP="005F0D62">
      <w:pPr>
        <w:pStyle w:val="Heading2"/>
        <w:rPr>
          <w:rFonts w:ascii="Times New Roman" w:hAnsi="Times New Roman" w:cs="Times New Roman"/>
          <w:sz w:val="24"/>
          <w:szCs w:val="24"/>
          <w:lang w:val="bg-BG"/>
        </w:rPr>
      </w:pPr>
      <w:bookmarkStart w:id="2" w:name="_Toc260403949"/>
      <w:r w:rsidRPr="005F0D62">
        <w:rPr>
          <w:rFonts w:ascii="Times New Roman" w:hAnsi="Times New Roman" w:cs="Times New Roman"/>
          <w:sz w:val="24"/>
          <w:szCs w:val="24"/>
          <w:lang w:val="bg-BG"/>
        </w:rPr>
        <w:t xml:space="preserve">4.1 Обмен на </w:t>
      </w:r>
      <w:bookmarkEnd w:id="2"/>
      <w:r w:rsidRPr="005F0D62">
        <w:rPr>
          <w:rFonts w:ascii="Times New Roman" w:hAnsi="Times New Roman" w:cs="Times New Roman"/>
          <w:sz w:val="24"/>
          <w:szCs w:val="24"/>
          <w:lang w:val="bg-BG"/>
        </w:rPr>
        <w:t>информация</w:t>
      </w:r>
      <w:r w:rsidR="00E57BE6">
        <w:rPr>
          <w:rFonts w:ascii="Times New Roman" w:hAnsi="Times New Roman" w:cs="Times New Roman"/>
          <w:sz w:val="24"/>
          <w:szCs w:val="24"/>
          <w:lang w:val="bg-BG"/>
        </w:rPr>
        <w:t>:</w:t>
      </w:r>
    </w:p>
    <w:p w14:paraId="10A1AB7B" w14:textId="0E5F6BAF" w:rsidR="005F0D62" w:rsidRPr="00E93449" w:rsidRDefault="005F0D62" w:rsidP="00A21CBB">
      <w:pPr>
        <w:pStyle w:val="Heading3"/>
        <w:keepLines w:val="0"/>
        <w:numPr>
          <w:ilvl w:val="1"/>
          <w:numId w:val="49"/>
        </w:numPr>
        <w:suppressAutoHyphens w:val="0"/>
        <w:spacing w:before="240" w:after="60"/>
        <w:jc w:val="both"/>
        <w:rPr>
          <w:rFonts w:ascii="Times New Roman" w:hAnsi="Times New Roman" w:cs="Times New Roman"/>
          <w:b w:val="0"/>
          <w:sz w:val="24"/>
          <w:lang w:val="bg-BG"/>
        </w:rPr>
      </w:pPr>
      <w:bookmarkStart w:id="3" w:name="_Toc260403950"/>
      <w:r w:rsidRPr="00E93449">
        <w:rPr>
          <w:rFonts w:ascii="Times New Roman" w:hAnsi="Times New Roman" w:cs="Times New Roman"/>
          <w:b w:val="0"/>
          <w:sz w:val="24"/>
          <w:lang w:val="bg-BG"/>
        </w:rPr>
        <w:t>Стартираща среща</w:t>
      </w:r>
      <w:bookmarkEnd w:id="3"/>
      <w:r w:rsidR="00E57BE6" w:rsidRPr="00E93449">
        <w:rPr>
          <w:rFonts w:ascii="Times New Roman" w:hAnsi="Times New Roman" w:cs="Times New Roman"/>
          <w:b w:val="0"/>
          <w:sz w:val="24"/>
          <w:lang w:val="bg-BG"/>
        </w:rPr>
        <w:t>:</w:t>
      </w:r>
    </w:p>
    <w:p w14:paraId="253C5551" w14:textId="77777777" w:rsidR="005F0D62" w:rsidRPr="005F0D62" w:rsidRDefault="005F0D62" w:rsidP="00E57BE6">
      <w:pPr>
        <w:ind w:firstLine="709"/>
        <w:jc w:val="both"/>
        <w:rPr>
          <w:rFonts w:ascii="Times New Roman" w:hAnsi="Times New Roman" w:cs="Times New Roman"/>
          <w:sz w:val="24"/>
          <w:lang w:val="bg-BG"/>
        </w:rPr>
      </w:pPr>
      <w:r w:rsidRPr="005F0D62">
        <w:rPr>
          <w:rFonts w:ascii="Times New Roman" w:hAnsi="Times New Roman" w:cs="Times New Roman"/>
          <w:sz w:val="24"/>
          <w:lang w:val="bg-BG"/>
        </w:rPr>
        <w:t>КФН, като възложител на проекта ще организира стартираща работна среща съгласно договора, на която ще осигури присъствието на съответните служители от Комисията, както и от други организации или институции, свързани с изпълнението на проекта.</w:t>
      </w:r>
    </w:p>
    <w:p w14:paraId="16A1D0C8" w14:textId="2C96A6E1" w:rsidR="005F0D62" w:rsidRPr="00E93449" w:rsidRDefault="005F0D62" w:rsidP="00A21CBB">
      <w:pPr>
        <w:pStyle w:val="Heading3"/>
        <w:keepLines w:val="0"/>
        <w:numPr>
          <w:ilvl w:val="1"/>
          <w:numId w:val="49"/>
        </w:numPr>
        <w:suppressAutoHyphens w:val="0"/>
        <w:spacing w:before="240" w:after="60"/>
        <w:jc w:val="both"/>
        <w:rPr>
          <w:rFonts w:ascii="Times New Roman" w:hAnsi="Times New Roman" w:cs="Times New Roman"/>
          <w:b w:val="0"/>
          <w:sz w:val="24"/>
          <w:lang w:val="bg-BG"/>
        </w:rPr>
      </w:pPr>
      <w:bookmarkStart w:id="4" w:name="_Toc260403951"/>
      <w:r w:rsidRPr="00E93449">
        <w:rPr>
          <w:rFonts w:ascii="Times New Roman" w:hAnsi="Times New Roman" w:cs="Times New Roman"/>
          <w:b w:val="0"/>
          <w:sz w:val="24"/>
          <w:lang w:val="bg-BG"/>
        </w:rPr>
        <w:t>Допълнителна информация</w:t>
      </w:r>
      <w:bookmarkEnd w:id="4"/>
      <w:r w:rsidR="00E57BE6" w:rsidRPr="00E93449">
        <w:rPr>
          <w:rFonts w:ascii="Times New Roman" w:hAnsi="Times New Roman" w:cs="Times New Roman"/>
          <w:b w:val="0"/>
          <w:sz w:val="24"/>
          <w:lang w:val="bg-BG"/>
        </w:rPr>
        <w:t>:</w:t>
      </w:r>
    </w:p>
    <w:p w14:paraId="58D33FA7" w14:textId="77777777" w:rsidR="005F0D62" w:rsidRPr="005F0D62" w:rsidRDefault="005F0D62" w:rsidP="00E57BE6">
      <w:pPr>
        <w:ind w:firstLine="709"/>
        <w:jc w:val="both"/>
        <w:rPr>
          <w:rFonts w:ascii="Times New Roman" w:hAnsi="Times New Roman" w:cs="Times New Roman"/>
          <w:sz w:val="24"/>
          <w:lang w:val="bg-BG"/>
        </w:rPr>
      </w:pPr>
      <w:r w:rsidRPr="005F0D62">
        <w:rPr>
          <w:rFonts w:ascii="Times New Roman" w:hAnsi="Times New Roman" w:cs="Times New Roman"/>
          <w:sz w:val="24"/>
          <w:lang w:val="bg-BG"/>
        </w:rPr>
        <w:t>След стартиране на работата по проекта КФН ще осигури на изпълнителя цялата интересуваща го информация относно актуалното състояние на ползваните в момента системи и регистри и инфраструктура, касаещи изпълнението на този проект.</w:t>
      </w:r>
    </w:p>
    <w:p w14:paraId="3B3DCFF2" w14:textId="77777777" w:rsidR="005F0D62" w:rsidRPr="005F0D62" w:rsidRDefault="005F0D62" w:rsidP="00D6614D">
      <w:pPr>
        <w:ind w:firstLine="709"/>
        <w:jc w:val="both"/>
        <w:rPr>
          <w:rFonts w:ascii="Times New Roman" w:hAnsi="Times New Roman" w:cs="Times New Roman"/>
          <w:sz w:val="24"/>
          <w:lang w:val="bg-BG"/>
        </w:rPr>
      </w:pPr>
      <w:r w:rsidRPr="005F0D62">
        <w:rPr>
          <w:rFonts w:ascii="Times New Roman" w:hAnsi="Times New Roman" w:cs="Times New Roman"/>
          <w:sz w:val="24"/>
          <w:lang w:val="bg-BG"/>
        </w:rPr>
        <w:t>На изпълнителя ще бъде предоставена допълнително подробна информация относно направените до момента в КФН анализи.</w:t>
      </w:r>
    </w:p>
    <w:p w14:paraId="4D5F4E6E" w14:textId="77777777" w:rsidR="005F0D62" w:rsidRPr="005F0D62" w:rsidRDefault="005F0D62" w:rsidP="00D6614D">
      <w:pPr>
        <w:ind w:firstLine="709"/>
        <w:jc w:val="both"/>
        <w:rPr>
          <w:rFonts w:ascii="Times New Roman" w:hAnsi="Times New Roman" w:cs="Times New Roman"/>
          <w:sz w:val="24"/>
          <w:lang w:val="bg-BG"/>
        </w:rPr>
      </w:pPr>
      <w:r w:rsidRPr="005F0D62">
        <w:rPr>
          <w:rFonts w:ascii="Times New Roman" w:hAnsi="Times New Roman" w:cs="Times New Roman"/>
          <w:sz w:val="24"/>
          <w:lang w:val="bg-BG"/>
        </w:rPr>
        <w:t>За работа по този проект КФН ще определи контактно лице и ще сформира подходяща работна група, която ще работи в екип с експертите на Изпълнителя.</w:t>
      </w:r>
    </w:p>
    <w:p w14:paraId="5C50B1CB" w14:textId="77777777" w:rsidR="005F0D62" w:rsidRPr="005F0D62" w:rsidRDefault="005F0D62" w:rsidP="00E57BE6">
      <w:pPr>
        <w:jc w:val="both"/>
        <w:rPr>
          <w:rFonts w:ascii="Times New Roman" w:hAnsi="Times New Roman" w:cs="Times New Roman"/>
          <w:sz w:val="24"/>
          <w:lang w:val="bg-BG"/>
        </w:rPr>
      </w:pPr>
      <w:r w:rsidRPr="005F0D62">
        <w:rPr>
          <w:rFonts w:ascii="Times New Roman" w:hAnsi="Times New Roman" w:cs="Times New Roman"/>
          <w:sz w:val="24"/>
          <w:lang w:val="bg-BG"/>
        </w:rPr>
        <w:t>Ще бъде назначена и комисия, която да приеме извършената от Изпълнителя работа.</w:t>
      </w:r>
    </w:p>
    <w:p w14:paraId="1EC19ECD" w14:textId="7CA3E7D8" w:rsidR="005F0D62" w:rsidRPr="005F0D62" w:rsidRDefault="005F0D62" w:rsidP="00E57BE6">
      <w:pPr>
        <w:pStyle w:val="Heading1"/>
        <w:jc w:val="both"/>
        <w:rPr>
          <w:rFonts w:ascii="Times New Roman" w:hAnsi="Times New Roman" w:cs="Times New Roman"/>
          <w:sz w:val="24"/>
          <w:szCs w:val="24"/>
          <w:lang w:val="bg-BG"/>
        </w:rPr>
      </w:pPr>
      <w:bookmarkStart w:id="5" w:name="_Toc272746561"/>
      <w:bookmarkStart w:id="6" w:name="_Toc260403957"/>
      <w:r w:rsidRPr="005F0D62">
        <w:rPr>
          <w:rFonts w:ascii="Times New Roman" w:hAnsi="Times New Roman" w:cs="Times New Roman"/>
          <w:sz w:val="24"/>
          <w:szCs w:val="24"/>
          <w:lang w:val="bg-BG"/>
        </w:rPr>
        <w:t xml:space="preserve">5 Изисквания към </w:t>
      </w:r>
      <w:bookmarkEnd w:id="5"/>
      <w:r w:rsidR="005F1CB4">
        <w:rPr>
          <w:rFonts w:ascii="Times New Roman" w:hAnsi="Times New Roman" w:cs="Times New Roman"/>
          <w:sz w:val="24"/>
          <w:szCs w:val="24"/>
          <w:lang w:val="bg-BG"/>
        </w:rPr>
        <w:t>участниците</w:t>
      </w:r>
    </w:p>
    <w:p w14:paraId="67C8CED3" w14:textId="2DB3C06B" w:rsidR="005F0D62" w:rsidRDefault="005F1CB4" w:rsidP="00E57BE6">
      <w:pPr>
        <w:ind w:firstLine="576"/>
        <w:jc w:val="both"/>
        <w:rPr>
          <w:rFonts w:ascii="Times New Roman" w:hAnsi="Times New Roman" w:cs="Times New Roman"/>
          <w:sz w:val="24"/>
          <w:lang w:val="bg-BG"/>
        </w:rPr>
      </w:pPr>
      <w:r>
        <w:rPr>
          <w:rFonts w:ascii="Times New Roman" w:hAnsi="Times New Roman" w:cs="Times New Roman"/>
          <w:sz w:val="24"/>
          <w:lang w:val="bg-BG"/>
        </w:rPr>
        <w:t>Участникът</w:t>
      </w:r>
      <w:r w:rsidRPr="005F0D62">
        <w:rPr>
          <w:rFonts w:ascii="Times New Roman" w:hAnsi="Times New Roman" w:cs="Times New Roman"/>
          <w:sz w:val="24"/>
          <w:lang w:val="bg-BG"/>
        </w:rPr>
        <w:t xml:space="preserve"> </w:t>
      </w:r>
      <w:r w:rsidR="005F0D62" w:rsidRPr="005F0D62">
        <w:rPr>
          <w:rFonts w:ascii="Times New Roman" w:hAnsi="Times New Roman" w:cs="Times New Roman"/>
          <w:sz w:val="24"/>
          <w:lang w:val="bg-BG"/>
        </w:rPr>
        <w:t>трябва да подбере и наеме подходящи експерти съгласно целите на проекта и очакваните резултати, описани в настоящото задание.</w:t>
      </w:r>
    </w:p>
    <w:p w14:paraId="63E99A51" w14:textId="1D0002B8" w:rsidR="002A6886" w:rsidRPr="005F0D62" w:rsidRDefault="002A6886" w:rsidP="00A90C2E">
      <w:pPr>
        <w:jc w:val="both"/>
        <w:rPr>
          <w:rFonts w:ascii="Times New Roman" w:hAnsi="Times New Roman" w:cs="Times New Roman"/>
          <w:sz w:val="24"/>
          <w:lang w:val="bg-BG"/>
        </w:rPr>
      </w:pPr>
      <w:r>
        <w:rPr>
          <w:rFonts w:ascii="Times New Roman" w:hAnsi="Times New Roman" w:cs="Times New Roman"/>
          <w:sz w:val="24"/>
          <w:lang w:val="bg-BG"/>
        </w:rPr>
        <w:t>Участникът да е изпълнил дейности с предмет и обем, идентични или сходни с тези на поръчката</w:t>
      </w:r>
      <w:r w:rsidR="00C643E5">
        <w:rPr>
          <w:rFonts w:ascii="Times New Roman" w:hAnsi="Times New Roman" w:cs="Times New Roman"/>
          <w:sz w:val="24"/>
          <w:lang w:val="bg-BG"/>
        </w:rPr>
        <w:t xml:space="preserve">, най-много за последните три години от датата на подаване на офертата, </w:t>
      </w:r>
      <w:r w:rsidR="00A90C2E">
        <w:rPr>
          <w:rFonts w:ascii="Times New Roman" w:hAnsi="Times New Roman" w:cs="Times New Roman"/>
          <w:sz w:val="24"/>
          <w:lang w:val="bg-BG"/>
        </w:rPr>
        <w:t xml:space="preserve">съгласно условията на настоящата документация и обявлението на поръчката. </w:t>
      </w:r>
    </w:p>
    <w:p w14:paraId="1DB35995" w14:textId="51A4A1C3" w:rsidR="005F0D62" w:rsidRPr="005F0D62" w:rsidRDefault="0022770B" w:rsidP="00E57BE6">
      <w:pPr>
        <w:ind w:firstLine="576"/>
        <w:jc w:val="both"/>
        <w:rPr>
          <w:rFonts w:ascii="Times New Roman" w:hAnsi="Times New Roman" w:cs="Times New Roman"/>
          <w:sz w:val="24"/>
          <w:lang w:val="bg-BG"/>
        </w:rPr>
      </w:pPr>
      <w:r>
        <w:rPr>
          <w:rFonts w:ascii="Times New Roman" w:hAnsi="Times New Roman" w:cs="Times New Roman"/>
          <w:sz w:val="24"/>
          <w:lang w:val="bg-BG"/>
        </w:rPr>
        <w:t>Участникът</w:t>
      </w:r>
      <w:r w:rsidRPr="005F0D62">
        <w:rPr>
          <w:rFonts w:ascii="Times New Roman" w:hAnsi="Times New Roman" w:cs="Times New Roman"/>
          <w:sz w:val="24"/>
          <w:lang w:val="bg-BG"/>
        </w:rPr>
        <w:t xml:space="preserve"> </w:t>
      </w:r>
      <w:r w:rsidR="005F0D62" w:rsidRPr="005F0D62">
        <w:rPr>
          <w:rFonts w:ascii="Times New Roman" w:hAnsi="Times New Roman" w:cs="Times New Roman"/>
          <w:sz w:val="24"/>
          <w:lang w:val="bg-BG"/>
        </w:rPr>
        <w:t>трябва да представи в техническото си предложение методология за изпълнение на процедурата, подробно описание на предложените дейности по изпълнение на проекта, както и обвързаност на отделните задачи на всяка една от дейностите и между отделните дейности и правилната им подредба за ефективната реализация на проекта.</w:t>
      </w:r>
    </w:p>
    <w:p w14:paraId="0480764F" w14:textId="22BBA99F" w:rsidR="005F0D62" w:rsidRPr="005F0D62" w:rsidRDefault="0022770B" w:rsidP="00E57BE6">
      <w:pPr>
        <w:ind w:firstLine="576"/>
        <w:jc w:val="both"/>
        <w:rPr>
          <w:rFonts w:ascii="Times New Roman" w:hAnsi="Times New Roman" w:cs="Times New Roman"/>
          <w:sz w:val="24"/>
          <w:lang w:val="bg-BG"/>
        </w:rPr>
      </w:pPr>
      <w:r>
        <w:rPr>
          <w:rFonts w:ascii="Times New Roman" w:hAnsi="Times New Roman" w:cs="Times New Roman"/>
          <w:sz w:val="24"/>
          <w:lang w:val="bg-BG"/>
        </w:rPr>
        <w:t>Участникът</w:t>
      </w:r>
      <w:r w:rsidRPr="005F0D62">
        <w:rPr>
          <w:rFonts w:ascii="Times New Roman" w:hAnsi="Times New Roman" w:cs="Times New Roman"/>
          <w:sz w:val="24"/>
          <w:lang w:val="bg-BG"/>
        </w:rPr>
        <w:t xml:space="preserve"> </w:t>
      </w:r>
      <w:r w:rsidR="005F0D62" w:rsidRPr="005F0D62">
        <w:rPr>
          <w:rFonts w:ascii="Times New Roman" w:hAnsi="Times New Roman" w:cs="Times New Roman"/>
          <w:sz w:val="24"/>
          <w:lang w:val="bg-BG"/>
        </w:rPr>
        <w:t>следва да има валид</w:t>
      </w:r>
      <w:r w:rsidR="00C41870">
        <w:rPr>
          <w:rFonts w:ascii="Times New Roman" w:hAnsi="Times New Roman" w:cs="Times New Roman"/>
          <w:sz w:val="24"/>
          <w:lang w:val="bg-BG"/>
        </w:rPr>
        <w:t>ни</w:t>
      </w:r>
      <w:r w:rsidR="005F0D62" w:rsidRPr="005F0D62">
        <w:rPr>
          <w:rFonts w:ascii="Times New Roman" w:hAnsi="Times New Roman" w:cs="Times New Roman"/>
          <w:sz w:val="24"/>
          <w:lang w:val="bg-BG"/>
        </w:rPr>
        <w:t xml:space="preserve"> сертификати:</w:t>
      </w:r>
    </w:p>
    <w:p w14:paraId="4F476B9F" w14:textId="6F108A0E" w:rsidR="005F0D62" w:rsidRPr="005F0D62" w:rsidRDefault="00F2351E" w:rsidP="00A21CBB">
      <w:pPr>
        <w:pStyle w:val="ListParagraph"/>
        <w:keepLines/>
        <w:numPr>
          <w:ilvl w:val="0"/>
          <w:numId w:val="53"/>
        </w:numPr>
        <w:suppressAutoHyphens w:val="0"/>
        <w:jc w:val="both"/>
        <w:rPr>
          <w:rFonts w:ascii="Times New Roman" w:hAnsi="Times New Roman" w:cs="Times New Roman"/>
          <w:sz w:val="24"/>
          <w:lang w:val="bg-BG"/>
        </w:rPr>
      </w:pPr>
      <w:r>
        <w:rPr>
          <w:rFonts w:ascii="Times New Roman" w:hAnsi="Times New Roman" w:cs="Times New Roman"/>
          <w:sz w:val="24"/>
          <w:lang w:val="bg-BG"/>
        </w:rPr>
        <w:t xml:space="preserve">БДС </w:t>
      </w:r>
      <w:r>
        <w:rPr>
          <w:rFonts w:ascii="Times New Roman" w:hAnsi="Times New Roman" w:cs="Times New Roman"/>
          <w:sz w:val="24"/>
        </w:rPr>
        <w:t xml:space="preserve"> EN </w:t>
      </w:r>
      <w:r w:rsidR="005F0D62" w:rsidRPr="005F0D62">
        <w:rPr>
          <w:rFonts w:ascii="Times New Roman" w:hAnsi="Times New Roman" w:cs="Times New Roman"/>
          <w:sz w:val="24"/>
          <w:lang w:val="bg-BG"/>
        </w:rPr>
        <w:t xml:space="preserve">ISO 9001 (система за управление на качеството); </w:t>
      </w:r>
    </w:p>
    <w:p w14:paraId="01F89213" w14:textId="2CB233EE" w:rsidR="005F0D62" w:rsidRPr="005F0D62" w:rsidRDefault="00F2351E" w:rsidP="00A21CBB">
      <w:pPr>
        <w:pStyle w:val="ListParagraph"/>
        <w:keepLines/>
        <w:numPr>
          <w:ilvl w:val="0"/>
          <w:numId w:val="53"/>
        </w:numPr>
        <w:suppressAutoHyphens w:val="0"/>
        <w:jc w:val="both"/>
        <w:rPr>
          <w:rFonts w:ascii="Times New Roman" w:hAnsi="Times New Roman" w:cs="Times New Roman"/>
          <w:sz w:val="24"/>
          <w:lang w:val="bg-BG"/>
        </w:rPr>
      </w:pPr>
      <w:r>
        <w:rPr>
          <w:rFonts w:ascii="Times New Roman" w:hAnsi="Times New Roman" w:cs="Times New Roman"/>
          <w:sz w:val="24"/>
          <w:lang w:val="bg-BG"/>
        </w:rPr>
        <w:t xml:space="preserve">БДС </w:t>
      </w:r>
      <w:r>
        <w:rPr>
          <w:rFonts w:ascii="Times New Roman" w:hAnsi="Times New Roman" w:cs="Times New Roman"/>
          <w:sz w:val="24"/>
        </w:rPr>
        <w:t xml:space="preserve"> EN </w:t>
      </w:r>
      <w:r w:rsidR="005F0D62" w:rsidRPr="005F0D62">
        <w:rPr>
          <w:rFonts w:ascii="Times New Roman" w:hAnsi="Times New Roman" w:cs="Times New Roman"/>
          <w:sz w:val="24"/>
          <w:lang w:val="bg-BG"/>
        </w:rPr>
        <w:t xml:space="preserve">ISO 27001 (система за управление на информационната сигурност); </w:t>
      </w:r>
    </w:p>
    <w:p w14:paraId="3808982D" w14:textId="363B1F37" w:rsidR="005F0D62" w:rsidRPr="005F0D62" w:rsidRDefault="00F2351E" w:rsidP="00A21CBB">
      <w:pPr>
        <w:pStyle w:val="ListParagraph"/>
        <w:keepLines/>
        <w:numPr>
          <w:ilvl w:val="0"/>
          <w:numId w:val="53"/>
        </w:numPr>
        <w:suppressAutoHyphens w:val="0"/>
        <w:jc w:val="both"/>
        <w:rPr>
          <w:rFonts w:ascii="Times New Roman" w:hAnsi="Times New Roman" w:cs="Times New Roman"/>
          <w:sz w:val="24"/>
          <w:lang w:val="bg-BG"/>
        </w:rPr>
      </w:pPr>
      <w:r>
        <w:rPr>
          <w:rFonts w:ascii="Times New Roman" w:hAnsi="Times New Roman" w:cs="Times New Roman"/>
          <w:sz w:val="24"/>
          <w:lang w:val="bg-BG"/>
        </w:rPr>
        <w:t xml:space="preserve">БДС </w:t>
      </w:r>
      <w:r>
        <w:rPr>
          <w:rFonts w:ascii="Times New Roman" w:hAnsi="Times New Roman" w:cs="Times New Roman"/>
          <w:sz w:val="24"/>
        </w:rPr>
        <w:t xml:space="preserve">EN </w:t>
      </w:r>
      <w:r w:rsidR="005F0D62" w:rsidRPr="005F0D62">
        <w:rPr>
          <w:rFonts w:ascii="Times New Roman" w:hAnsi="Times New Roman" w:cs="Times New Roman"/>
          <w:sz w:val="24"/>
          <w:lang w:val="bg-BG"/>
        </w:rPr>
        <w:t xml:space="preserve">ISO 20000-1 (система за управление на услуги в сферата на </w:t>
      </w:r>
      <w:r w:rsidR="0014491F">
        <w:rPr>
          <w:rFonts w:ascii="Times New Roman" w:hAnsi="Times New Roman" w:cs="Times New Roman"/>
          <w:sz w:val="24"/>
          <w:lang w:val="bg-BG"/>
        </w:rPr>
        <w:t>и</w:t>
      </w:r>
      <w:r w:rsidR="0014491F" w:rsidRPr="005F0D62">
        <w:rPr>
          <w:rFonts w:ascii="Times New Roman" w:hAnsi="Times New Roman" w:cs="Times New Roman"/>
          <w:sz w:val="24"/>
          <w:lang w:val="bg-BG"/>
        </w:rPr>
        <w:t>нформационните технологии</w:t>
      </w:r>
      <w:r w:rsidR="005F0D62" w:rsidRPr="005F0D62">
        <w:rPr>
          <w:rFonts w:ascii="Times New Roman" w:hAnsi="Times New Roman" w:cs="Times New Roman"/>
          <w:sz w:val="24"/>
          <w:lang w:val="bg-BG"/>
        </w:rPr>
        <w:t>)</w:t>
      </w:r>
      <w:r w:rsidR="0014491F">
        <w:rPr>
          <w:rFonts w:ascii="Times New Roman" w:hAnsi="Times New Roman" w:cs="Times New Roman"/>
          <w:sz w:val="24"/>
          <w:lang w:val="bg-BG"/>
        </w:rPr>
        <w:t>,</w:t>
      </w:r>
    </w:p>
    <w:p w14:paraId="3CC2D5CF" w14:textId="13E1CB1C" w:rsidR="005F0D62" w:rsidRPr="005F0D62" w:rsidRDefault="005F0D62" w:rsidP="00E57BE6">
      <w:pPr>
        <w:jc w:val="both"/>
        <w:rPr>
          <w:rFonts w:ascii="Times New Roman" w:hAnsi="Times New Roman" w:cs="Times New Roman"/>
          <w:sz w:val="24"/>
          <w:lang w:val="bg-BG"/>
        </w:rPr>
      </w:pPr>
      <w:r w:rsidRPr="005F0D62">
        <w:rPr>
          <w:rFonts w:ascii="Times New Roman" w:hAnsi="Times New Roman" w:cs="Times New Roman"/>
          <w:sz w:val="24"/>
          <w:lang w:val="bg-BG"/>
        </w:rPr>
        <w:t xml:space="preserve">или техни еквиваленти в обхвата на поръчката </w:t>
      </w:r>
      <w:r w:rsidR="006F6520">
        <w:rPr>
          <w:rFonts w:ascii="Times New Roman" w:hAnsi="Times New Roman" w:cs="Times New Roman"/>
          <w:sz w:val="24"/>
        </w:rPr>
        <w:t xml:space="preserve">- </w:t>
      </w:r>
      <w:r w:rsidRPr="005F0D62">
        <w:rPr>
          <w:rFonts w:ascii="Times New Roman" w:hAnsi="Times New Roman" w:cs="Times New Roman"/>
          <w:sz w:val="24"/>
          <w:lang w:val="bg-BG"/>
        </w:rPr>
        <w:t xml:space="preserve">в сферата на </w:t>
      </w:r>
      <w:r w:rsidR="0014491F">
        <w:rPr>
          <w:rFonts w:ascii="Times New Roman" w:hAnsi="Times New Roman" w:cs="Times New Roman"/>
          <w:sz w:val="24"/>
          <w:lang w:val="bg-BG"/>
        </w:rPr>
        <w:t>и</w:t>
      </w:r>
      <w:r w:rsidR="00691B73">
        <w:rPr>
          <w:rFonts w:ascii="Times New Roman" w:hAnsi="Times New Roman" w:cs="Times New Roman"/>
          <w:sz w:val="24"/>
          <w:lang w:val="bg-BG"/>
        </w:rPr>
        <w:t>нформационните технологии, съгласно условията на настоящата документация и обявлението на поръчката.</w:t>
      </w:r>
      <w:r w:rsidRPr="005F0D62">
        <w:rPr>
          <w:rFonts w:ascii="Times New Roman" w:hAnsi="Times New Roman" w:cs="Times New Roman"/>
          <w:sz w:val="24"/>
          <w:lang w:val="bg-BG"/>
        </w:rPr>
        <w:t xml:space="preserve"> </w:t>
      </w:r>
    </w:p>
    <w:p w14:paraId="1991406A" w14:textId="77777777" w:rsidR="005F0D62" w:rsidRPr="005F0D62" w:rsidRDefault="005F0D62" w:rsidP="00A21CBB">
      <w:pPr>
        <w:pStyle w:val="Heading1"/>
        <w:keepLines w:val="0"/>
        <w:numPr>
          <w:ilvl w:val="0"/>
          <w:numId w:val="52"/>
        </w:numPr>
        <w:suppressAutoHyphens w:val="0"/>
        <w:overflowPunct w:val="0"/>
        <w:autoSpaceDE w:val="0"/>
        <w:autoSpaceDN w:val="0"/>
        <w:adjustRightInd w:val="0"/>
        <w:spacing w:before="360" w:after="120"/>
        <w:jc w:val="both"/>
        <w:textAlignment w:val="baseline"/>
        <w:rPr>
          <w:rFonts w:ascii="Times New Roman" w:hAnsi="Times New Roman" w:cs="Times New Roman"/>
          <w:sz w:val="24"/>
          <w:szCs w:val="24"/>
          <w:lang w:val="bg-BG"/>
        </w:rPr>
      </w:pPr>
      <w:bookmarkStart w:id="7" w:name="_Toc272746565"/>
      <w:bookmarkStart w:id="8" w:name="_Toc260403959"/>
      <w:bookmarkEnd w:id="6"/>
      <w:r w:rsidRPr="005F0D62">
        <w:rPr>
          <w:rFonts w:ascii="Times New Roman" w:hAnsi="Times New Roman" w:cs="Times New Roman"/>
          <w:sz w:val="24"/>
          <w:szCs w:val="24"/>
          <w:lang w:val="bg-BG"/>
        </w:rPr>
        <w:lastRenderedPageBreak/>
        <w:t xml:space="preserve">Логистика и срокове </w:t>
      </w:r>
    </w:p>
    <w:p w14:paraId="7460F0A8" w14:textId="77777777" w:rsidR="005F0D62" w:rsidRPr="005F0D62" w:rsidRDefault="005F0D62" w:rsidP="00A21CBB">
      <w:pPr>
        <w:pStyle w:val="Heading2"/>
        <w:keepLines w:val="0"/>
        <w:numPr>
          <w:ilvl w:val="1"/>
          <w:numId w:val="43"/>
        </w:numPr>
        <w:suppressAutoHyphens w:val="0"/>
        <w:spacing w:before="240" w:after="60"/>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 xml:space="preserve">Място на изпълнение </w:t>
      </w:r>
    </w:p>
    <w:p w14:paraId="45FD482E" w14:textId="3BCC2066" w:rsidR="005F0D62" w:rsidRPr="005F0D62" w:rsidRDefault="005F0D62" w:rsidP="00E57BE6">
      <w:pPr>
        <w:ind w:firstLine="576"/>
        <w:jc w:val="both"/>
        <w:rPr>
          <w:rFonts w:ascii="Times New Roman" w:hAnsi="Times New Roman" w:cs="Times New Roman"/>
          <w:sz w:val="24"/>
          <w:lang w:val="bg-BG" w:eastAsia="nl-NL"/>
        </w:rPr>
      </w:pPr>
      <w:r w:rsidRPr="005F0D62">
        <w:rPr>
          <w:rFonts w:ascii="Times New Roman" w:hAnsi="Times New Roman" w:cs="Times New Roman"/>
          <w:sz w:val="24"/>
          <w:lang w:val="bg-BG" w:eastAsia="nl-NL"/>
        </w:rPr>
        <w:t>Мястото за обмен на информация и реализиране на проекта ще бъде в административната сграда на КФН находяща се в гр.</w:t>
      </w:r>
      <w:r w:rsidR="0014491F">
        <w:rPr>
          <w:rFonts w:ascii="Times New Roman" w:hAnsi="Times New Roman" w:cs="Times New Roman"/>
          <w:sz w:val="24"/>
          <w:lang w:val="bg-BG" w:eastAsia="nl-NL"/>
        </w:rPr>
        <w:t xml:space="preserve"> </w:t>
      </w:r>
      <w:r w:rsidRPr="005F0D62">
        <w:rPr>
          <w:rFonts w:ascii="Times New Roman" w:hAnsi="Times New Roman" w:cs="Times New Roman"/>
          <w:sz w:val="24"/>
          <w:lang w:val="bg-BG" w:eastAsia="nl-NL"/>
        </w:rPr>
        <w:t xml:space="preserve">София, </w:t>
      </w:r>
      <w:proofErr w:type="spellStart"/>
      <w:r w:rsidRPr="005F0D62">
        <w:rPr>
          <w:rFonts w:ascii="Times New Roman" w:hAnsi="Times New Roman" w:cs="Times New Roman"/>
          <w:sz w:val="24"/>
          <w:lang w:val="bg-BG" w:eastAsia="nl-NL"/>
        </w:rPr>
        <w:t>ул</w:t>
      </w:r>
      <w:proofErr w:type="spellEnd"/>
      <w:r w:rsidRPr="005F0D62">
        <w:rPr>
          <w:rFonts w:ascii="Times New Roman" w:hAnsi="Times New Roman" w:cs="Times New Roman"/>
          <w:sz w:val="24"/>
          <w:lang w:val="bg-BG" w:eastAsia="nl-NL"/>
        </w:rPr>
        <w:t>.“Будапеща“ 16, в рамките на официалното работно време</w:t>
      </w:r>
      <w:r w:rsidR="0014491F">
        <w:rPr>
          <w:rFonts w:ascii="Times New Roman" w:hAnsi="Times New Roman" w:cs="Times New Roman"/>
          <w:sz w:val="24"/>
          <w:lang w:val="bg-BG" w:eastAsia="nl-NL"/>
        </w:rPr>
        <w:t xml:space="preserve"> </w:t>
      </w:r>
      <w:r w:rsidR="005C53F1">
        <w:rPr>
          <w:rFonts w:ascii="Times New Roman" w:hAnsi="Times New Roman" w:cs="Times New Roman"/>
          <w:sz w:val="24"/>
          <w:lang w:val="bg-BG" w:eastAsia="nl-NL"/>
        </w:rPr>
        <w:t>на възложителя</w:t>
      </w:r>
      <w:r w:rsidRPr="005F0D62">
        <w:rPr>
          <w:rFonts w:ascii="Times New Roman" w:hAnsi="Times New Roman" w:cs="Times New Roman"/>
          <w:sz w:val="24"/>
          <w:lang w:val="bg-BG" w:eastAsia="nl-NL"/>
        </w:rPr>
        <w:t>. За целта на служителите на изпълнителя ще се осигури подходящ достъп до сградата на KФН съгласно вътрешните правила за достъп.</w:t>
      </w:r>
    </w:p>
    <w:p w14:paraId="20C6DCF6" w14:textId="77777777" w:rsidR="005F0D62" w:rsidRPr="005F0D62" w:rsidRDefault="005F0D62" w:rsidP="00A21CBB">
      <w:pPr>
        <w:pStyle w:val="Heading2"/>
        <w:keepLines w:val="0"/>
        <w:numPr>
          <w:ilvl w:val="1"/>
          <w:numId w:val="43"/>
        </w:numPr>
        <w:suppressAutoHyphens w:val="0"/>
        <w:spacing w:before="240" w:after="60"/>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Начална дата и период на изпълнение</w:t>
      </w:r>
    </w:p>
    <w:p w14:paraId="08179174" w14:textId="31248E7A" w:rsidR="005F0D62" w:rsidRPr="005F0D62" w:rsidRDefault="005F0D62" w:rsidP="005C53F1">
      <w:pPr>
        <w:ind w:firstLine="576"/>
        <w:jc w:val="both"/>
        <w:rPr>
          <w:rFonts w:ascii="Times New Roman" w:hAnsi="Times New Roman" w:cs="Times New Roman"/>
          <w:sz w:val="24"/>
          <w:lang w:val="bg-BG"/>
        </w:rPr>
      </w:pPr>
      <w:r w:rsidRPr="005F0D62">
        <w:rPr>
          <w:rFonts w:ascii="Times New Roman" w:hAnsi="Times New Roman" w:cs="Times New Roman"/>
          <w:sz w:val="24"/>
          <w:lang w:val="bg-BG"/>
        </w:rPr>
        <w:t>Реализацията на проекта и финализирането на дейностите по внедряване и приемане на решението следва да са с максимален срок за приключване на всички дейности по проекта до срока предложен от Изпълнителя, но не по-късно от 01.09.2018</w:t>
      </w:r>
      <w:r w:rsidR="00E93449">
        <w:rPr>
          <w:rFonts w:ascii="Times New Roman" w:hAnsi="Times New Roman" w:cs="Times New Roman"/>
          <w:sz w:val="24"/>
          <w:lang w:val="bg-BG"/>
        </w:rPr>
        <w:t xml:space="preserve"> </w:t>
      </w:r>
      <w:r w:rsidRPr="005F0D62">
        <w:rPr>
          <w:rFonts w:ascii="Times New Roman" w:hAnsi="Times New Roman" w:cs="Times New Roman"/>
          <w:sz w:val="24"/>
          <w:lang w:val="bg-BG"/>
        </w:rPr>
        <w:t xml:space="preserve">г. </w:t>
      </w:r>
      <w:r w:rsidR="00E93449">
        <w:rPr>
          <w:rFonts w:ascii="Times New Roman" w:hAnsi="Times New Roman" w:cs="Times New Roman"/>
          <w:sz w:val="24"/>
          <w:lang w:val="bg-BG"/>
        </w:rPr>
        <w:t xml:space="preserve">В срок до 5 дни след приключване изпълнението на всички дейности по </w:t>
      </w:r>
      <w:r w:rsidR="008F0A25">
        <w:rPr>
          <w:rFonts w:ascii="Times New Roman" w:hAnsi="Times New Roman" w:cs="Times New Roman"/>
          <w:sz w:val="24"/>
          <w:lang w:val="bg-BG"/>
        </w:rPr>
        <w:t xml:space="preserve">доставката на лиценз, внедряване и адаптиране на системата, миграцията на данни, обучението и предоставянето на ръководства изпълнителят следва да представи на възложителя окончателен доклад за изпълнението на дейностите по договора. </w:t>
      </w:r>
      <w:r w:rsidR="000A24D1">
        <w:rPr>
          <w:rFonts w:ascii="Times New Roman" w:hAnsi="Times New Roman" w:cs="Times New Roman"/>
          <w:sz w:val="24"/>
          <w:lang w:val="bg-BG"/>
        </w:rPr>
        <w:t xml:space="preserve">След успешното изпълнение на дейностите и представяне на окончателния доклад се подписва приемо – предавателен протокол.  </w:t>
      </w:r>
    </w:p>
    <w:p w14:paraId="0B33B894" w14:textId="367DBBB6" w:rsidR="005F0D62" w:rsidRPr="005F0D62" w:rsidRDefault="005F0D62" w:rsidP="00E57BE6">
      <w:pPr>
        <w:jc w:val="both"/>
        <w:rPr>
          <w:rFonts w:ascii="Times New Roman" w:hAnsi="Times New Roman" w:cs="Times New Roman"/>
          <w:sz w:val="24"/>
          <w:lang w:val="bg-BG"/>
        </w:rPr>
      </w:pPr>
      <w:r w:rsidRPr="005F0D62">
        <w:rPr>
          <w:rFonts w:ascii="Times New Roman" w:hAnsi="Times New Roman" w:cs="Times New Roman"/>
          <w:sz w:val="24"/>
          <w:lang w:val="bg-BG"/>
        </w:rPr>
        <w:t>В случай на настъпване на промени в нормативните изисквания към регистрите и/или вътрешните правила, регулиращи дейността на КФН по време на изпълнение на договора, сроковете за предоставяне на техническата помощ ще бъдат прецизирани с оглед изпълнение на заложените цели и очаквани резултати, но не по-късно от 01.09.2018г.</w:t>
      </w:r>
    </w:p>
    <w:p w14:paraId="5A3CCA66" w14:textId="77777777" w:rsidR="005F0D62" w:rsidRPr="005F0D62" w:rsidRDefault="005F0D62" w:rsidP="00E57BE6">
      <w:pPr>
        <w:jc w:val="both"/>
        <w:rPr>
          <w:rFonts w:ascii="Times New Roman" w:hAnsi="Times New Roman" w:cs="Times New Roman"/>
          <w:sz w:val="24"/>
          <w:lang w:val="bg-BG"/>
        </w:rPr>
      </w:pPr>
    </w:p>
    <w:p w14:paraId="692D9394" w14:textId="452137E9" w:rsidR="005F0D62" w:rsidRPr="00A5019D" w:rsidRDefault="005F0D62" w:rsidP="005C53F1">
      <w:pPr>
        <w:tabs>
          <w:tab w:val="left" w:pos="567"/>
        </w:tabs>
        <w:ind w:firstLine="142"/>
        <w:jc w:val="both"/>
        <w:rPr>
          <w:rFonts w:ascii="Times New Roman" w:eastAsiaTheme="majorEastAsia" w:hAnsi="Times New Roman" w:cs="Times New Roman"/>
          <w:b/>
          <w:color w:val="A5A5A5" w:themeColor="accent1" w:themeShade="BF"/>
          <w:sz w:val="24"/>
          <w:lang w:val="bg-BG"/>
        </w:rPr>
      </w:pPr>
      <w:r w:rsidRPr="00A5019D">
        <w:rPr>
          <w:rFonts w:ascii="Times New Roman" w:eastAsiaTheme="majorEastAsia" w:hAnsi="Times New Roman" w:cs="Times New Roman"/>
          <w:b/>
          <w:color w:val="A5A5A5" w:themeColor="accent1" w:themeShade="BF"/>
          <w:sz w:val="24"/>
          <w:lang w:val="bg-BG"/>
        </w:rPr>
        <w:t xml:space="preserve">7. </w:t>
      </w:r>
      <w:r w:rsidR="005C53F1" w:rsidRPr="00A5019D">
        <w:rPr>
          <w:rFonts w:ascii="Times New Roman" w:eastAsiaTheme="majorEastAsia" w:hAnsi="Times New Roman" w:cs="Times New Roman"/>
          <w:b/>
          <w:color w:val="A5A5A5" w:themeColor="accent1" w:themeShade="BF"/>
          <w:sz w:val="24"/>
          <w:lang w:val="bg-BG"/>
        </w:rPr>
        <w:tab/>
      </w:r>
      <w:r w:rsidRPr="00A5019D">
        <w:rPr>
          <w:rFonts w:ascii="Times New Roman" w:eastAsiaTheme="majorEastAsia" w:hAnsi="Times New Roman" w:cs="Times New Roman"/>
          <w:b/>
          <w:color w:val="A5A5A5" w:themeColor="accent1" w:themeShade="BF"/>
          <w:sz w:val="24"/>
          <w:lang w:val="bg-BG"/>
        </w:rPr>
        <w:t>Концепция</w:t>
      </w:r>
    </w:p>
    <w:p w14:paraId="14837D85" w14:textId="1B5BB167" w:rsidR="005F0D62" w:rsidRPr="005C53F1" w:rsidRDefault="005F0D62" w:rsidP="00E57BE6">
      <w:pPr>
        <w:pStyle w:val="Heading2"/>
        <w:ind w:firstLine="576"/>
        <w:jc w:val="both"/>
        <w:rPr>
          <w:rFonts w:ascii="Times New Roman" w:hAnsi="Times New Roman" w:cs="Times New Roman"/>
          <w:b/>
          <w:color w:val="auto"/>
          <w:sz w:val="24"/>
          <w:szCs w:val="24"/>
          <w:lang w:val="bg-BG"/>
        </w:rPr>
      </w:pPr>
      <w:r w:rsidRPr="005C53F1">
        <w:rPr>
          <w:rFonts w:ascii="Times New Roman" w:hAnsi="Times New Roman" w:cs="Times New Roman"/>
          <w:color w:val="auto"/>
          <w:sz w:val="24"/>
          <w:szCs w:val="24"/>
          <w:lang w:val="bg-BG"/>
        </w:rPr>
        <w:t xml:space="preserve">В техническото си предложение за изпълнение на поръчката участникът трябва ясно и точно да представи концепция за изпълнение на поръчката. Предложената </w:t>
      </w:r>
      <w:r w:rsidR="00806F8D" w:rsidRPr="005C53F1">
        <w:rPr>
          <w:rFonts w:ascii="Times New Roman" w:hAnsi="Times New Roman" w:cs="Times New Roman"/>
          <w:color w:val="auto"/>
          <w:sz w:val="24"/>
          <w:szCs w:val="24"/>
          <w:lang w:val="bg-BG"/>
        </w:rPr>
        <w:t>к</w:t>
      </w:r>
      <w:r w:rsidRPr="005C53F1">
        <w:rPr>
          <w:rFonts w:ascii="Times New Roman" w:hAnsi="Times New Roman" w:cs="Times New Roman"/>
          <w:color w:val="auto"/>
          <w:sz w:val="24"/>
          <w:szCs w:val="24"/>
          <w:lang w:val="bg-BG"/>
        </w:rPr>
        <w:t>онцепция следва да разглежда всички дейности, заложени в Техническ</w:t>
      </w:r>
      <w:r w:rsidR="00806F8D">
        <w:rPr>
          <w:rFonts w:ascii="Times New Roman" w:hAnsi="Times New Roman" w:cs="Times New Roman"/>
          <w:color w:val="auto"/>
          <w:sz w:val="24"/>
          <w:szCs w:val="24"/>
          <w:lang w:val="bg-BG"/>
        </w:rPr>
        <w:t>ите</w:t>
      </w:r>
      <w:r w:rsidRPr="005C53F1">
        <w:rPr>
          <w:rFonts w:ascii="Times New Roman" w:hAnsi="Times New Roman" w:cs="Times New Roman"/>
          <w:color w:val="auto"/>
          <w:sz w:val="24"/>
          <w:szCs w:val="24"/>
          <w:lang w:val="bg-BG"/>
        </w:rPr>
        <w:t xml:space="preserve"> </w:t>
      </w:r>
      <w:r w:rsidR="00806F8D">
        <w:rPr>
          <w:rFonts w:ascii="Times New Roman" w:hAnsi="Times New Roman" w:cs="Times New Roman"/>
          <w:color w:val="auto"/>
          <w:sz w:val="24"/>
          <w:szCs w:val="24"/>
          <w:lang w:val="bg-BG"/>
        </w:rPr>
        <w:t>спецификации</w:t>
      </w:r>
      <w:r w:rsidRPr="005C53F1">
        <w:rPr>
          <w:rFonts w:ascii="Times New Roman" w:hAnsi="Times New Roman" w:cs="Times New Roman"/>
          <w:color w:val="auto"/>
          <w:sz w:val="24"/>
          <w:szCs w:val="24"/>
          <w:lang w:val="bg-BG"/>
        </w:rPr>
        <w:t>, като съдържа методология на управление, организация на изпълнението им и очаквани резултати. Описанието на предлаганите дейности/услуги не се ограничава единствено до тяхното декларативно посочване, а се очаква да са добавени допълнителни поясняващи текстове, аргументи и мотиви относно тяхната последователност, технологичен подход и методология, имащи отношение към качественото изпълнение на поръчката, като минимум включва:</w:t>
      </w:r>
    </w:p>
    <w:p w14:paraId="1373083F" w14:textId="574AEF8A" w:rsidR="005F0D62" w:rsidRPr="005F0D62" w:rsidRDefault="00806F8D" w:rsidP="00A21CBB">
      <w:pPr>
        <w:pStyle w:val="ListParagraph"/>
        <w:numPr>
          <w:ilvl w:val="0"/>
          <w:numId w:val="51"/>
        </w:numPr>
        <w:suppressAutoHyphens w:val="0"/>
        <w:spacing w:before="120" w:after="200" w:line="276" w:lineRule="auto"/>
        <w:ind w:left="1418"/>
        <w:jc w:val="both"/>
        <w:rPr>
          <w:rFonts w:ascii="Times New Roman" w:hAnsi="Times New Roman" w:cs="Times New Roman"/>
          <w:sz w:val="24"/>
          <w:lang w:val="bg-BG"/>
        </w:rPr>
      </w:pPr>
      <w:r w:rsidRPr="005F0D62">
        <w:rPr>
          <w:rFonts w:ascii="Times New Roman" w:hAnsi="Times New Roman" w:cs="Times New Roman"/>
          <w:sz w:val="24"/>
          <w:lang w:val="bg-BG"/>
        </w:rPr>
        <w:t>в</w:t>
      </w:r>
      <w:r w:rsidR="005F0D62" w:rsidRPr="005F0D62">
        <w:rPr>
          <w:rFonts w:ascii="Times New Roman" w:hAnsi="Times New Roman" w:cs="Times New Roman"/>
          <w:sz w:val="24"/>
          <w:lang w:val="bg-BG"/>
        </w:rPr>
        <w:t xml:space="preserve"> предложената методология следва да е включен план-график за изпълнение на поръчката, който съответства на предложените в офертата дейности и обосновава срочното им изпълнение;</w:t>
      </w:r>
    </w:p>
    <w:p w14:paraId="3F1023D1" w14:textId="58D6C95B" w:rsidR="005F0D62" w:rsidRPr="005F0D62" w:rsidRDefault="00806F8D" w:rsidP="00A21CBB">
      <w:pPr>
        <w:pStyle w:val="ListParagraph"/>
        <w:numPr>
          <w:ilvl w:val="0"/>
          <w:numId w:val="51"/>
        </w:numPr>
        <w:suppressAutoHyphens w:val="0"/>
        <w:spacing w:before="120" w:after="200" w:line="276" w:lineRule="auto"/>
        <w:ind w:left="1418"/>
        <w:jc w:val="both"/>
        <w:rPr>
          <w:rFonts w:ascii="Times New Roman" w:hAnsi="Times New Roman" w:cs="Times New Roman"/>
          <w:sz w:val="24"/>
          <w:lang w:val="bg-BG"/>
        </w:rPr>
      </w:pPr>
      <w:r w:rsidRPr="005F0D62">
        <w:rPr>
          <w:rFonts w:ascii="Times New Roman" w:hAnsi="Times New Roman" w:cs="Times New Roman"/>
          <w:sz w:val="24"/>
          <w:lang w:val="bg-BG"/>
        </w:rPr>
        <w:t>р</w:t>
      </w:r>
      <w:r w:rsidR="005F0D62" w:rsidRPr="005F0D62">
        <w:rPr>
          <w:rFonts w:ascii="Times New Roman" w:hAnsi="Times New Roman" w:cs="Times New Roman"/>
          <w:sz w:val="24"/>
          <w:lang w:val="bg-BG"/>
        </w:rPr>
        <w:t>азписани са отговорностите на всеки от експертите, които отговарят и съответстват на предвидените от участника дейности;</w:t>
      </w:r>
    </w:p>
    <w:p w14:paraId="693AD4FA" w14:textId="64D06562" w:rsidR="005F0D62" w:rsidRPr="005F0D62" w:rsidRDefault="00806F8D" w:rsidP="00A21CBB">
      <w:pPr>
        <w:pStyle w:val="ListParagraph"/>
        <w:numPr>
          <w:ilvl w:val="0"/>
          <w:numId w:val="51"/>
        </w:numPr>
        <w:suppressAutoHyphens w:val="0"/>
        <w:spacing w:before="120" w:after="200" w:line="276" w:lineRule="auto"/>
        <w:ind w:left="1418"/>
        <w:jc w:val="both"/>
        <w:rPr>
          <w:rFonts w:ascii="Times New Roman" w:hAnsi="Times New Roman" w:cs="Times New Roman"/>
          <w:sz w:val="24"/>
          <w:lang w:val="bg-BG"/>
        </w:rPr>
      </w:pPr>
      <w:r w:rsidRPr="005F0D62">
        <w:rPr>
          <w:rFonts w:ascii="Times New Roman" w:hAnsi="Times New Roman" w:cs="Times New Roman"/>
          <w:sz w:val="24"/>
          <w:lang w:val="bg-BG"/>
        </w:rPr>
        <w:t>в</w:t>
      </w:r>
      <w:r w:rsidR="005F0D62" w:rsidRPr="005F0D62">
        <w:rPr>
          <w:rFonts w:ascii="Times New Roman" w:hAnsi="Times New Roman" w:cs="Times New Roman"/>
          <w:sz w:val="24"/>
          <w:lang w:val="bg-BG"/>
        </w:rPr>
        <w:t>ключен е механизъм на вътре-екипната координация при разпределение на задачите и отговорностите на членовете на екипа, в контекстът на предложената концепция за изпълнение.</w:t>
      </w:r>
    </w:p>
    <w:p w14:paraId="301B30E2" w14:textId="77777777" w:rsidR="005F0D62" w:rsidRPr="005F0D62" w:rsidRDefault="005F0D62" w:rsidP="00A21CBB">
      <w:pPr>
        <w:pStyle w:val="Heading1"/>
        <w:keepLines w:val="0"/>
        <w:numPr>
          <w:ilvl w:val="0"/>
          <w:numId w:val="54"/>
        </w:numPr>
        <w:suppressAutoHyphens w:val="0"/>
        <w:overflowPunct w:val="0"/>
        <w:autoSpaceDE w:val="0"/>
        <w:autoSpaceDN w:val="0"/>
        <w:adjustRightInd w:val="0"/>
        <w:spacing w:before="360" w:after="120"/>
        <w:jc w:val="both"/>
        <w:textAlignment w:val="baseline"/>
        <w:rPr>
          <w:rFonts w:ascii="Times New Roman" w:hAnsi="Times New Roman" w:cs="Times New Roman"/>
          <w:sz w:val="24"/>
          <w:szCs w:val="24"/>
          <w:lang w:val="bg-BG"/>
        </w:rPr>
      </w:pPr>
      <w:r w:rsidRPr="005F0D62">
        <w:rPr>
          <w:rFonts w:ascii="Times New Roman" w:hAnsi="Times New Roman" w:cs="Times New Roman"/>
          <w:sz w:val="24"/>
          <w:szCs w:val="24"/>
          <w:lang w:val="bg-BG"/>
        </w:rPr>
        <w:t>Доклади</w:t>
      </w:r>
    </w:p>
    <w:p w14:paraId="1E2F241F" w14:textId="77777777" w:rsidR="005F0D62" w:rsidRPr="005F0D62" w:rsidRDefault="005F0D62" w:rsidP="00A21CBB">
      <w:pPr>
        <w:pStyle w:val="Heading2"/>
        <w:keepLines w:val="0"/>
        <w:numPr>
          <w:ilvl w:val="1"/>
          <w:numId w:val="54"/>
        </w:numPr>
        <w:suppressAutoHyphens w:val="0"/>
        <w:spacing w:before="240" w:after="60"/>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Изисквания за изготвяне на докладите</w:t>
      </w:r>
    </w:p>
    <w:p w14:paraId="118980D2" w14:textId="6A3725FF" w:rsidR="005F0D62" w:rsidRPr="005F0D62" w:rsidRDefault="005F0D62" w:rsidP="00027BD1">
      <w:pPr>
        <w:ind w:firstLine="576"/>
        <w:jc w:val="both"/>
        <w:rPr>
          <w:rFonts w:ascii="Times New Roman" w:hAnsi="Times New Roman" w:cs="Times New Roman"/>
          <w:sz w:val="24"/>
          <w:lang w:val="bg-BG"/>
        </w:rPr>
      </w:pPr>
      <w:r w:rsidRPr="005F0D62">
        <w:rPr>
          <w:rFonts w:ascii="Times New Roman" w:hAnsi="Times New Roman" w:cs="Times New Roman"/>
          <w:sz w:val="24"/>
          <w:lang w:val="bg-BG"/>
        </w:rPr>
        <w:t xml:space="preserve">В процеса на изпълнение на проекта трябва да бъдат разработени, минимум два типа доклади: </w:t>
      </w:r>
      <w:r w:rsidR="00027BD1" w:rsidRPr="005F0D62">
        <w:rPr>
          <w:rFonts w:ascii="Times New Roman" w:hAnsi="Times New Roman" w:cs="Times New Roman"/>
          <w:sz w:val="24"/>
          <w:lang w:val="bg-BG"/>
        </w:rPr>
        <w:t>в</w:t>
      </w:r>
      <w:r w:rsidRPr="005F0D62">
        <w:rPr>
          <w:rFonts w:ascii="Times New Roman" w:hAnsi="Times New Roman" w:cs="Times New Roman"/>
          <w:sz w:val="24"/>
          <w:lang w:val="bg-BG"/>
        </w:rPr>
        <w:t xml:space="preserve">стъпителен и </w:t>
      </w:r>
      <w:r w:rsidR="00027BD1" w:rsidRPr="005F0D62">
        <w:rPr>
          <w:rFonts w:ascii="Times New Roman" w:hAnsi="Times New Roman" w:cs="Times New Roman"/>
          <w:sz w:val="24"/>
          <w:lang w:val="bg-BG"/>
        </w:rPr>
        <w:t>о</w:t>
      </w:r>
      <w:r w:rsidRPr="005F0D62">
        <w:rPr>
          <w:rFonts w:ascii="Times New Roman" w:hAnsi="Times New Roman" w:cs="Times New Roman"/>
          <w:sz w:val="24"/>
          <w:lang w:val="bg-BG"/>
        </w:rPr>
        <w:t>кончателен.</w:t>
      </w:r>
    </w:p>
    <w:p w14:paraId="2D9AA3B5" w14:textId="77777777" w:rsidR="00D00DA1" w:rsidRDefault="00D00DA1" w:rsidP="005F0D62">
      <w:pPr>
        <w:rPr>
          <w:rFonts w:ascii="Times New Roman" w:hAnsi="Times New Roman" w:cs="Times New Roman"/>
          <w:b/>
          <w:sz w:val="24"/>
          <w:lang w:val="bg-BG"/>
        </w:rPr>
      </w:pPr>
    </w:p>
    <w:p w14:paraId="631FBDAC" w14:textId="6D45E622" w:rsidR="005F0D62" w:rsidRPr="005F0D62" w:rsidRDefault="005F0D62" w:rsidP="005F0D62">
      <w:pPr>
        <w:rPr>
          <w:rFonts w:ascii="Times New Roman" w:hAnsi="Times New Roman" w:cs="Times New Roman"/>
          <w:b/>
          <w:sz w:val="24"/>
          <w:lang w:val="bg-BG"/>
        </w:rPr>
      </w:pPr>
      <w:r w:rsidRPr="005F0D62">
        <w:rPr>
          <w:rFonts w:ascii="Times New Roman" w:hAnsi="Times New Roman" w:cs="Times New Roman"/>
          <w:b/>
          <w:sz w:val="24"/>
          <w:lang w:val="bg-BG"/>
        </w:rPr>
        <w:t>Встъпителен доклад</w:t>
      </w:r>
    </w:p>
    <w:p w14:paraId="53BC50F7" w14:textId="77777777" w:rsidR="005F0D62" w:rsidRPr="005F0D62" w:rsidRDefault="005F0D62" w:rsidP="005F0D62">
      <w:pPr>
        <w:rPr>
          <w:rFonts w:ascii="Times New Roman" w:hAnsi="Times New Roman" w:cs="Times New Roman"/>
          <w:sz w:val="24"/>
          <w:lang w:val="bg-BG"/>
        </w:rPr>
      </w:pPr>
      <w:r w:rsidRPr="005F0D62">
        <w:rPr>
          <w:rFonts w:ascii="Times New Roman" w:hAnsi="Times New Roman" w:cs="Times New Roman"/>
          <w:sz w:val="24"/>
          <w:lang w:val="bg-BG"/>
        </w:rPr>
        <w:t>Встъпителният доклад ще бъде предоставен в рамките на 1 седмица от подписването на договора и ще съдържа:</w:t>
      </w:r>
    </w:p>
    <w:p w14:paraId="7A7AF9A1" w14:textId="4C9B1ED9" w:rsidR="005F0D62" w:rsidRPr="005F0D62" w:rsidRDefault="00D00DA1" w:rsidP="00A21CBB">
      <w:pPr>
        <w:numPr>
          <w:ilvl w:val="0"/>
          <w:numId w:val="50"/>
        </w:numPr>
        <w:suppressAutoHyphens w:val="0"/>
        <w:overflowPunct w:val="0"/>
        <w:autoSpaceDE w:val="0"/>
        <w:autoSpaceDN w:val="0"/>
        <w:adjustRightInd w:val="0"/>
        <w:spacing w:before="120"/>
        <w:jc w:val="both"/>
        <w:textAlignment w:val="baseline"/>
        <w:rPr>
          <w:rFonts w:ascii="Times New Roman" w:hAnsi="Times New Roman" w:cs="Times New Roman"/>
          <w:sz w:val="24"/>
          <w:lang w:val="bg-BG"/>
        </w:rPr>
      </w:pPr>
      <w:r w:rsidRPr="005F0D62">
        <w:rPr>
          <w:rFonts w:ascii="Times New Roman" w:hAnsi="Times New Roman" w:cs="Times New Roman"/>
          <w:sz w:val="24"/>
          <w:lang w:val="bg-BG"/>
        </w:rPr>
        <w:t>п</w:t>
      </w:r>
      <w:r w:rsidR="005F0D62" w:rsidRPr="005F0D62">
        <w:rPr>
          <w:rFonts w:ascii="Times New Roman" w:hAnsi="Times New Roman" w:cs="Times New Roman"/>
          <w:sz w:val="24"/>
          <w:lang w:val="bg-BG"/>
        </w:rPr>
        <w:t xml:space="preserve">редставяне на отделните </w:t>
      </w:r>
      <w:r>
        <w:rPr>
          <w:rFonts w:ascii="Times New Roman" w:hAnsi="Times New Roman" w:cs="Times New Roman"/>
          <w:sz w:val="24"/>
          <w:lang w:val="bg-BG"/>
        </w:rPr>
        <w:t>експерти</w:t>
      </w:r>
      <w:r w:rsidR="005F0D62" w:rsidRPr="005F0D62">
        <w:rPr>
          <w:rFonts w:ascii="Times New Roman" w:hAnsi="Times New Roman" w:cs="Times New Roman"/>
          <w:sz w:val="24"/>
          <w:lang w:val="bg-BG"/>
        </w:rPr>
        <w:t xml:space="preserve"> от екипа по проекта с координати и начини за връзка;</w:t>
      </w:r>
    </w:p>
    <w:p w14:paraId="5AC796E3" w14:textId="0653B554" w:rsidR="005F0D62" w:rsidRPr="005F0D62" w:rsidRDefault="00D00DA1" w:rsidP="00A21CBB">
      <w:pPr>
        <w:numPr>
          <w:ilvl w:val="0"/>
          <w:numId w:val="50"/>
        </w:numPr>
        <w:suppressAutoHyphens w:val="0"/>
        <w:overflowPunct w:val="0"/>
        <w:autoSpaceDE w:val="0"/>
        <w:autoSpaceDN w:val="0"/>
        <w:adjustRightInd w:val="0"/>
        <w:spacing w:before="120"/>
        <w:jc w:val="both"/>
        <w:textAlignment w:val="baseline"/>
        <w:rPr>
          <w:rFonts w:ascii="Times New Roman" w:hAnsi="Times New Roman" w:cs="Times New Roman"/>
          <w:sz w:val="24"/>
          <w:lang w:val="bg-BG"/>
        </w:rPr>
      </w:pPr>
      <w:r w:rsidRPr="005F0D62">
        <w:rPr>
          <w:rFonts w:ascii="Times New Roman" w:hAnsi="Times New Roman" w:cs="Times New Roman"/>
          <w:sz w:val="24"/>
          <w:lang w:val="bg-BG"/>
        </w:rPr>
        <w:t>д</w:t>
      </w:r>
      <w:r w:rsidR="005F0D62" w:rsidRPr="005F0D62">
        <w:rPr>
          <w:rFonts w:ascii="Times New Roman" w:hAnsi="Times New Roman" w:cs="Times New Roman"/>
          <w:sz w:val="24"/>
          <w:lang w:val="bg-BG"/>
        </w:rPr>
        <w:t xml:space="preserve">ефинирани цели и задачите по процеса на внедряване, които ще се предоставят от отделните </w:t>
      </w:r>
      <w:r>
        <w:rPr>
          <w:rFonts w:ascii="Times New Roman" w:hAnsi="Times New Roman" w:cs="Times New Roman"/>
          <w:sz w:val="24"/>
          <w:lang w:val="bg-BG"/>
        </w:rPr>
        <w:t>експерти</w:t>
      </w:r>
      <w:r w:rsidR="005F0D62" w:rsidRPr="005F0D62">
        <w:rPr>
          <w:rFonts w:ascii="Times New Roman" w:hAnsi="Times New Roman" w:cs="Times New Roman"/>
          <w:sz w:val="24"/>
          <w:lang w:val="bg-BG"/>
        </w:rPr>
        <w:t xml:space="preserve"> от екипа; </w:t>
      </w:r>
    </w:p>
    <w:p w14:paraId="35F476FB" w14:textId="0A2E277C" w:rsidR="005F0D62" w:rsidRPr="005F0D62" w:rsidRDefault="00D00DA1" w:rsidP="00A21CBB">
      <w:pPr>
        <w:numPr>
          <w:ilvl w:val="0"/>
          <w:numId w:val="50"/>
        </w:numPr>
        <w:suppressAutoHyphens w:val="0"/>
        <w:overflowPunct w:val="0"/>
        <w:autoSpaceDE w:val="0"/>
        <w:autoSpaceDN w:val="0"/>
        <w:adjustRightInd w:val="0"/>
        <w:spacing w:before="120"/>
        <w:jc w:val="both"/>
        <w:textAlignment w:val="baseline"/>
        <w:rPr>
          <w:rFonts w:ascii="Times New Roman" w:hAnsi="Times New Roman" w:cs="Times New Roman"/>
          <w:sz w:val="24"/>
          <w:lang w:val="bg-BG"/>
        </w:rPr>
      </w:pPr>
      <w:r w:rsidRPr="005F0D62">
        <w:rPr>
          <w:rFonts w:ascii="Times New Roman" w:hAnsi="Times New Roman" w:cs="Times New Roman"/>
          <w:sz w:val="24"/>
          <w:lang w:val="bg-BG"/>
        </w:rPr>
        <w:t>о</w:t>
      </w:r>
      <w:r w:rsidR="005F0D62" w:rsidRPr="005F0D62">
        <w:rPr>
          <w:rFonts w:ascii="Times New Roman" w:hAnsi="Times New Roman" w:cs="Times New Roman"/>
          <w:sz w:val="24"/>
          <w:lang w:val="bg-BG"/>
        </w:rPr>
        <w:t>бвързаност на отделните задачи на всяка една от дейностите и между отделните дейности и правилната им подредба за ефективната реализация на п</w:t>
      </w:r>
      <w:r>
        <w:rPr>
          <w:rFonts w:ascii="Times New Roman" w:hAnsi="Times New Roman" w:cs="Times New Roman"/>
          <w:sz w:val="24"/>
          <w:lang w:val="bg-BG"/>
        </w:rPr>
        <w:t>роекта.</w:t>
      </w:r>
    </w:p>
    <w:p w14:paraId="7E853FF7" w14:textId="77777777" w:rsidR="005F0D62" w:rsidRPr="005F0D62" w:rsidRDefault="005F0D62" w:rsidP="005F0D62">
      <w:pPr>
        <w:rPr>
          <w:rFonts w:ascii="Times New Roman" w:hAnsi="Times New Roman" w:cs="Times New Roman"/>
          <w:b/>
          <w:sz w:val="24"/>
          <w:lang w:val="bg-BG"/>
        </w:rPr>
      </w:pPr>
      <w:r w:rsidRPr="005F0D62">
        <w:rPr>
          <w:rFonts w:ascii="Times New Roman" w:hAnsi="Times New Roman" w:cs="Times New Roman"/>
          <w:b/>
          <w:sz w:val="24"/>
          <w:lang w:val="bg-BG"/>
        </w:rPr>
        <w:t>Окончателен доклад</w:t>
      </w:r>
    </w:p>
    <w:p w14:paraId="58F3DD31" w14:textId="77777777" w:rsidR="005F0D62" w:rsidRPr="005F0D62" w:rsidRDefault="005F0D62" w:rsidP="00D00DA1">
      <w:pPr>
        <w:ind w:firstLine="709"/>
        <w:jc w:val="both"/>
        <w:rPr>
          <w:rFonts w:ascii="Times New Roman" w:hAnsi="Times New Roman" w:cs="Times New Roman"/>
          <w:sz w:val="24"/>
          <w:lang w:val="bg-BG"/>
        </w:rPr>
      </w:pPr>
      <w:r w:rsidRPr="005F0D62">
        <w:rPr>
          <w:rFonts w:ascii="Times New Roman" w:hAnsi="Times New Roman" w:cs="Times New Roman"/>
          <w:sz w:val="24"/>
          <w:lang w:val="bg-BG"/>
        </w:rPr>
        <w:t xml:space="preserve">Окончателният доклад следва да съдържа отчет на цялостното изпълнение на проекта, придружено с всички документи и материали, които се изисква от това задание да бъдат изготвени. </w:t>
      </w:r>
    </w:p>
    <w:p w14:paraId="1E798163" w14:textId="0CCE8133" w:rsidR="005F0D62" w:rsidRPr="005F0D62" w:rsidRDefault="00FD28C8" w:rsidP="00D00DA1">
      <w:pPr>
        <w:jc w:val="both"/>
        <w:rPr>
          <w:rFonts w:ascii="Times New Roman" w:hAnsi="Times New Roman" w:cs="Times New Roman"/>
          <w:sz w:val="24"/>
          <w:lang w:val="bg-BG"/>
        </w:rPr>
      </w:pPr>
      <w:r>
        <w:rPr>
          <w:rFonts w:ascii="Times New Roman" w:hAnsi="Times New Roman" w:cs="Times New Roman"/>
          <w:sz w:val="24"/>
          <w:lang w:val="bg-BG"/>
        </w:rPr>
        <w:t xml:space="preserve">Представянето на </w:t>
      </w:r>
      <w:r w:rsidRPr="005F0D62">
        <w:rPr>
          <w:rFonts w:ascii="Times New Roman" w:hAnsi="Times New Roman" w:cs="Times New Roman"/>
          <w:sz w:val="24"/>
          <w:lang w:val="bg-BG"/>
        </w:rPr>
        <w:t>Окончателния доклад</w:t>
      </w:r>
      <w:r>
        <w:rPr>
          <w:rFonts w:ascii="Times New Roman" w:hAnsi="Times New Roman" w:cs="Times New Roman"/>
          <w:sz w:val="24"/>
          <w:lang w:val="bg-BG"/>
        </w:rPr>
        <w:t xml:space="preserve"> от изпълнителя и п</w:t>
      </w:r>
      <w:r w:rsidR="005F0D62" w:rsidRPr="005F0D62">
        <w:rPr>
          <w:rFonts w:ascii="Times New Roman" w:hAnsi="Times New Roman" w:cs="Times New Roman"/>
          <w:sz w:val="24"/>
          <w:lang w:val="bg-BG"/>
        </w:rPr>
        <w:t xml:space="preserve">риемането на </w:t>
      </w:r>
      <w:r>
        <w:rPr>
          <w:rFonts w:ascii="Times New Roman" w:hAnsi="Times New Roman" w:cs="Times New Roman"/>
          <w:sz w:val="24"/>
          <w:lang w:val="bg-BG"/>
        </w:rPr>
        <w:t>всички дейности по проекта с подписване на приемо-предавателен протокол</w:t>
      </w:r>
      <w:r w:rsidR="005F0D62" w:rsidRPr="005F0D62">
        <w:rPr>
          <w:rFonts w:ascii="Times New Roman" w:hAnsi="Times New Roman" w:cs="Times New Roman"/>
          <w:sz w:val="24"/>
          <w:lang w:val="bg-BG"/>
        </w:rPr>
        <w:t xml:space="preserve"> е основание за плащане на договореното възнаграждение. </w:t>
      </w:r>
    </w:p>
    <w:p w14:paraId="36656B9D" w14:textId="77777777" w:rsidR="005F0D62" w:rsidRPr="005F0D62" w:rsidRDefault="005F0D62" w:rsidP="00A21CBB">
      <w:pPr>
        <w:pStyle w:val="Heading2"/>
        <w:keepLines w:val="0"/>
        <w:numPr>
          <w:ilvl w:val="1"/>
          <w:numId w:val="54"/>
        </w:numPr>
        <w:suppressAutoHyphens w:val="0"/>
        <w:spacing w:before="240" w:after="60"/>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Предаване на докладите</w:t>
      </w:r>
    </w:p>
    <w:p w14:paraId="6BDE25CC" w14:textId="77777777" w:rsidR="005F0D62" w:rsidRPr="005F0D62" w:rsidRDefault="005F0D62" w:rsidP="00D00DA1">
      <w:pPr>
        <w:ind w:firstLine="576"/>
        <w:jc w:val="both"/>
        <w:rPr>
          <w:rFonts w:ascii="Times New Roman" w:hAnsi="Times New Roman" w:cs="Times New Roman"/>
          <w:sz w:val="24"/>
          <w:lang w:val="bg-BG"/>
        </w:rPr>
      </w:pPr>
      <w:r w:rsidRPr="005F0D62">
        <w:rPr>
          <w:rFonts w:ascii="Times New Roman" w:hAnsi="Times New Roman" w:cs="Times New Roman"/>
          <w:sz w:val="24"/>
          <w:lang w:val="bg-BG"/>
        </w:rPr>
        <w:t>Всички доклади, определени в тази точка трябва да бъдат представени на Български език, в електронен формат и при поискване от възложителя на хартиен носител.</w:t>
      </w:r>
    </w:p>
    <w:p w14:paraId="445CF30D" w14:textId="6DA09D88" w:rsidR="005F0D62" w:rsidRPr="005F0D62" w:rsidRDefault="005F0D62" w:rsidP="00F52E45">
      <w:pPr>
        <w:ind w:firstLine="432"/>
        <w:jc w:val="both"/>
        <w:rPr>
          <w:rFonts w:ascii="Times New Roman" w:hAnsi="Times New Roman" w:cs="Times New Roman"/>
          <w:sz w:val="24"/>
          <w:lang w:val="bg-BG"/>
        </w:rPr>
      </w:pPr>
      <w:r w:rsidRPr="005F0D62">
        <w:rPr>
          <w:rFonts w:ascii="Times New Roman" w:hAnsi="Times New Roman" w:cs="Times New Roman"/>
          <w:sz w:val="24"/>
          <w:lang w:val="bg-BG"/>
        </w:rPr>
        <w:t>Окончателния</w:t>
      </w:r>
      <w:r w:rsidR="003543CD">
        <w:rPr>
          <w:rFonts w:ascii="Times New Roman" w:hAnsi="Times New Roman" w:cs="Times New Roman"/>
          <w:sz w:val="24"/>
          <w:lang w:val="bg-BG"/>
        </w:rPr>
        <w:t>т</w:t>
      </w:r>
      <w:r w:rsidRPr="005F0D62">
        <w:rPr>
          <w:rFonts w:ascii="Times New Roman" w:hAnsi="Times New Roman" w:cs="Times New Roman"/>
          <w:sz w:val="24"/>
          <w:lang w:val="bg-BG"/>
        </w:rPr>
        <w:t xml:space="preserve"> доклад следва да бъде предоставен на Възложителя не по-късно от 5 дни </w:t>
      </w:r>
      <w:r w:rsidR="003543CD">
        <w:rPr>
          <w:rFonts w:ascii="Times New Roman" w:hAnsi="Times New Roman" w:cs="Times New Roman"/>
          <w:sz w:val="24"/>
          <w:lang w:val="bg-BG"/>
        </w:rPr>
        <w:t>след</w:t>
      </w:r>
      <w:r w:rsidRPr="005F0D62">
        <w:rPr>
          <w:rFonts w:ascii="Times New Roman" w:hAnsi="Times New Roman" w:cs="Times New Roman"/>
          <w:sz w:val="24"/>
          <w:lang w:val="bg-BG"/>
        </w:rPr>
        <w:t xml:space="preserve"> края на периода на изпълнение на </w:t>
      </w:r>
      <w:r w:rsidR="003543CD">
        <w:rPr>
          <w:rFonts w:ascii="Times New Roman" w:hAnsi="Times New Roman" w:cs="Times New Roman"/>
          <w:sz w:val="24"/>
          <w:lang w:val="bg-BG"/>
        </w:rPr>
        <w:t xml:space="preserve">всички дейности по </w:t>
      </w:r>
      <w:r w:rsidRPr="005F0D62">
        <w:rPr>
          <w:rFonts w:ascii="Times New Roman" w:hAnsi="Times New Roman" w:cs="Times New Roman"/>
          <w:sz w:val="24"/>
          <w:lang w:val="bg-BG"/>
        </w:rPr>
        <w:t xml:space="preserve">договора. </w:t>
      </w:r>
    </w:p>
    <w:p w14:paraId="3CE521F3" w14:textId="77777777" w:rsidR="005F0D62" w:rsidRPr="005F0D62" w:rsidRDefault="005F0D62" w:rsidP="00A21CBB">
      <w:pPr>
        <w:pStyle w:val="Heading1"/>
        <w:keepLines w:val="0"/>
        <w:numPr>
          <w:ilvl w:val="0"/>
          <w:numId w:val="54"/>
        </w:numPr>
        <w:suppressAutoHyphens w:val="0"/>
        <w:overflowPunct w:val="0"/>
        <w:autoSpaceDE w:val="0"/>
        <w:autoSpaceDN w:val="0"/>
        <w:adjustRightInd w:val="0"/>
        <w:spacing w:before="360" w:after="120"/>
        <w:jc w:val="both"/>
        <w:textAlignment w:val="baseline"/>
        <w:rPr>
          <w:rFonts w:ascii="Times New Roman" w:hAnsi="Times New Roman" w:cs="Times New Roman"/>
          <w:sz w:val="24"/>
          <w:szCs w:val="24"/>
          <w:lang w:val="bg-BG"/>
        </w:rPr>
      </w:pPr>
      <w:r w:rsidRPr="005F0D62">
        <w:rPr>
          <w:rFonts w:ascii="Times New Roman" w:hAnsi="Times New Roman" w:cs="Times New Roman"/>
          <w:sz w:val="24"/>
          <w:szCs w:val="24"/>
          <w:lang w:val="bg-BG"/>
        </w:rPr>
        <w:t xml:space="preserve">Контрол </w:t>
      </w:r>
    </w:p>
    <w:p w14:paraId="3D543427" w14:textId="77777777" w:rsidR="005F0D62" w:rsidRPr="005F0D62" w:rsidRDefault="005F0D62" w:rsidP="003543CD">
      <w:pPr>
        <w:ind w:firstLine="432"/>
        <w:jc w:val="both"/>
        <w:rPr>
          <w:rFonts w:ascii="Times New Roman" w:hAnsi="Times New Roman" w:cs="Times New Roman"/>
          <w:sz w:val="24"/>
          <w:lang w:val="bg-BG"/>
        </w:rPr>
      </w:pPr>
      <w:r w:rsidRPr="005F0D62">
        <w:rPr>
          <w:rFonts w:ascii="Times New Roman" w:hAnsi="Times New Roman" w:cs="Times New Roman"/>
          <w:sz w:val="24"/>
          <w:lang w:val="bg-BG"/>
        </w:rPr>
        <w:t>Възложителят ще следи подробно напредъка на проекта на базата на описаните по-горе доклади за управление на проекта, като може да даде препоръки за промени или решение на възникнали въпроси, свързани с управлението на проекта.</w:t>
      </w:r>
      <w:bookmarkStart w:id="9" w:name="bookmark1"/>
      <w:bookmarkEnd w:id="7"/>
      <w:bookmarkEnd w:id="8"/>
      <w:bookmarkEnd w:id="9"/>
    </w:p>
    <w:p w14:paraId="6261A3F1" w14:textId="77777777" w:rsidR="005F0D62" w:rsidRPr="005F0D62" w:rsidRDefault="005F0D62" w:rsidP="005F0D62">
      <w:pPr>
        <w:rPr>
          <w:rFonts w:ascii="Times New Roman" w:hAnsi="Times New Roman" w:cs="Times New Roman"/>
          <w:sz w:val="24"/>
          <w:lang w:val="bg-BG"/>
        </w:rPr>
      </w:pPr>
    </w:p>
    <w:p w14:paraId="655DA7EC" w14:textId="77777777" w:rsidR="00780787" w:rsidRDefault="00780787" w:rsidP="003665BA">
      <w:pPr>
        <w:tabs>
          <w:tab w:val="left" w:pos="450"/>
        </w:tabs>
        <w:suppressAutoHyphens w:val="0"/>
        <w:jc w:val="center"/>
        <w:rPr>
          <w:rFonts w:ascii="Times New Roman" w:hAnsi="Times New Roman" w:cs="Times New Roman"/>
          <w:b/>
          <w:bCs/>
          <w:caps/>
          <w:sz w:val="24"/>
          <w:lang w:val="bg-BG"/>
        </w:rPr>
      </w:pPr>
    </w:p>
    <w:p w14:paraId="525AB914" w14:textId="77777777" w:rsidR="00455AA4" w:rsidRDefault="00455AA4" w:rsidP="003665BA">
      <w:pPr>
        <w:tabs>
          <w:tab w:val="left" w:pos="450"/>
        </w:tabs>
        <w:suppressAutoHyphens w:val="0"/>
        <w:jc w:val="center"/>
        <w:rPr>
          <w:rFonts w:ascii="Times New Roman" w:hAnsi="Times New Roman" w:cs="Times New Roman"/>
          <w:b/>
          <w:bCs/>
          <w:caps/>
          <w:sz w:val="24"/>
          <w:lang w:val="bg-BG"/>
        </w:rPr>
      </w:pPr>
    </w:p>
    <w:p w14:paraId="11ACDECA" w14:textId="7F3C9630" w:rsidR="00DC3128" w:rsidRPr="00622AD1" w:rsidRDefault="00710AAC" w:rsidP="003665BA">
      <w:pPr>
        <w:tabs>
          <w:tab w:val="left" w:pos="450"/>
        </w:tabs>
        <w:suppressAutoHyphens w:val="0"/>
        <w:jc w:val="center"/>
        <w:rPr>
          <w:rFonts w:ascii="Times New Roman" w:hAnsi="Times New Roman" w:cs="Times New Roman"/>
          <w:b/>
          <w:bCs/>
          <w:caps/>
          <w:sz w:val="24"/>
          <w:lang w:val="bg-BG"/>
        </w:rPr>
      </w:pPr>
      <w:r w:rsidRPr="00622AD1">
        <w:rPr>
          <w:rFonts w:ascii="Times New Roman" w:hAnsi="Times New Roman" w:cs="Times New Roman"/>
          <w:b/>
          <w:bCs/>
          <w:caps/>
          <w:sz w:val="24"/>
          <w:lang w:val="bg-BG"/>
        </w:rPr>
        <w:t>раздел І</w:t>
      </w:r>
      <w:r w:rsidR="00DB6882" w:rsidRPr="00622AD1">
        <w:rPr>
          <w:rFonts w:ascii="Times New Roman" w:hAnsi="Times New Roman" w:cs="Times New Roman"/>
          <w:b/>
          <w:bCs/>
          <w:caps/>
          <w:sz w:val="24"/>
          <w:lang w:val="bg-BG"/>
        </w:rPr>
        <w:t>І</w:t>
      </w:r>
    </w:p>
    <w:p w14:paraId="4B6811BA" w14:textId="77777777" w:rsidR="00710AAC" w:rsidRPr="00622AD1" w:rsidRDefault="00710AAC" w:rsidP="000F31B1">
      <w:pPr>
        <w:spacing w:before="120" w:after="120"/>
        <w:jc w:val="center"/>
        <w:rPr>
          <w:rFonts w:ascii="Times New Roman" w:hAnsi="Times New Roman" w:cs="Times New Roman"/>
          <w:b/>
          <w:bCs/>
          <w:sz w:val="24"/>
          <w:lang w:val="bg-BG"/>
        </w:rPr>
      </w:pPr>
      <w:r w:rsidRPr="00622AD1">
        <w:rPr>
          <w:rFonts w:ascii="Times New Roman" w:hAnsi="Times New Roman" w:cs="Times New Roman"/>
          <w:b/>
          <w:bCs/>
          <w:sz w:val="24"/>
          <w:lang w:val="bg-BG"/>
        </w:rPr>
        <w:t xml:space="preserve">УСЛОВИЯ ЗА УЧАСТИЕ В </w:t>
      </w:r>
      <w:r w:rsidR="00B658B7" w:rsidRPr="00622AD1">
        <w:rPr>
          <w:rFonts w:ascii="Times New Roman" w:hAnsi="Times New Roman" w:cs="Times New Roman"/>
          <w:b/>
          <w:bCs/>
          <w:sz w:val="24"/>
          <w:lang w:val="bg-BG"/>
        </w:rPr>
        <w:t>ОБЩЕСТВЕНАТА ПОРЪЧКА</w:t>
      </w:r>
    </w:p>
    <w:p w14:paraId="3D9190F4" w14:textId="77777777" w:rsidR="00835E67" w:rsidRPr="00622AD1" w:rsidRDefault="00835E67" w:rsidP="000F31B1">
      <w:pPr>
        <w:spacing w:before="120" w:after="120"/>
        <w:jc w:val="both"/>
        <w:rPr>
          <w:rFonts w:ascii="Times New Roman" w:hAnsi="Times New Roman" w:cs="Times New Roman"/>
          <w:sz w:val="24"/>
          <w:lang w:val="bg-BG"/>
        </w:rPr>
      </w:pPr>
      <w:r w:rsidRPr="00622AD1">
        <w:rPr>
          <w:rFonts w:ascii="Times New Roman" w:hAnsi="Times New Roman" w:cs="Times New Roman"/>
          <w:b/>
          <w:bCs/>
          <w:sz w:val="24"/>
          <w:lang w:val="bg-BG"/>
        </w:rPr>
        <w:t xml:space="preserve">І. </w:t>
      </w:r>
      <w:r w:rsidR="00934792" w:rsidRPr="00622AD1">
        <w:rPr>
          <w:rFonts w:ascii="Times New Roman" w:hAnsi="Times New Roman" w:cs="Times New Roman"/>
          <w:b/>
          <w:bCs/>
          <w:sz w:val="24"/>
          <w:lang w:val="bg-BG"/>
        </w:rPr>
        <w:t>Общи изисквания</w:t>
      </w:r>
    </w:p>
    <w:p w14:paraId="1472B949" w14:textId="0906A9C4"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В</w:t>
      </w:r>
      <w:r w:rsidR="001B09AF" w:rsidRPr="00622AD1">
        <w:rPr>
          <w:rFonts w:ascii="Times New Roman" w:hAnsi="Times New Roman" w:cs="Times New Roman"/>
          <w:sz w:val="24"/>
          <w:lang w:val="bg-BG"/>
        </w:rPr>
        <w:t>ъв</w:t>
      </w:r>
      <w:r w:rsidRPr="00622AD1">
        <w:rPr>
          <w:rFonts w:ascii="Times New Roman" w:hAnsi="Times New Roman" w:cs="Times New Roman"/>
          <w:sz w:val="24"/>
          <w:lang w:val="bg-BG"/>
        </w:rPr>
        <w:t xml:space="preserve"> възлагане</w:t>
      </w:r>
      <w:r w:rsidR="001B09AF" w:rsidRPr="00622AD1">
        <w:rPr>
          <w:rFonts w:ascii="Times New Roman" w:hAnsi="Times New Roman" w:cs="Times New Roman"/>
          <w:sz w:val="24"/>
          <w:lang w:val="bg-BG"/>
        </w:rPr>
        <w:t>то</w:t>
      </w:r>
      <w:r w:rsidRPr="00622AD1">
        <w:rPr>
          <w:rFonts w:ascii="Times New Roman" w:hAnsi="Times New Roman" w:cs="Times New Roman"/>
          <w:sz w:val="24"/>
          <w:lang w:val="bg-BG"/>
        </w:rPr>
        <w:t xml:space="preserve"> на обществена</w:t>
      </w:r>
      <w:r w:rsidR="001B09AF" w:rsidRPr="00622AD1">
        <w:rPr>
          <w:rFonts w:ascii="Times New Roman" w:hAnsi="Times New Roman" w:cs="Times New Roman"/>
          <w:sz w:val="24"/>
          <w:lang w:val="bg-BG"/>
        </w:rPr>
        <w:t>та</w:t>
      </w:r>
      <w:r w:rsidRPr="00622AD1">
        <w:rPr>
          <w:rFonts w:ascii="Times New Roman" w:hAnsi="Times New Roman" w:cs="Times New Roman"/>
          <w:sz w:val="24"/>
          <w:lang w:val="bg-BG"/>
        </w:rPr>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w:t>
      </w:r>
      <w:r w:rsidR="00763E89" w:rsidRPr="00622AD1">
        <w:rPr>
          <w:rFonts w:ascii="Times New Roman" w:hAnsi="Times New Roman" w:cs="Times New Roman"/>
          <w:sz w:val="24"/>
          <w:lang w:val="bg-BG"/>
        </w:rPr>
        <w:t>съответната услуга/доставка</w:t>
      </w:r>
      <w:r w:rsidRPr="00622AD1">
        <w:rPr>
          <w:rFonts w:ascii="Times New Roman" w:hAnsi="Times New Roman" w:cs="Times New Roman"/>
          <w:sz w:val="24"/>
          <w:lang w:val="bg-BG"/>
        </w:rPr>
        <w:t>, съгласно законодателството на държавата, в която е установено и</w:t>
      </w:r>
      <w:r w:rsidR="00BC465D" w:rsidRPr="00622AD1">
        <w:rPr>
          <w:rFonts w:ascii="Times New Roman" w:hAnsi="Times New Roman" w:cs="Times New Roman"/>
          <w:sz w:val="24"/>
          <w:lang w:val="bg-BG"/>
        </w:rPr>
        <w:t xml:space="preserve"> </w:t>
      </w:r>
      <w:r w:rsidRPr="00622AD1">
        <w:rPr>
          <w:rFonts w:ascii="Times New Roman" w:hAnsi="Times New Roman" w:cs="Times New Roman"/>
          <w:sz w:val="24"/>
          <w:lang w:val="bg-BG"/>
        </w:rPr>
        <w:t xml:space="preserve">което отговаря на условията, </w:t>
      </w:r>
      <w:r w:rsidRPr="00622AD1">
        <w:rPr>
          <w:rFonts w:ascii="Times New Roman" w:hAnsi="Times New Roman" w:cs="Times New Roman"/>
          <w:sz w:val="24"/>
          <w:lang w:val="bg-BG"/>
        </w:rPr>
        <w:lastRenderedPageBreak/>
        <w:t>посочени в ЗОП</w:t>
      </w:r>
      <w:r w:rsidR="00764335" w:rsidRPr="00622AD1">
        <w:rPr>
          <w:rFonts w:ascii="Times New Roman" w:hAnsi="Times New Roman" w:cs="Times New Roman"/>
          <w:sz w:val="24"/>
          <w:lang w:val="bg-BG"/>
        </w:rPr>
        <w:t>,</w:t>
      </w:r>
      <w:r w:rsidR="000B43D1">
        <w:rPr>
          <w:rFonts w:ascii="Times New Roman" w:hAnsi="Times New Roman" w:cs="Times New Roman"/>
          <w:sz w:val="24"/>
          <w:lang w:val="bg-BG"/>
        </w:rPr>
        <w:t xml:space="preserve"> Правилника за прилагане на Закона за обществените поръчки</w:t>
      </w:r>
      <w:r w:rsidR="00764335" w:rsidRPr="00622AD1">
        <w:rPr>
          <w:rFonts w:ascii="Times New Roman" w:hAnsi="Times New Roman" w:cs="Times New Roman"/>
          <w:sz w:val="24"/>
          <w:lang w:val="bg-BG"/>
        </w:rPr>
        <w:t xml:space="preserve"> </w:t>
      </w:r>
      <w:r w:rsidR="000B43D1">
        <w:rPr>
          <w:rFonts w:ascii="Times New Roman" w:hAnsi="Times New Roman" w:cs="Times New Roman"/>
          <w:sz w:val="24"/>
          <w:lang w:val="bg-BG"/>
        </w:rPr>
        <w:t>(</w:t>
      </w:r>
      <w:r w:rsidR="00764335" w:rsidRPr="00622AD1">
        <w:rPr>
          <w:rFonts w:ascii="Times New Roman" w:hAnsi="Times New Roman" w:cs="Times New Roman"/>
          <w:sz w:val="24"/>
          <w:lang w:val="bg-BG"/>
        </w:rPr>
        <w:t>ППЗОП</w:t>
      </w:r>
      <w:r w:rsidR="000B43D1">
        <w:rPr>
          <w:rFonts w:ascii="Times New Roman" w:hAnsi="Times New Roman" w:cs="Times New Roman"/>
          <w:sz w:val="24"/>
          <w:lang w:val="bg-BG"/>
        </w:rPr>
        <w:t>)</w:t>
      </w:r>
      <w:r w:rsidRPr="00622AD1">
        <w:rPr>
          <w:rFonts w:ascii="Times New Roman" w:hAnsi="Times New Roman" w:cs="Times New Roman"/>
          <w:sz w:val="24"/>
          <w:lang w:val="bg-BG"/>
        </w:rPr>
        <w:t xml:space="preserve"> и обявените изисквания на възложителя.</w:t>
      </w:r>
    </w:p>
    <w:p w14:paraId="103AD46E" w14:textId="77777777"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14:paraId="3BF42833" w14:textId="77777777"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Едно физическо или юридическо лице може да участва само в едно обединение.</w:t>
      </w:r>
    </w:p>
    <w:p w14:paraId="20B6F4C3" w14:textId="77777777" w:rsidR="00710AAC"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 xml:space="preserve">Свързани лица по смисъла на параграф 2, т. 45 от </w:t>
      </w:r>
      <w:r w:rsidR="00FB68CC" w:rsidRPr="00622AD1">
        <w:rPr>
          <w:rFonts w:ascii="Times New Roman" w:hAnsi="Times New Roman" w:cs="Times New Roman"/>
          <w:sz w:val="24"/>
          <w:lang w:val="bg-BG"/>
        </w:rPr>
        <w:t>д</w:t>
      </w:r>
      <w:r w:rsidRPr="00622AD1">
        <w:rPr>
          <w:rFonts w:ascii="Times New Roman" w:hAnsi="Times New Roman" w:cs="Times New Roman"/>
          <w:sz w:val="24"/>
          <w:lang w:val="bg-BG"/>
        </w:rPr>
        <w:t xml:space="preserve">опълнителните разпоредби на ЗОП не могат да бъдат самостоятелни участници </w:t>
      </w:r>
      <w:r w:rsidR="00EB3F2B" w:rsidRPr="00622AD1">
        <w:rPr>
          <w:rFonts w:ascii="Times New Roman" w:hAnsi="Times New Roman" w:cs="Times New Roman"/>
          <w:sz w:val="24"/>
          <w:lang w:val="bg-BG"/>
        </w:rPr>
        <w:t>в поръчката</w:t>
      </w:r>
      <w:r w:rsidRPr="00622AD1">
        <w:rPr>
          <w:rFonts w:ascii="Times New Roman" w:hAnsi="Times New Roman" w:cs="Times New Roman"/>
          <w:sz w:val="24"/>
          <w:lang w:val="bg-BG"/>
        </w:rPr>
        <w:t>.</w:t>
      </w:r>
    </w:p>
    <w:p w14:paraId="25D89437" w14:textId="69AB9969" w:rsidR="00CB270B" w:rsidRPr="00622AD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Всеки участник в</w:t>
      </w:r>
      <w:r w:rsidR="001B09AF" w:rsidRPr="00622AD1">
        <w:rPr>
          <w:rFonts w:ascii="Times New Roman" w:hAnsi="Times New Roman" w:cs="Times New Roman"/>
          <w:sz w:val="24"/>
          <w:lang w:val="bg-BG"/>
        </w:rPr>
        <w:t>ъв</w:t>
      </w:r>
      <w:r w:rsidRPr="00622AD1">
        <w:rPr>
          <w:rFonts w:ascii="Times New Roman" w:hAnsi="Times New Roman" w:cs="Times New Roman"/>
          <w:sz w:val="24"/>
          <w:lang w:val="bg-BG"/>
        </w:rPr>
        <w:t xml:space="preserve"> възлагане</w:t>
      </w:r>
      <w:r w:rsidR="001B09AF" w:rsidRPr="00622AD1">
        <w:rPr>
          <w:rFonts w:ascii="Times New Roman" w:hAnsi="Times New Roman" w:cs="Times New Roman"/>
          <w:sz w:val="24"/>
          <w:lang w:val="bg-BG"/>
        </w:rPr>
        <w:t>то</w:t>
      </w:r>
      <w:r w:rsidRPr="00622AD1">
        <w:rPr>
          <w:rFonts w:ascii="Times New Roman" w:hAnsi="Times New Roman" w:cs="Times New Roman"/>
          <w:sz w:val="24"/>
          <w:lang w:val="bg-BG"/>
        </w:rPr>
        <w:t xml:space="preserve"> на обществената поръчка има право да представи само една оферта.</w:t>
      </w:r>
      <w:r w:rsidR="00C12BC3" w:rsidRPr="00622AD1">
        <w:rPr>
          <w:rFonts w:ascii="Times New Roman" w:hAnsi="Times New Roman" w:cs="Times New Roman"/>
          <w:sz w:val="24"/>
          <w:lang w:val="bg-BG"/>
        </w:rPr>
        <w:t xml:space="preserve"> Не се приемат варианти на офертата</w:t>
      </w:r>
      <w:r w:rsidR="00816852">
        <w:rPr>
          <w:rFonts w:ascii="Times New Roman" w:hAnsi="Times New Roman" w:cs="Times New Roman"/>
          <w:sz w:val="24"/>
          <w:lang w:val="bg-BG"/>
        </w:rPr>
        <w:t>.</w:t>
      </w:r>
    </w:p>
    <w:p w14:paraId="00BABE60" w14:textId="77777777" w:rsidR="00574C61" w:rsidRPr="00622AD1" w:rsidRDefault="00574C61"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622AD1">
        <w:rPr>
          <w:rFonts w:ascii="Times New Roman" w:hAnsi="Times New Roman" w:cs="Times New Roman"/>
          <w:sz w:val="24"/>
          <w:lang w:val="bg-BG"/>
        </w:rPr>
        <w:t>В случай че участник в процедурата е обединение от физически и/или юридически лица, което не е юридическо лице:</w:t>
      </w:r>
    </w:p>
    <w:p w14:paraId="17262BCA" w14:textId="77777777" w:rsidR="00FF4523" w:rsidRPr="00622AD1" w:rsidRDefault="0056154F" w:rsidP="005A405D">
      <w:pPr>
        <w:pStyle w:val="BodyText1"/>
        <w:numPr>
          <w:ilvl w:val="0"/>
          <w:numId w:val="6"/>
        </w:numPr>
        <w:shd w:val="clear" w:color="auto" w:fill="auto"/>
        <w:tabs>
          <w:tab w:val="left" w:pos="1412"/>
        </w:tabs>
        <w:ind w:left="426" w:hanging="426"/>
      </w:pPr>
      <w:r w:rsidRPr="00622AD1">
        <w:rPr>
          <w:rStyle w:val="Bodytext0"/>
        </w:rPr>
        <w:t>у</w:t>
      </w:r>
      <w:r w:rsidR="00FF4523" w:rsidRPr="00622AD1">
        <w:rPr>
          <w:rStyle w:val="Bodytext0"/>
        </w:rPr>
        <w:t xml:space="preserve">частникът следва да представи оригинал или </w:t>
      </w:r>
      <w:r w:rsidR="00D37227" w:rsidRPr="00622AD1">
        <w:rPr>
          <w:rStyle w:val="Bodytext0"/>
        </w:rPr>
        <w:t xml:space="preserve">нотариално </w:t>
      </w:r>
      <w:r w:rsidR="00FF4523" w:rsidRPr="00622AD1">
        <w:rPr>
          <w:rStyle w:val="Bodytext0"/>
        </w:rPr>
        <w:t>заверено копие на учредителен акт, договор, споразумение или друг приложим документ, от който да са видни следните обстоятелства:</w:t>
      </w:r>
    </w:p>
    <w:p w14:paraId="2E6A9FBB" w14:textId="77777777" w:rsidR="00FF4523" w:rsidRPr="00622AD1" w:rsidRDefault="00FF4523" w:rsidP="000F31B1">
      <w:pPr>
        <w:pStyle w:val="BodyText1"/>
        <w:shd w:val="clear" w:color="auto" w:fill="auto"/>
        <w:tabs>
          <w:tab w:val="left" w:pos="851"/>
        </w:tabs>
        <w:ind w:left="851" w:hanging="425"/>
      </w:pPr>
      <w:r w:rsidRPr="00622AD1">
        <w:rPr>
          <w:rStyle w:val="Bodytext0"/>
        </w:rPr>
        <w:t>а)</w:t>
      </w:r>
      <w:r w:rsidRPr="00622AD1">
        <w:rPr>
          <w:rStyle w:val="Bodytext0"/>
        </w:rPr>
        <w:tab/>
        <w:t>правата и задълженията за конкретната поръчка на участниците в обединението;</w:t>
      </w:r>
    </w:p>
    <w:p w14:paraId="4B7E8284" w14:textId="77777777" w:rsidR="00FF4523" w:rsidRPr="00622AD1" w:rsidRDefault="00FF4523" w:rsidP="000F31B1">
      <w:pPr>
        <w:pStyle w:val="BodyText1"/>
        <w:shd w:val="clear" w:color="auto" w:fill="auto"/>
        <w:tabs>
          <w:tab w:val="left" w:pos="851"/>
          <w:tab w:val="left" w:pos="1071"/>
        </w:tabs>
        <w:ind w:left="851" w:hanging="425"/>
      </w:pPr>
      <w:r w:rsidRPr="00622AD1">
        <w:rPr>
          <w:rStyle w:val="Bodytext0"/>
        </w:rPr>
        <w:t>б)</w:t>
      </w:r>
      <w:r w:rsidRPr="00622AD1">
        <w:rPr>
          <w:rStyle w:val="Bodytext0"/>
        </w:rPr>
        <w:tab/>
        <w:t>разпределението на отговорността между членовете на обединението;</w:t>
      </w:r>
    </w:p>
    <w:p w14:paraId="4F61DF47" w14:textId="77777777" w:rsidR="00FF4523" w:rsidRPr="00622AD1" w:rsidRDefault="00FF4523" w:rsidP="000F31B1">
      <w:pPr>
        <w:pStyle w:val="BodyText1"/>
        <w:shd w:val="clear" w:color="auto" w:fill="auto"/>
        <w:tabs>
          <w:tab w:val="left" w:pos="851"/>
          <w:tab w:val="left" w:pos="1071"/>
        </w:tabs>
        <w:ind w:left="851" w:hanging="425"/>
        <w:rPr>
          <w:rStyle w:val="Bodytext0"/>
        </w:rPr>
      </w:pPr>
      <w:r w:rsidRPr="00622AD1">
        <w:rPr>
          <w:rStyle w:val="Bodytext0"/>
        </w:rPr>
        <w:t>в)</w:t>
      </w:r>
      <w:r w:rsidRPr="00622AD1">
        <w:rPr>
          <w:rStyle w:val="Bodytext0"/>
        </w:rPr>
        <w:tab/>
        <w:t>дейностите по поръчката, които ще изпълнява всеки член на обединението.</w:t>
      </w:r>
    </w:p>
    <w:p w14:paraId="78BF765D" w14:textId="77777777" w:rsidR="00FF4523" w:rsidRPr="00622AD1" w:rsidRDefault="00FF4523" w:rsidP="005A405D">
      <w:pPr>
        <w:pStyle w:val="BodyText1"/>
        <w:numPr>
          <w:ilvl w:val="0"/>
          <w:numId w:val="6"/>
        </w:numPr>
        <w:shd w:val="clear" w:color="auto" w:fill="auto"/>
        <w:tabs>
          <w:tab w:val="left" w:pos="426"/>
        </w:tabs>
        <w:ind w:left="426" w:hanging="426"/>
        <w:rPr>
          <w:shd w:val="clear" w:color="auto" w:fill="FFFFFF"/>
        </w:rPr>
      </w:pPr>
      <w:r w:rsidRPr="00622AD1">
        <w:rPr>
          <w:rStyle w:val="Bodytext0"/>
        </w:rPr>
        <w:t xml:space="preserve">Възложителят поставя следните изисквания към обединението-участник, които да са видни от документите по т. </w:t>
      </w:r>
      <w:r w:rsidR="00960FF2" w:rsidRPr="00622AD1">
        <w:rPr>
          <w:rStyle w:val="Bodytext0"/>
        </w:rPr>
        <w:t>6.</w:t>
      </w:r>
      <w:r w:rsidRPr="00622AD1">
        <w:rPr>
          <w:rStyle w:val="Bodytext0"/>
        </w:rPr>
        <w:t>1.:</w:t>
      </w:r>
    </w:p>
    <w:p w14:paraId="642CCA3D" w14:textId="0A974D8D" w:rsidR="00FF4523" w:rsidRPr="00622AD1" w:rsidRDefault="00FF4523" w:rsidP="00A43A96">
      <w:pPr>
        <w:pStyle w:val="BodyText1"/>
        <w:shd w:val="clear" w:color="auto" w:fill="auto"/>
        <w:tabs>
          <w:tab w:val="left" w:pos="709"/>
        </w:tabs>
        <w:ind w:left="426" w:firstLine="0"/>
      </w:pPr>
      <w:r w:rsidRPr="00622AD1">
        <w:rPr>
          <w:rStyle w:val="Bodytext0"/>
        </w:rPr>
        <w:t>а)</w:t>
      </w:r>
      <w:r w:rsidRPr="00622AD1">
        <w:rPr>
          <w:rStyle w:val="Bodytext0"/>
        </w:rPr>
        <w:tab/>
        <w:t xml:space="preserve">определянето на партньор или лице, което да представлява обединението за </w:t>
      </w:r>
      <w:r w:rsidR="0078742B" w:rsidRPr="00622AD1">
        <w:rPr>
          <w:rStyle w:val="Bodytext0"/>
        </w:rPr>
        <w:t>целите на обществената поръчка</w:t>
      </w:r>
      <w:r w:rsidRPr="00622AD1">
        <w:rPr>
          <w:rStyle w:val="Bodytext0"/>
        </w:rPr>
        <w:t>;</w:t>
      </w:r>
    </w:p>
    <w:p w14:paraId="25577B20" w14:textId="77777777" w:rsidR="00FF4523" w:rsidRPr="00622AD1" w:rsidRDefault="00FF4523" w:rsidP="00A43A96">
      <w:pPr>
        <w:pStyle w:val="BodyText1"/>
        <w:shd w:val="clear" w:color="auto" w:fill="auto"/>
        <w:tabs>
          <w:tab w:val="left" w:pos="709"/>
          <w:tab w:val="left" w:pos="1145"/>
        </w:tabs>
        <w:ind w:left="426" w:firstLine="0"/>
        <w:rPr>
          <w:rStyle w:val="Bodytext0"/>
        </w:rPr>
      </w:pPr>
      <w:r w:rsidRPr="00622AD1">
        <w:rPr>
          <w:rStyle w:val="Bodytext0"/>
        </w:rPr>
        <w:t>б)</w:t>
      </w:r>
      <w:r w:rsidRPr="00622AD1">
        <w:rPr>
          <w:rStyle w:val="Bodytext0"/>
        </w:rPr>
        <w:tab/>
        <w:t>да е налице солидарна отговорност на участниците в обединението при изпълнение на поръчката.</w:t>
      </w:r>
    </w:p>
    <w:p w14:paraId="281B42DC" w14:textId="77777777" w:rsidR="00FF4523" w:rsidRPr="00622AD1" w:rsidRDefault="00FF4523" w:rsidP="005A405D">
      <w:pPr>
        <w:pStyle w:val="BodyText1"/>
        <w:numPr>
          <w:ilvl w:val="0"/>
          <w:numId w:val="6"/>
        </w:numPr>
        <w:shd w:val="clear" w:color="auto" w:fill="auto"/>
        <w:tabs>
          <w:tab w:val="left" w:pos="426"/>
        </w:tabs>
        <w:ind w:left="426" w:hanging="426"/>
        <w:rPr>
          <w:rStyle w:val="Bodytext0"/>
          <w:shd w:val="clear" w:color="auto" w:fill="auto"/>
        </w:rPr>
      </w:pPr>
      <w:r w:rsidRPr="00622AD1">
        <w:rPr>
          <w:rStyle w:val="Bodytext0"/>
        </w:rPr>
        <w:t>Възложителят не изисква създаване на юридическо лице, в случай че обединението бъде определено за изпълнител на обществената поръчка.</w:t>
      </w:r>
    </w:p>
    <w:p w14:paraId="38E0A94B" w14:textId="013BE469" w:rsidR="006B729A" w:rsidRDefault="006B729A" w:rsidP="005A405D">
      <w:pPr>
        <w:pStyle w:val="BodyText1"/>
        <w:numPr>
          <w:ilvl w:val="0"/>
          <w:numId w:val="6"/>
        </w:numPr>
        <w:shd w:val="clear" w:color="auto" w:fill="auto"/>
        <w:tabs>
          <w:tab w:val="left" w:pos="426"/>
        </w:tabs>
        <w:ind w:left="426" w:hanging="426"/>
      </w:pPr>
      <w:r w:rsidRPr="00622AD1">
        <w:t xml:space="preserve">Не се допускат промени в състава на обединението след крайния срок за подаване на офертата. </w:t>
      </w:r>
    </w:p>
    <w:p w14:paraId="7B198378" w14:textId="77777777" w:rsidR="00F701C6" w:rsidRPr="00490D05" w:rsidRDefault="00F701C6" w:rsidP="00F701C6">
      <w:pPr>
        <w:pStyle w:val="BodyText1"/>
        <w:numPr>
          <w:ilvl w:val="0"/>
          <w:numId w:val="6"/>
        </w:numPr>
        <w:tabs>
          <w:tab w:val="left" w:pos="426"/>
        </w:tabs>
        <w:ind w:left="426" w:hanging="426"/>
        <w:rPr>
          <w:bCs/>
        </w:rPr>
      </w:pPr>
      <w:r w:rsidRPr="00490D05">
        <w:rPr>
          <w:bCs/>
        </w:rPr>
        <w:t>Когато участник в обществената поръчка е обединение, което не е юридическо лице, в Част II „Информация за икономическия оператор“, Раздел А, поле „Форма на участие“ от ЕЕДОП, подаван за всеки член на обединението, се попълва наименованието на обединението и се посочват останалите участници в него. В същото поле се посочват дейностите, които ще изпълнява съответният член на обединението, както и дали същият е партньор, определен да представлява обединението.</w:t>
      </w:r>
    </w:p>
    <w:p w14:paraId="71B65021" w14:textId="2EC2BB93" w:rsidR="00482547" w:rsidRDefault="00482547" w:rsidP="00F701C6">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eastAsiaTheme="minorHAnsi" w:hAnsi="Times New Roman" w:cs="Times New Roman"/>
          <w:bCs/>
          <w:sz w:val="24"/>
          <w:szCs w:val="22"/>
          <w:lang w:val="bg-BG" w:eastAsia="en-US"/>
        </w:rPr>
      </w:pPr>
      <w:r w:rsidRPr="00F701C6">
        <w:rPr>
          <w:rFonts w:ascii="Times New Roman" w:eastAsiaTheme="minorHAnsi" w:hAnsi="Times New Roman" w:cs="Times New Roman"/>
          <w:bCs/>
          <w:sz w:val="24"/>
          <w:szCs w:val="22"/>
          <w:lang w:val="bg-BG" w:eastAsia="en-US"/>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23BA3A47" w14:textId="198C3DF5" w:rsidR="006535D0" w:rsidRPr="00F701C6" w:rsidRDefault="006535D0" w:rsidP="00F701C6">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eastAsiaTheme="minorHAnsi" w:hAnsi="Times New Roman" w:cs="Times New Roman"/>
          <w:bCs/>
          <w:sz w:val="24"/>
          <w:szCs w:val="22"/>
          <w:lang w:val="bg-BG" w:eastAsia="en-US"/>
        </w:rPr>
      </w:pPr>
      <w:r w:rsidRPr="00F701C6">
        <w:rPr>
          <w:rFonts w:ascii="Times New Roman" w:eastAsiaTheme="minorHAnsi" w:hAnsi="Times New Roman" w:cs="Times New Roman"/>
          <w:bCs/>
          <w:sz w:val="24"/>
          <w:szCs w:val="22"/>
          <w:lang w:val="bg-BG" w:eastAsia="en-US"/>
        </w:rPr>
        <w:t>Когато участникът се позовава на капацитета на трети лица, посочва това в Част ІІ, Раздел В “Информация относно използването на капацитета на други субекти“ от ЕЕДОП.</w:t>
      </w:r>
    </w:p>
    <w:p w14:paraId="3A5A7123" w14:textId="39A82307" w:rsidR="006535D0" w:rsidRPr="00F701C6" w:rsidRDefault="006535D0" w:rsidP="00F701C6">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eastAsiaTheme="minorHAnsi" w:hAnsi="Times New Roman" w:cs="Times New Roman"/>
          <w:bCs/>
          <w:sz w:val="24"/>
          <w:lang w:val="bg-BG" w:eastAsia="en-US"/>
        </w:rPr>
      </w:pPr>
      <w:r w:rsidRPr="00F701C6">
        <w:rPr>
          <w:rFonts w:ascii="Times New Roman" w:hAnsi="Times New Roman" w:cs="Times New Roman"/>
          <w:sz w:val="24"/>
          <w:lang w:val="bg-BG"/>
        </w:rPr>
        <w:t>Когато участникът е декларирал, че ще използва подизпълнители,</w:t>
      </w:r>
      <w:r w:rsidRPr="00F701C6">
        <w:rPr>
          <w:rFonts w:ascii="Times New Roman" w:hAnsi="Times New Roman" w:cs="Times New Roman"/>
          <w:bCs/>
          <w:sz w:val="24"/>
          <w:lang w:val="bg-BG"/>
        </w:rPr>
        <w:t xml:space="preserve"> посочва</w:t>
      </w:r>
      <w:r w:rsidR="004D120F" w:rsidRPr="00F701C6">
        <w:rPr>
          <w:rFonts w:ascii="Times New Roman" w:hAnsi="Times New Roman" w:cs="Times New Roman"/>
          <w:bCs/>
          <w:sz w:val="24"/>
          <w:lang w:val="bg-BG"/>
        </w:rPr>
        <w:t xml:space="preserve"> тези подизпълнители,</w:t>
      </w:r>
      <w:r w:rsidRPr="00F701C6">
        <w:rPr>
          <w:rFonts w:ascii="Times New Roman" w:hAnsi="Times New Roman" w:cs="Times New Roman"/>
          <w:bCs/>
          <w:sz w:val="24"/>
          <w:lang w:val="bg-BG"/>
        </w:rPr>
        <w:t xml:space="preserve"> делът от</w:t>
      </w:r>
      <w:r w:rsidRPr="00F701C6">
        <w:rPr>
          <w:rFonts w:ascii="Times New Roman" w:hAnsi="Times New Roman" w:cs="Times New Roman"/>
          <w:bCs/>
          <w:sz w:val="24"/>
        </w:rPr>
        <w:t xml:space="preserve"> поръчката, който ще бъде възложен на подизпълнителя, и видовете работи, които той ще изпълнява, чрез попълване на Част IV, буква „В“, т. 10 от ЕЕДОП на участника. </w:t>
      </w:r>
    </w:p>
    <w:p w14:paraId="3AB32029" w14:textId="77777777" w:rsidR="006535D0" w:rsidRPr="00F701C6" w:rsidRDefault="006535D0" w:rsidP="006535D0">
      <w:pPr>
        <w:pStyle w:val="BodyText1"/>
        <w:shd w:val="clear" w:color="auto" w:fill="auto"/>
        <w:tabs>
          <w:tab w:val="left" w:pos="426"/>
        </w:tabs>
        <w:ind w:left="426" w:firstLine="0"/>
        <w:rPr>
          <w:szCs w:val="24"/>
        </w:rPr>
      </w:pPr>
    </w:p>
    <w:p w14:paraId="04E59393" w14:textId="77777777" w:rsidR="00DA19DB" w:rsidRPr="00622AD1" w:rsidRDefault="00DA19DB" w:rsidP="000F31B1">
      <w:pPr>
        <w:pStyle w:val="ListParagraph"/>
        <w:keepNext/>
        <w:tabs>
          <w:tab w:val="left" w:pos="0"/>
          <w:tab w:val="left" w:pos="142"/>
          <w:tab w:val="left" w:pos="426"/>
          <w:tab w:val="left" w:pos="993"/>
          <w:tab w:val="left" w:pos="1440"/>
          <w:tab w:val="right" w:leader="dot" w:pos="8290"/>
        </w:tabs>
        <w:ind w:left="0"/>
        <w:jc w:val="both"/>
        <w:rPr>
          <w:rFonts w:ascii="Times New Roman" w:hAnsi="Times New Roman" w:cs="Times New Roman"/>
          <w:sz w:val="24"/>
          <w:lang w:val="bg-BG"/>
        </w:rPr>
      </w:pPr>
    </w:p>
    <w:p w14:paraId="765B173C" w14:textId="77777777" w:rsidR="00574C61" w:rsidRPr="00622AD1" w:rsidRDefault="0009168F" w:rsidP="000F31B1">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r w:rsidRPr="00622AD1">
        <w:rPr>
          <w:rFonts w:ascii="Times New Roman" w:hAnsi="Times New Roman" w:cs="Times New Roman"/>
          <w:b/>
          <w:sz w:val="24"/>
          <w:lang w:val="bg-BG"/>
        </w:rPr>
        <w:t>2.</w:t>
      </w:r>
      <w:r w:rsidRPr="00622AD1">
        <w:rPr>
          <w:rFonts w:ascii="Times New Roman" w:hAnsi="Times New Roman" w:cs="Times New Roman"/>
          <w:b/>
          <w:sz w:val="24"/>
          <w:lang w:val="bg-BG"/>
        </w:rPr>
        <w:tab/>
        <w:t>ЛИЧНО СЪСТОЯНИЕ НА УЧАСТНИЦИТЕ</w:t>
      </w:r>
    </w:p>
    <w:p w14:paraId="1F9758C7" w14:textId="77777777" w:rsidR="0009168F" w:rsidRPr="00622AD1" w:rsidRDefault="0009168F" w:rsidP="000F31B1">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p>
    <w:p w14:paraId="0C358710" w14:textId="77777777" w:rsidR="00931B98" w:rsidRPr="00622AD1" w:rsidRDefault="00931B98" w:rsidP="005A405D">
      <w:pPr>
        <w:keepNext/>
        <w:keepLines/>
        <w:widowControl w:val="0"/>
        <w:numPr>
          <w:ilvl w:val="1"/>
          <w:numId w:val="4"/>
        </w:numPr>
        <w:tabs>
          <w:tab w:val="left" w:pos="1220"/>
        </w:tabs>
        <w:suppressAutoHyphens w:val="0"/>
        <w:spacing w:line="257" w:lineRule="auto"/>
        <w:ind w:firstLine="720"/>
        <w:jc w:val="both"/>
        <w:outlineLvl w:val="1"/>
        <w:rPr>
          <w:rFonts w:ascii="Times New Roman" w:hAnsi="Times New Roman" w:cs="Times New Roman"/>
          <w:b/>
          <w:bCs/>
          <w:sz w:val="24"/>
          <w:lang w:val="bg-BG" w:eastAsia="bg-BG"/>
        </w:rPr>
      </w:pPr>
      <w:bookmarkStart w:id="10" w:name="bookmark38"/>
      <w:r w:rsidRPr="00622AD1">
        <w:rPr>
          <w:rFonts w:ascii="Times New Roman" w:hAnsi="Times New Roman" w:cs="Times New Roman"/>
          <w:b/>
          <w:sz w:val="24"/>
          <w:shd w:val="clear" w:color="auto" w:fill="FFFFFF"/>
          <w:lang w:val="bg-BG" w:eastAsia="bg-BG"/>
        </w:rPr>
        <w:t>Основания за задължително отстраняване, определени в чл. 54, ал. 1 от</w:t>
      </w:r>
      <w:bookmarkStart w:id="11" w:name="bookmark39"/>
      <w:bookmarkEnd w:id="10"/>
      <w:r w:rsidR="00831C24" w:rsidRPr="00622AD1">
        <w:rPr>
          <w:rFonts w:ascii="Times New Roman" w:hAnsi="Times New Roman" w:cs="Times New Roman"/>
          <w:b/>
          <w:sz w:val="24"/>
          <w:shd w:val="clear" w:color="auto" w:fill="FFFFFF"/>
          <w:lang w:val="bg-BG" w:eastAsia="bg-BG"/>
        </w:rPr>
        <w:t xml:space="preserve"> </w:t>
      </w:r>
      <w:r w:rsidRPr="00622AD1">
        <w:rPr>
          <w:rFonts w:ascii="Times New Roman" w:hAnsi="Times New Roman" w:cs="Times New Roman"/>
          <w:b/>
          <w:sz w:val="24"/>
          <w:shd w:val="clear" w:color="auto" w:fill="FFFFFF"/>
          <w:lang w:val="bg-BG" w:eastAsia="bg-BG"/>
        </w:rPr>
        <w:t>ЗОП</w:t>
      </w:r>
      <w:bookmarkEnd w:id="11"/>
      <w:r w:rsidR="001006D5" w:rsidRPr="00622AD1">
        <w:rPr>
          <w:rFonts w:ascii="Times New Roman" w:hAnsi="Times New Roman" w:cs="Times New Roman"/>
          <w:b/>
          <w:sz w:val="24"/>
          <w:shd w:val="clear" w:color="auto" w:fill="FFFFFF"/>
          <w:lang w:val="bg-BG" w:eastAsia="bg-BG"/>
        </w:rPr>
        <w:t>.</w:t>
      </w:r>
    </w:p>
    <w:p w14:paraId="7C8B3033" w14:textId="77777777" w:rsidR="00931B98" w:rsidRPr="00622AD1" w:rsidRDefault="00931B98" w:rsidP="005A405D">
      <w:pPr>
        <w:widowControl w:val="0"/>
        <w:numPr>
          <w:ilvl w:val="2"/>
          <w:numId w:val="4"/>
        </w:numPr>
        <w:tabs>
          <w:tab w:val="left" w:pos="1402"/>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Възложителят отстранява от участие в процедурата за възлагане на обществена поръчка участник, за когото е налице някое от</w:t>
      </w:r>
      <w:r w:rsidR="00F45918" w:rsidRPr="00622AD1">
        <w:rPr>
          <w:rFonts w:ascii="Times New Roman" w:hAnsi="Times New Roman" w:cs="Times New Roman"/>
          <w:sz w:val="24"/>
          <w:shd w:val="clear" w:color="auto" w:fill="FFFFFF"/>
          <w:lang w:val="bg-BG" w:eastAsia="bg-BG"/>
        </w:rPr>
        <w:t xml:space="preserve"> основанията, посочени по- долу</w:t>
      </w:r>
      <w:r w:rsidR="00522B40" w:rsidRPr="00622AD1">
        <w:rPr>
          <w:rFonts w:ascii="Times New Roman" w:hAnsi="Times New Roman" w:cs="Times New Roman"/>
          <w:sz w:val="24"/>
          <w:shd w:val="clear" w:color="auto" w:fill="FFFFFF"/>
          <w:lang w:val="bg-BG" w:eastAsia="bg-BG"/>
        </w:rPr>
        <w:t xml:space="preserve"> и възникнали преди или по време на процедурата</w:t>
      </w:r>
      <w:r w:rsidRPr="00622AD1">
        <w:rPr>
          <w:rFonts w:ascii="Times New Roman" w:hAnsi="Times New Roman" w:cs="Times New Roman"/>
          <w:sz w:val="24"/>
          <w:shd w:val="clear" w:color="auto" w:fill="FFFFFF"/>
          <w:lang w:val="bg-BG" w:eastAsia="bg-BG"/>
        </w:rPr>
        <w:t>:</w:t>
      </w:r>
    </w:p>
    <w:p w14:paraId="02C507FF" w14:textId="1ECD4AF6" w:rsidR="00931B98" w:rsidRPr="00622AD1" w:rsidRDefault="00931B98" w:rsidP="003918B3">
      <w:pPr>
        <w:widowControl w:val="0"/>
        <w:tabs>
          <w:tab w:val="left" w:pos="1033"/>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а)</w:t>
      </w:r>
      <w:r w:rsidRPr="00622AD1">
        <w:rPr>
          <w:rFonts w:ascii="Times New Roman" w:hAnsi="Times New Roman" w:cs="Times New Roman"/>
          <w:sz w:val="24"/>
          <w:shd w:val="clear" w:color="auto" w:fill="FFFFFF"/>
          <w:lang w:val="bg-BG" w:eastAsia="bg-BG"/>
        </w:rPr>
        <w:tab/>
        <w:t>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(НК)</w:t>
      </w:r>
      <w:r w:rsidR="00777307" w:rsidRPr="00622AD1">
        <w:rPr>
          <w:rFonts w:ascii="Times New Roman" w:hAnsi="Times New Roman" w:cs="Times New Roman"/>
          <w:sz w:val="24"/>
          <w:shd w:val="clear" w:color="auto" w:fill="FFFFFF"/>
          <w:lang w:val="bg-BG" w:eastAsia="bg-BG"/>
        </w:rPr>
        <w:t xml:space="preserve"> - чл. 54, ал. 1, т.</w:t>
      </w:r>
      <w:r w:rsidR="001214F7">
        <w:rPr>
          <w:rFonts w:ascii="Times New Roman" w:hAnsi="Times New Roman" w:cs="Times New Roman"/>
          <w:sz w:val="24"/>
          <w:shd w:val="clear" w:color="auto" w:fill="FFFFFF"/>
          <w:lang w:eastAsia="bg-BG"/>
        </w:rPr>
        <w:t xml:space="preserve"> </w:t>
      </w:r>
      <w:r w:rsidR="00777307" w:rsidRPr="00622AD1">
        <w:rPr>
          <w:rFonts w:ascii="Times New Roman" w:hAnsi="Times New Roman" w:cs="Times New Roman"/>
          <w:sz w:val="24"/>
          <w:shd w:val="clear" w:color="auto" w:fill="FFFFFF"/>
          <w:lang w:val="bg-BG" w:eastAsia="bg-BG"/>
        </w:rPr>
        <w:t>1 от ЗОП</w:t>
      </w:r>
      <w:r w:rsidR="006E1884" w:rsidRPr="00622AD1">
        <w:rPr>
          <w:rFonts w:ascii="Times New Roman" w:hAnsi="Times New Roman" w:cs="Times New Roman"/>
          <w:sz w:val="24"/>
          <w:shd w:val="clear" w:color="auto" w:fill="FFFFFF"/>
          <w:lang w:val="bg-BG" w:eastAsia="bg-BG"/>
        </w:rPr>
        <w:t>,</w:t>
      </w:r>
      <w:r w:rsidRPr="00622AD1">
        <w:rPr>
          <w:rFonts w:ascii="Times New Roman" w:hAnsi="Times New Roman" w:cs="Times New Roman"/>
          <w:sz w:val="24"/>
          <w:shd w:val="clear" w:color="auto" w:fill="FFFFFF"/>
          <w:lang w:val="bg-BG" w:eastAsia="bg-BG"/>
        </w:rPr>
        <w:t xml:space="preserve"> или престъпления, аналогични на посочените в друга държава членка или трета страна</w:t>
      </w:r>
      <w:r w:rsidR="00777307" w:rsidRPr="00622AD1">
        <w:rPr>
          <w:rFonts w:ascii="Times New Roman" w:hAnsi="Times New Roman" w:cs="Times New Roman"/>
          <w:sz w:val="24"/>
          <w:shd w:val="clear" w:color="auto" w:fill="FFFFFF"/>
          <w:lang w:val="bg-BG" w:eastAsia="bg-BG"/>
        </w:rPr>
        <w:t xml:space="preserve"> (чл. 54, ал. 1, т.</w:t>
      </w:r>
      <w:r w:rsidR="006E1884" w:rsidRPr="00622AD1">
        <w:rPr>
          <w:rFonts w:ascii="Times New Roman" w:hAnsi="Times New Roman" w:cs="Times New Roman"/>
          <w:sz w:val="24"/>
          <w:shd w:val="clear" w:color="auto" w:fill="FFFFFF"/>
          <w:lang w:val="bg-BG" w:eastAsia="bg-BG"/>
        </w:rPr>
        <w:t xml:space="preserve"> 2</w:t>
      </w:r>
      <w:r w:rsidR="00777307" w:rsidRPr="00622AD1">
        <w:rPr>
          <w:rFonts w:ascii="Times New Roman" w:hAnsi="Times New Roman" w:cs="Times New Roman"/>
          <w:sz w:val="24"/>
          <w:shd w:val="clear" w:color="auto" w:fill="FFFFFF"/>
          <w:lang w:val="bg-BG" w:eastAsia="bg-BG"/>
        </w:rPr>
        <w:t xml:space="preserve"> от ЗОП);</w:t>
      </w:r>
    </w:p>
    <w:p w14:paraId="5BD071AA" w14:textId="4F67EB35" w:rsidR="00931B98" w:rsidRPr="00622AD1" w:rsidRDefault="00931B98" w:rsidP="003918B3">
      <w:pPr>
        <w:widowControl w:val="0"/>
        <w:tabs>
          <w:tab w:val="left" w:pos="1047"/>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б)</w:t>
      </w:r>
      <w:r w:rsidRPr="00622AD1">
        <w:rPr>
          <w:rFonts w:ascii="Times New Roman" w:hAnsi="Times New Roman" w:cs="Times New Roman"/>
          <w:sz w:val="24"/>
          <w:shd w:val="clear" w:color="auto" w:fill="FFFFFF"/>
          <w:lang w:val="bg-BG" w:eastAsia="bg-BG"/>
        </w:rPr>
        <w:tab/>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w:t>
      </w:r>
      <w:r w:rsidR="00EF3A09" w:rsidRPr="00622AD1">
        <w:rPr>
          <w:rFonts w:ascii="Times New Roman" w:hAnsi="Times New Roman" w:cs="Times New Roman"/>
          <w:sz w:val="24"/>
          <w:shd w:val="clear" w:color="auto" w:fill="FFFFFF"/>
          <w:lang w:val="bg-BG" w:eastAsia="bg-BG"/>
        </w:rPr>
        <w:t>в</w:t>
      </w:r>
      <w:r w:rsidRPr="00622AD1">
        <w:rPr>
          <w:rFonts w:ascii="Times New Roman" w:hAnsi="Times New Roman" w:cs="Times New Roman"/>
          <w:sz w:val="24"/>
          <w:shd w:val="clear" w:color="auto" w:fill="FFFFFF"/>
          <w:lang w:val="bg-BG" w:eastAsia="bg-BG"/>
        </w:rPr>
        <w:t>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006E1884" w:rsidRPr="00622AD1">
        <w:rPr>
          <w:rFonts w:ascii="Times New Roman" w:hAnsi="Times New Roman" w:cs="Times New Roman"/>
          <w:sz w:val="24"/>
          <w:shd w:val="clear" w:color="auto" w:fill="FFFFFF"/>
          <w:lang w:val="bg-BG" w:eastAsia="bg-BG"/>
        </w:rPr>
        <w:t xml:space="preserve"> (чл. 54, ал. 1, т. 3 от ЗОП)</w:t>
      </w:r>
      <w:r w:rsidRPr="00622AD1">
        <w:rPr>
          <w:rFonts w:ascii="Times New Roman" w:hAnsi="Times New Roman" w:cs="Times New Roman"/>
          <w:sz w:val="24"/>
          <w:shd w:val="clear" w:color="auto" w:fill="FFFFFF"/>
          <w:lang w:val="bg-BG" w:eastAsia="bg-BG"/>
        </w:rPr>
        <w:t>;</w:t>
      </w:r>
    </w:p>
    <w:p w14:paraId="66A57128" w14:textId="2B45F60A" w:rsidR="00931B98" w:rsidRPr="00622AD1" w:rsidRDefault="00931B98" w:rsidP="003918B3">
      <w:pPr>
        <w:widowControl w:val="0"/>
        <w:tabs>
          <w:tab w:val="left" w:pos="1052"/>
        </w:tabs>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w:t>
      </w:r>
      <w:r w:rsidRPr="00622AD1">
        <w:rPr>
          <w:rFonts w:ascii="Times New Roman" w:hAnsi="Times New Roman" w:cs="Times New Roman"/>
          <w:sz w:val="24"/>
          <w:shd w:val="clear" w:color="auto" w:fill="FFFFFF"/>
          <w:lang w:val="bg-BG" w:eastAsia="bg-BG"/>
        </w:rPr>
        <w:tab/>
        <w:t xml:space="preserve">налице е неравнопоставеност в случаите по чл. 44, ал. 5 от ЗОП </w:t>
      </w:r>
      <w:r w:rsidRPr="00622AD1">
        <w:rPr>
          <w:rFonts w:ascii="Times New Roman" w:hAnsi="Times New Roman" w:cs="Times New Roman"/>
          <w:sz w:val="24"/>
          <w:shd w:val="clear" w:color="auto" w:fill="FFFFFF"/>
          <w:vertAlign w:val="superscript"/>
          <w:lang w:val="bg-BG" w:eastAsia="bg-BG"/>
        </w:rPr>
        <w:footnoteReference w:id="1"/>
      </w:r>
      <w:r w:rsidR="00B94A3B" w:rsidRPr="00622AD1">
        <w:rPr>
          <w:rFonts w:ascii="Times New Roman" w:hAnsi="Times New Roman" w:cs="Times New Roman"/>
          <w:sz w:val="24"/>
          <w:shd w:val="clear" w:color="auto" w:fill="FFFFFF"/>
          <w:lang w:val="bg-BG" w:eastAsia="bg-BG"/>
        </w:rPr>
        <w:t xml:space="preserve"> (чл. 54, ал. 1, т. 4 от ЗОП);</w:t>
      </w:r>
    </w:p>
    <w:p w14:paraId="73F2F9AC" w14:textId="5CAA6C52" w:rsidR="00931B98" w:rsidRPr="00622AD1" w:rsidRDefault="00931B98" w:rsidP="000F31B1">
      <w:pPr>
        <w:widowControl w:val="0"/>
        <w:tabs>
          <w:tab w:val="left" w:pos="1038"/>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г)</w:t>
      </w:r>
      <w:r w:rsidRPr="00622AD1">
        <w:rPr>
          <w:rFonts w:ascii="Times New Roman" w:hAnsi="Times New Roman" w:cs="Times New Roman"/>
          <w:sz w:val="24"/>
          <w:shd w:val="clear" w:color="auto" w:fill="FFFFFF"/>
          <w:lang w:val="bg-BG" w:eastAsia="bg-BG"/>
        </w:rPr>
        <w:tab/>
        <w:t>установено е, че:</w:t>
      </w:r>
    </w:p>
    <w:p w14:paraId="4B613C23" w14:textId="77777777" w:rsidR="00931B98" w:rsidRPr="00622AD1" w:rsidRDefault="00931B98" w:rsidP="00CF295A">
      <w:pPr>
        <w:widowControl w:val="0"/>
        <w:suppressAutoHyphens w:val="0"/>
        <w:spacing w:line="257" w:lineRule="auto"/>
        <w:ind w:firstLine="1140"/>
        <w:jc w:val="both"/>
        <w:rPr>
          <w:rFonts w:ascii="Times New Roman" w:hAnsi="Times New Roman" w:cs="Times New Roman"/>
          <w:sz w:val="24"/>
          <w:lang w:val="bg-BG" w:eastAsia="bg-BG"/>
        </w:rPr>
      </w:pPr>
      <w:proofErr w:type="spellStart"/>
      <w:r w:rsidRPr="00622AD1">
        <w:rPr>
          <w:rFonts w:ascii="Times New Roman" w:hAnsi="Times New Roman" w:cs="Times New Roman"/>
          <w:sz w:val="24"/>
          <w:shd w:val="clear" w:color="auto" w:fill="FFFFFF"/>
          <w:lang w:val="bg-BG" w:eastAsia="bg-BG"/>
        </w:rPr>
        <w:t>аа</w:t>
      </w:r>
      <w:proofErr w:type="spellEnd"/>
      <w:r w:rsidRPr="00622AD1">
        <w:rPr>
          <w:rFonts w:ascii="Times New Roman" w:hAnsi="Times New Roman" w:cs="Times New Roman"/>
          <w:sz w:val="24"/>
          <w:shd w:val="clear" w:color="auto" w:fill="FFFFFF"/>
          <w:lang w:val="bg-BG" w:eastAsia="bg-BG"/>
        </w:rPr>
        <w:t>)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6C4CDFE8" w14:textId="5F9B4D69" w:rsidR="00931B98" w:rsidRPr="00622AD1" w:rsidRDefault="00931B98" w:rsidP="00CF295A">
      <w:pPr>
        <w:widowControl w:val="0"/>
        <w:suppressAutoHyphens w:val="0"/>
        <w:spacing w:after="120" w:line="257" w:lineRule="auto"/>
        <w:ind w:firstLine="1140"/>
        <w:jc w:val="both"/>
        <w:rPr>
          <w:rFonts w:ascii="Times New Roman" w:hAnsi="Times New Roman" w:cs="Times New Roman"/>
          <w:sz w:val="24"/>
          <w:lang w:val="bg-BG" w:eastAsia="bg-BG"/>
        </w:rPr>
      </w:pPr>
      <w:proofErr w:type="spellStart"/>
      <w:r w:rsidRPr="00622AD1">
        <w:rPr>
          <w:rFonts w:ascii="Times New Roman" w:hAnsi="Times New Roman" w:cs="Times New Roman"/>
          <w:sz w:val="24"/>
          <w:shd w:val="clear" w:color="auto" w:fill="FFFFFF"/>
          <w:lang w:val="bg-BG" w:eastAsia="bg-BG"/>
        </w:rPr>
        <w:t>бб</w:t>
      </w:r>
      <w:proofErr w:type="spellEnd"/>
      <w:r w:rsidRPr="00622AD1">
        <w:rPr>
          <w:rFonts w:ascii="Times New Roman" w:hAnsi="Times New Roman" w:cs="Times New Roman"/>
          <w:sz w:val="24"/>
          <w:shd w:val="clear" w:color="auto" w:fill="FFFFFF"/>
          <w:lang w:val="bg-BG" w:eastAsia="bg-BG"/>
        </w:rPr>
        <w:t>) 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00A23282">
        <w:rPr>
          <w:rFonts w:ascii="Times New Roman" w:hAnsi="Times New Roman" w:cs="Times New Roman"/>
          <w:sz w:val="24"/>
          <w:shd w:val="clear" w:color="auto" w:fill="FFFFFF"/>
          <w:lang w:val="bg-BG" w:eastAsia="bg-BG"/>
        </w:rPr>
        <w:t xml:space="preserve"> </w:t>
      </w:r>
      <w:r w:rsidR="00F45918" w:rsidRPr="00622AD1">
        <w:rPr>
          <w:rFonts w:ascii="Times New Roman" w:hAnsi="Times New Roman" w:cs="Times New Roman"/>
          <w:sz w:val="24"/>
          <w:shd w:val="clear" w:color="auto" w:fill="FFFFFF"/>
          <w:lang w:val="bg-BG" w:eastAsia="bg-BG"/>
        </w:rPr>
        <w:t xml:space="preserve"> (чл. 54, ал. 1, т. 5 от ЗОП)</w:t>
      </w:r>
      <w:r w:rsidRPr="00622AD1">
        <w:rPr>
          <w:rFonts w:ascii="Times New Roman" w:hAnsi="Times New Roman" w:cs="Times New Roman"/>
          <w:sz w:val="24"/>
          <w:shd w:val="clear" w:color="auto" w:fill="FFFFFF"/>
          <w:lang w:val="bg-BG" w:eastAsia="bg-BG"/>
        </w:rPr>
        <w:t>;</w:t>
      </w:r>
    </w:p>
    <w:p w14:paraId="5C36B546" w14:textId="64870B3E" w:rsidR="00931B98" w:rsidRPr="00622AD1" w:rsidRDefault="00B71127" w:rsidP="003918B3">
      <w:pPr>
        <w:widowControl w:val="0"/>
        <w:tabs>
          <w:tab w:val="left" w:pos="1047"/>
        </w:tabs>
        <w:suppressAutoHyphens w:val="0"/>
        <w:spacing w:after="120" w:line="257" w:lineRule="auto"/>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 xml:space="preserve">д) налице са </w:t>
      </w:r>
      <w:r w:rsidR="003918B3">
        <w:rPr>
          <w:rFonts w:ascii="Times New Roman" w:hAnsi="Times New Roman" w:cs="Times New Roman"/>
          <w:sz w:val="24"/>
          <w:shd w:val="clear" w:color="auto" w:fill="FFFFFF"/>
          <w:lang w:val="bg-BG" w:eastAsia="bg-BG"/>
        </w:rPr>
        <w:t>обстоятелствата по</w:t>
      </w:r>
      <w:r w:rsidR="00112E0E">
        <w:rPr>
          <w:rFonts w:ascii="Times New Roman" w:hAnsi="Times New Roman" w:cs="Times New Roman"/>
          <w:sz w:val="24"/>
          <w:shd w:val="clear" w:color="auto" w:fill="FFFFFF"/>
          <w:lang w:val="bg-BG" w:eastAsia="bg-BG"/>
        </w:rPr>
        <w:t xml:space="preserve"> чл. 54, ал. 1, т. 6 от Закона за обществените поръчки</w:t>
      </w:r>
      <w:r w:rsidR="006239F0" w:rsidRPr="00622AD1">
        <w:rPr>
          <w:rFonts w:ascii="Times New Roman" w:hAnsi="Times New Roman" w:cs="Times New Roman"/>
          <w:sz w:val="24"/>
          <w:shd w:val="clear" w:color="auto" w:fill="FFFFFF"/>
          <w:lang w:val="bg-BG" w:eastAsia="bg-BG"/>
        </w:rPr>
        <w:t>;</w:t>
      </w:r>
    </w:p>
    <w:p w14:paraId="39D53125" w14:textId="77777777" w:rsidR="00931B98" w:rsidRPr="00622AD1" w:rsidRDefault="00931B98" w:rsidP="000F31B1">
      <w:pPr>
        <w:widowControl w:val="0"/>
        <w:tabs>
          <w:tab w:val="left" w:pos="1047"/>
        </w:tabs>
        <w:suppressAutoHyphens w:val="0"/>
        <w:spacing w:line="257"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е)</w:t>
      </w:r>
      <w:r w:rsidRPr="00622AD1">
        <w:rPr>
          <w:rFonts w:ascii="Times New Roman" w:hAnsi="Times New Roman" w:cs="Times New Roman"/>
          <w:sz w:val="24"/>
          <w:shd w:val="clear" w:color="auto" w:fill="FFFFFF"/>
          <w:lang w:val="bg-BG" w:eastAsia="bg-BG"/>
        </w:rPr>
        <w:tab/>
        <w:t xml:space="preserve">налице е конфликт на интереси, </w:t>
      </w:r>
      <w:r w:rsidR="00EF5079" w:rsidRPr="00622AD1">
        <w:rPr>
          <w:rFonts w:ascii="Times New Roman" w:hAnsi="Times New Roman" w:cs="Times New Roman"/>
          <w:sz w:val="24"/>
          <w:shd w:val="clear" w:color="auto" w:fill="FFFFFF"/>
          <w:lang w:val="bg-BG" w:eastAsia="bg-BG"/>
        </w:rPr>
        <w:t xml:space="preserve">по смисъла на § 2, т. 21 от Допълнителните разпоредби на ЗОП, </w:t>
      </w:r>
      <w:r w:rsidRPr="00622AD1">
        <w:rPr>
          <w:rFonts w:ascii="Times New Roman" w:hAnsi="Times New Roman" w:cs="Times New Roman"/>
          <w:sz w:val="24"/>
          <w:shd w:val="clear" w:color="auto" w:fill="FFFFFF"/>
          <w:lang w:val="bg-BG" w:eastAsia="bg-BG"/>
        </w:rPr>
        <w:t>който не може да бъде отстранен</w:t>
      </w:r>
      <w:r w:rsidR="003E256E" w:rsidRPr="00622AD1">
        <w:rPr>
          <w:rFonts w:ascii="Times New Roman" w:hAnsi="Times New Roman" w:cs="Times New Roman"/>
          <w:sz w:val="24"/>
          <w:shd w:val="clear" w:color="auto" w:fill="FFFFFF"/>
          <w:lang w:val="bg-BG" w:eastAsia="bg-BG"/>
        </w:rPr>
        <w:t xml:space="preserve"> (чл. 54, ал. 1, т. 7 от ЗОП)</w:t>
      </w:r>
      <w:r w:rsidR="00275D78" w:rsidRPr="00622AD1">
        <w:rPr>
          <w:rFonts w:ascii="Times New Roman" w:hAnsi="Times New Roman" w:cs="Times New Roman"/>
          <w:sz w:val="24"/>
          <w:shd w:val="clear" w:color="auto" w:fill="FFFFFF"/>
          <w:lang w:val="bg-BG" w:eastAsia="bg-BG"/>
        </w:rPr>
        <w:t>;</w:t>
      </w:r>
    </w:p>
    <w:p w14:paraId="42CB35CD" w14:textId="77777777" w:rsidR="00361C44" w:rsidRPr="00622AD1" w:rsidRDefault="00361C44" w:rsidP="000F31B1">
      <w:pPr>
        <w:widowControl w:val="0"/>
        <w:tabs>
          <w:tab w:val="left" w:pos="1047"/>
        </w:tabs>
        <w:suppressAutoHyphens w:val="0"/>
        <w:spacing w:line="257" w:lineRule="auto"/>
        <w:ind w:firstLine="720"/>
        <w:jc w:val="both"/>
        <w:rPr>
          <w:rFonts w:ascii="Times New Roman" w:hAnsi="Times New Roman" w:cs="Times New Roman"/>
          <w:sz w:val="24"/>
          <w:lang w:val="bg-BG" w:eastAsia="bg-BG"/>
        </w:rPr>
      </w:pPr>
    </w:p>
    <w:p w14:paraId="08DBDFC1" w14:textId="1FCFA520" w:rsidR="00931B98" w:rsidRPr="00622AD1" w:rsidRDefault="00113267" w:rsidP="005A405D">
      <w:pPr>
        <w:widowControl w:val="0"/>
        <w:numPr>
          <w:ilvl w:val="2"/>
          <w:numId w:val="4"/>
        </w:numPr>
        <w:tabs>
          <w:tab w:val="left" w:pos="1402"/>
        </w:tabs>
        <w:suppressAutoHyphens w:val="0"/>
        <w:spacing w:after="300" w:line="257" w:lineRule="auto"/>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Основанията по т. 2.1.1, б. “а”</w:t>
      </w:r>
      <w:r w:rsidR="00931B98" w:rsidRPr="00622AD1">
        <w:rPr>
          <w:rFonts w:ascii="Times New Roman" w:hAnsi="Times New Roman" w:cs="Times New Roman"/>
          <w:sz w:val="24"/>
          <w:shd w:val="clear" w:color="auto" w:fill="FFFFFF"/>
          <w:lang w:val="bg-BG" w:eastAsia="bg-BG"/>
        </w:rPr>
        <w:t xml:space="preserve"> и “е” се отнасят за лицата, които представляват участника, за лицата, които са членове на управителни и надзорни органи на участника, и за други лица, които имат правомощия да упражняват контрол при вземането на решения от тези органи.</w:t>
      </w:r>
    </w:p>
    <w:p w14:paraId="7623A043" w14:textId="77777777" w:rsidR="00931B98" w:rsidRPr="00622AD1" w:rsidRDefault="00931B98" w:rsidP="000F31B1">
      <w:pPr>
        <w:widowControl w:val="0"/>
        <w:suppressAutoHyphens w:val="0"/>
        <w:spacing w:line="257" w:lineRule="auto"/>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Забележка</w:t>
      </w:r>
      <w:r w:rsidRPr="00622AD1">
        <w:rPr>
          <w:rFonts w:ascii="Times New Roman" w:hAnsi="Times New Roman" w:cs="Times New Roman"/>
          <w:sz w:val="24"/>
          <w:shd w:val="clear" w:color="auto" w:fill="FFFFFF"/>
          <w:lang w:val="bg-BG" w:eastAsia="bg-BG"/>
        </w:rPr>
        <w:t>: Лицата, които представляват участника и лицата, които са членове</w:t>
      </w:r>
      <w:r w:rsidR="00336B12" w:rsidRPr="00622AD1">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на управителни и надзорни органи на участника са, както следва;</w:t>
      </w:r>
    </w:p>
    <w:p w14:paraId="1EBB4D2C" w14:textId="77777777" w:rsidR="00681304" w:rsidRDefault="00681304" w:rsidP="000F31B1">
      <w:pPr>
        <w:widowControl w:val="0"/>
        <w:tabs>
          <w:tab w:val="left" w:pos="1044"/>
        </w:tabs>
        <w:suppressAutoHyphens w:val="0"/>
        <w:spacing w:line="257" w:lineRule="auto"/>
        <w:ind w:left="1000" w:hanging="280"/>
        <w:jc w:val="both"/>
        <w:rPr>
          <w:rFonts w:ascii="Times New Roman" w:hAnsi="Times New Roman" w:cs="Times New Roman"/>
          <w:sz w:val="24"/>
          <w:shd w:val="clear" w:color="auto" w:fill="FFFFFF"/>
          <w:lang w:val="bg-BG" w:eastAsia="bg-BG"/>
        </w:rPr>
      </w:pPr>
    </w:p>
    <w:p w14:paraId="4FC83089" w14:textId="48E1EFDA" w:rsidR="00931B98" w:rsidRPr="00622AD1" w:rsidRDefault="00931B98" w:rsidP="000F31B1">
      <w:pPr>
        <w:widowControl w:val="0"/>
        <w:tabs>
          <w:tab w:val="left" w:pos="1044"/>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а)</w:t>
      </w:r>
      <w:r w:rsidRPr="00622AD1">
        <w:rPr>
          <w:rFonts w:ascii="Times New Roman" w:hAnsi="Times New Roman" w:cs="Times New Roman"/>
          <w:sz w:val="24"/>
          <w:shd w:val="clear" w:color="auto" w:fill="FFFFFF"/>
          <w:lang w:val="bg-BG" w:eastAsia="bg-BG"/>
        </w:rPr>
        <w:tab/>
        <w:t xml:space="preserve">при събирателно дружество - лицата по чл. 84, ал. 1 и чл. 89, ал. 1 от Търговския </w:t>
      </w:r>
      <w:r w:rsidRPr="00622AD1">
        <w:rPr>
          <w:rFonts w:ascii="Times New Roman" w:hAnsi="Times New Roman" w:cs="Times New Roman"/>
          <w:sz w:val="24"/>
          <w:shd w:val="clear" w:color="auto" w:fill="FFFFFF"/>
          <w:lang w:val="bg-BG" w:eastAsia="bg-BG"/>
        </w:rPr>
        <w:lastRenderedPageBreak/>
        <w:t>закон;</w:t>
      </w:r>
    </w:p>
    <w:p w14:paraId="4DFADDE5" w14:textId="77777777" w:rsidR="00931B98" w:rsidRPr="00622AD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б)</w:t>
      </w:r>
      <w:r w:rsidRPr="00622AD1">
        <w:rPr>
          <w:rFonts w:ascii="Times New Roman" w:hAnsi="Times New Roman" w:cs="Times New Roman"/>
          <w:sz w:val="24"/>
          <w:shd w:val="clear" w:color="auto" w:fill="FFFFFF"/>
          <w:lang w:val="bg-BG" w:eastAsia="bg-BG"/>
        </w:rPr>
        <w:tab/>
        <w:t>при командитно дружество - неограничено отговорните съдружници по чл. 105 от Търговския закон;</w:t>
      </w:r>
    </w:p>
    <w:p w14:paraId="2C1F8A23" w14:textId="77777777" w:rsidR="00931B98" w:rsidRPr="00622AD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w:t>
      </w:r>
      <w:r w:rsidRPr="00622AD1">
        <w:rPr>
          <w:rFonts w:ascii="Times New Roman" w:hAnsi="Times New Roman" w:cs="Times New Roman"/>
          <w:sz w:val="24"/>
          <w:shd w:val="clear" w:color="auto" w:fill="FFFFFF"/>
          <w:lang w:val="bg-BG" w:eastAsia="bg-BG"/>
        </w:rPr>
        <w:tab/>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5103226D" w14:textId="77777777" w:rsidR="00931B98" w:rsidRPr="00622AD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г)</w:t>
      </w:r>
      <w:r w:rsidRPr="00622AD1">
        <w:rPr>
          <w:rFonts w:ascii="Times New Roman" w:hAnsi="Times New Roman" w:cs="Times New Roman"/>
          <w:sz w:val="24"/>
          <w:shd w:val="clear" w:color="auto" w:fill="FFFFFF"/>
          <w:lang w:val="bg-BG" w:eastAsia="bg-BG"/>
        </w:rPr>
        <w:tab/>
        <w:t>при акционерно дружество - лицата по чл. 241, ал. 1, чл. 242, ал. 1 и чл. 244, ал. 1 от Търговския закон;</w:t>
      </w:r>
    </w:p>
    <w:p w14:paraId="004C94E8" w14:textId="77777777" w:rsidR="00931B98" w:rsidRPr="00622AD1" w:rsidRDefault="00931B98" w:rsidP="000F31B1">
      <w:pPr>
        <w:widowControl w:val="0"/>
        <w:tabs>
          <w:tab w:val="left" w:pos="1068"/>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д)</w:t>
      </w:r>
      <w:r w:rsidRPr="00622AD1">
        <w:rPr>
          <w:rFonts w:ascii="Times New Roman" w:hAnsi="Times New Roman" w:cs="Times New Roman"/>
          <w:sz w:val="24"/>
          <w:shd w:val="clear" w:color="auto" w:fill="FFFFFF"/>
          <w:lang w:val="bg-BG" w:eastAsia="bg-BG"/>
        </w:rPr>
        <w:tab/>
        <w:t>при командитно дружество с акции - лицата по чл. 256 във връзка с чл. 244, ал. 1 от Търговския закон;</w:t>
      </w:r>
    </w:p>
    <w:p w14:paraId="14F92B93" w14:textId="77777777" w:rsidR="00931B98" w:rsidRPr="00622AD1" w:rsidRDefault="00931B98" w:rsidP="000F31B1">
      <w:pPr>
        <w:widowControl w:val="0"/>
        <w:tabs>
          <w:tab w:val="left" w:pos="1068"/>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е)</w:t>
      </w:r>
      <w:r w:rsidRPr="00622AD1">
        <w:rPr>
          <w:rFonts w:ascii="Times New Roman" w:hAnsi="Times New Roman" w:cs="Times New Roman"/>
          <w:sz w:val="24"/>
          <w:shd w:val="clear" w:color="auto" w:fill="FFFFFF"/>
          <w:lang w:val="bg-BG" w:eastAsia="bg-BG"/>
        </w:rPr>
        <w:tab/>
        <w:t>при едноличен търговец - физическото лице - търговец;</w:t>
      </w:r>
    </w:p>
    <w:p w14:paraId="36096F16" w14:textId="77777777" w:rsidR="00931B98" w:rsidRPr="00622AD1" w:rsidRDefault="00931B98" w:rsidP="000F31B1">
      <w:pPr>
        <w:widowControl w:val="0"/>
        <w:tabs>
          <w:tab w:val="left" w:pos="1111"/>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ж)</w:t>
      </w:r>
      <w:r w:rsidRPr="00622AD1">
        <w:rPr>
          <w:rFonts w:ascii="Times New Roman" w:hAnsi="Times New Roman" w:cs="Times New Roman"/>
          <w:sz w:val="24"/>
          <w:shd w:val="clear" w:color="auto" w:fill="FFFFFF"/>
          <w:lang w:val="bg-BG" w:eastAsia="bg-BG"/>
        </w:rPr>
        <w:tab/>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22F7682E" w14:textId="77777777" w:rsidR="00931B98" w:rsidRPr="00622AD1" w:rsidRDefault="00931B98" w:rsidP="003918B3">
      <w:pPr>
        <w:widowControl w:val="0"/>
        <w:tabs>
          <w:tab w:val="left" w:pos="1111"/>
        </w:tabs>
        <w:suppressAutoHyphens w:val="0"/>
        <w:spacing w:line="257" w:lineRule="auto"/>
        <w:ind w:left="993" w:hanging="284"/>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з)</w:t>
      </w:r>
      <w:r w:rsidRPr="00622AD1">
        <w:rPr>
          <w:rFonts w:ascii="Times New Roman" w:hAnsi="Times New Roman" w:cs="Times New Roman"/>
          <w:sz w:val="24"/>
          <w:shd w:val="clear" w:color="auto" w:fill="FFFFFF"/>
          <w:lang w:val="bg-BG" w:eastAsia="bg-BG"/>
        </w:rPr>
        <w:tab/>
        <w:t>в случаите по б. “а” - “ж” - и прокуристите, когато има такива</w:t>
      </w:r>
      <w:r w:rsidR="003A78B5" w:rsidRPr="00622AD1">
        <w:rPr>
          <w:rFonts w:ascii="Times New Roman" w:hAnsi="Times New Roman" w:cs="Times New Roman"/>
          <w:sz w:val="24"/>
          <w:shd w:val="clear" w:color="auto" w:fill="FFFFFF"/>
          <w:lang w:val="bg-BG" w:eastAsia="bg-BG"/>
        </w:rPr>
        <w:t xml:space="preserve">. Когато лицето има повече от един прокурист, декларацията се подава само от </w:t>
      </w:r>
      <w:r w:rsidR="00304B52" w:rsidRPr="00622AD1">
        <w:rPr>
          <w:rFonts w:ascii="Times New Roman" w:hAnsi="Times New Roman" w:cs="Times New Roman"/>
          <w:sz w:val="24"/>
          <w:shd w:val="clear" w:color="auto" w:fill="FFFFFF"/>
          <w:lang w:val="bg-BG" w:eastAsia="bg-BG"/>
        </w:rPr>
        <w:t>прокуриста, в чиято представителна власт е включена територията на Република България</w:t>
      </w:r>
      <w:r w:rsidRPr="00622AD1">
        <w:rPr>
          <w:rFonts w:ascii="Times New Roman" w:hAnsi="Times New Roman" w:cs="Times New Roman"/>
          <w:sz w:val="24"/>
          <w:shd w:val="clear" w:color="auto" w:fill="FFFFFF"/>
          <w:lang w:val="bg-BG" w:eastAsia="bg-BG"/>
        </w:rPr>
        <w:t>;</w:t>
      </w:r>
    </w:p>
    <w:p w14:paraId="086479D1" w14:textId="77777777" w:rsidR="00931B98" w:rsidRPr="00622AD1" w:rsidRDefault="00931B98" w:rsidP="000F31B1">
      <w:pPr>
        <w:widowControl w:val="0"/>
        <w:tabs>
          <w:tab w:val="left" w:pos="1111"/>
        </w:tabs>
        <w:suppressAutoHyphens w:val="0"/>
        <w:spacing w:line="257" w:lineRule="auto"/>
        <w:ind w:left="1000" w:hanging="28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и)</w:t>
      </w:r>
      <w:r w:rsidRPr="00622AD1">
        <w:rPr>
          <w:rFonts w:ascii="Times New Roman" w:hAnsi="Times New Roman" w:cs="Times New Roman"/>
          <w:sz w:val="24"/>
          <w:shd w:val="clear" w:color="auto" w:fill="FFFFFF"/>
          <w:lang w:val="bg-BG" w:eastAsia="bg-BG"/>
        </w:rPr>
        <w:tab/>
        <w:t>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1C4194B7" w14:textId="77777777" w:rsidR="003918B3" w:rsidRDefault="003918B3" w:rsidP="000F31B1">
      <w:pPr>
        <w:widowControl w:val="0"/>
        <w:suppressAutoHyphens w:val="0"/>
        <w:spacing w:line="257" w:lineRule="auto"/>
        <w:ind w:firstLine="720"/>
        <w:jc w:val="both"/>
        <w:rPr>
          <w:rFonts w:ascii="Times New Roman" w:hAnsi="Times New Roman" w:cs="Times New Roman"/>
          <w:sz w:val="24"/>
          <w:shd w:val="clear" w:color="auto" w:fill="FFFFFF"/>
          <w:lang w:val="bg-BG" w:eastAsia="bg-BG"/>
        </w:rPr>
      </w:pPr>
    </w:p>
    <w:p w14:paraId="11A1F6E2" w14:textId="1B36B16E" w:rsidR="00931B98" w:rsidRPr="00622AD1" w:rsidRDefault="00931B98" w:rsidP="000F31B1">
      <w:pPr>
        <w:widowControl w:val="0"/>
        <w:suppressAutoHyphens w:val="0"/>
        <w:spacing w:line="257"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Други лица, които имат правомощия да упражняват контрол при вземането на решения от управителните и надзорните органи на участника,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3441E960" w14:textId="77777777" w:rsidR="00610376" w:rsidRDefault="00610376" w:rsidP="000F31B1">
      <w:pPr>
        <w:widowControl w:val="0"/>
        <w:suppressAutoHyphens w:val="0"/>
        <w:spacing w:line="257" w:lineRule="auto"/>
        <w:ind w:firstLine="720"/>
        <w:jc w:val="both"/>
        <w:rPr>
          <w:rFonts w:ascii="Times New Roman" w:hAnsi="Times New Roman" w:cs="Times New Roman"/>
          <w:b/>
          <w:sz w:val="24"/>
          <w:u w:val="single"/>
          <w:lang w:val="bg-BG" w:eastAsia="bg-BG"/>
        </w:rPr>
      </w:pPr>
    </w:p>
    <w:p w14:paraId="111F54A8" w14:textId="75D4E8C3" w:rsidR="00F4150C" w:rsidRDefault="004068C0" w:rsidP="003918B3">
      <w:pPr>
        <w:widowControl w:val="0"/>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b/>
          <w:sz w:val="24"/>
          <w:u w:val="single"/>
          <w:lang w:val="bg-BG" w:eastAsia="bg-BG"/>
        </w:rPr>
        <w:t>На основание чл. 44, ал. 1 от ППЗОП възложителят изисква от участниците</w:t>
      </w:r>
      <w:r w:rsidR="00255932">
        <w:rPr>
          <w:rFonts w:ascii="Times New Roman" w:hAnsi="Times New Roman" w:cs="Times New Roman"/>
          <w:b/>
          <w:sz w:val="24"/>
          <w:u w:val="single"/>
          <w:lang w:val="bg-BG" w:eastAsia="bg-BG"/>
        </w:rPr>
        <w:t xml:space="preserve"> при условията на чл. 67, ал. 8 от ЗОП</w:t>
      </w:r>
      <w:r w:rsidRPr="00622AD1">
        <w:rPr>
          <w:rFonts w:ascii="Times New Roman" w:hAnsi="Times New Roman" w:cs="Times New Roman"/>
          <w:b/>
          <w:sz w:val="24"/>
          <w:u w:val="single"/>
          <w:lang w:val="bg-BG" w:eastAsia="bg-BG"/>
        </w:rPr>
        <w:t xml:space="preserve"> </w:t>
      </w:r>
      <w:r w:rsidR="00CD3FC8">
        <w:rPr>
          <w:rFonts w:ascii="Times New Roman" w:hAnsi="Times New Roman" w:cs="Times New Roman"/>
          <w:b/>
          <w:sz w:val="24"/>
          <w:u w:val="single"/>
          <w:lang w:val="bg-BG" w:eastAsia="bg-BG"/>
        </w:rPr>
        <w:t xml:space="preserve">и </w:t>
      </w:r>
      <w:r w:rsidR="00CD3FC8" w:rsidRPr="00CD3FC8">
        <w:rPr>
          <w:rFonts w:ascii="Times New Roman" w:hAnsi="Times New Roman" w:cs="Times New Roman"/>
          <w:b/>
          <w:sz w:val="24"/>
          <w:u w:val="single"/>
          <w:shd w:val="clear" w:color="auto" w:fill="FFFFFF"/>
          <w:lang w:val="bg-BG" w:eastAsia="bg-BG"/>
        </w:rPr>
        <w:t>чл. 23, ал. 6 от Закона за търговския регистър и регистъра на юридическите лица с нестопанска цел и</w:t>
      </w:r>
      <w:r w:rsidR="00D80563">
        <w:rPr>
          <w:rFonts w:ascii="Times New Roman" w:hAnsi="Times New Roman" w:cs="Times New Roman"/>
          <w:b/>
          <w:sz w:val="24"/>
          <w:u w:val="single"/>
          <w:shd w:val="clear" w:color="auto" w:fill="FFFFFF"/>
          <w:lang w:val="bg-BG" w:eastAsia="bg-BG"/>
        </w:rPr>
        <w:t>ли</w:t>
      </w:r>
      <w:r w:rsidR="00CD3FC8" w:rsidRPr="00CD3FC8">
        <w:rPr>
          <w:rFonts w:ascii="Times New Roman" w:hAnsi="Times New Roman" w:cs="Times New Roman"/>
          <w:b/>
          <w:sz w:val="24"/>
          <w:u w:val="single"/>
          <w:shd w:val="clear" w:color="auto" w:fill="FFFFFF"/>
          <w:lang w:val="bg-BG" w:eastAsia="bg-BG"/>
        </w:rPr>
        <w:t xml:space="preserve"> </w:t>
      </w:r>
      <w:r w:rsidR="00D80563">
        <w:rPr>
          <w:rFonts w:ascii="Times New Roman" w:hAnsi="Times New Roman" w:cs="Times New Roman"/>
          <w:b/>
          <w:sz w:val="24"/>
          <w:u w:val="single"/>
          <w:shd w:val="clear" w:color="auto" w:fill="FFFFFF"/>
          <w:lang w:val="bg-BG" w:eastAsia="bg-BG"/>
        </w:rPr>
        <w:t xml:space="preserve">когато </w:t>
      </w:r>
      <w:r w:rsidR="00824943">
        <w:rPr>
          <w:rFonts w:ascii="Times New Roman" w:hAnsi="Times New Roman" w:cs="Times New Roman"/>
          <w:b/>
          <w:sz w:val="24"/>
          <w:u w:val="single"/>
          <w:shd w:val="clear" w:color="auto" w:fill="FFFFFF"/>
          <w:lang w:val="bg-BG" w:eastAsia="bg-BG"/>
        </w:rPr>
        <w:t xml:space="preserve">информацията по-долу не може да бъде установена поради </w:t>
      </w:r>
      <w:proofErr w:type="spellStart"/>
      <w:r w:rsidR="00824943">
        <w:rPr>
          <w:rFonts w:ascii="Times New Roman" w:hAnsi="Times New Roman" w:cs="Times New Roman"/>
          <w:b/>
          <w:sz w:val="24"/>
          <w:u w:val="single"/>
          <w:shd w:val="clear" w:color="auto" w:fill="FFFFFF"/>
          <w:lang w:val="bg-BG" w:eastAsia="bg-BG"/>
        </w:rPr>
        <w:t>непосочване</w:t>
      </w:r>
      <w:proofErr w:type="spellEnd"/>
      <w:r w:rsidR="00CD3FC8">
        <w:rPr>
          <w:rFonts w:ascii="Times New Roman" w:hAnsi="Times New Roman" w:cs="Times New Roman"/>
          <w:b/>
          <w:sz w:val="24"/>
          <w:u w:val="single"/>
          <w:shd w:val="clear" w:color="auto" w:fill="FFFFFF"/>
          <w:lang w:val="bg-BG" w:eastAsia="bg-BG"/>
        </w:rPr>
        <w:t xml:space="preserve"> от участника в офертата му </w:t>
      </w:r>
      <w:r w:rsidR="00824943">
        <w:rPr>
          <w:rFonts w:ascii="Times New Roman" w:hAnsi="Times New Roman" w:cs="Times New Roman"/>
          <w:b/>
          <w:sz w:val="24"/>
          <w:u w:val="single"/>
          <w:shd w:val="clear" w:color="auto" w:fill="FFFFFF"/>
          <w:lang w:val="bg-BG" w:eastAsia="bg-BG"/>
        </w:rPr>
        <w:t xml:space="preserve">на </w:t>
      </w:r>
      <w:r w:rsidR="00CD3FC8" w:rsidRPr="00CD3FC8">
        <w:rPr>
          <w:rFonts w:ascii="Times New Roman" w:hAnsi="Times New Roman" w:cs="Times New Roman"/>
          <w:b/>
          <w:sz w:val="24"/>
          <w:u w:val="single"/>
          <w:shd w:val="clear" w:color="auto" w:fill="FFFFFF"/>
          <w:lang w:val="bg-BG" w:eastAsia="bg-BG"/>
        </w:rPr>
        <w:t>официален публичен търговски или дружествен регистър в държава членка, в която е регистрирано юридическото лице</w:t>
      </w:r>
      <w:r w:rsidR="00CB35BF">
        <w:rPr>
          <w:rFonts w:ascii="Times New Roman" w:hAnsi="Times New Roman" w:cs="Times New Roman"/>
          <w:b/>
          <w:sz w:val="24"/>
          <w:u w:val="single"/>
          <w:shd w:val="clear" w:color="auto" w:fill="FFFFFF"/>
          <w:lang w:val="bg-BG" w:eastAsia="bg-BG"/>
        </w:rPr>
        <w:t xml:space="preserve"> да</w:t>
      </w:r>
      <w:r w:rsidR="006416AC">
        <w:rPr>
          <w:rFonts w:ascii="Times New Roman" w:hAnsi="Times New Roman" w:cs="Times New Roman"/>
          <w:b/>
          <w:sz w:val="24"/>
          <w:u w:val="single"/>
          <w:lang w:val="bg-BG" w:eastAsia="bg-BG"/>
        </w:rPr>
        <w:t xml:space="preserve"> представ</w:t>
      </w:r>
      <w:r w:rsidR="00CB35BF">
        <w:rPr>
          <w:rFonts w:ascii="Times New Roman" w:hAnsi="Times New Roman" w:cs="Times New Roman"/>
          <w:b/>
          <w:sz w:val="24"/>
          <w:u w:val="single"/>
          <w:lang w:val="bg-BG" w:eastAsia="bg-BG"/>
        </w:rPr>
        <w:t>и</w:t>
      </w:r>
      <w:r w:rsidRPr="00622AD1">
        <w:rPr>
          <w:rFonts w:ascii="Times New Roman" w:hAnsi="Times New Roman" w:cs="Times New Roman"/>
          <w:b/>
          <w:sz w:val="24"/>
          <w:u w:val="single"/>
          <w:lang w:val="bg-BG" w:eastAsia="bg-BG"/>
        </w:rPr>
        <w:t xml:space="preserve"> необходимата информация относно правно - организационна</w:t>
      </w:r>
      <w:r w:rsidR="006416AC">
        <w:rPr>
          <w:rFonts w:ascii="Times New Roman" w:hAnsi="Times New Roman" w:cs="Times New Roman"/>
          <w:b/>
          <w:sz w:val="24"/>
          <w:u w:val="single"/>
          <w:lang w:val="bg-BG" w:eastAsia="bg-BG"/>
        </w:rPr>
        <w:t>та форма, под която осъществява</w:t>
      </w:r>
      <w:r w:rsidRPr="00622AD1">
        <w:rPr>
          <w:rFonts w:ascii="Times New Roman" w:hAnsi="Times New Roman" w:cs="Times New Roman"/>
          <w:b/>
          <w:sz w:val="24"/>
          <w:u w:val="single"/>
          <w:lang w:val="bg-BG" w:eastAsia="bg-BG"/>
        </w:rPr>
        <w:t xml:space="preserve"> дейността си, както и списък на всички задължени лица по смисъла на чл. 54, ал. 2 от ЗОП</w:t>
      </w:r>
      <w:r w:rsidR="00833A99">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независимо от наименованието на органите, в които участват, или длъжностите, които заемат, включително и лицата по чл. 40, ал. 1, т. 3 от ППЗОП – такива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w:t>
      </w:r>
    </w:p>
    <w:p w14:paraId="0D88F92C" w14:textId="17AE3476" w:rsidR="004068C0" w:rsidRPr="00622AD1" w:rsidRDefault="004068C0" w:rsidP="003918B3">
      <w:pPr>
        <w:widowControl w:val="0"/>
        <w:suppressAutoHyphens w:val="0"/>
        <w:spacing w:after="12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Списъкът на всички задължени лица по смисъла на чл. 54, ал. 2 от ЗОП </w:t>
      </w:r>
      <w:r w:rsidR="00126EE8" w:rsidRPr="00622AD1">
        <w:rPr>
          <w:rFonts w:ascii="Times New Roman" w:hAnsi="Times New Roman" w:cs="Times New Roman"/>
          <w:sz w:val="24"/>
          <w:lang w:val="bg-BG" w:eastAsia="bg-BG"/>
        </w:rPr>
        <w:t>(</w:t>
      </w:r>
      <w:r w:rsidR="00126EE8" w:rsidRPr="00622AD1">
        <w:rPr>
          <w:rFonts w:ascii="Times New Roman" w:hAnsi="Times New Roman" w:cs="Times New Roman"/>
          <w:i/>
          <w:sz w:val="24"/>
          <w:lang w:val="bg-BG" w:eastAsia="bg-BG"/>
        </w:rPr>
        <w:t xml:space="preserve">Образец № 9) </w:t>
      </w:r>
      <w:r w:rsidRPr="00622AD1">
        <w:rPr>
          <w:rFonts w:ascii="Times New Roman" w:hAnsi="Times New Roman" w:cs="Times New Roman"/>
          <w:sz w:val="24"/>
          <w:lang w:val="bg-BG" w:eastAsia="bg-BG"/>
        </w:rPr>
        <w:t>се прилага в оригинал като част от заявлението за участие.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като част от заявлението за участие се прилага Списък на всички задължени лица по смисъла на чл. 54, ал. 2 от ЗОП и за тях.</w:t>
      </w:r>
    </w:p>
    <w:p w14:paraId="7C8DB675" w14:textId="77777777" w:rsidR="00C94E8F" w:rsidRPr="00C94E8F" w:rsidRDefault="00931B98" w:rsidP="003918B3">
      <w:pPr>
        <w:widowControl w:val="0"/>
        <w:numPr>
          <w:ilvl w:val="2"/>
          <w:numId w:val="4"/>
        </w:numPr>
        <w:tabs>
          <w:tab w:val="left" w:pos="1404"/>
        </w:tabs>
        <w:suppressAutoHyphens w:val="0"/>
        <w:spacing w:after="120" w:line="257" w:lineRule="auto"/>
        <w:ind w:firstLine="720"/>
        <w:jc w:val="both"/>
        <w:rPr>
          <w:rFonts w:ascii="Times New Roman" w:hAnsi="Times New Roman" w:cs="Times New Roman"/>
          <w:sz w:val="24"/>
          <w:lang w:val="bg-BG" w:eastAsia="bg-BG"/>
        </w:rPr>
      </w:pPr>
      <w:r w:rsidRPr="00631E9B">
        <w:rPr>
          <w:rFonts w:ascii="Times New Roman" w:hAnsi="Times New Roman" w:cs="Times New Roman"/>
          <w:sz w:val="24"/>
          <w:shd w:val="clear" w:color="auto" w:fill="FFFFFF"/>
          <w:lang w:val="bg-BG" w:eastAsia="bg-BG"/>
        </w:rPr>
        <w:t>Отстранява се и участник в процедурата - обединение от физически и/или юридически лица, когато за член на обединението е налице някое от основания</w:t>
      </w:r>
      <w:r w:rsidR="00301742" w:rsidRPr="00631E9B">
        <w:rPr>
          <w:rFonts w:ascii="Times New Roman" w:hAnsi="Times New Roman" w:cs="Times New Roman"/>
          <w:sz w:val="24"/>
          <w:shd w:val="clear" w:color="auto" w:fill="FFFFFF"/>
          <w:lang w:val="bg-BG" w:eastAsia="bg-BG"/>
        </w:rPr>
        <w:t>та</w:t>
      </w:r>
      <w:r w:rsidRPr="00631E9B">
        <w:rPr>
          <w:rFonts w:ascii="Times New Roman" w:hAnsi="Times New Roman" w:cs="Times New Roman"/>
          <w:sz w:val="24"/>
          <w:shd w:val="clear" w:color="auto" w:fill="FFFFFF"/>
          <w:lang w:val="bg-BG" w:eastAsia="bg-BG"/>
        </w:rPr>
        <w:t xml:space="preserve"> за </w:t>
      </w:r>
    </w:p>
    <w:p w14:paraId="759E9F8D" w14:textId="77777777" w:rsidR="00C94E8F" w:rsidRDefault="00C94E8F" w:rsidP="00C94E8F">
      <w:pPr>
        <w:widowControl w:val="0"/>
        <w:tabs>
          <w:tab w:val="left" w:pos="1404"/>
        </w:tabs>
        <w:suppressAutoHyphens w:val="0"/>
        <w:spacing w:after="120" w:line="257" w:lineRule="auto"/>
        <w:jc w:val="both"/>
        <w:rPr>
          <w:rFonts w:ascii="Times New Roman" w:hAnsi="Times New Roman" w:cs="Times New Roman"/>
          <w:sz w:val="24"/>
          <w:shd w:val="clear" w:color="auto" w:fill="FFFFFF"/>
          <w:lang w:val="bg-BG" w:eastAsia="bg-BG"/>
        </w:rPr>
      </w:pPr>
    </w:p>
    <w:p w14:paraId="5ACBC1E2" w14:textId="0F66CBA1" w:rsidR="00931B98" w:rsidRPr="00631E9B" w:rsidRDefault="00931B98" w:rsidP="00C94E8F">
      <w:pPr>
        <w:widowControl w:val="0"/>
        <w:tabs>
          <w:tab w:val="left" w:pos="1404"/>
        </w:tabs>
        <w:suppressAutoHyphens w:val="0"/>
        <w:spacing w:after="120" w:line="257" w:lineRule="auto"/>
        <w:jc w:val="both"/>
        <w:rPr>
          <w:rFonts w:ascii="Times New Roman" w:hAnsi="Times New Roman" w:cs="Times New Roman"/>
          <w:sz w:val="24"/>
          <w:lang w:val="bg-BG" w:eastAsia="bg-BG"/>
        </w:rPr>
      </w:pPr>
      <w:r w:rsidRPr="00631E9B">
        <w:rPr>
          <w:rFonts w:ascii="Times New Roman" w:hAnsi="Times New Roman" w:cs="Times New Roman"/>
          <w:sz w:val="24"/>
          <w:shd w:val="clear" w:color="auto" w:fill="FFFFFF"/>
          <w:lang w:val="bg-BG" w:eastAsia="bg-BG"/>
        </w:rPr>
        <w:t>отстраняване</w:t>
      </w:r>
      <w:r w:rsidR="00301742" w:rsidRPr="00631E9B">
        <w:rPr>
          <w:rFonts w:ascii="Times New Roman" w:hAnsi="Times New Roman" w:cs="Times New Roman"/>
          <w:sz w:val="24"/>
          <w:shd w:val="clear" w:color="auto" w:fill="FFFFFF"/>
          <w:lang w:val="bg-BG" w:eastAsia="bg-BG"/>
        </w:rPr>
        <w:t xml:space="preserve"> по чл. 54, ал. 1</w:t>
      </w:r>
      <w:r w:rsidR="005E635C" w:rsidRPr="00631E9B">
        <w:rPr>
          <w:rFonts w:ascii="Times New Roman" w:hAnsi="Times New Roman" w:cs="Times New Roman"/>
          <w:sz w:val="24"/>
          <w:shd w:val="clear" w:color="auto" w:fill="FFFFFF"/>
          <w:lang w:val="bg-BG" w:eastAsia="bg-BG"/>
        </w:rPr>
        <w:t xml:space="preserve"> от ЗОП</w:t>
      </w:r>
      <w:r w:rsidR="00301742" w:rsidRPr="00631E9B">
        <w:rPr>
          <w:rFonts w:ascii="Times New Roman" w:hAnsi="Times New Roman" w:cs="Times New Roman"/>
          <w:sz w:val="24"/>
          <w:shd w:val="clear" w:color="auto" w:fill="FFFFFF"/>
          <w:lang w:val="bg-BG" w:eastAsia="bg-BG"/>
        </w:rPr>
        <w:t>, възникнали преди или по време на процедурата</w:t>
      </w:r>
      <w:r w:rsidRPr="00631E9B">
        <w:rPr>
          <w:rFonts w:ascii="Times New Roman" w:hAnsi="Times New Roman" w:cs="Times New Roman"/>
          <w:sz w:val="24"/>
          <w:shd w:val="clear" w:color="auto" w:fill="FFFFFF"/>
          <w:lang w:val="bg-BG" w:eastAsia="bg-BG"/>
        </w:rPr>
        <w:t>.</w:t>
      </w:r>
    </w:p>
    <w:p w14:paraId="55D9DE15" w14:textId="1D161EC3" w:rsidR="00931B98" w:rsidRPr="00622AD1" w:rsidRDefault="00931B98" w:rsidP="00053E7A">
      <w:pPr>
        <w:widowControl w:val="0"/>
        <w:numPr>
          <w:ilvl w:val="2"/>
          <w:numId w:val="4"/>
        </w:numPr>
        <w:tabs>
          <w:tab w:val="left" w:pos="1399"/>
        </w:tabs>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Основан</w:t>
      </w:r>
      <w:r w:rsidR="00EA46E2" w:rsidRPr="00622AD1">
        <w:rPr>
          <w:rFonts w:ascii="Times New Roman" w:hAnsi="Times New Roman" w:cs="Times New Roman"/>
          <w:sz w:val="24"/>
          <w:shd w:val="clear" w:color="auto" w:fill="FFFFFF"/>
          <w:lang w:val="bg-BG" w:eastAsia="bg-BG"/>
        </w:rPr>
        <w:t>ията за отстраняване по т. 2.1.</w:t>
      </w:r>
      <w:r w:rsidRPr="00622AD1">
        <w:rPr>
          <w:rFonts w:ascii="Times New Roman" w:hAnsi="Times New Roman" w:cs="Times New Roman"/>
          <w:sz w:val="24"/>
          <w:shd w:val="clear" w:color="auto" w:fill="FFFFFF"/>
          <w:lang w:val="bg-BG" w:eastAsia="bg-BG"/>
        </w:rPr>
        <w:t>1, б. “а” по-горе се прилагат до изтичане на пет години от влизането в сила на присъдата, освен ако в нея е посочен д</w:t>
      </w:r>
      <w:r w:rsidR="00427079" w:rsidRPr="00622AD1">
        <w:rPr>
          <w:rFonts w:ascii="Times New Roman" w:hAnsi="Times New Roman" w:cs="Times New Roman"/>
          <w:sz w:val="24"/>
          <w:shd w:val="clear" w:color="auto" w:fill="FFFFFF"/>
          <w:lang w:val="bg-BG" w:eastAsia="bg-BG"/>
        </w:rPr>
        <w:t>руг срок, а тези по т. 2.1.1, буква</w:t>
      </w:r>
      <w:r w:rsidRPr="00622AD1">
        <w:rPr>
          <w:rFonts w:ascii="Times New Roman" w:hAnsi="Times New Roman" w:cs="Times New Roman"/>
          <w:sz w:val="24"/>
          <w:shd w:val="clear" w:color="auto" w:fill="FFFFFF"/>
          <w:lang w:val="bg-BG" w:eastAsia="bg-BG"/>
        </w:rPr>
        <w:t xml:space="preserve"> “г”, предложение първо</w:t>
      </w:r>
      <w:r w:rsidR="00427079" w:rsidRPr="00622AD1">
        <w:rPr>
          <w:rFonts w:ascii="Times New Roman" w:hAnsi="Times New Roman" w:cs="Times New Roman"/>
          <w:sz w:val="24"/>
          <w:shd w:val="clear" w:color="auto" w:fill="FFFFFF"/>
          <w:lang w:val="bg-BG" w:eastAsia="bg-BG"/>
        </w:rPr>
        <w:t xml:space="preserve"> (</w:t>
      </w:r>
      <w:proofErr w:type="spellStart"/>
      <w:r w:rsidR="00427079" w:rsidRPr="00622AD1">
        <w:rPr>
          <w:rFonts w:ascii="Times New Roman" w:hAnsi="Times New Roman" w:cs="Times New Roman"/>
          <w:sz w:val="24"/>
          <w:shd w:val="clear" w:color="auto" w:fill="FFFFFF"/>
          <w:lang w:val="bg-BG" w:eastAsia="bg-BG"/>
        </w:rPr>
        <w:t>аа</w:t>
      </w:r>
      <w:proofErr w:type="spellEnd"/>
      <w:r w:rsidR="00427079" w:rsidRPr="00622AD1">
        <w:rPr>
          <w:rFonts w:ascii="Times New Roman" w:hAnsi="Times New Roman" w:cs="Times New Roman"/>
          <w:sz w:val="24"/>
          <w:shd w:val="clear" w:color="auto" w:fill="FFFFFF"/>
          <w:lang w:val="bg-BG" w:eastAsia="bg-BG"/>
        </w:rPr>
        <w:t>)</w:t>
      </w:r>
      <w:r w:rsidR="00FB6D76">
        <w:rPr>
          <w:rFonts w:ascii="Times New Roman" w:hAnsi="Times New Roman" w:cs="Times New Roman"/>
          <w:sz w:val="24"/>
          <w:shd w:val="clear" w:color="auto" w:fill="FFFFFF"/>
          <w:lang w:val="bg-BG" w:eastAsia="bg-BG"/>
        </w:rPr>
        <w:t xml:space="preserve"> </w:t>
      </w:r>
      <w:r w:rsidR="00D14A44" w:rsidRPr="00622AD1">
        <w:rPr>
          <w:rFonts w:ascii="Times New Roman" w:hAnsi="Times New Roman" w:cs="Times New Roman"/>
          <w:sz w:val="24"/>
          <w:shd w:val="clear" w:color="auto" w:fill="FFFFFF"/>
          <w:lang w:val="bg-BG" w:eastAsia="bg-BG"/>
        </w:rPr>
        <w:t xml:space="preserve">- чл. 54, ал. 1, т. 5, буква „а” от ЗОП, </w:t>
      </w:r>
      <w:r w:rsidRPr="00622AD1">
        <w:rPr>
          <w:rFonts w:ascii="Times New Roman" w:hAnsi="Times New Roman" w:cs="Times New Roman"/>
          <w:sz w:val="24"/>
          <w:shd w:val="clear" w:color="auto" w:fill="FFFFFF"/>
          <w:lang w:val="bg-BG" w:eastAsia="bg-BG"/>
        </w:rPr>
        <w:t>и б</w:t>
      </w:r>
      <w:r w:rsidR="00427079" w:rsidRPr="00622AD1">
        <w:rPr>
          <w:rFonts w:ascii="Times New Roman" w:hAnsi="Times New Roman" w:cs="Times New Roman"/>
          <w:sz w:val="24"/>
          <w:shd w:val="clear" w:color="auto" w:fill="FFFFFF"/>
          <w:lang w:val="bg-BG" w:eastAsia="bg-BG"/>
        </w:rPr>
        <w:t>уква</w:t>
      </w:r>
      <w:r w:rsidRPr="00622AD1">
        <w:rPr>
          <w:rFonts w:ascii="Times New Roman" w:hAnsi="Times New Roman" w:cs="Times New Roman"/>
          <w:sz w:val="24"/>
          <w:shd w:val="clear" w:color="auto" w:fill="FFFFFF"/>
          <w:lang w:val="bg-BG" w:eastAsia="bg-BG"/>
        </w:rPr>
        <w:t xml:space="preserve"> “д” </w:t>
      </w:r>
      <w:r w:rsidR="00D14A44" w:rsidRPr="00622AD1">
        <w:rPr>
          <w:rFonts w:ascii="Times New Roman" w:hAnsi="Times New Roman" w:cs="Times New Roman"/>
          <w:sz w:val="24"/>
          <w:shd w:val="clear" w:color="auto" w:fill="FFFFFF"/>
          <w:lang w:val="bg-BG" w:eastAsia="bg-BG"/>
        </w:rPr>
        <w:t xml:space="preserve">- чл. 54, ал. 1, т. </w:t>
      </w:r>
      <w:r w:rsidR="006A4951" w:rsidRPr="00622AD1">
        <w:rPr>
          <w:rFonts w:ascii="Times New Roman" w:hAnsi="Times New Roman" w:cs="Times New Roman"/>
          <w:sz w:val="24"/>
          <w:shd w:val="clear" w:color="auto" w:fill="FFFFFF"/>
          <w:lang w:val="bg-BG" w:eastAsia="bg-BG"/>
        </w:rPr>
        <w:t>6</w:t>
      </w:r>
      <w:r w:rsidR="00D14A44" w:rsidRPr="00622AD1">
        <w:rPr>
          <w:rFonts w:ascii="Times New Roman" w:hAnsi="Times New Roman" w:cs="Times New Roman"/>
          <w:sz w:val="24"/>
          <w:shd w:val="clear" w:color="auto" w:fill="FFFFFF"/>
          <w:lang w:val="bg-BG" w:eastAsia="bg-BG"/>
        </w:rPr>
        <w:t xml:space="preserve"> от ЗОП</w:t>
      </w:r>
      <w:r w:rsidR="00FB6D76">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 три години от датата на настъпване на обстоятелствата, освен ако в акта, с който е установено обстоятелството, е посочен друг срок.</w:t>
      </w:r>
    </w:p>
    <w:p w14:paraId="2229A372" w14:textId="45F8351B" w:rsidR="00C264A2" w:rsidRPr="00622AD1" w:rsidRDefault="00053E7A" w:rsidP="00A036C7">
      <w:pPr>
        <w:widowControl w:val="0"/>
        <w:numPr>
          <w:ilvl w:val="2"/>
          <w:numId w:val="4"/>
        </w:numPr>
        <w:tabs>
          <w:tab w:val="left" w:pos="1399"/>
        </w:tabs>
        <w:suppressAutoHyphens w:val="0"/>
        <w:spacing w:after="280"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Основанията за отстраняване по т. 2.1.1, б. “б” по-горе не се прилагат, когато размерът на неплатените дължими данъци или </w:t>
      </w:r>
      <w:proofErr w:type="spellStart"/>
      <w:r w:rsidR="007F4874">
        <w:rPr>
          <w:rFonts w:ascii="Times New Roman" w:hAnsi="Times New Roman" w:cs="Times New Roman"/>
          <w:sz w:val="24"/>
          <w:shd w:val="clear" w:color="auto" w:fill="FFFFFF"/>
          <w:lang w:val="bg-BG" w:eastAsia="bg-BG"/>
        </w:rPr>
        <w:t>социално</w:t>
      </w:r>
      <w:r w:rsidR="005C5EE9" w:rsidRPr="00622AD1">
        <w:rPr>
          <w:rFonts w:ascii="Times New Roman" w:hAnsi="Times New Roman" w:cs="Times New Roman"/>
          <w:sz w:val="24"/>
          <w:shd w:val="clear" w:color="auto" w:fill="FFFFFF"/>
          <w:lang w:val="bg-BG" w:eastAsia="bg-BG"/>
        </w:rPr>
        <w:t>осигурителни</w:t>
      </w:r>
      <w:r w:rsidR="00D82988">
        <w:rPr>
          <w:rFonts w:ascii="Times New Roman" w:hAnsi="Times New Roman" w:cs="Times New Roman"/>
          <w:sz w:val="24"/>
          <w:shd w:val="clear" w:color="auto" w:fill="FFFFFF"/>
          <w:lang w:val="bg-BG" w:eastAsia="bg-BG"/>
        </w:rPr>
        <w:t>те</w:t>
      </w:r>
      <w:proofErr w:type="spellEnd"/>
      <w:r w:rsidRPr="00622AD1">
        <w:rPr>
          <w:rFonts w:ascii="Times New Roman" w:hAnsi="Times New Roman" w:cs="Times New Roman"/>
          <w:sz w:val="24"/>
          <w:shd w:val="clear" w:color="auto" w:fill="FFFFFF"/>
          <w:lang w:val="bg-BG" w:eastAsia="bg-BG"/>
        </w:rPr>
        <w:t xml:space="preserve"> вноски е не повече от 1 на сто от сумата на годишния общ оборот за последн</w:t>
      </w:r>
      <w:r w:rsidR="00A036C7" w:rsidRPr="00622AD1">
        <w:rPr>
          <w:rFonts w:ascii="Times New Roman" w:hAnsi="Times New Roman" w:cs="Times New Roman"/>
          <w:sz w:val="24"/>
          <w:shd w:val="clear" w:color="auto" w:fill="FFFFFF"/>
          <w:lang w:val="bg-BG" w:eastAsia="bg-BG"/>
        </w:rPr>
        <w:t>ата приключена финансова година – това обстоятелство се декларира в Част III, Раздел Б от ЕЕДОП.</w:t>
      </w:r>
    </w:p>
    <w:p w14:paraId="327021C2" w14:textId="3ABE6653" w:rsidR="00931B98" w:rsidRDefault="00931B98" w:rsidP="000F31B1">
      <w:pPr>
        <w:widowControl w:val="0"/>
        <w:suppressAutoHyphens w:val="0"/>
        <w:spacing w:line="257"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т. 2.1.1 б. “а” се попълва </w:t>
      </w:r>
      <w:r w:rsidR="00F106D3" w:rsidRPr="00622AD1">
        <w:rPr>
          <w:rFonts w:ascii="Times New Roman" w:hAnsi="Times New Roman" w:cs="Times New Roman"/>
          <w:sz w:val="24"/>
          <w:shd w:val="clear" w:color="auto" w:fill="FFFFFF"/>
          <w:lang w:val="bg-BG" w:eastAsia="bg-BG"/>
        </w:rPr>
        <w:t xml:space="preserve">и декларира </w:t>
      </w:r>
      <w:r w:rsidRPr="00622AD1">
        <w:rPr>
          <w:rFonts w:ascii="Times New Roman" w:hAnsi="Times New Roman" w:cs="Times New Roman"/>
          <w:sz w:val="24"/>
          <w:shd w:val="clear" w:color="auto" w:fill="FFFFFF"/>
          <w:lang w:val="bg-BG" w:eastAsia="bg-BG"/>
        </w:rPr>
        <w:t>в ЕЕДОП както следва:</w:t>
      </w:r>
    </w:p>
    <w:p w14:paraId="35684C4E" w14:textId="77777777" w:rsidR="00B74655" w:rsidRPr="00622AD1" w:rsidRDefault="00B74655" w:rsidP="000F31B1">
      <w:pPr>
        <w:widowControl w:val="0"/>
        <w:suppressAutoHyphens w:val="0"/>
        <w:spacing w:line="257" w:lineRule="auto"/>
        <w:ind w:firstLine="720"/>
        <w:jc w:val="both"/>
        <w:rPr>
          <w:rFonts w:ascii="Times New Roman" w:hAnsi="Times New Roman" w:cs="Times New Roman"/>
          <w:sz w:val="24"/>
          <w:lang w:val="bg-BG" w:eastAsia="bg-BG"/>
        </w:rPr>
      </w:pPr>
    </w:p>
    <w:p w14:paraId="12CBE50C" w14:textId="0DB77B1E" w:rsidR="00931B98" w:rsidRPr="00622AD1" w:rsidRDefault="00931B98" w:rsidP="000F31B1">
      <w:pPr>
        <w:widowControl w:val="0"/>
        <w:suppressAutoHyphens w:val="0"/>
        <w:spacing w:line="257"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 Част III</w:t>
      </w:r>
      <w:r w:rsidR="006907B3">
        <w:rPr>
          <w:rFonts w:ascii="Times New Roman" w:hAnsi="Times New Roman" w:cs="Times New Roman"/>
          <w:sz w:val="24"/>
          <w:shd w:val="clear" w:color="auto" w:fill="FFFFFF"/>
          <w:lang w:val="bg-BG" w:eastAsia="bg-BG"/>
        </w:rPr>
        <w:t>: Основания за изключване</w:t>
      </w:r>
      <w:r w:rsidRPr="00622AD1">
        <w:rPr>
          <w:rFonts w:ascii="Times New Roman" w:hAnsi="Times New Roman" w:cs="Times New Roman"/>
          <w:sz w:val="24"/>
          <w:shd w:val="clear" w:color="auto" w:fill="FFFFFF"/>
          <w:lang w:val="bg-BG" w:eastAsia="bg-BG"/>
        </w:rPr>
        <w:t>, Раздел А</w:t>
      </w:r>
      <w:r w:rsidR="006907B3">
        <w:rPr>
          <w:rFonts w:ascii="Times New Roman" w:hAnsi="Times New Roman" w:cs="Times New Roman"/>
          <w:sz w:val="24"/>
          <w:shd w:val="clear" w:color="auto" w:fill="FFFFFF"/>
          <w:lang w:val="bg-BG" w:eastAsia="bg-BG"/>
        </w:rPr>
        <w:t xml:space="preserve">: </w:t>
      </w:r>
      <w:r w:rsidR="006907B3" w:rsidRPr="001F5604">
        <w:rPr>
          <w:rFonts w:ascii="Times New Roman" w:hAnsi="Times New Roman" w:cs="Times New Roman"/>
          <w:i/>
          <w:sz w:val="24"/>
          <w:shd w:val="clear" w:color="auto" w:fill="FFFFFF"/>
          <w:lang w:val="bg-BG" w:eastAsia="bg-BG"/>
        </w:rPr>
        <w:t>Основания, свързани с наказателни присъди</w:t>
      </w:r>
      <w:r w:rsidRPr="00622AD1">
        <w:rPr>
          <w:rFonts w:ascii="Times New Roman" w:hAnsi="Times New Roman" w:cs="Times New Roman"/>
          <w:sz w:val="24"/>
          <w:shd w:val="clear" w:color="auto" w:fill="FFFFFF"/>
          <w:lang w:val="bg-BG" w:eastAsia="bg-BG"/>
        </w:rPr>
        <w:t xml:space="preserve"> </w:t>
      </w:r>
      <w:r w:rsidR="008F5B8E">
        <w:rPr>
          <w:rFonts w:ascii="Times New Roman" w:hAnsi="Times New Roman" w:cs="Times New Roman"/>
          <w:sz w:val="24"/>
          <w:shd w:val="clear" w:color="auto" w:fill="FFFFFF"/>
          <w:lang w:val="bg-BG" w:eastAsia="bg-BG"/>
        </w:rPr>
        <w:t xml:space="preserve">на ЕЕДОП </w:t>
      </w:r>
      <w:r w:rsidRPr="00622AD1">
        <w:rPr>
          <w:rFonts w:ascii="Times New Roman" w:hAnsi="Times New Roman" w:cs="Times New Roman"/>
          <w:sz w:val="24"/>
          <w:shd w:val="clear" w:color="auto" w:fill="FFFFFF"/>
          <w:lang w:val="bg-BG" w:eastAsia="bg-BG"/>
        </w:rPr>
        <w:t>участникът следва да предостави информация относно присъди за следните престъпления:</w:t>
      </w:r>
    </w:p>
    <w:p w14:paraId="331EC178"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Участие в престъпна организация</w:t>
      </w:r>
      <w:r w:rsidRPr="00622AD1">
        <w:rPr>
          <w:rFonts w:ascii="Times New Roman" w:hAnsi="Times New Roman" w:cs="Times New Roman"/>
          <w:sz w:val="24"/>
          <w:shd w:val="clear" w:color="auto" w:fill="FFFFFF"/>
          <w:lang w:val="bg-BG" w:eastAsia="bg-BG"/>
        </w:rPr>
        <w:t xml:space="preserve"> - по чл. 321 и 321а от НК;</w:t>
      </w:r>
    </w:p>
    <w:p w14:paraId="3DF0F6B4"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Корупция</w:t>
      </w:r>
      <w:r w:rsidRPr="00622AD1">
        <w:rPr>
          <w:rFonts w:ascii="Times New Roman" w:hAnsi="Times New Roman" w:cs="Times New Roman"/>
          <w:sz w:val="24"/>
          <w:shd w:val="clear" w:color="auto" w:fill="FFFFFF"/>
          <w:lang w:val="bg-BG" w:eastAsia="bg-BG"/>
        </w:rPr>
        <w:t xml:space="preserve"> - по чл. 301 - 307 от НК;</w:t>
      </w:r>
    </w:p>
    <w:p w14:paraId="6035369F"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622AD1">
        <w:rPr>
          <w:rFonts w:ascii="Times New Roman" w:hAnsi="Times New Roman" w:cs="Times New Roman"/>
          <w:i/>
          <w:iCs/>
          <w:sz w:val="24"/>
          <w:shd w:val="clear" w:color="auto" w:fill="FFFFFF"/>
          <w:lang w:val="bg-BG" w:eastAsia="bg-BG"/>
        </w:rPr>
        <w:t>Измама</w:t>
      </w:r>
      <w:r w:rsidRPr="00622AD1">
        <w:rPr>
          <w:rFonts w:ascii="Times New Roman" w:hAnsi="Times New Roman" w:cs="Times New Roman"/>
          <w:sz w:val="24"/>
          <w:shd w:val="clear" w:color="auto" w:fill="FFFFFF"/>
          <w:lang w:val="bg-BG" w:eastAsia="bg-BG"/>
        </w:rPr>
        <w:t xml:space="preserve"> - по чл. 209 - 213 от НК;</w:t>
      </w:r>
    </w:p>
    <w:p w14:paraId="747D6CCB" w14:textId="77777777" w:rsidR="00931B98" w:rsidRPr="00622AD1" w:rsidRDefault="00931B98" w:rsidP="005A405D">
      <w:pPr>
        <w:widowControl w:val="0"/>
        <w:numPr>
          <w:ilvl w:val="0"/>
          <w:numId w:val="7"/>
        </w:numPr>
        <w:tabs>
          <w:tab w:val="left" w:pos="740"/>
        </w:tabs>
        <w:suppressAutoHyphens w:val="0"/>
        <w:spacing w:line="257" w:lineRule="auto"/>
        <w:ind w:left="284" w:hanging="340"/>
        <w:jc w:val="both"/>
        <w:rPr>
          <w:rFonts w:ascii="Courier New" w:hAnsi="Courier New" w:cs="Courier New"/>
          <w:sz w:val="2"/>
          <w:szCs w:val="2"/>
          <w:lang w:val="bg-BG" w:eastAsia="bg-BG"/>
        </w:rPr>
      </w:pPr>
      <w:r w:rsidRPr="00622AD1">
        <w:rPr>
          <w:rFonts w:ascii="Times New Roman" w:hAnsi="Times New Roman" w:cs="Times New Roman"/>
          <w:i/>
          <w:iCs/>
          <w:sz w:val="24"/>
          <w:shd w:val="clear" w:color="auto" w:fill="FFFFFF"/>
          <w:lang w:val="bg-BG" w:eastAsia="bg-BG"/>
        </w:rPr>
        <w:t>Терористични престъпления или престъпления, които са свързани с терористични дейности -</w:t>
      </w:r>
      <w:r w:rsidRPr="00622AD1">
        <w:rPr>
          <w:rFonts w:ascii="Times New Roman" w:hAnsi="Times New Roman" w:cs="Times New Roman"/>
          <w:sz w:val="24"/>
          <w:shd w:val="clear" w:color="auto" w:fill="FFFFFF"/>
          <w:lang w:val="bg-BG" w:eastAsia="bg-BG"/>
        </w:rPr>
        <w:t xml:space="preserve"> по чл. 108а, ал. 1 от НК;</w:t>
      </w:r>
    </w:p>
    <w:p w14:paraId="0AC38B54" w14:textId="3D15CA2F" w:rsidR="003D5922" w:rsidRPr="00622AD1" w:rsidRDefault="00931B98" w:rsidP="005A405D">
      <w:pPr>
        <w:widowControl w:val="0"/>
        <w:numPr>
          <w:ilvl w:val="0"/>
          <w:numId w:val="7"/>
        </w:numPr>
        <w:tabs>
          <w:tab w:val="left" w:pos="730"/>
        </w:tabs>
        <w:suppressAutoHyphens w:val="0"/>
        <w:spacing w:line="257" w:lineRule="auto"/>
        <w:ind w:left="284" w:hanging="340"/>
        <w:jc w:val="both"/>
        <w:rPr>
          <w:rFonts w:ascii="Times New Roman" w:hAnsi="Times New Roman" w:cs="Times New Roman"/>
          <w:i/>
          <w:iCs/>
          <w:sz w:val="24"/>
          <w:shd w:val="clear" w:color="auto" w:fill="FFFFFF"/>
          <w:lang w:val="bg-BG" w:eastAsia="bg-BG"/>
        </w:rPr>
      </w:pPr>
      <w:r w:rsidRPr="00622AD1">
        <w:rPr>
          <w:rFonts w:ascii="Times New Roman" w:hAnsi="Times New Roman" w:cs="Times New Roman"/>
          <w:i/>
          <w:iCs/>
          <w:sz w:val="24"/>
          <w:shd w:val="clear" w:color="auto" w:fill="FFFFFF"/>
          <w:lang w:val="bg-BG" w:eastAsia="bg-BG"/>
        </w:rPr>
        <w:t>Изпиране на пари или финансиране на тероризъм -</w:t>
      </w:r>
      <w:r w:rsidRPr="00622AD1">
        <w:rPr>
          <w:rFonts w:ascii="Times New Roman" w:hAnsi="Times New Roman" w:cs="Times New Roman"/>
          <w:sz w:val="24"/>
          <w:shd w:val="clear" w:color="auto" w:fill="FFFFFF"/>
          <w:lang w:val="bg-BG" w:eastAsia="bg-BG"/>
        </w:rPr>
        <w:t xml:space="preserve"> по чл. 253, 253а, 253б и </w:t>
      </w:r>
      <w:r w:rsidRPr="00EF43FD">
        <w:rPr>
          <w:rFonts w:ascii="Times New Roman" w:hAnsi="Times New Roman" w:cs="Times New Roman"/>
          <w:iCs/>
          <w:sz w:val="24"/>
          <w:shd w:val="clear" w:color="auto" w:fill="FFFFFF"/>
          <w:lang w:val="bg-BG" w:eastAsia="bg-BG"/>
        </w:rPr>
        <w:t>чл. 108а, ал. 2 от</w:t>
      </w:r>
      <w:r w:rsidRPr="00622AD1">
        <w:rPr>
          <w:rFonts w:ascii="Times New Roman" w:hAnsi="Times New Roman" w:cs="Times New Roman"/>
          <w:i/>
          <w:iCs/>
          <w:sz w:val="24"/>
          <w:shd w:val="clear" w:color="auto" w:fill="FFFFFF"/>
          <w:lang w:val="bg-BG" w:eastAsia="bg-BG"/>
        </w:rPr>
        <w:t xml:space="preserve"> НК</w:t>
      </w:r>
    </w:p>
    <w:p w14:paraId="0AC4D86E" w14:textId="77777777" w:rsidR="00931B98" w:rsidRPr="00D03212" w:rsidRDefault="00931B98" w:rsidP="005A405D">
      <w:pPr>
        <w:widowControl w:val="0"/>
        <w:numPr>
          <w:ilvl w:val="0"/>
          <w:numId w:val="7"/>
        </w:numPr>
        <w:tabs>
          <w:tab w:val="left" w:pos="730"/>
        </w:tabs>
        <w:suppressAutoHyphens w:val="0"/>
        <w:spacing w:line="257" w:lineRule="auto"/>
        <w:ind w:left="284" w:hanging="340"/>
        <w:jc w:val="both"/>
        <w:rPr>
          <w:rFonts w:ascii="Times New Roman" w:hAnsi="Times New Roman" w:cs="Times New Roman"/>
          <w:iCs/>
          <w:sz w:val="24"/>
          <w:shd w:val="clear" w:color="auto" w:fill="FFFFFF"/>
          <w:lang w:val="bg-BG" w:eastAsia="bg-BG"/>
        </w:rPr>
      </w:pPr>
      <w:r w:rsidRPr="00622AD1">
        <w:rPr>
          <w:rFonts w:ascii="Times New Roman" w:hAnsi="Times New Roman" w:cs="Times New Roman"/>
          <w:i/>
          <w:iCs/>
          <w:sz w:val="24"/>
          <w:shd w:val="clear" w:color="auto" w:fill="FFFFFF"/>
          <w:lang w:val="bg-BG" w:eastAsia="bg-BG"/>
        </w:rPr>
        <w:t xml:space="preserve">Детски труд и други форми на трафик на хора - </w:t>
      </w:r>
      <w:r w:rsidR="003D5922" w:rsidRPr="00EF43FD">
        <w:rPr>
          <w:rFonts w:ascii="Times New Roman" w:hAnsi="Times New Roman" w:cs="Times New Roman"/>
          <w:iCs/>
          <w:sz w:val="24"/>
          <w:shd w:val="clear" w:color="auto" w:fill="FFFFFF"/>
          <w:lang w:val="bg-BG" w:eastAsia="bg-BG"/>
        </w:rPr>
        <w:t>п</w:t>
      </w:r>
      <w:r w:rsidRPr="00EF43FD">
        <w:rPr>
          <w:rFonts w:ascii="Times New Roman" w:hAnsi="Times New Roman" w:cs="Times New Roman"/>
          <w:iCs/>
          <w:sz w:val="24"/>
          <w:shd w:val="clear" w:color="auto" w:fill="FFFFFF"/>
          <w:lang w:val="bg-BG" w:eastAsia="bg-BG"/>
        </w:rPr>
        <w:t xml:space="preserve">о чл. 192а или 159а - </w:t>
      </w:r>
      <w:r w:rsidRPr="00D03212">
        <w:rPr>
          <w:rFonts w:ascii="Times New Roman" w:hAnsi="Times New Roman" w:cs="Times New Roman"/>
          <w:iCs/>
          <w:sz w:val="24"/>
          <w:shd w:val="clear" w:color="auto" w:fill="FFFFFF"/>
          <w:lang w:val="bg-BG" w:eastAsia="bg-BG"/>
        </w:rPr>
        <w:t>159г от</w:t>
      </w:r>
      <w:r w:rsidR="007B2D68" w:rsidRPr="00D03212">
        <w:rPr>
          <w:rFonts w:ascii="Times New Roman" w:hAnsi="Times New Roman" w:cs="Times New Roman"/>
          <w:iCs/>
          <w:sz w:val="24"/>
          <w:shd w:val="clear" w:color="auto" w:fill="FFFFFF"/>
          <w:lang w:val="bg-BG" w:eastAsia="bg-BG"/>
        </w:rPr>
        <w:t xml:space="preserve"> </w:t>
      </w:r>
      <w:r w:rsidRPr="00D03212">
        <w:rPr>
          <w:rFonts w:ascii="Times New Roman" w:hAnsi="Times New Roman" w:cs="Times New Roman"/>
          <w:iCs/>
          <w:sz w:val="24"/>
          <w:shd w:val="clear" w:color="auto" w:fill="FFFFFF"/>
          <w:lang w:val="bg-BG" w:eastAsia="bg-BG"/>
        </w:rPr>
        <w:t>НК.</w:t>
      </w:r>
    </w:p>
    <w:p w14:paraId="4BE9FF20" w14:textId="780ECD1F" w:rsidR="00B74655" w:rsidRDefault="008666E5" w:rsidP="000F31B1">
      <w:pPr>
        <w:widowControl w:val="0"/>
        <w:suppressAutoHyphens w:val="0"/>
        <w:spacing w:line="259" w:lineRule="auto"/>
        <w:ind w:firstLine="720"/>
        <w:jc w:val="both"/>
        <w:rPr>
          <w:rFonts w:ascii="Times New Roman" w:hAnsi="Times New Roman" w:cs="Times New Roman"/>
          <w:sz w:val="24"/>
          <w:shd w:val="clear" w:color="auto" w:fill="FFFFFF"/>
          <w:lang w:val="bg-BG" w:eastAsia="bg-BG"/>
        </w:rPr>
      </w:pPr>
      <w:r w:rsidRPr="008666E5">
        <w:rPr>
          <w:rFonts w:ascii="Times New Roman" w:hAnsi="Times New Roman" w:cs="Times New Roman"/>
          <w:sz w:val="24"/>
          <w:shd w:val="clear" w:color="auto" w:fill="FFFFFF"/>
          <w:lang w:val="bg-BG" w:eastAsia="bg-BG"/>
        </w:rPr>
        <w:t>В този раздел участниците посочват и информация за престъпления, аналогични на посочените при наличие на присъда, освен ако е реабилитиран, в друга държава членка или трета страна.</w:t>
      </w:r>
    </w:p>
    <w:p w14:paraId="3CAFAF4E" w14:textId="33453F18" w:rsidR="00931B98" w:rsidRPr="00622AD1" w:rsidRDefault="00931B98" w:rsidP="000F31B1">
      <w:pPr>
        <w:widowControl w:val="0"/>
        <w:suppressAutoHyphens w:val="0"/>
        <w:spacing w:line="259"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В Част III</w:t>
      </w:r>
      <w:r w:rsidR="006907B3">
        <w:rPr>
          <w:rFonts w:ascii="Times New Roman" w:hAnsi="Times New Roman" w:cs="Times New Roman"/>
          <w:sz w:val="24"/>
          <w:shd w:val="clear" w:color="auto" w:fill="FFFFFF"/>
          <w:lang w:val="bg-BG" w:eastAsia="bg-BG"/>
        </w:rPr>
        <w:t>: Основания за изключване</w:t>
      </w:r>
      <w:r w:rsidRPr="00622AD1">
        <w:rPr>
          <w:rFonts w:ascii="Times New Roman" w:hAnsi="Times New Roman" w:cs="Times New Roman"/>
          <w:sz w:val="24"/>
          <w:shd w:val="clear" w:color="auto" w:fill="FFFFFF"/>
          <w:lang w:val="bg-BG" w:eastAsia="bg-BG"/>
        </w:rPr>
        <w:t>, Раздел Г</w:t>
      </w:r>
      <w:r w:rsidR="006907B3">
        <w:rPr>
          <w:rFonts w:ascii="Times New Roman" w:hAnsi="Times New Roman" w:cs="Times New Roman"/>
          <w:sz w:val="24"/>
          <w:shd w:val="clear" w:color="auto" w:fill="FFFFFF"/>
          <w:lang w:val="bg-BG" w:eastAsia="bg-BG"/>
        </w:rPr>
        <w:t xml:space="preserve"> </w:t>
      </w:r>
      <w:r w:rsidR="00BC121B" w:rsidRPr="00BC121B">
        <w:rPr>
          <w:rFonts w:ascii="Times New Roman" w:hAnsi="Times New Roman" w:cs="Times New Roman"/>
          <w:i/>
          <w:sz w:val="24"/>
          <w:shd w:val="clear" w:color="auto" w:fill="FFFFFF"/>
          <w:lang w:val="bg-BG" w:eastAsia="bg-BG"/>
        </w:rPr>
        <w:t>„</w:t>
      </w:r>
      <w:r w:rsidR="006907B3" w:rsidRPr="00BC121B">
        <w:rPr>
          <w:rFonts w:ascii="Times New Roman" w:hAnsi="Times New Roman" w:cs="Times New Roman"/>
          <w:i/>
          <w:sz w:val="24"/>
          <w:shd w:val="clear" w:color="auto" w:fill="FFFFFF"/>
          <w:lang w:val="bg-BG" w:eastAsia="bg-BG"/>
        </w:rPr>
        <w:t>Други основания за изключване, които може да бъдат предвидени в национал</w:t>
      </w:r>
      <w:r w:rsidR="00E941AA" w:rsidRPr="00BC121B">
        <w:rPr>
          <w:rFonts w:ascii="Times New Roman" w:hAnsi="Times New Roman" w:cs="Times New Roman"/>
          <w:i/>
          <w:sz w:val="24"/>
          <w:shd w:val="clear" w:color="auto" w:fill="FFFFFF"/>
          <w:lang w:val="bg-BG" w:eastAsia="bg-BG"/>
        </w:rPr>
        <w:t>ното законодателство на възлагащия орган или възложителя на държава членка</w:t>
      </w:r>
      <w:r w:rsidRPr="00BC121B">
        <w:rPr>
          <w:rFonts w:ascii="Times New Roman" w:hAnsi="Times New Roman" w:cs="Times New Roman"/>
          <w:i/>
          <w:sz w:val="24"/>
          <w:shd w:val="clear" w:color="auto" w:fill="FFFFFF"/>
          <w:lang w:val="bg-BG" w:eastAsia="bg-BG"/>
        </w:rPr>
        <w:t xml:space="preserve"> </w:t>
      </w:r>
      <w:r w:rsidR="008F5B8E" w:rsidRPr="00BC121B">
        <w:rPr>
          <w:rFonts w:ascii="Times New Roman" w:hAnsi="Times New Roman" w:cs="Times New Roman"/>
          <w:i/>
          <w:sz w:val="24"/>
          <w:shd w:val="clear" w:color="auto" w:fill="FFFFFF"/>
          <w:lang w:val="bg-BG" w:eastAsia="bg-BG"/>
        </w:rPr>
        <w:t>на ЕЕДОП</w:t>
      </w:r>
      <w:r w:rsidR="00BC121B" w:rsidRPr="00BC121B">
        <w:rPr>
          <w:rFonts w:ascii="Times New Roman" w:hAnsi="Times New Roman" w:cs="Times New Roman"/>
          <w:i/>
          <w:sz w:val="24"/>
          <w:shd w:val="clear" w:color="auto" w:fill="FFFFFF"/>
          <w:lang w:val="bg-BG" w:eastAsia="bg-BG"/>
        </w:rPr>
        <w:t>“</w:t>
      </w:r>
      <w:r w:rsidR="008F5B8E">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 xml:space="preserve">участникът следва да предостави информация относно </w:t>
      </w:r>
      <w:r w:rsidR="000B692F">
        <w:rPr>
          <w:rFonts w:ascii="Times New Roman" w:hAnsi="Times New Roman" w:cs="Times New Roman"/>
          <w:sz w:val="24"/>
          <w:shd w:val="clear" w:color="auto" w:fill="FFFFFF"/>
          <w:lang w:val="bg-BG" w:eastAsia="bg-BG"/>
        </w:rPr>
        <w:t>влязла в сила присъда</w:t>
      </w:r>
      <w:r w:rsidR="00B842EC">
        <w:rPr>
          <w:rFonts w:ascii="Times New Roman" w:hAnsi="Times New Roman" w:cs="Times New Roman"/>
          <w:sz w:val="24"/>
          <w:shd w:val="clear" w:color="auto" w:fill="FFFFFF"/>
          <w:lang w:val="bg-BG" w:eastAsia="bg-BG"/>
        </w:rPr>
        <w:t>, освен ако е реабилитиран</w:t>
      </w:r>
      <w:r w:rsidRPr="00622AD1">
        <w:rPr>
          <w:rFonts w:ascii="Times New Roman" w:hAnsi="Times New Roman" w:cs="Times New Roman"/>
          <w:sz w:val="24"/>
          <w:shd w:val="clear" w:color="auto" w:fill="FFFFFF"/>
          <w:lang w:val="bg-BG" w:eastAsia="bg-BG"/>
        </w:rPr>
        <w:t xml:space="preserve"> за престъпления по чл. </w:t>
      </w:r>
      <w:r w:rsidR="00D309F1" w:rsidRPr="00622AD1">
        <w:rPr>
          <w:rFonts w:ascii="Times New Roman" w:hAnsi="Times New Roman" w:cs="Times New Roman"/>
          <w:sz w:val="24"/>
          <w:shd w:val="clear" w:color="auto" w:fill="FFFFFF"/>
          <w:lang w:val="bg-BG" w:eastAsia="bg-BG"/>
        </w:rPr>
        <w:t xml:space="preserve">172, </w:t>
      </w:r>
      <w:r w:rsidRPr="00622AD1">
        <w:rPr>
          <w:rFonts w:ascii="Times New Roman" w:hAnsi="Times New Roman" w:cs="Times New Roman"/>
          <w:sz w:val="24"/>
          <w:shd w:val="clear" w:color="auto" w:fill="FFFFFF"/>
          <w:lang w:val="bg-BG" w:eastAsia="bg-BG"/>
        </w:rPr>
        <w:t xml:space="preserve">194 - 208, чл. 213 а - 217, чл. 219 - 252 и чл. 254а </w:t>
      </w:r>
      <w:r w:rsidR="00D309F1" w:rsidRPr="00622AD1">
        <w:rPr>
          <w:rFonts w:ascii="Times New Roman" w:hAnsi="Times New Roman" w:cs="Times New Roman"/>
          <w:sz w:val="24"/>
          <w:shd w:val="clear" w:color="auto" w:fill="FFFFFF"/>
          <w:lang w:val="bg-BG" w:eastAsia="bg-BG"/>
        </w:rPr>
        <w:t>-</w:t>
      </w:r>
      <w:r w:rsidR="006C6083">
        <w:rPr>
          <w:rFonts w:ascii="Times New Roman" w:hAnsi="Times New Roman" w:cs="Times New Roman"/>
          <w:sz w:val="24"/>
          <w:shd w:val="clear" w:color="auto" w:fill="FFFFFF"/>
          <w:lang w:val="bg-BG" w:eastAsia="bg-BG"/>
        </w:rPr>
        <w:t xml:space="preserve"> </w:t>
      </w:r>
      <w:r w:rsidR="00AD51DC">
        <w:rPr>
          <w:rFonts w:ascii="Times New Roman" w:hAnsi="Times New Roman" w:cs="Times New Roman"/>
          <w:sz w:val="24"/>
          <w:shd w:val="clear" w:color="auto" w:fill="FFFFFF"/>
          <w:lang w:val="bg-BG" w:eastAsia="bg-BG"/>
        </w:rPr>
        <w:t>260</w:t>
      </w:r>
      <w:r w:rsidR="00D309F1" w:rsidRPr="00622AD1">
        <w:rPr>
          <w:rFonts w:ascii="Times New Roman" w:hAnsi="Times New Roman" w:cs="Times New Roman"/>
          <w:sz w:val="24"/>
          <w:shd w:val="clear" w:color="auto" w:fill="FFFFFF"/>
          <w:lang w:val="bg-BG" w:eastAsia="bg-BG"/>
        </w:rPr>
        <w:t xml:space="preserve"> </w:t>
      </w:r>
      <w:r w:rsidR="0057141A">
        <w:rPr>
          <w:rFonts w:ascii="Times New Roman" w:hAnsi="Times New Roman" w:cs="Times New Roman"/>
          <w:sz w:val="24"/>
          <w:shd w:val="clear" w:color="auto" w:fill="FFFFFF"/>
          <w:lang w:val="bg-BG" w:eastAsia="bg-BG"/>
        </w:rPr>
        <w:t>и чл.</w:t>
      </w:r>
      <w:r w:rsidR="0057141A" w:rsidRPr="0057141A">
        <w:t xml:space="preserve"> </w:t>
      </w:r>
      <w:r w:rsidR="0057141A" w:rsidRPr="0057141A">
        <w:rPr>
          <w:rFonts w:ascii="Times New Roman" w:hAnsi="Times New Roman" w:cs="Times New Roman"/>
          <w:sz w:val="24"/>
          <w:shd w:val="clear" w:color="auto" w:fill="FFFFFF"/>
          <w:lang w:val="bg-BG" w:eastAsia="bg-BG"/>
        </w:rPr>
        <w:t>352-353е</w:t>
      </w:r>
      <w:r w:rsidR="0057141A">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от НК.</w:t>
      </w:r>
    </w:p>
    <w:p w14:paraId="3B4479EF" w14:textId="77777777" w:rsidR="00C94E8F" w:rsidRDefault="00C94E8F" w:rsidP="005A405D">
      <w:pPr>
        <w:widowControl w:val="0"/>
        <w:suppressAutoHyphens w:val="0"/>
        <w:spacing w:line="259" w:lineRule="auto"/>
        <w:ind w:firstLine="720"/>
        <w:jc w:val="both"/>
        <w:rPr>
          <w:rFonts w:ascii="Times New Roman" w:hAnsi="Times New Roman" w:cs="Times New Roman"/>
          <w:sz w:val="24"/>
          <w:shd w:val="clear" w:color="auto" w:fill="FFFFFF"/>
          <w:lang w:val="bg-BG" w:eastAsia="bg-BG"/>
        </w:rPr>
      </w:pPr>
    </w:p>
    <w:p w14:paraId="3AE517C8" w14:textId="05FFA408" w:rsidR="00931B98" w:rsidRPr="00622AD1" w:rsidRDefault="00931B98" w:rsidP="005A405D">
      <w:pPr>
        <w:widowControl w:val="0"/>
        <w:suppressAutoHyphens w:val="0"/>
        <w:spacing w:line="259"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Участниците посочват информация за престъпления, аналогични на посочените при наличие на </w:t>
      </w:r>
      <w:r w:rsidR="00B842EC">
        <w:rPr>
          <w:rFonts w:ascii="Times New Roman" w:hAnsi="Times New Roman" w:cs="Times New Roman"/>
          <w:sz w:val="24"/>
          <w:shd w:val="clear" w:color="auto" w:fill="FFFFFF"/>
          <w:lang w:val="bg-BG" w:eastAsia="bg-BG"/>
        </w:rPr>
        <w:t xml:space="preserve">влязла в сила </w:t>
      </w:r>
      <w:r w:rsidRPr="00622AD1">
        <w:rPr>
          <w:rFonts w:ascii="Times New Roman" w:hAnsi="Times New Roman" w:cs="Times New Roman"/>
          <w:sz w:val="24"/>
          <w:shd w:val="clear" w:color="auto" w:fill="FFFFFF"/>
          <w:lang w:val="bg-BG" w:eastAsia="bg-BG"/>
        </w:rPr>
        <w:t>присъда</w:t>
      </w:r>
      <w:r w:rsidR="00B842EC">
        <w:rPr>
          <w:rFonts w:ascii="Times New Roman" w:hAnsi="Times New Roman" w:cs="Times New Roman"/>
          <w:sz w:val="24"/>
          <w:shd w:val="clear" w:color="auto" w:fill="FFFFFF"/>
          <w:lang w:val="bg-BG" w:eastAsia="bg-BG"/>
        </w:rPr>
        <w:t>, освен ако е реабилитиран</w:t>
      </w:r>
      <w:r w:rsidRPr="00622AD1">
        <w:rPr>
          <w:rFonts w:ascii="Times New Roman" w:hAnsi="Times New Roman" w:cs="Times New Roman"/>
          <w:sz w:val="24"/>
          <w:shd w:val="clear" w:color="auto" w:fill="FFFFFF"/>
          <w:lang w:val="bg-BG" w:eastAsia="bg-BG"/>
        </w:rPr>
        <w:t xml:space="preserve"> в друга държава членка или трета страна.</w:t>
      </w:r>
    </w:p>
    <w:p w14:paraId="63A3D5C2" w14:textId="77777777" w:rsidR="00B74655" w:rsidRDefault="00B74655"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p w14:paraId="01CE2256" w14:textId="250B18FB" w:rsidR="00931B98" w:rsidRPr="00622AD1" w:rsidRDefault="00931B98" w:rsidP="000F31B1">
      <w:pPr>
        <w:widowControl w:val="0"/>
        <w:suppressAutoHyphens w:val="0"/>
        <w:spacing w:line="254"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622AD1">
        <w:rPr>
          <w:rFonts w:ascii="Times New Roman" w:hAnsi="Times New Roman" w:cs="Times New Roman"/>
          <w:sz w:val="24"/>
          <w:shd w:val="clear" w:color="auto" w:fill="FFFFFF"/>
          <w:lang w:val="bg-BG" w:eastAsia="bg-BG"/>
        </w:rPr>
        <w:t>чл. 54, ал. 1, т. 3 от ЗОП</w:t>
      </w:r>
      <w:r w:rsidR="00991078" w:rsidRPr="00622AD1">
        <w:rPr>
          <w:rFonts w:ascii="Times New Roman" w:hAnsi="Times New Roman" w:cs="Times New Roman"/>
          <w:sz w:val="24"/>
          <w:shd w:val="clear" w:color="auto" w:fill="FFFFFF"/>
          <w:lang w:val="bg-BG" w:eastAsia="bg-BG"/>
        </w:rPr>
        <w:t xml:space="preserve"> </w:t>
      </w:r>
      <w:r w:rsidR="005A405D" w:rsidRPr="00622AD1">
        <w:rPr>
          <w:rFonts w:ascii="Times New Roman" w:hAnsi="Times New Roman" w:cs="Times New Roman"/>
          <w:sz w:val="24"/>
          <w:shd w:val="clear" w:color="auto" w:fill="FFFFFF"/>
          <w:lang w:val="bg-BG" w:eastAsia="bg-BG"/>
        </w:rPr>
        <w:t>(</w:t>
      </w:r>
      <w:r w:rsidR="005A405D" w:rsidRPr="00622AD1">
        <w:rPr>
          <w:rFonts w:ascii="Times New Roman" w:hAnsi="Times New Roman" w:cs="Times New Roman"/>
          <w:color w:val="000000"/>
          <w:sz w:val="24"/>
          <w:lang w:val="bg-BG" w:eastAsia="bg-BG"/>
        </w:rPr>
        <w:t xml:space="preserve">по т. 2.1.1 б. “б”) </w:t>
      </w:r>
      <w:r w:rsidRPr="00622AD1">
        <w:rPr>
          <w:rFonts w:ascii="Times New Roman" w:hAnsi="Times New Roman" w:cs="Times New Roman"/>
          <w:sz w:val="24"/>
          <w:shd w:val="clear" w:color="auto" w:fill="FFFFFF"/>
          <w:lang w:val="bg-BG" w:eastAsia="bg-BG"/>
        </w:rPr>
        <w:t xml:space="preserve">се попълва в Част </w:t>
      </w:r>
      <w:r w:rsidRPr="00622AD1">
        <w:rPr>
          <w:rFonts w:ascii="Times New Roman" w:hAnsi="Times New Roman" w:cs="Times New Roman"/>
          <w:sz w:val="24"/>
          <w:shd w:val="clear" w:color="auto" w:fill="FFFFFF"/>
          <w:lang w:val="bg-BG" w:eastAsia="en-US"/>
        </w:rPr>
        <w:t xml:space="preserve">III, </w:t>
      </w:r>
      <w:r w:rsidRPr="00622AD1">
        <w:rPr>
          <w:rFonts w:ascii="Times New Roman" w:hAnsi="Times New Roman" w:cs="Times New Roman"/>
          <w:sz w:val="24"/>
          <w:shd w:val="clear" w:color="auto" w:fill="FFFFFF"/>
          <w:lang w:val="bg-BG" w:eastAsia="bg-BG"/>
        </w:rPr>
        <w:t xml:space="preserve">Раздел Б </w:t>
      </w:r>
      <w:r w:rsidR="00EF43FD">
        <w:rPr>
          <w:rFonts w:ascii="Times New Roman" w:hAnsi="Times New Roman" w:cs="Times New Roman"/>
          <w:sz w:val="24"/>
          <w:shd w:val="clear" w:color="auto" w:fill="FFFFFF"/>
          <w:lang w:val="bg-BG" w:eastAsia="bg-BG"/>
        </w:rPr>
        <w:t>на</w:t>
      </w:r>
      <w:r w:rsidRPr="00622AD1">
        <w:rPr>
          <w:rFonts w:ascii="Times New Roman" w:hAnsi="Times New Roman" w:cs="Times New Roman"/>
          <w:sz w:val="24"/>
          <w:shd w:val="clear" w:color="auto" w:fill="FFFFFF"/>
          <w:lang w:val="bg-BG" w:eastAsia="bg-BG"/>
        </w:rPr>
        <w:t xml:space="preserve"> ЕЕДОП.</w:t>
      </w:r>
    </w:p>
    <w:p w14:paraId="039F558D" w14:textId="77777777" w:rsidR="00B74655" w:rsidRDefault="00B74655"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p w14:paraId="5C07E614" w14:textId="14317AF6" w:rsidR="00931B98" w:rsidRPr="00622AD1" w:rsidRDefault="00931B98" w:rsidP="000F31B1">
      <w:pPr>
        <w:widowControl w:val="0"/>
        <w:suppressAutoHyphens w:val="0"/>
        <w:spacing w:line="254"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622AD1">
        <w:rPr>
          <w:rFonts w:ascii="Times New Roman" w:hAnsi="Times New Roman" w:cs="Times New Roman"/>
          <w:sz w:val="24"/>
          <w:shd w:val="clear" w:color="auto" w:fill="FFFFFF"/>
          <w:lang w:val="bg-BG" w:eastAsia="bg-BG"/>
        </w:rPr>
        <w:t>54, ал. 1, т. 4, 5, 6 и 7 от ЗОП (</w:t>
      </w:r>
      <w:r w:rsidR="005A405D" w:rsidRPr="00622AD1">
        <w:rPr>
          <w:rFonts w:ascii="Times New Roman" w:hAnsi="Times New Roman" w:cs="Times New Roman"/>
          <w:color w:val="000000"/>
          <w:sz w:val="24"/>
          <w:lang w:val="bg-BG" w:eastAsia="bg-BG"/>
        </w:rPr>
        <w:t xml:space="preserve">по т. 2.1.1 б. “в” - “е”) </w:t>
      </w:r>
      <w:r w:rsidRPr="00622AD1">
        <w:rPr>
          <w:rFonts w:ascii="Times New Roman" w:hAnsi="Times New Roman" w:cs="Times New Roman"/>
          <w:sz w:val="24"/>
          <w:shd w:val="clear" w:color="auto" w:fill="FFFFFF"/>
          <w:lang w:val="bg-BG" w:eastAsia="bg-BG"/>
        </w:rPr>
        <w:t xml:space="preserve">се попълва в Част </w:t>
      </w:r>
      <w:r w:rsidRPr="00622AD1">
        <w:rPr>
          <w:rFonts w:ascii="Times New Roman" w:hAnsi="Times New Roman" w:cs="Times New Roman"/>
          <w:sz w:val="24"/>
          <w:shd w:val="clear" w:color="auto" w:fill="FFFFFF"/>
          <w:lang w:val="bg-BG" w:eastAsia="en-US"/>
        </w:rPr>
        <w:t xml:space="preserve">III, </w:t>
      </w:r>
      <w:r w:rsidRPr="00622AD1">
        <w:rPr>
          <w:rFonts w:ascii="Times New Roman" w:hAnsi="Times New Roman" w:cs="Times New Roman"/>
          <w:sz w:val="24"/>
          <w:shd w:val="clear" w:color="auto" w:fill="FFFFFF"/>
          <w:lang w:val="bg-BG" w:eastAsia="bg-BG"/>
        </w:rPr>
        <w:t xml:space="preserve">Раздел В </w:t>
      </w:r>
      <w:r w:rsidR="00EF43FD">
        <w:rPr>
          <w:rFonts w:ascii="Times New Roman" w:hAnsi="Times New Roman" w:cs="Times New Roman"/>
          <w:sz w:val="24"/>
          <w:shd w:val="clear" w:color="auto" w:fill="FFFFFF"/>
          <w:lang w:val="bg-BG" w:eastAsia="bg-BG"/>
        </w:rPr>
        <w:t>на</w:t>
      </w:r>
      <w:r w:rsidRPr="00622AD1">
        <w:rPr>
          <w:rFonts w:ascii="Times New Roman" w:hAnsi="Times New Roman" w:cs="Times New Roman"/>
          <w:sz w:val="24"/>
          <w:shd w:val="clear" w:color="auto" w:fill="FFFFFF"/>
          <w:lang w:val="bg-BG" w:eastAsia="bg-BG"/>
        </w:rPr>
        <w:t xml:space="preserve"> ЕЕДОП.</w:t>
      </w:r>
    </w:p>
    <w:p w14:paraId="4D8CA0B3" w14:textId="77777777" w:rsidR="00B74655" w:rsidRDefault="00B74655"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p w14:paraId="361266E2" w14:textId="7EAA2B29" w:rsidR="002A592B" w:rsidRDefault="00931B98"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622AD1">
        <w:rPr>
          <w:rFonts w:ascii="Times New Roman" w:hAnsi="Times New Roman" w:cs="Times New Roman"/>
          <w:sz w:val="24"/>
          <w:shd w:val="clear" w:color="auto" w:fill="FFFFFF"/>
          <w:lang w:val="bg-BG" w:eastAsia="bg-BG"/>
        </w:rPr>
        <w:t xml:space="preserve">54, ал. 1, т. </w:t>
      </w:r>
      <w:r w:rsidR="00E83AA7" w:rsidRPr="00622AD1">
        <w:rPr>
          <w:rFonts w:ascii="Times New Roman" w:hAnsi="Times New Roman" w:cs="Times New Roman"/>
          <w:sz w:val="24"/>
          <w:shd w:val="clear" w:color="auto" w:fill="FFFFFF"/>
          <w:lang w:val="bg-BG" w:eastAsia="bg-BG"/>
        </w:rPr>
        <w:t>6</w:t>
      </w:r>
      <w:r w:rsidR="005A405D" w:rsidRPr="00622AD1">
        <w:rPr>
          <w:rFonts w:ascii="Times New Roman" w:hAnsi="Times New Roman" w:cs="Times New Roman"/>
          <w:sz w:val="24"/>
          <w:shd w:val="clear" w:color="auto" w:fill="FFFFFF"/>
          <w:lang w:val="bg-BG" w:eastAsia="bg-BG"/>
        </w:rPr>
        <w:t xml:space="preserve"> от ЗОП</w:t>
      </w:r>
      <w:r w:rsidR="00991078" w:rsidRPr="00622AD1">
        <w:rPr>
          <w:rFonts w:ascii="Times New Roman" w:hAnsi="Times New Roman" w:cs="Times New Roman"/>
          <w:sz w:val="24"/>
          <w:shd w:val="clear" w:color="auto" w:fill="FFFFFF"/>
          <w:lang w:val="bg-BG" w:eastAsia="bg-BG"/>
        </w:rPr>
        <w:t xml:space="preserve"> </w:t>
      </w:r>
      <w:r w:rsidR="005A405D" w:rsidRPr="00622AD1">
        <w:rPr>
          <w:rFonts w:ascii="Times New Roman" w:hAnsi="Times New Roman" w:cs="Times New Roman"/>
          <w:sz w:val="24"/>
          <w:shd w:val="clear" w:color="auto" w:fill="FFFFFF"/>
          <w:lang w:val="bg-BG" w:eastAsia="bg-BG"/>
        </w:rPr>
        <w:t>(</w:t>
      </w:r>
      <w:r w:rsidR="005A405D" w:rsidRPr="00622AD1">
        <w:rPr>
          <w:rFonts w:ascii="Times New Roman" w:hAnsi="Times New Roman" w:cs="Times New Roman"/>
          <w:color w:val="000000"/>
          <w:sz w:val="24"/>
          <w:lang w:val="bg-BG" w:eastAsia="bg-BG"/>
        </w:rPr>
        <w:t>по т. 2.1.1 б. ”</w:t>
      </w:r>
      <w:r w:rsidR="007F7945" w:rsidRPr="00622AD1">
        <w:rPr>
          <w:rFonts w:ascii="Times New Roman" w:hAnsi="Times New Roman" w:cs="Times New Roman"/>
          <w:color w:val="000000"/>
          <w:sz w:val="24"/>
          <w:lang w:val="bg-BG" w:eastAsia="bg-BG"/>
        </w:rPr>
        <w:t>д</w:t>
      </w:r>
      <w:r w:rsidR="005A405D" w:rsidRPr="00622AD1">
        <w:rPr>
          <w:rFonts w:ascii="Times New Roman" w:hAnsi="Times New Roman" w:cs="Times New Roman"/>
          <w:color w:val="000000"/>
          <w:sz w:val="24"/>
          <w:lang w:val="bg-BG" w:eastAsia="bg-BG"/>
        </w:rPr>
        <w:t xml:space="preserve">”) </w:t>
      </w:r>
      <w:r w:rsidRPr="00622AD1">
        <w:rPr>
          <w:rFonts w:ascii="Times New Roman" w:hAnsi="Times New Roman" w:cs="Times New Roman"/>
          <w:sz w:val="24"/>
          <w:shd w:val="clear" w:color="auto" w:fill="FFFFFF"/>
          <w:lang w:val="bg-BG" w:eastAsia="bg-BG"/>
        </w:rPr>
        <w:t xml:space="preserve">се попълва в </w:t>
      </w:r>
      <w:r w:rsidR="00E941AA" w:rsidRPr="00622AD1">
        <w:rPr>
          <w:rFonts w:ascii="Times New Roman" w:hAnsi="Times New Roman" w:cs="Times New Roman"/>
          <w:sz w:val="24"/>
          <w:shd w:val="clear" w:color="auto" w:fill="FFFFFF"/>
          <w:lang w:val="bg-BG" w:eastAsia="bg-BG"/>
        </w:rPr>
        <w:t>Част III</w:t>
      </w:r>
      <w:r w:rsidR="00E941AA">
        <w:rPr>
          <w:rFonts w:ascii="Times New Roman" w:hAnsi="Times New Roman" w:cs="Times New Roman"/>
          <w:sz w:val="24"/>
          <w:shd w:val="clear" w:color="auto" w:fill="FFFFFF"/>
          <w:lang w:val="bg-BG" w:eastAsia="bg-BG"/>
        </w:rPr>
        <w:t>: Основания за изключване</w:t>
      </w:r>
      <w:r w:rsidR="00E941AA" w:rsidRPr="00622AD1">
        <w:rPr>
          <w:rFonts w:ascii="Times New Roman" w:hAnsi="Times New Roman" w:cs="Times New Roman"/>
          <w:sz w:val="24"/>
          <w:shd w:val="clear" w:color="auto" w:fill="FFFFFF"/>
          <w:lang w:val="bg-BG" w:eastAsia="bg-BG"/>
        </w:rPr>
        <w:t>, Раздел Г</w:t>
      </w:r>
      <w:r w:rsidR="00E941AA">
        <w:rPr>
          <w:rFonts w:ascii="Times New Roman" w:hAnsi="Times New Roman" w:cs="Times New Roman"/>
          <w:sz w:val="24"/>
          <w:shd w:val="clear" w:color="auto" w:fill="FFFFFF"/>
          <w:lang w:val="bg-BG" w:eastAsia="bg-BG"/>
        </w:rPr>
        <w:t xml:space="preserve">: Други </w:t>
      </w:r>
      <w:r w:rsidR="00E941AA">
        <w:rPr>
          <w:rFonts w:ascii="Times New Roman" w:hAnsi="Times New Roman" w:cs="Times New Roman"/>
          <w:sz w:val="24"/>
          <w:shd w:val="clear" w:color="auto" w:fill="FFFFFF"/>
          <w:lang w:val="bg-BG" w:eastAsia="bg-BG"/>
        </w:rPr>
        <w:lastRenderedPageBreak/>
        <w:t>основания за изключване, които може да бъдат предвидени в националното законодателство на възлагащия орган или възложителя на държава членка</w:t>
      </w:r>
      <w:r w:rsidR="00E941AA" w:rsidRPr="00622AD1">
        <w:rPr>
          <w:rFonts w:ascii="Times New Roman" w:hAnsi="Times New Roman" w:cs="Times New Roman"/>
          <w:sz w:val="24"/>
          <w:shd w:val="clear" w:color="auto" w:fill="FFFFFF"/>
          <w:lang w:val="bg-BG" w:eastAsia="bg-BG"/>
        </w:rPr>
        <w:t xml:space="preserve"> </w:t>
      </w:r>
      <w:r w:rsidR="00E941AA">
        <w:rPr>
          <w:rFonts w:ascii="Times New Roman" w:hAnsi="Times New Roman" w:cs="Times New Roman"/>
          <w:sz w:val="24"/>
          <w:shd w:val="clear" w:color="auto" w:fill="FFFFFF"/>
          <w:lang w:val="bg-BG" w:eastAsia="bg-BG"/>
        </w:rPr>
        <w:t>на ЕЕДОП</w:t>
      </w:r>
      <w:r w:rsidRPr="00622AD1">
        <w:rPr>
          <w:rFonts w:ascii="Times New Roman" w:hAnsi="Times New Roman" w:cs="Times New Roman"/>
          <w:sz w:val="24"/>
          <w:shd w:val="clear" w:color="auto" w:fill="FFFFFF"/>
          <w:lang w:val="bg-BG" w:eastAsia="bg-BG"/>
        </w:rPr>
        <w:t xml:space="preserve"> </w:t>
      </w:r>
    </w:p>
    <w:p w14:paraId="1C42C350" w14:textId="77777777" w:rsidR="00931B98" w:rsidRPr="00622AD1" w:rsidRDefault="00931B98" w:rsidP="000F31B1">
      <w:pPr>
        <w:widowControl w:val="0"/>
        <w:suppressAutoHyphens w:val="0"/>
        <w:jc w:val="right"/>
        <w:rPr>
          <w:rFonts w:ascii="Courier New" w:hAnsi="Courier New" w:cs="Courier New"/>
          <w:sz w:val="2"/>
          <w:szCs w:val="2"/>
          <w:highlight w:val="yellow"/>
          <w:lang w:val="bg-BG" w:eastAsia="bg-BG"/>
        </w:rPr>
      </w:pPr>
    </w:p>
    <w:p w14:paraId="484B83CB" w14:textId="77777777" w:rsidR="00931B98" w:rsidRPr="00622AD1" w:rsidRDefault="00931B98" w:rsidP="000F31B1">
      <w:pPr>
        <w:widowControl w:val="0"/>
        <w:suppressAutoHyphens w:val="0"/>
        <w:spacing w:after="126" w:line="14" w:lineRule="exact"/>
        <w:rPr>
          <w:rFonts w:ascii="Courier New" w:hAnsi="Courier New" w:cs="Courier New"/>
          <w:sz w:val="24"/>
          <w:highlight w:val="yellow"/>
          <w:lang w:val="bg-BG" w:eastAsia="bg-BG"/>
        </w:rPr>
      </w:pPr>
    </w:p>
    <w:p w14:paraId="140BD146" w14:textId="77777777" w:rsidR="002218B3" w:rsidRPr="00622AD1" w:rsidRDefault="002218B3" w:rsidP="005A405D">
      <w:pPr>
        <w:pStyle w:val="Heading21"/>
        <w:keepNext/>
        <w:keepLines/>
        <w:numPr>
          <w:ilvl w:val="1"/>
          <w:numId w:val="4"/>
        </w:numPr>
        <w:shd w:val="clear" w:color="auto" w:fill="auto"/>
        <w:tabs>
          <w:tab w:val="left" w:pos="1207"/>
        </w:tabs>
        <w:spacing w:line="257" w:lineRule="auto"/>
        <w:ind w:right="180" w:firstLine="720"/>
        <w:rPr>
          <w:rStyle w:val="Heading20"/>
          <w:bCs/>
          <w:shd w:val="clear" w:color="auto" w:fill="auto"/>
        </w:rPr>
      </w:pPr>
      <w:bookmarkStart w:id="12" w:name="bookmark40"/>
      <w:bookmarkStart w:id="13" w:name="bookmark41"/>
      <w:r w:rsidRPr="00622AD1">
        <w:rPr>
          <w:rStyle w:val="Heading20"/>
          <w:b/>
        </w:rPr>
        <w:t>Основания за отстраняване съгласно чл. 55, ал. 1 от ЗОП, определени от Възложителя</w:t>
      </w:r>
      <w:bookmarkEnd w:id="12"/>
    </w:p>
    <w:p w14:paraId="24682BB2" w14:textId="2FECA3FB" w:rsidR="00BF6FA9" w:rsidRPr="00622AD1" w:rsidRDefault="002218B3" w:rsidP="001177CE">
      <w:pPr>
        <w:pStyle w:val="Heading21"/>
        <w:keepNext/>
        <w:keepLines/>
        <w:numPr>
          <w:ilvl w:val="2"/>
          <w:numId w:val="31"/>
        </w:numPr>
        <w:shd w:val="clear" w:color="auto" w:fill="auto"/>
        <w:tabs>
          <w:tab w:val="left" w:pos="1207"/>
        </w:tabs>
        <w:spacing w:line="257" w:lineRule="auto"/>
        <w:ind w:right="180" w:firstLine="709"/>
        <w:rPr>
          <w:rStyle w:val="Bodytext0"/>
          <w:b w:val="0"/>
          <w:shd w:val="clear" w:color="auto" w:fill="auto"/>
        </w:rPr>
      </w:pPr>
      <w:r w:rsidRPr="00622AD1">
        <w:rPr>
          <w:rStyle w:val="Bodytext0"/>
          <w:b w:val="0"/>
        </w:rPr>
        <w:t>Възложителят ще отстрани от участие в процедурата за възлагане на обществена поръчка участник, за когото е налице някое от следните обстоятелства, посочени в обявлението, възникнали преди или по време на процедурата:</w:t>
      </w:r>
      <w:r w:rsidR="00991078" w:rsidRPr="00622AD1">
        <w:rPr>
          <w:rStyle w:val="Bodytext0"/>
          <w:b w:val="0"/>
          <w:bCs w:val="0"/>
        </w:rPr>
        <w:t xml:space="preserve"> </w:t>
      </w:r>
    </w:p>
    <w:p w14:paraId="4B610728" w14:textId="49286DF3" w:rsidR="00991078" w:rsidRPr="00622AD1" w:rsidRDefault="00BF6FA9" w:rsidP="00BF6FA9">
      <w:pPr>
        <w:pStyle w:val="Heading21"/>
        <w:keepNext/>
        <w:keepLines/>
        <w:shd w:val="clear" w:color="auto" w:fill="auto"/>
        <w:tabs>
          <w:tab w:val="left" w:pos="1207"/>
        </w:tabs>
        <w:spacing w:line="257" w:lineRule="auto"/>
        <w:ind w:right="180" w:firstLine="709"/>
        <w:rPr>
          <w:rStyle w:val="Bodytext0"/>
          <w:b w:val="0"/>
          <w:shd w:val="clear" w:color="auto" w:fill="auto"/>
        </w:rPr>
      </w:pPr>
      <w:r w:rsidRPr="00622AD1">
        <w:rPr>
          <w:rStyle w:val="Bodytext0"/>
          <w:b w:val="0"/>
          <w:bCs w:val="0"/>
        </w:rPr>
        <w:t xml:space="preserve">а) </w:t>
      </w:r>
      <w:r w:rsidRPr="00622AD1">
        <w:rPr>
          <w:rStyle w:val="Bodytext0"/>
          <w:b w:val="0"/>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w:t>
      </w:r>
      <w:r w:rsidR="00631E9B">
        <w:rPr>
          <w:rStyle w:val="Bodytext0"/>
          <w:b w:val="0"/>
        </w:rPr>
        <w:t xml:space="preserve"> държавата, в която е установен.</w:t>
      </w:r>
    </w:p>
    <w:p w14:paraId="645C6BE9" w14:textId="77777777" w:rsidR="00BF6FA9" w:rsidRPr="00622AD1" w:rsidRDefault="00BF6FA9" w:rsidP="001177CE">
      <w:pPr>
        <w:pStyle w:val="Heading21"/>
        <w:keepNext/>
        <w:keepLines/>
        <w:numPr>
          <w:ilvl w:val="2"/>
          <w:numId w:val="31"/>
        </w:numPr>
        <w:shd w:val="clear" w:color="auto" w:fill="auto"/>
        <w:tabs>
          <w:tab w:val="left" w:pos="1207"/>
        </w:tabs>
        <w:spacing w:line="257" w:lineRule="auto"/>
        <w:ind w:right="180" w:firstLine="709"/>
        <w:rPr>
          <w:rStyle w:val="Bodytext0"/>
          <w:b w:val="0"/>
          <w:shd w:val="clear" w:color="auto" w:fill="auto"/>
        </w:rPr>
      </w:pPr>
      <w:r w:rsidRPr="00622AD1">
        <w:rPr>
          <w:rStyle w:val="Bodytext0"/>
          <w:b w:val="0"/>
        </w:rPr>
        <w:t>Отстранява се и участник в процедурата - обединение от физически и/или юридически лица, когато за член на обединението е налице някое от посочените по т. 2.2.1 основания за отстраняване</w:t>
      </w:r>
    </w:p>
    <w:p w14:paraId="48A4B671" w14:textId="77777777" w:rsidR="00F74C17" w:rsidRPr="00622AD1" w:rsidRDefault="002218B3" w:rsidP="007778A1">
      <w:pPr>
        <w:pStyle w:val="BodyText1"/>
        <w:shd w:val="clear" w:color="auto" w:fill="auto"/>
        <w:tabs>
          <w:tab w:val="left" w:pos="0"/>
        </w:tabs>
        <w:spacing w:before="240" w:after="300" w:line="254" w:lineRule="auto"/>
        <w:ind w:right="181" w:firstLine="709"/>
      </w:pPr>
      <w:r w:rsidRPr="00622AD1">
        <w:rPr>
          <w:rStyle w:val="Bodytext0"/>
        </w:rPr>
        <w:t>Информация относно липсата или нали</w:t>
      </w:r>
      <w:r w:rsidR="0061669B" w:rsidRPr="00622AD1">
        <w:rPr>
          <w:rStyle w:val="Bodytext0"/>
        </w:rPr>
        <w:t>чието на обстоятелства по т. 2.</w:t>
      </w:r>
      <w:r w:rsidRPr="00622AD1">
        <w:rPr>
          <w:rStyle w:val="Bodytext0"/>
        </w:rPr>
        <w:t>2.1 се попълва в Част III, Раздел В от ЕЕДОП.</w:t>
      </w:r>
    </w:p>
    <w:p w14:paraId="71F7DCFF" w14:textId="77777777" w:rsidR="00931B98" w:rsidRPr="00622AD1" w:rsidRDefault="00931B98" w:rsidP="005A405D">
      <w:pPr>
        <w:keepNext/>
        <w:keepLines/>
        <w:widowControl w:val="0"/>
        <w:numPr>
          <w:ilvl w:val="1"/>
          <w:numId w:val="4"/>
        </w:numPr>
        <w:tabs>
          <w:tab w:val="left" w:pos="567"/>
          <w:tab w:val="left" w:pos="1269"/>
        </w:tabs>
        <w:suppressAutoHyphens w:val="0"/>
        <w:spacing w:line="254" w:lineRule="auto"/>
        <w:jc w:val="both"/>
        <w:outlineLvl w:val="1"/>
        <w:rPr>
          <w:rFonts w:ascii="Times New Roman" w:hAnsi="Times New Roman" w:cs="Times New Roman"/>
          <w:b/>
          <w:bCs/>
          <w:sz w:val="24"/>
          <w:lang w:val="bg-BG" w:eastAsia="bg-BG"/>
        </w:rPr>
      </w:pPr>
      <w:r w:rsidRPr="00622AD1">
        <w:rPr>
          <w:rFonts w:ascii="Times New Roman" w:hAnsi="Times New Roman" w:cs="Times New Roman"/>
          <w:b/>
          <w:sz w:val="24"/>
          <w:shd w:val="clear" w:color="auto" w:fill="FFFFFF"/>
          <w:lang w:val="bg-BG" w:eastAsia="bg-BG"/>
        </w:rPr>
        <w:t>Други основания за отстраняване</w:t>
      </w:r>
      <w:bookmarkEnd w:id="13"/>
    </w:p>
    <w:p w14:paraId="4CE61B92" w14:textId="049AE48C" w:rsidR="00931B98" w:rsidRDefault="00931B98" w:rsidP="000F31B1">
      <w:pPr>
        <w:widowControl w:val="0"/>
        <w:tabs>
          <w:tab w:val="left" w:pos="567"/>
        </w:tabs>
        <w:suppressAutoHyphens w:val="0"/>
        <w:spacing w:line="254" w:lineRule="auto"/>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Възложителят ще отстрани от участие в процедурата:</w:t>
      </w:r>
    </w:p>
    <w:p w14:paraId="453E87A8" w14:textId="77777777" w:rsidR="00821301" w:rsidRPr="00622AD1" w:rsidRDefault="00821301" w:rsidP="000F31B1">
      <w:pPr>
        <w:widowControl w:val="0"/>
        <w:tabs>
          <w:tab w:val="left" w:pos="567"/>
        </w:tabs>
        <w:suppressAutoHyphens w:val="0"/>
        <w:spacing w:line="254" w:lineRule="auto"/>
        <w:jc w:val="both"/>
        <w:rPr>
          <w:rFonts w:ascii="Times New Roman" w:hAnsi="Times New Roman" w:cs="Times New Roman"/>
          <w:sz w:val="24"/>
          <w:shd w:val="clear" w:color="auto" w:fill="FFFFFF"/>
          <w:lang w:val="bg-BG" w:eastAsia="bg-BG"/>
        </w:rPr>
      </w:pPr>
    </w:p>
    <w:p w14:paraId="32BC9079" w14:textId="77777777" w:rsidR="00931B98" w:rsidRPr="00622AD1" w:rsidRDefault="00931B98" w:rsidP="001177CE">
      <w:pPr>
        <w:pStyle w:val="ListParagraph"/>
        <w:widowControl w:val="0"/>
        <w:numPr>
          <w:ilvl w:val="0"/>
          <w:numId w:val="8"/>
        </w:numPr>
        <w:suppressAutoHyphens w:val="0"/>
        <w:spacing w:line="254" w:lineRule="auto"/>
        <w:ind w:left="1418" w:hanging="709"/>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Участници, които са свързани лица.</w:t>
      </w:r>
    </w:p>
    <w:p w14:paraId="06FF4309" w14:textId="77777777" w:rsidR="008E16E3" w:rsidRPr="00622AD1" w:rsidRDefault="008E16E3" w:rsidP="001B5DF8">
      <w:pPr>
        <w:widowControl w:val="0"/>
        <w:suppressAutoHyphens w:val="0"/>
        <w:spacing w:line="254" w:lineRule="auto"/>
        <w:ind w:firstLine="567"/>
        <w:jc w:val="both"/>
        <w:rPr>
          <w:rFonts w:ascii="Times New Roman" w:hAnsi="Times New Roman" w:cs="Times New Roman"/>
          <w:i/>
          <w:iCs/>
          <w:sz w:val="24"/>
          <w:shd w:val="clear" w:color="auto" w:fill="FFFFFF"/>
          <w:lang w:val="bg-BG" w:eastAsia="bg-BG"/>
        </w:rPr>
      </w:pPr>
      <w:r w:rsidRPr="00622AD1">
        <w:rPr>
          <w:rFonts w:ascii="Times New Roman" w:hAnsi="Times New Roman" w:cs="Times New Roman"/>
          <w:i/>
          <w:iCs/>
          <w:sz w:val="24"/>
          <w:shd w:val="clear" w:color="auto" w:fill="FFFFFF"/>
          <w:lang w:val="bg-BG" w:eastAsia="bg-BG"/>
        </w:rPr>
        <w:t>„Свързани лица“ са</w:t>
      </w:r>
      <w:r w:rsidR="009B0BA7" w:rsidRPr="00622AD1">
        <w:rPr>
          <w:rFonts w:ascii="Times New Roman" w:hAnsi="Times New Roman" w:cs="Times New Roman"/>
          <w:i/>
          <w:iCs/>
          <w:sz w:val="24"/>
          <w:shd w:val="clear" w:color="auto" w:fill="FFFFFF"/>
          <w:lang w:val="bg-BG" w:eastAsia="bg-BG"/>
        </w:rPr>
        <w:t xml:space="preserve"> тези по смисъла на </w:t>
      </w:r>
      <w:r w:rsidR="00894E46" w:rsidRPr="00622AD1">
        <w:rPr>
          <w:rFonts w:ascii="Times New Roman" w:hAnsi="Times New Roman" w:cs="Times New Roman"/>
          <w:i/>
          <w:iCs/>
          <w:sz w:val="24"/>
          <w:shd w:val="clear" w:color="auto" w:fill="FFFFFF"/>
          <w:lang w:val="bg-BG" w:eastAsia="bg-BG"/>
        </w:rPr>
        <w:t xml:space="preserve">§2, т. 45 от </w:t>
      </w:r>
      <w:r w:rsidR="00AD42D9" w:rsidRPr="00622AD1">
        <w:rPr>
          <w:rFonts w:ascii="Times New Roman" w:hAnsi="Times New Roman" w:cs="Times New Roman"/>
          <w:i/>
          <w:iCs/>
          <w:sz w:val="24"/>
          <w:shd w:val="clear" w:color="auto" w:fill="FFFFFF"/>
          <w:lang w:val="bg-BG" w:eastAsia="bg-BG"/>
        </w:rPr>
        <w:t>Д</w:t>
      </w:r>
      <w:r w:rsidR="00894E46" w:rsidRPr="00622AD1">
        <w:rPr>
          <w:rFonts w:ascii="Times New Roman" w:hAnsi="Times New Roman" w:cs="Times New Roman"/>
          <w:i/>
          <w:iCs/>
          <w:sz w:val="24"/>
          <w:shd w:val="clear" w:color="auto" w:fill="FFFFFF"/>
          <w:lang w:val="bg-BG" w:eastAsia="bg-BG"/>
        </w:rPr>
        <w:t>опълнителните разпоредб</w:t>
      </w:r>
      <w:r w:rsidR="00D36E67" w:rsidRPr="00622AD1">
        <w:rPr>
          <w:rFonts w:ascii="Times New Roman" w:hAnsi="Times New Roman" w:cs="Times New Roman"/>
          <w:i/>
          <w:iCs/>
          <w:sz w:val="24"/>
          <w:shd w:val="clear" w:color="auto" w:fill="FFFFFF"/>
          <w:lang w:val="bg-BG" w:eastAsia="bg-BG"/>
        </w:rPr>
        <w:t xml:space="preserve">и на Закона за </w:t>
      </w:r>
      <w:r w:rsidR="00555ECC" w:rsidRPr="00622AD1">
        <w:rPr>
          <w:rFonts w:ascii="Times New Roman" w:hAnsi="Times New Roman" w:cs="Times New Roman"/>
          <w:i/>
          <w:iCs/>
          <w:sz w:val="24"/>
          <w:shd w:val="clear" w:color="auto" w:fill="FFFFFF"/>
          <w:lang w:val="bg-BG" w:eastAsia="bg-BG"/>
        </w:rPr>
        <w:t>обществените поръчки - "Свързани лица" са тези по смисъла на § 1, т. 13 и 14 от допълнителните разпоредби на Закона за публичното предлагане на ценни книжа.</w:t>
      </w:r>
    </w:p>
    <w:p w14:paraId="09BB51EA" w14:textId="099010A2" w:rsidR="00506357" w:rsidRPr="00622AD1" w:rsidRDefault="0049193F" w:rsidP="001B5DF8">
      <w:pPr>
        <w:widowControl w:val="0"/>
        <w:suppressAutoHyphens w:val="0"/>
        <w:spacing w:line="254" w:lineRule="auto"/>
        <w:ind w:firstLine="567"/>
        <w:jc w:val="both"/>
        <w:rPr>
          <w:rFonts w:ascii="Times New Roman" w:hAnsi="Times New Roman" w:cs="Times New Roman"/>
          <w:iCs/>
          <w:sz w:val="24"/>
          <w:shd w:val="clear" w:color="auto" w:fill="FFFFFF"/>
          <w:lang w:val="bg-BG" w:eastAsia="bg-BG"/>
        </w:rPr>
      </w:pPr>
      <w:r>
        <w:rPr>
          <w:rFonts w:ascii="Times New Roman" w:hAnsi="Times New Roman" w:cs="Times New Roman"/>
          <w:iCs/>
          <w:sz w:val="24"/>
          <w:shd w:val="clear" w:color="auto" w:fill="FFFFFF"/>
          <w:lang w:val="bg-BG" w:eastAsia="bg-BG"/>
        </w:rPr>
        <w:t>Наличието или липсата на това о</w:t>
      </w:r>
      <w:r w:rsidR="004F0058">
        <w:rPr>
          <w:rFonts w:ascii="Times New Roman" w:hAnsi="Times New Roman" w:cs="Times New Roman"/>
          <w:iCs/>
          <w:sz w:val="24"/>
          <w:shd w:val="clear" w:color="auto" w:fill="FFFFFF"/>
          <w:lang w:val="bg-BG" w:eastAsia="bg-BG"/>
        </w:rPr>
        <w:t>бстоятелство</w:t>
      </w:r>
      <w:r w:rsidR="00506357" w:rsidRPr="00622AD1">
        <w:rPr>
          <w:rFonts w:ascii="Times New Roman" w:hAnsi="Times New Roman" w:cs="Times New Roman"/>
          <w:iCs/>
          <w:sz w:val="24"/>
          <w:shd w:val="clear" w:color="auto" w:fill="FFFFFF"/>
          <w:lang w:val="bg-BG" w:eastAsia="bg-BG"/>
        </w:rPr>
        <w:t xml:space="preserve"> се декларира в част ІІІ</w:t>
      </w:r>
      <w:r w:rsidR="00C14C49" w:rsidRPr="00622AD1">
        <w:rPr>
          <w:rFonts w:ascii="Times New Roman" w:hAnsi="Times New Roman" w:cs="Times New Roman"/>
          <w:iCs/>
          <w:sz w:val="24"/>
          <w:shd w:val="clear" w:color="auto" w:fill="FFFFFF"/>
          <w:lang w:val="bg-BG" w:eastAsia="bg-BG"/>
        </w:rPr>
        <w:t>,</w:t>
      </w:r>
      <w:r w:rsidR="00506357" w:rsidRPr="00622AD1">
        <w:rPr>
          <w:rFonts w:ascii="Times New Roman" w:hAnsi="Times New Roman" w:cs="Times New Roman"/>
          <w:iCs/>
          <w:sz w:val="24"/>
          <w:shd w:val="clear" w:color="auto" w:fill="FFFFFF"/>
          <w:lang w:val="bg-BG" w:eastAsia="bg-BG"/>
        </w:rPr>
        <w:t xml:space="preserve"> </w:t>
      </w:r>
      <w:r w:rsidR="00C14C49" w:rsidRPr="00622AD1">
        <w:rPr>
          <w:rFonts w:ascii="Times New Roman" w:hAnsi="Times New Roman" w:cs="Times New Roman"/>
          <w:iCs/>
          <w:sz w:val="24"/>
          <w:shd w:val="clear" w:color="auto" w:fill="FFFFFF"/>
          <w:lang w:val="bg-BG" w:eastAsia="bg-BG"/>
        </w:rPr>
        <w:t>Раздел</w:t>
      </w:r>
      <w:r w:rsidR="00506357" w:rsidRPr="00622AD1">
        <w:rPr>
          <w:rFonts w:ascii="Times New Roman" w:hAnsi="Times New Roman" w:cs="Times New Roman"/>
          <w:iCs/>
          <w:sz w:val="24"/>
          <w:shd w:val="clear" w:color="auto" w:fill="FFFFFF"/>
          <w:lang w:val="bg-BG" w:eastAsia="bg-BG"/>
        </w:rPr>
        <w:t xml:space="preserve"> Г </w:t>
      </w:r>
      <w:r w:rsidR="00506357" w:rsidRPr="00622AD1">
        <w:rPr>
          <w:rFonts w:ascii="Times New Roman" w:hAnsi="Times New Roman" w:cs="Times New Roman"/>
          <w:i/>
          <w:iCs/>
          <w:sz w:val="24"/>
          <w:shd w:val="clear" w:color="auto" w:fill="FFFFFF"/>
          <w:lang w:val="bg-BG" w:eastAsia="bg-BG"/>
        </w:rPr>
        <w:t xml:space="preserve">„Други основания за изключване, които могат да бъдат предвидени </w:t>
      </w:r>
      <w:r w:rsidR="001579E2" w:rsidRPr="00622AD1">
        <w:rPr>
          <w:rFonts w:ascii="Times New Roman" w:hAnsi="Times New Roman" w:cs="Times New Roman"/>
          <w:i/>
          <w:iCs/>
          <w:sz w:val="24"/>
          <w:shd w:val="clear" w:color="auto" w:fill="FFFFFF"/>
          <w:lang w:val="bg-BG" w:eastAsia="bg-BG"/>
        </w:rPr>
        <w:t>в националното законодателство</w:t>
      </w:r>
      <w:r w:rsidR="00506357" w:rsidRPr="00622AD1">
        <w:rPr>
          <w:rFonts w:ascii="Times New Roman" w:hAnsi="Times New Roman" w:cs="Times New Roman"/>
          <w:i/>
          <w:iCs/>
          <w:sz w:val="24"/>
          <w:shd w:val="clear" w:color="auto" w:fill="FFFFFF"/>
          <w:lang w:val="bg-BG" w:eastAsia="bg-BG"/>
        </w:rPr>
        <w:t>“</w:t>
      </w:r>
      <w:r w:rsidR="00C14C49" w:rsidRPr="00622AD1">
        <w:rPr>
          <w:rFonts w:ascii="Times New Roman" w:hAnsi="Times New Roman" w:cs="Times New Roman"/>
          <w:iCs/>
          <w:sz w:val="24"/>
          <w:shd w:val="clear" w:color="auto" w:fill="FFFFFF"/>
          <w:lang w:val="bg-BG" w:eastAsia="bg-BG"/>
        </w:rPr>
        <w:t xml:space="preserve"> от ЕЕДОП</w:t>
      </w:r>
      <w:r w:rsidR="001579E2" w:rsidRPr="00622AD1">
        <w:rPr>
          <w:rFonts w:ascii="Times New Roman" w:hAnsi="Times New Roman" w:cs="Times New Roman"/>
          <w:iCs/>
          <w:sz w:val="24"/>
          <w:shd w:val="clear" w:color="auto" w:fill="FFFFFF"/>
          <w:lang w:val="bg-BG" w:eastAsia="bg-BG"/>
        </w:rPr>
        <w:t>.</w:t>
      </w:r>
      <w:r w:rsidR="00C14C49" w:rsidRPr="00622AD1">
        <w:rPr>
          <w:rFonts w:ascii="Times New Roman" w:hAnsi="Times New Roman" w:cs="Times New Roman"/>
          <w:iCs/>
          <w:sz w:val="24"/>
          <w:shd w:val="clear" w:color="auto" w:fill="FFFFFF"/>
          <w:lang w:val="bg-BG" w:eastAsia="bg-BG"/>
        </w:rPr>
        <w:t xml:space="preserve">  </w:t>
      </w:r>
    </w:p>
    <w:p w14:paraId="724246D6" w14:textId="77777777" w:rsidR="00555ECC" w:rsidRPr="00622AD1" w:rsidRDefault="00555ECC" w:rsidP="000F31B1">
      <w:pPr>
        <w:widowControl w:val="0"/>
        <w:suppressAutoHyphens w:val="0"/>
        <w:spacing w:line="254" w:lineRule="auto"/>
        <w:ind w:left="1418" w:hanging="709"/>
        <w:jc w:val="both"/>
        <w:rPr>
          <w:rFonts w:ascii="Times New Roman" w:hAnsi="Times New Roman" w:cs="Times New Roman"/>
          <w:sz w:val="24"/>
          <w:lang w:val="bg-BG" w:eastAsia="bg-BG"/>
        </w:rPr>
      </w:pPr>
    </w:p>
    <w:p w14:paraId="73A46EDC" w14:textId="6B6B792E" w:rsidR="00931B98" w:rsidRPr="00D266D3" w:rsidRDefault="00931B98" w:rsidP="001177CE">
      <w:pPr>
        <w:pStyle w:val="ListParagraph"/>
        <w:numPr>
          <w:ilvl w:val="0"/>
          <w:numId w:val="8"/>
        </w:numPr>
        <w:ind w:left="1418" w:hanging="709"/>
        <w:jc w:val="both"/>
        <w:rPr>
          <w:rFonts w:ascii="Times New Roman" w:hAnsi="Times New Roman" w:cs="Times New Roman"/>
          <w:sz w:val="24"/>
          <w:shd w:val="clear" w:color="auto" w:fill="FFFFFF"/>
          <w:lang w:val="bg-BG" w:eastAsia="bg-BG"/>
        </w:rPr>
      </w:pPr>
      <w:r w:rsidRPr="007B20D6">
        <w:rPr>
          <w:rFonts w:ascii="Times New Roman" w:hAnsi="Times New Roman" w:cs="Times New Roman"/>
          <w:sz w:val="24"/>
          <w:shd w:val="clear" w:color="auto" w:fill="FFFFFF"/>
          <w:lang w:val="bg-BG" w:eastAsia="bg-BG"/>
        </w:rPr>
        <w:t>Участник,</w:t>
      </w:r>
      <w:r w:rsidR="000B0E94" w:rsidRPr="007B20D6">
        <w:rPr>
          <w:rFonts w:ascii="Times New Roman" w:hAnsi="Times New Roman" w:cs="Times New Roman"/>
          <w:sz w:val="24"/>
          <w:shd w:val="clear" w:color="auto" w:fill="FFFFFF"/>
          <w:lang w:val="bg-BG" w:eastAsia="bg-BG"/>
        </w:rPr>
        <w:t xml:space="preserve"> </w:t>
      </w:r>
      <w:r w:rsidR="007B20D6">
        <w:rPr>
          <w:rFonts w:ascii="Times New Roman" w:hAnsi="Times New Roman" w:cs="Times New Roman"/>
          <w:sz w:val="24"/>
          <w:shd w:val="clear" w:color="auto" w:fill="FFFFFF"/>
          <w:lang w:val="bg-BG" w:eastAsia="bg-BG"/>
        </w:rPr>
        <w:t>за когото са налице обстоятелствата по</w:t>
      </w:r>
      <w:r w:rsidR="007B20D6" w:rsidRPr="007B20D6">
        <w:rPr>
          <w:rFonts w:ascii="Times New Roman" w:hAnsi="Times New Roman" w:cs="Times New Roman"/>
          <w:sz w:val="24"/>
          <w:shd w:val="clear" w:color="auto" w:fill="FFFFFF"/>
          <w:lang w:val="bg-BG" w:eastAsia="bg-BG"/>
        </w:rPr>
        <w:t xml:space="preserve"> чл. 3, т. 8 от Закона за икономическите и финансовите отношения с дружествата, регистрирани в юрисдикции с преференциален данъчен режим</w:t>
      </w:r>
      <w:r w:rsidR="00426598">
        <w:rPr>
          <w:rFonts w:ascii="Times New Roman" w:hAnsi="Times New Roman" w:cs="Times New Roman"/>
          <w:sz w:val="24"/>
          <w:shd w:val="clear" w:color="auto" w:fill="FFFFFF"/>
          <w:lang w:val="bg-BG" w:eastAsia="bg-BG"/>
        </w:rPr>
        <w:t>, контролираните от тях лица и техните действителни собственици</w:t>
      </w:r>
      <w:r w:rsidR="007B20D6" w:rsidRPr="007B20D6">
        <w:rPr>
          <w:rFonts w:ascii="Times New Roman" w:hAnsi="Times New Roman" w:cs="Times New Roman"/>
          <w:sz w:val="24"/>
          <w:shd w:val="clear" w:color="auto" w:fill="FFFFFF"/>
          <w:lang w:val="bg-BG" w:eastAsia="bg-BG"/>
        </w:rPr>
        <w:t xml:space="preserve"> (ЗИФОДРЮ</w:t>
      </w:r>
      <w:r w:rsidR="00C168DC">
        <w:rPr>
          <w:rFonts w:ascii="Times New Roman" w:hAnsi="Times New Roman" w:cs="Times New Roman"/>
          <w:sz w:val="24"/>
          <w:shd w:val="clear" w:color="auto" w:fill="FFFFFF"/>
          <w:lang w:val="bg-BG" w:eastAsia="bg-BG"/>
        </w:rPr>
        <w:t>П</w:t>
      </w:r>
      <w:r w:rsidR="007B20D6" w:rsidRPr="007B20D6">
        <w:rPr>
          <w:rFonts w:ascii="Times New Roman" w:hAnsi="Times New Roman" w:cs="Times New Roman"/>
          <w:sz w:val="24"/>
          <w:shd w:val="clear" w:color="auto" w:fill="FFFFFF"/>
          <w:lang w:val="bg-BG" w:eastAsia="bg-BG"/>
        </w:rPr>
        <w:t xml:space="preserve">ДРКЛТДС), освен когато </w:t>
      </w:r>
      <w:r w:rsidR="00D266D3">
        <w:rPr>
          <w:rFonts w:ascii="Times New Roman" w:hAnsi="Times New Roman" w:cs="Times New Roman"/>
          <w:sz w:val="24"/>
          <w:shd w:val="clear" w:color="auto" w:fill="FFFFFF"/>
          <w:lang w:val="bg-BG" w:eastAsia="bg-BG"/>
        </w:rPr>
        <w:t>се прилагат</w:t>
      </w:r>
      <w:r w:rsidR="007B20D6" w:rsidRPr="007B20D6">
        <w:rPr>
          <w:rFonts w:ascii="Times New Roman" w:hAnsi="Times New Roman" w:cs="Times New Roman"/>
          <w:sz w:val="24"/>
          <w:shd w:val="clear" w:color="auto" w:fill="FFFFFF"/>
          <w:lang w:val="bg-BG" w:eastAsia="bg-BG"/>
        </w:rPr>
        <w:t xml:space="preserve"> изключен</w:t>
      </w:r>
      <w:r w:rsidR="00D266D3">
        <w:rPr>
          <w:rFonts w:ascii="Times New Roman" w:hAnsi="Times New Roman" w:cs="Times New Roman"/>
          <w:sz w:val="24"/>
          <w:shd w:val="clear" w:color="auto" w:fill="FFFFFF"/>
          <w:lang w:val="bg-BG" w:eastAsia="bg-BG"/>
        </w:rPr>
        <w:t>ията по чл. 4 от ЗИФОДРЮ</w:t>
      </w:r>
      <w:r w:rsidR="00C168DC">
        <w:rPr>
          <w:rFonts w:ascii="Times New Roman" w:hAnsi="Times New Roman" w:cs="Times New Roman"/>
          <w:sz w:val="24"/>
          <w:shd w:val="clear" w:color="auto" w:fill="FFFFFF"/>
          <w:lang w:val="bg-BG" w:eastAsia="bg-BG"/>
        </w:rPr>
        <w:t>П</w:t>
      </w:r>
      <w:r w:rsidR="00D266D3">
        <w:rPr>
          <w:rFonts w:ascii="Times New Roman" w:hAnsi="Times New Roman" w:cs="Times New Roman"/>
          <w:sz w:val="24"/>
          <w:shd w:val="clear" w:color="auto" w:fill="FFFFFF"/>
          <w:lang w:val="bg-BG" w:eastAsia="bg-BG"/>
        </w:rPr>
        <w:t xml:space="preserve">ДРКЛТДС </w:t>
      </w:r>
      <w:r w:rsidR="000E71FC">
        <w:rPr>
          <w:rFonts w:ascii="Times New Roman" w:hAnsi="Times New Roman" w:cs="Times New Roman"/>
          <w:sz w:val="24"/>
          <w:shd w:val="clear" w:color="auto" w:fill="FFFFFF"/>
          <w:lang w:val="bg-BG" w:eastAsia="bg-BG"/>
        </w:rPr>
        <w:t>–</w:t>
      </w:r>
      <w:r w:rsidR="00D266D3">
        <w:rPr>
          <w:rFonts w:ascii="Times New Roman" w:hAnsi="Times New Roman" w:cs="Times New Roman"/>
          <w:sz w:val="24"/>
          <w:shd w:val="clear" w:color="auto" w:fill="FFFFFF"/>
          <w:lang w:val="bg-BG" w:eastAsia="bg-BG"/>
        </w:rPr>
        <w:t xml:space="preserve"> </w:t>
      </w:r>
      <w:r w:rsidR="000E71FC">
        <w:rPr>
          <w:rFonts w:ascii="Times New Roman" w:hAnsi="Times New Roman" w:cs="Times New Roman"/>
          <w:sz w:val="24"/>
          <w:shd w:val="clear" w:color="auto" w:fill="FFFFFF"/>
          <w:lang w:val="bg-BG" w:eastAsia="bg-BG"/>
        </w:rPr>
        <w:t xml:space="preserve">дружество, </w:t>
      </w:r>
      <w:r w:rsidR="000B0E94" w:rsidRPr="00D266D3">
        <w:rPr>
          <w:rFonts w:ascii="Times New Roman" w:hAnsi="Times New Roman" w:cs="Times New Roman"/>
          <w:sz w:val="24"/>
          <w:shd w:val="clear" w:color="auto" w:fill="FFFFFF"/>
          <w:lang w:val="bg-BG" w:eastAsia="bg-BG"/>
        </w:rPr>
        <w:t>регистриран</w:t>
      </w:r>
      <w:r w:rsidR="000E71FC">
        <w:rPr>
          <w:rFonts w:ascii="Times New Roman" w:hAnsi="Times New Roman" w:cs="Times New Roman"/>
          <w:sz w:val="24"/>
          <w:shd w:val="clear" w:color="auto" w:fill="FFFFFF"/>
          <w:lang w:val="bg-BG" w:eastAsia="bg-BG"/>
        </w:rPr>
        <w:t>о</w:t>
      </w:r>
      <w:r w:rsidR="000B0E94" w:rsidRPr="00D266D3">
        <w:rPr>
          <w:rFonts w:ascii="Times New Roman" w:hAnsi="Times New Roman" w:cs="Times New Roman"/>
          <w:sz w:val="24"/>
          <w:shd w:val="clear" w:color="auto" w:fill="FFFFFF"/>
          <w:lang w:val="bg-BG" w:eastAsia="bg-BG"/>
        </w:rPr>
        <w:t xml:space="preserve"> в юрисдикци</w:t>
      </w:r>
      <w:r w:rsidR="009515AB">
        <w:rPr>
          <w:rFonts w:ascii="Times New Roman" w:hAnsi="Times New Roman" w:cs="Times New Roman"/>
          <w:sz w:val="24"/>
          <w:shd w:val="clear" w:color="auto" w:fill="FFFFFF"/>
          <w:lang w:val="bg-BG" w:eastAsia="bg-BG"/>
        </w:rPr>
        <w:t>я</w:t>
      </w:r>
      <w:r w:rsidR="000B0E94" w:rsidRPr="00D266D3">
        <w:rPr>
          <w:rFonts w:ascii="Times New Roman" w:hAnsi="Times New Roman" w:cs="Times New Roman"/>
          <w:sz w:val="24"/>
          <w:shd w:val="clear" w:color="auto" w:fill="FFFFFF"/>
          <w:lang w:val="bg-BG" w:eastAsia="bg-BG"/>
        </w:rPr>
        <w:t xml:space="preserve"> с</w:t>
      </w:r>
      <w:r w:rsidR="000E71FC">
        <w:rPr>
          <w:rFonts w:ascii="Times New Roman" w:hAnsi="Times New Roman" w:cs="Times New Roman"/>
          <w:sz w:val="24"/>
          <w:shd w:val="clear" w:color="auto" w:fill="FFFFFF"/>
          <w:lang w:val="bg-BG" w:eastAsia="bg-BG"/>
        </w:rPr>
        <w:t xml:space="preserve"> преференциален данъчен режим или лице</w:t>
      </w:r>
      <w:r w:rsidR="009515AB">
        <w:rPr>
          <w:rFonts w:ascii="Times New Roman" w:hAnsi="Times New Roman" w:cs="Times New Roman"/>
          <w:sz w:val="24"/>
          <w:shd w:val="clear" w:color="auto" w:fill="FFFFFF"/>
          <w:lang w:val="bg-BG" w:eastAsia="bg-BG"/>
        </w:rPr>
        <w:t>,</w:t>
      </w:r>
      <w:r w:rsidR="000E71FC">
        <w:rPr>
          <w:rFonts w:ascii="Times New Roman" w:hAnsi="Times New Roman" w:cs="Times New Roman"/>
          <w:sz w:val="24"/>
          <w:shd w:val="clear" w:color="auto" w:fill="FFFFFF"/>
          <w:lang w:val="bg-BG" w:eastAsia="bg-BG"/>
        </w:rPr>
        <w:t xml:space="preserve"> контролирано от дружество регистрирано в юрисдикци</w:t>
      </w:r>
      <w:r w:rsidR="009515AB">
        <w:rPr>
          <w:rFonts w:ascii="Times New Roman" w:hAnsi="Times New Roman" w:cs="Times New Roman"/>
          <w:sz w:val="24"/>
          <w:shd w:val="clear" w:color="auto" w:fill="FFFFFF"/>
          <w:lang w:val="bg-BG" w:eastAsia="bg-BG"/>
        </w:rPr>
        <w:t>я</w:t>
      </w:r>
      <w:r w:rsidR="000E71FC">
        <w:rPr>
          <w:rFonts w:ascii="Times New Roman" w:hAnsi="Times New Roman" w:cs="Times New Roman"/>
          <w:sz w:val="24"/>
          <w:shd w:val="clear" w:color="auto" w:fill="FFFFFF"/>
          <w:lang w:val="bg-BG" w:eastAsia="bg-BG"/>
        </w:rPr>
        <w:t xml:space="preserve"> с преференциален данъчен режим</w:t>
      </w:r>
      <w:r w:rsidR="009515AB">
        <w:rPr>
          <w:rFonts w:ascii="Times New Roman" w:hAnsi="Times New Roman" w:cs="Times New Roman"/>
          <w:sz w:val="24"/>
          <w:shd w:val="clear" w:color="auto" w:fill="FFFFFF"/>
          <w:lang w:val="bg-BG" w:eastAsia="bg-BG"/>
        </w:rPr>
        <w:t>,</w:t>
      </w:r>
      <w:r w:rsidR="000E71FC">
        <w:rPr>
          <w:rFonts w:ascii="Times New Roman" w:hAnsi="Times New Roman" w:cs="Times New Roman"/>
          <w:sz w:val="24"/>
          <w:shd w:val="clear" w:color="auto" w:fill="FFFFFF"/>
          <w:lang w:val="bg-BG" w:eastAsia="bg-BG"/>
        </w:rPr>
        <w:t xml:space="preserve"> няма право пряко и/или косвено да участва в п</w:t>
      </w:r>
      <w:r w:rsidR="004D3813">
        <w:rPr>
          <w:rFonts w:ascii="Times New Roman" w:hAnsi="Times New Roman" w:cs="Times New Roman"/>
          <w:sz w:val="24"/>
          <w:shd w:val="clear" w:color="auto" w:fill="FFFFFF"/>
          <w:lang w:val="bg-BG" w:eastAsia="bg-BG"/>
        </w:rPr>
        <w:t>роцедура по обществени поръчки, независимо от характера и стойността на обществената поръчка, включително и чрез</w:t>
      </w:r>
      <w:r w:rsidR="00755037" w:rsidRPr="00D266D3">
        <w:rPr>
          <w:rFonts w:ascii="Times New Roman" w:hAnsi="Times New Roman" w:cs="Times New Roman"/>
          <w:sz w:val="24"/>
          <w:shd w:val="clear" w:color="auto" w:fill="FFFFFF"/>
          <w:lang w:val="bg-BG" w:eastAsia="bg-BG"/>
        </w:rPr>
        <w:t xml:space="preserve"> гражданско дружество/консорциум, в което участва дружество, регистрирано в юрисдикци</w:t>
      </w:r>
      <w:r w:rsidR="009515AB">
        <w:rPr>
          <w:rFonts w:ascii="Times New Roman" w:hAnsi="Times New Roman" w:cs="Times New Roman"/>
          <w:sz w:val="24"/>
          <w:shd w:val="clear" w:color="auto" w:fill="FFFFFF"/>
          <w:lang w:val="bg-BG" w:eastAsia="bg-BG"/>
        </w:rPr>
        <w:t>я</w:t>
      </w:r>
      <w:r w:rsidR="00755037" w:rsidRPr="00D266D3">
        <w:rPr>
          <w:rFonts w:ascii="Times New Roman" w:hAnsi="Times New Roman" w:cs="Times New Roman"/>
          <w:sz w:val="24"/>
          <w:shd w:val="clear" w:color="auto" w:fill="FFFFFF"/>
          <w:lang w:val="bg-BG" w:eastAsia="bg-BG"/>
        </w:rPr>
        <w:t xml:space="preserve"> с преференциален данъчен режим</w:t>
      </w:r>
      <w:r w:rsidRPr="00D266D3">
        <w:rPr>
          <w:rFonts w:ascii="Times New Roman" w:hAnsi="Times New Roman" w:cs="Times New Roman"/>
          <w:sz w:val="24"/>
          <w:shd w:val="clear" w:color="auto" w:fill="FFFFFF"/>
          <w:lang w:val="bg-BG" w:eastAsia="bg-BG"/>
        </w:rPr>
        <w:t>.</w:t>
      </w:r>
    </w:p>
    <w:p w14:paraId="063DD627" w14:textId="454DDD48" w:rsidR="00506357" w:rsidRPr="00622AD1" w:rsidRDefault="0049193F" w:rsidP="001579E2">
      <w:pPr>
        <w:widowControl w:val="0"/>
        <w:suppressAutoHyphens w:val="0"/>
        <w:spacing w:line="254" w:lineRule="auto"/>
        <w:ind w:left="142" w:firstLine="567"/>
        <w:jc w:val="both"/>
        <w:rPr>
          <w:rFonts w:ascii="Times New Roman" w:hAnsi="Times New Roman" w:cs="Times New Roman"/>
          <w:iCs/>
          <w:sz w:val="24"/>
          <w:shd w:val="clear" w:color="auto" w:fill="FFFFFF"/>
          <w:lang w:val="bg-BG" w:eastAsia="bg-BG"/>
        </w:rPr>
      </w:pPr>
      <w:r>
        <w:rPr>
          <w:rFonts w:ascii="Times New Roman" w:hAnsi="Times New Roman" w:cs="Times New Roman"/>
          <w:iCs/>
          <w:sz w:val="24"/>
          <w:shd w:val="clear" w:color="auto" w:fill="FFFFFF"/>
          <w:lang w:val="bg-BG" w:eastAsia="bg-BG"/>
        </w:rPr>
        <w:t>Наличието или липсата на това о</w:t>
      </w:r>
      <w:r w:rsidR="00A77496">
        <w:rPr>
          <w:rFonts w:ascii="Times New Roman" w:hAnsi="Times New Roman" w:cs="Times New Roman"/>
          <w:iCs/>
          <w:sz w:val="24"/>
          <w:shd w:val="clear" w:color="auto" w:fill="FFFFFF"/>
          <w:lang w:val="bg-BG" w:eastAsia="bg-BG"/>
        </w:rPr>
        <w:t>бстоятелство</w:t>
      </w:r>
      <w:r w:rsidR="001579E2" w:rsidRPr="00622AD1">
        <w:rPr>
          <w:rFonts w:ascii="Times New Roman" w:hAnsi="Times New Roman" w:cs="Times New Roman"/>
          <w:iCs/>
          <w:sz w:val="24"/>
          <w:shd w:val="clear" w:color="auto" w:fill="FFFFFF"/>
          <w:lang w:val="bg-BG" w:eastAsia="bg-BG"/>
        </w:rPr>
        <w:t xml:space="preserve"> се декларира в част ІІІ, Раздел Г </w:t>
      </w:r>
      <w:r w:rsidR="001579E2" w:rsidRPr="00622AD1">
        <w:rPr>
          <w:rFonts w:ascii="Times New Roman" w:hAnsi="Times New Roman" w:cs="Times New Roman"/>
          <w:i/>
          <w:iCs/>
          <w:sz w:val="24"/>
          <w:shd w:val="clear" w:color="auto" w:fill="FFFFFF"/>
          <w:lang w:val="bg-BG" w:eastAsia="bg-BG"/>
        </w:rPr>
        <w:t>„Други основания за изключване, които могат да бъдат предвидени в националното законодателство“</w:t>
      </w:r>
      <w:r w:rsidR="006C6EDF">
        <w:rPr>
          <w:rFonts w:ascii="Times New Roman" w:hAnsi="Times New Roman" w:cs="Times New Roman"/>
          <w:iCs/>
          <w:sz w:val="24"/>
          <w:shd w:val="clear" w:color="auto" w:fill="FFFFFF"/>
          <w:lang w:val="bg-BG" w:eastAsia="bg-BG"/>
        </w:rPr>
        <w:t xml:space="preserve"> от ЕЕДОП, като се </w:t>
      </w:r>
      <w:r w:rsidR="006C6EDF" w:rsidRPr="006C6EDF">
        <w:rPr>
          <w:rFonts w:ascii="Times New Roman" w:hAnsi="Times New Roman" w:cs="Times New Roman"/>
          <w:iCs/>
          <w:sz w:val="24"/>
          <w:shd w:val="clear" w:color="auto" w:fill="FFFFFF"/>
          <w:lang w:val="bg-BG" w:eastAsia="bg-BG"/>
        </w:rPr>
        <w:t>посочва включително уеб адрес, орган или служба, издаващи удостоверителни документи, ако съдържащата се в тях информация е достъпна по електронен път.</w:t>
      </w:r>
    </w:p>
    <w:p w14:paraId="0D4D3CC2" w14:textId="77777777" w:rsidR="001579E2" w:rsidRPr="00622AD1" w:rsidRDefault="001579E2" w:rsidP="001579E2">
      <w:pPr>
        <w:widowControl w:val="0"/>
        <w:suppressAutoHyphens w:val="0"/>
        <w:spacing w:line="254" w:lineRule="auto"/>
        <w:ind w:left="142" w:firstLine="567"/>
        <w:jc w:val="both"/>
        <w:rPr>
          <w:rFonts w:ascii="Times New Roman" w:hAnsi="Times New Roman" w:cs="Times New Roman"/>
          <w:iCs/>
          <w:sz w:val="24"/>
          <w:shd w:val="clear" w:color="auto" w:fill="FFFFFF"/>
          <w:lang w:val="bg-BG" w:eastAsia="bg-BG"/>
        </w:rPr>
      </w:pPr>
    </w:p>
    <w:p w14:paraId="787A9E77" w14:textId="6FDB9EA2" w:rsidR="00D82988" w:rsidRDefault="007C0CA1" w:rsidP="001177CE">
      <w:pPr>
        <w:pStyle w:val="ListParagraph"/>
        <w:widowControl w:val="0"/>
        <w:numPr>
          <w:ilvl w:val="0"/>
          <w:numId w:val="8"/>
        </w:numPr>
        <w:tabs>
          <w:tab w:val="left" w:pos="1843"/>
        </w:tabs>
        <w:suppressAutoHyphens w:val="0"/>
        <w:spacing w:line="254" w:lineRule="auto"/>
        <w:ind w:hanging="786"/>
        <w:jc w:val="both"/>
        <w:rPr>
          <w:rFonts w:ascii="Times New Roman" w:hAnsi="Times New Roman" w:cs="Times New Roman"/>
          <w:sz w:val="24"/>
          <w:lang w:val="bg-BG" w:eastAsia="bg-BG"/>
        </w:rPr>
      </w:pPr>
      <w:r>
        <w:rPr>
          <w:rFonts w:ascii="Times New Roman" w:hAnsi="Times New Roman" w:cs="Times New Roman"/>
          <w:sz w:val="24"/>
          <w:lang w:val="bg-BG" w:eastAsia="bg-BG"/>
        </w:rPr>
        <w:t>Участник</w:t>
      </w:r>
      <w:r w:rsidR="00D82988" w:rsidRPr="00D82988">
        <w:rPr>
          <w:rFonts w:ascii="Times New Roman" w:hAnsi="Times New Roman" w:cs="Times New Roman"/>
          <w:sz w:val="24"/>
          <w:lang w:val="bg-BG" w:eastAsia="bg-BG"/>
        </w:rPr>
        <w:t>, ко</w:t>
      </w:r>
      <w:r>
        <w:rPr>
          <w:rFonts w:ascii="Times New Roman" w:hAnsi="Times New Roman" w:cs="Times New Roman"/>
          <w:sz w:val="24"/>
          <w:lang w:val="bg-BG" w:eastAsia="bg-BG"/>
        </w:rPr>
        <w:t>й</w:t>
      </w:r>
      <w:r w:rsidR="00D82988" w:rsidRPr="00D82988">
        <w:rPr>
          <w:rFonts w:ascii="Times New Roman" w:hAnsi="Times New Roman" w:cs="Times New Roman"/>
          <w:sz w:val="24"/>
          <w:lang w:val="bg-BG" w:eastAsia="bg-BG"/>
        </w:rPr>
        <w:t xml:space="preserve">то участва в обединение или е дало съгласие и фигурира като подизпълнител в офертата на друг участник, </w:t>
      </w:r>
      <w:r w:rsidR="00D82988">
        <w:rPr>
          <w:rFonts w:ascii="Times New Roman" w:hAnsi="Times New Roman" w:cs="Times New Roman"/>
          <w:sz w:val="24"/>
          <w:lang w:val="bg-BG" w:eastAsia="bg-BG"/>
        </w:rPr>
        <w:t>и</w:t>
      </w:r>
      <w:r w:rsidR="00D82988" w:rsidRPr="00D82988">
        <w:rPr>
          <w:rFonts w:ascii="Times New Roman" w:hAnsi="Times New Roman" w:cs="Times New Roman"/>
          <w:sz w:val="24"/>
          <w:lang w:val="bg-BG" w:eastAsia="bg-BG"/>
        </w:rPr>
        <w:t xml:space="preserve"> представя самостоятелна оферта.</w:t>
      </w:r>
    </w:p>
    <w:p w14:paraId="0099F980" w14:textId="1F85D3C2" w:rsidR="007C0CA1" w:rsidRPr="007C0CA1" w:rsidRDefault="0049193F" w:rsidP="007C0CA1">
      <w:pPr>
        <w:widowControl w:val="0"/>
        <w:tabs>
          <w:tab w:val="left" w:pos="1843"/>
        </w:tabs>
        <w:suppressAutoHyphens w:val="0"/>
        <w:spacing w:line="254" w:lineRule="auto"/>
        <w:ind w:firstLine="709"/>
        <w:jc w:val="both"/>
        <w:rPr>
          <w:rFonts w:ascii="Times New Roman" w:hAnsi="Times New Roman" w:cs="Times New Roman"/>
          <w:iCs/>
          <w:sz w:val="24"/>
          <w:shd w:val="clear" w:color="auto" w:fill="FFFFFF"/>
          <w:lang w:val="bg-BG" w:eastAsia="bg-BG"/>
        </w:rPr>
      </w:pPr>
      <w:r>
        <w:rPr>
          <w:rFonts w:ascii="Times New Roman" w:hAnsi="Times New Roman" w:cs="Times New Roman"/>
          <w:iCs/>
          <w:sz w:val="24"/>
          <w:shd w:val="clear" w:color="auto" w:fill="FFFFFF"/>
          <w:lang w:val="bg-BG" w:eastAsia="bg-BG"/>
        </w:rPr>
        <w:t>Наличието или липсата на това о</w:t>
      </w:r>
      <w:r w:rsidR="00765B8D">
        <w:rPr>
          <w:rFonts w:ascii="Times New Roman" w:hAnsi="Times New Roman" w:cs="Times New Roman"/>
          <w:iCs/>
          <w:sz w:val="24"/>
          <w:shd w:val="clear" w:color="auto" w:fill="FFFFFF"/>
          <w:lang w:val="bg-BG" w:eastAsia="bg-BG"/>
        </w:rPr>
        <w:t>бстоятелство</w:t>
      </w:r>
      <w:r w:rsidR="007C0CA1" w:rsidRPr="007C0CA1">
        <w:rPr>
          <w:rFonts w:ascii="Times New Roman" w:hAnsi="Times New Roman" w:cs="Times New Roman"/>
          <w:iCs/>
          <w:sz w:val="24"/>
          <w:shd w:val="clear" w:color="auto" w:fill="FFFFFF"/>
          <w:lang w:val="bg-BG" w:eastAsia="bg-BG"/>
        </w:rPr>
        <w:t xml:space="preserve"> се декларира в част ІІІ, Раздел Г </w:t>
      </w:r>
      <w:r w:rsidR="007C0CA1" w:rsidRPr="007C0CA1">
        <w:rPr>
          <w:rFonts w:ascii="Times New Roman" w:hAnsi="Times New Roman" w:cs="Times New Roman"/>
          <w:i/>
          <w:iCs/>
          <w:sz w:val="24"/>
          <w:shd w:val="clear" w:color="auto" w:fill="FFFFFF"/>
          <w:lang w:val="bg-BG" w:eastAsia="bg-BG"/>
        </w:rPr>
        <w:t>„Други основания за изключване, които могат да бъдат предвидени в националното законодателство“</w:t>
      </w:r>
      <w:r w:rsidR="007C0CA1" w:rsidRPr="007C0CA1">
        <w:rPr>
          <w:rFonts w:ascii="Times New Roman" w:hAnsi="Times New Roman" w:cs="Times New Roman"/>
          <w:iCs/>
          <w:sz w:val="24"/>
          <w:shd w:val="clear" w:color="auto" w:fill="FFFFFF"/>
          <w:lang w:val="bg-BG" w:eastAsia="bg-BG"/>
        </w:rPr>
        <w:t xml:space="preserve"> от ЕЕДОП, като се посочва включително уеб адрес, орган или служба, издаващи удостоверителни документи, ако съдържащата се в тях информация е достъпна по електронен път.</w:t>
      </w:r>
    </w:p>
    <w:p w14:paraId="1DAF8FDB" w14:textId="77777777" w:rsidR="007C0CA1" w:rsidRPr="00D82988" w:rsidRDefault="007C0CA1" w:rsidP="007C0CA1">
      <w:pPr>
        <w:pStyle w:val="ListParagraph"/>
        <w:widowControl w:val="0"/>
        <w:tabs>
          <w:tab w:val="left" w:pos="1843"/>
        </w:tabs>
        <w:suppressAutoHyphens w:val="0"/>
        <w:spacing w:line="254" w:lineRule="auto"/>
        <w:ind w:left="1495" w:hanging="786"/>
        <w:jc w:val="both"/>
        <w:rPr>
          <w:rFonts w:ascii="Times New Roman" w:hAnsi="Times New Roman" w:cs="Times New Roman"/>
          <w:sz w:val="24"/>
          <w:lang w:val="bg-BG" w:eastAsia="bg-BG"/>
        </w:rPr>
      </w:pPr>
    </w:p>
    <w:p w14:paraId="131E22B6" w14:textId="26E59614" w:rsidR="00D82988" w:rsidRPr="00D82988" w:rsidRDefault="007C0CA1" w:rsidP="001177CE">
      <w:pPr>
        <w:pStyle w:val="ListParagraph"/>
        <w:widowControl w:val="0"/>
        <w:numPr>
          <w:ilvl w:val="0"/>
          <w:numId w:val="8"/>
        </w:numPr>
        <w:tabs>
          <w:tab w:val="left" w:pos="1843"/>
        </w:tabs>
        <w:suppressAutoHyphens w:val="0"/>
        <w:spacing w:line="254" w:lineRule="auto"/>
        <w:ind w:hanging="786"/>
        <w:jc w:val="both"/>
        <w:rPr>
          <w:rFonts w:ascii="Times New Roman" w:hAnsi="Times New Roman" w:cs="Times New Roman"/>
          <w:sz w:val="24"/>
          <w:lang w:val="bg-BG" w:eastAsia="bg-BG"/>
        </w:rPr>
      </w:pPr>
      <w:r>
        <w:rPr>
          <w:rFonts w:ascii="Times New Roman" w:hAnsi="Times New Roman" w:cs="Times New Roman"/>
          <w:sz w:val="24"/>
          <w:lang w:val="bg-BG" w:eastAsia="bg-BG"/>
        </w:rPr>
        <w:t>Участник</w:t>
      </w:r>
      <w:r w:rsidR="00D82988">
        <w:rPr>
          <w:rFonts w:ascii="Times New Roman" w:hAnsi="Times New Roman" w:cs="Times New Roman"/>
          <w:sz w:val="24"/>
          <w:lang w:val="bg-BG" w:eastAsia="bg-BG"/>
        </w:rPr>
        <w:t>, ко</w:t>
      </w:r>
      <w:r>
        <w:rPr>
          <w:rFonts w:ascii="Times New Roman" w:hAnsi="Times New Roman" w:cs="Times New Roman"/>
          <w:sz w:val="24"/>
          <w:lang w:val="bg-BG" w:eastAsia="bg-BG"/>
        </w:rPr>
        <w:t>й</w:t>
      </w:r>
      <w:r w:rsidR="00D82988">
        <w:rPr>
          <w:rFonts w:ascii="Times New Roman" w:hAnsi="Times New Roman" w:cs="Times New Roman"/>
          <w:sz w:val="24"/>
          <w:lang w:val="bg-BG" w:eastAsia="bg-BG"/>
        </w:rPr>
        <w:t xml:space="preserve">то </w:t>
      </w:r>
      <w:r w:rsidR="00D82988" w:rsidRPr="00D82988">
        <w:rPr>
          <w:rFonts w:ascii="Times New Roman" w:hAnsi="Times New Roman" w:cs="Times New Roman"/>
          <w:sz w:val="24"/>
          <w:lang w:val="bg-BG" w:eastAsia="bg-BG"/>
        </w:rPr>
        <w:t xml:space="preserve"> участва </w:t>
      </w:r>
      <w:r w:rsidR="00D82988">
        <w:rPr>
          <w:rFonts w:ascii="Times New Roman" w:hAnsi="Times New Roman" w:cs="Times New Roman"/>
          <w:sz w:val="24"/>
          <w:lang w:val="bg-BG" w:eastAsia="bg-BG"/>
        </w:rPr>
        <w:t>в две или повече</w:t>
      </w:r>
      <w:r w:rsidR="00D82988" w:rsidRPr="00D82988">
        <w:rPr>
          <w:rFonts w:ascii="Times New Roman" w:hAnsi="Times New Roman" w:cs="Times New Roman"/>
          <w:sz w:val="24"/>
          <w:lang w:val="bg-BG" w:eastAsia="bg-BG"/>
        </w:rPr>
        <w:t xml:space="preserve"> обединени</w:t>
      </w:r>
      <w:r w:rsidR="00D82988">
        <w:rPr>
          <w:rFonts w:ascii="Times New Roman" w:hAnsi="Times New Roman" w:cs="Times New Roman"/>
          <w:sz w:val="24"/>
          <w:lang w:val="bg-BG" w:eastAsia="bg-BG"/>
        </w:rPr>
        <w:t>я, които са участници по настоящата поръчка</w:t>
      </w:r>
      <w:r w:rsidR="00D82988" w:rsidRPr="00D82988">
        <w:rPr>
          <w:rFonts w:ascii="Times New Roman" w:hAnsi="Times New Roman" w:cs="Times New Roman"/>
          <w:sz w:val="24"/>
          <w:lang w:val="bg-BG" w:eastAsia="bg-BG"/>
        </w:rPr>
        <w:t>.</w:t>
      </w:r>
    </w:p>
    <w:p w14:paraId="5C0F83F4" w14:textId="38F8B009" w:rsidR="007C0CA1" w:rsidRDefault="0049193F" w:rsidP="007C0CA1">
      <w:pPr>
        <w:widowControl w:val="0"/>
        <w:suppressAutoHyphens w:val="0"/>
        <w:spacing w:line="254" w:lineRule="auto"/>
        <w:ind w:firstLine="709"/>
        <w:jc w:val="both"/>
        <w:rPr>
          <w:rFonts w:ascii="Times New Roman" w:hAnsi="Times New Roman" w:cs="Times New Roman"/>
          <w:iCs/>
          <w:sz w:val="24"/>
          <w:shd w:val="clear" w:color="auto" w:fill="FFFFFF"/>
          <w:lang w:val="bg-BG" w:eastAsia="bg-BG"/>
        </w:rPr>
      </w:pPr>
      <w:r>
        <w:rPr>
          <w:rFonts w:ascii="Times New Roman" w:hAnsi="Times New Roman" w:cs="Times New Roman"/>
          <w:iCs/>
          <w:sz w:val="24"/>
          <w:shd w:val="clear" w:color="auto" w:fill="FFFFFF"/>
          <w:lang w:val="bg-BG" w:eastAsia="bg-BG"/>
        </w:rPr>
        <w:t>Наличието или липсата на това о</w:t>
      </w:r>
      <w:r w:rsidRPr="00622AD1">
        <w:rPr>
          <w:rFonts w:ascii="Times New Roman" w:hAnsi="Times New Roman" w:cs="Times New Roman"/>
          <w:iCs/>
          <w:sz w:val="24"/>
          <w:shd w:val="clear" w:color="auto" w:fill="FFFFFF"/>
          <w:lang w:val="bg-BG" w:eastAsia="bg-BG"/>
        </w:rPr>
        <w:t>бстоятелството</w:t>
      </w:r>
      <w:r w:rsidR="007C0CA1" w:rsidRPr="007C0CA1">
        <w:rPr>
          <w:rFonts w:ascii="Times New Roman" w:hAnsi="Times New Roman" w:cs="Times New Roman"/>
          <w:iCs/>
          <w:sz w:val="24"/>
          <w:shd w:val="clear" w:color="auto" w:fill="FFFFFF"/>
          <w:lang w:val="bg-BG" w:eastAsia="bg-BG"/>
        </w:rPr>
        <w:t xml:space="preserve"> се декларира в част ІІІ, Раздел Г </w:t>
      </w:r>
      <w:r w:rsidR="007C0CA1" w:rsidRPr="007C0CA1">
        <w:rPr>
          <w:rFonts w:ascii="Times New Roman" w:hAnsi="Times New Roman" w:cs="Times New Roman"/>
          <w:i/>
          <w:iCs/>
          <w:sz w:val="24"/>
          <w:shd w:val="clear" w:color="auto" w:fill="FFFFFF"/>
          <w:lang w:val="bg-BG" w:eastAsia="bg-BG"/>
        </w:rPr>
        <w:t>„Други основания за изключване, които могат да бъдат предвидени в националното законодателство“</w:t>
      </w:r>
      <w:r w:rsidR="007C0CA1" w:rsidRPr="007C0CA1">
        <w:rPr>
          <w:rFonts w:ascii="Times New Roman" w:hAnsi="Times New Roman" w:cs="Times New Roman"/>
          <w:iCs/>
          <w:sz w:val="24"/>
          <w:shd w:val="clear" w:color="auto" w:fill="FFFFFF"/>
          <w:lang w:val="bg-BG" w:eastAsia="bg-BG"/>
        </w:rPr>
        <w:t xml:space="preserve"> от ЕЕДОП, като се посочва включително уеб адрес, орган или служба, издаващи удостоверителни документи, ако съдържащата се в тях информация е достъпна по електронен път.</w:t>
      </w:r>
    </w:p>
    <w:p w14:paraId="6A0A3129" w14:textId="77777777" w:rsidR="00D82988" w:rsidRPr="007F4874" w:rsidRDefault="00D82988" w:rsidP="007C0CA1">
      <w:pPr>
        <w:pStyle w:val="ListParagraph"/>
        <w:widowControl w:val="0"/>
        <w:suppressAutoHyphens w:val="0"/>
        <w:spacing w:line="254" w:lineRule="auto"/>
        <w:ind w:left="1418"/>
        <w:jc w:val="both"/>
        <w:rPr>
          <w:rFonts w:ascii="Times New Roman" w:hAnsi="Times New Roman" w:cs="Times New Roman"/>
          <w:sz w:val="24"/>
          <w:lang w:val="bg-BG" w:eastAsia="bg-BG"/>
        </w:rPr>
      </w:pPr>
    </w:p>
    <w:p w14:paraId="5E9156D6" w14:textId="11E26EAC" w:rsidR="00B93F80" w:rsidRDefault="00B93F80" w:rsidP="001177CE">
      <w:pPr>
        <w:pStyle w:val="ListParagraph"/>
        <w:widowControl w:val="0"/>
        <w:numPr>
          <w:ilvl w:val="0"/>
          <w:numId w:val="8"/>
        </w:numPr>
        <w:tabs>
          <w:tab w:val="left" w:pos="1843"/>
        </w:tabs>
        <w:suppressAutoHyphens w:val="0"/>
        <w:spacing w:line="254" w:lineRule="auto"/>
        <w:ind w:hanging="786"/>
        <w:jc w:val="both"/>
        <w:rPr>
          <w:rFonts w:ascii="Times New Roman" w:hAnsi="Times New Roman" w:cs="Times New Roman"/>
          <w:sz w:val="24"/>
          <w:lang w:val="bg-BG" w:eastAsia="bg-BG"/>
        </w:rPr>
      </w:pPr>
      <w:r>
        <w:rPr>
          <w:rFonts w:ascii="Times New Roman" w:hAnsi="Times New Roman" w:cs="Times New Roman"/>
          <w:sz w:val="24"/>
          <w:lang w:val="bg-BG" w:eastAsia="bg-BG"/>
        </w:rPr>
        <w:t>Участник, за когото са налице обстоятелства по чл. 69 от Закона за противодействие на корупцията и за отнемане на незаконно придобито имущество.</w:t>
      </w:r>
    </w:p>
    <w:p w14:paraId="36BC7F9F" w14:textId="77777777" w:rsidR="00FE164B" w:rsidRDefault="00FE164B" w:rsidP="00FE164B">
      <w:pPr>
        <w:pStyle w:val="ListParagraph"/>
        <w:widowControl w:val="0"/>
        <w:tabs>
          <w:tab w:val="left" w:pos="1843"/>
        </w:tabs>
        <w:suppressAutoHyphens w:val="0"/>
        <w:spacing w:line="254" w:lineRule="auto"/>
        <w:ind w:left="1495"/>
        <w:jc w:val="both"/>
        <w:rPr>
          <w:rFonts w:ascii="Times New Roman" w:hAnsi="Times New Roman" w:cs="Times New Roman"/>
          <w:sz w:val="24"/>
          <w:lang w:val="bg-BG" w:eastAsia="bg-BG"/>
        </w:rPr>
      </w:pPr>
    </w:p>
    <w:p w14:paraId="406D1138" w14:textId="0C2C29FB" w:rsidR="00FE164B" w:rsidRPr="00FE164B" w:rsidRDefault="00FE164B" w:rsidP="00FE164B">
      <w:pPr>
        <w:pStyle w:val="ListParagraph"/>
        <w:widowControl w:val="0"/>
        <w:tabs>
          <w:tab w:val="left" w:pos="1843"/>
        </w:tabs>
        <w:suppressAutoHyphens w:val="0"/>
        <w:spacing w:line="254" w:lineRule="auto"/>
        <w:ind w:left="1418"/>
        <w:jc w:val="both"/>
        <w:rPr>
          <w:rFonts w:ascii="Times New Roman" w:hAnsi="Times New Roman" w:cs="Times New Roman"/>
          <w:sz w:val="24"/>
          <w:u w:val="single"/>
          <w:lang w:val="bg-BG" w:eastAsia="bg-BG"/>
        </w:rPr>
      </w:pPr>
      <w:r w:rsidRPr="00FE164B">
        <w:rPr>
          <w:rFonts w:ascii="Times New Roman" w:hAnsi="Times New Roman" w:cs="Times New Roman"/>
          <w:sz w:val="24"/>
          <w:u w:val="single"/>
          <w:lang w:val="bg-BG" w:eastAsia="bg-BG"/>
        </w:rPr>
        <w:t>Закона за противодействие на корупцията и за отнемане на незаконно придобито имущество</w:t>
      </w:r>
    </w:p>
    <w:p w14:paraId="18A3C270" w14:textId="77777777" w:rsidR="00FE164B" w:rsidRPr="00FE164B" w:rsidRDefault="00FE164B" w:rsidP="00FE164B">
      <w:pPr>
        <w:pStyle w:val="ListParagraph"/>
        <w:widowControl w:val="0"/>
        <w:suppressAutoHyphens w:val="0"/>
        <w:spacing w:line="254" w:lineRule="auto"/>
        <w:ind w:left="1418"/>
        <w:jc w:val="both"/>
        <w:rPr>
          <w:rFonts w:ascii="Times New Roman" w:hAnsi="Times New Roman" w:cs="Times New Roman"/>
          <w:i/>
          <w:sz w:val="24"/>
          <w:lang w:val="bg-BG" w:eastAsia="bg-BG"/>
        </w:rPr>
      </w:pPr>
      <w:r w:rsidRPr="00FE164B">
        <w:rPr>
          <w:rFonts w:ascii="Times New Roman" w:hAnsi="Times New Roman" w:cs="Times New Roman"/>
          <w:i/>
          <w:sz w:val="24"/>
          <w:lang w:val="bg-BG" w:eastAsia="bg-BG"/>
        </w:rPr>
        <w:t>Чл. 69.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1537779E" w14:textId="77777777" w:rsidR="00FE164B" w:rsidRPr="00FE164B" w:rsidRDefault="00FE164B" w:rsidP="00FE164B">
      <w:pPr>
        <w:pStyle w:val="ListParagraph"/>
        <w:widowControl w:val="0"/>
        <w:suppressAutoHyphens w:val="0"/>
        <w:spacing w:line="254" w:lineRule="auto"/>
        <w:ind w:left="1418"/>
        <w:jc w:val="both"/>
        <w:rPr>
          <w:rFonts w:ascii="Times New Roman" w:hAnsi="Times New Roman" w:cs="Times New Roman"/>
          <w:i/>
          <w:sz w:val="24"/>
          <w:lang w:val="bg-BG" w:eastAsia="bg-BG"/>
        </w:rPr>
      </w:pPr>
      <w:r w:rsidRPr="00FE164B">
        <w:rPr>
          <w:rFonts w:ascii="Times New Roman" w:hAnsi="Times New Roman" w:cs="Times New Roman"/>
          <w:i/>
          <w:sz w:val="24"/>
          <w:lang w:val="bg-BG" w:eastAsia="bg-BG"/>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20FED6E5" w14:textId="77777777" w:rsidR="00FE164B" w:rsidRDefault="00FE164B" w:rsidP="00FE164B">
      <w:pPr>
        <w:pStyle w:val="ListParagraph"/>
        <w:widowControl w:val="0"/>
        <w:suppressAutoHyphens w:val="0"/>
        <w:spacing w:line="254" w:lineRule="auto"/>
        <w:ind w:left="1418"/>
        <w:jc w:val="both"/>
        <w:rPr>
          <w:rFonts w:ascii="Times New Roman" w:hAnsi="Times New Roman" w:cs="Times New Roman"/>
          <w:sz w:val="24"/>
          <w:lang w:val="bg-BG" w:eastAsia="bg-BG"/>
        </w:rPr>
      </w:pPr>
    </w:p>
    <w:p w14:paraId="611D9A4D" w14:textId="48B39656" w:rsidR="00B93F80" w:rsidRDefault="00B93F80" w:rsidP="00EB3D90">
      <w:pPr>
        <w:pStyle w:val="ListParagraph"/>
        <w:widowControl w:val="0"/>
        <w:suppressAutoHyphens w:val="0"/>
        <w:spacing w:line="254" w:lineRule="auto"/>
        <w:ind w:left="0" w:firstLine="709"/>
        <w:jc w:val="both"/>
        <w:rPr>
          <w:rFonts w:ascii="Times New Roman" w:hAnsi="Times New Roman" w:cs="Times New Roman"/>
          <w:iCs/>
          <w:sz w:val="24"/>
          <w:shd w:val="clear" w:color="auto" w:fill="FFFFFF"/>
          <w:lang w:val="bg-BG" w:eastAsia="bg-BG"/>
        </w:rPr>
      </w:pPr>
      <w:r>
        <w:rPr>
          <w:rFonts w:ascii="Times New Roman" w:hAnsi="Times New Roman" w:cs="Times New Roman"/>
          <w:iCs/>
          <w:sz w:val="24"/>
          <w:shd w:val="clear" w:color="auto" w:fill="FFFFFF"/>
          <w:lang w:val="bg-BG" w:eastAsia="bg-BG"/>
        </w:rPr>
        <w:t>Наличието или липсата на това о</w:t>
      </w:r>
      <w:r w:rsidRPr="00622AD1">
        <w:rPr>
          <w:rFonts w:ascii="Times New Roman" w:hAnsi="Times New Roman" w:cs="Times New Roman"/>
          <w:iCs/>
          <w:sz w:val="24"/>
          <w:shd w:val="clear" w:color="auto" w:fill="FFFFFF"/>
          <w:lang w:val="bg-BG" w:eastAsia="bg-BG"/>
        </w:rPr>
        <w:t xml:space="preserve">бстоятелството се декларира в част ІІІ, Раздел Г </w:t>
      </w:r>
      <w:r w:rsidRPr="00622AD1">
        <w:rPr>
          <w:rFonts w:ascii="Times New Roman" w:hAnsi="Times New Roman" w:cs="Times New Roman"/>
          <w:i/>
          <w:iCs/>
          <w:sz w:val="24"/>
          <w:shd w:val="clear" w:color="auto" w:fill="FFFFFF"/>
          <w:lang w:val="bg-BG" w:eastAsia="bg-BG"/>
        </w:rPr>
        <w:t>„Други основания за изключване, които могат да бъдат предвидени в националното законодателство“</w:t>
      </w:r>
      <w:r w:rsidRPr="00622AD1">
        <w:rPr>
          <w:rFonts w:ascii="Times New Roman" w:hAnsi="Times New Roman" w:cs="Times New Roman"/>
          <w:iCs/>
          <w:sz w:val="24"/>
          <w:shd w:val="clear" w:color="auto" w:fill="FFFFFF"/>
          <w:lang w:val="bg-BG" w:eastAsia="bg-BG"/>
        </w:rPr>
        <w:t xml:space="preserve"> от ЕЕДОП.</w:t>
      </w:r>
    </w:p>
    <w:p w14:paraId="2C9B2CD9" w14:textId="77777777" w:rsidR="00821301" w:rsidRPr="00B93F80" w:rsidRDefault="00821301" w:rsidP="00EB3D90">
      <w:pPr>
        <w:pStyle w:val="ListParagraph"/>
        <w:widowControl w:val="0"/>
        <w:suppressAutoHyphens w:val="0"/>
        <w:spacing w:line="254" w:lineRule="auto"/>
        <w:ind w:left="0" w:firstLine="709"/>
        <w:jc w:val="both"/>
        <w:rPr>
          <w:rFonts w:ascii="Times New Roman" w:hAnsi="Times New Roman" w:cs="Times New Roman"/>
          <w:sz w:val="24"/>
          <w:lang w:val="bg-BG" w:eastAsia="bg-BG"/>
        </w:rPr>
      </w:pPr>
    </w:p>
    <w:p w14:paraId="6720A6DB" w14:textId="695A76A6" w:rsidR="00931B98" w:rsidRPr="00821301" w:rsidRDefault="00931B98" w:rsidP="001177CE">
      <w:pPr>
        <w:pStyle w:val="ListParagraph"/>
        <w:widowControl w:val="0"/>
        <w:numPr>
          <w:ilvl w:val="0"/>
          <w:numId w:val="8"/>
        </w:numPr>
        <w:suppressAutoHyphens w:val="0"/>
        <w:spacing w:line="254" w:lineRule="auto"/>
        <w:ind w:left="1418" w:hanging="709"/>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w:t>
      </w:r>
    </w:p>
    <w:p w14:paraId="4E86BC09" w14:textId="77777777" w:rsidR="00821301" w:rsidRPr="00622AD1" w:rsidRDefault="00821301" w:rsidP="00821301">
      <w:pPr>
        <w:pStyle w:val="ListParagraph"/>
        <w:widowControl w:val="0"/>
        <w:suppressAutoHyphens w:val="0"/>
        <w:spacing w:line="254" w:lineRule="auto"/>
        <w:ind w:left="1418"/>
        <w:jc w:val="both"/>
        <w:rPr>
          <w:rFonts w:ascii="Times New Roman" w:hAnsi="Times New Roman" w:cs="Times New Roman"/>
          <w:sz w:val="24"/>
          <w:lang w:val="bg-BG" w:eastAsia="bg-BG"/>
        </w:rPr>
      </w:pPr>
    </w:p>
    <w:p w14:paraId="6AAE0B3A" w14:textId="77777777" w:rsidR="00931B98" w:rsidRPr="00622AD1" w:rsidRDefault="00931B98" w:rsidP="001177CE">
      <w:pPr>
        <w:pStyle w:val="ListParagraph"/>
        <w:widowControl w:val="0"/>
        <w:numPr>
          <w:ilvl w:val="0"/>
          <w:numId w:val="8"/>
        </w:numPr>
        <w:suppressAutoHyphens w:val="0"/>
        <w:spacing w:line="254" w:lineRule="auto"/>
        <w:ind w:left="1418" w:hanging="709"/>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Участник, който е представил оферта, която не отговаря на:</w:t>
      </w:r>
    </w:p>
    <w:p w14:paraId="31F1B0F3" w14:textId="77777777" w:rsidR="002E4615" w:rsidRPr="00622AD1" w:rsidRDefault="002E4615" w:rsidP="000F31B1">
      <w:pPr>
        <w:widowControl w:val="0"/>
        <w:tabs>
          <w:tab w:val="left" w:pos="1101"/>
          <w:tab w:val="left" w:pos="1843"/>
        </w:tabs>
        <w:suppressAutoHyphens w:val="0"/>
        <w:spacing w:line="254" w:lineRule="auto"/>
        <w:ind w:left="1418"/>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а)</w:t>
      </w:r>
      <w:r w:rsidRPr="00622AD1">
        <w:rPr>
          <w:rFonts w:ascii="Times New Roman" w:hAnsi="Times New Roman" w:cs="Times New Roman"/>
          <w:sz w:val="24"/>
          <w:shd w:val="clear" w:color="auto" w:fill="FFFFFF"/>
          <w:lang w:val="bg-BG" w:eastAsia="bg-BG"/>
        </w:rPr>
        <w:tab/>
        <w:t>предварително обявените условия на поръчката;</w:t>
      </w:r>
    </w:p>
    <w:p w14:paraId="201E1DF1" w14:textId="6E4970D4" w:rsidR="002E4615" w:rsidRDefault="002E4615" w:rsidP="000F31B1">
      <w:pPr>
        <w:widowControl w:val="0"/>
        <w:tabs>
          <w:tab w:val="left" w:pos="1081"/>
          <w:tab w:val="left" w:pos="1843"/>
        </w:tabs>
        <w:suppressAutoHyphens w:val="0"/>
        <w:spacing w:line="254" w:lineRule="auto"/>
        <w:ind w:left="1418"/>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б)</w:t>
      </w:r>
      <w:r w:rsidRPr="00622AD1">
        <w:rPr>
          <w:rFonts w:ascii="Times New Roman" w:hAnsi="Times New Roman" w:cs="Times New Roman"/>
          <w:sz w:val="24"/>
          <w:shd w:val="clear" w:color="auto" w:fill="FFFFFF"/>
          <w:lang w:val="bg-BG" w:eastAsia="bg-BG"/>
        </w:rPr>
        <w:tab/>
        <w:t>пр</w:t>
      </w:r>
      <w:r w:rsidR="00EF37FB">
        <w:rPr>
          <w:rFonts w:ascii="Times New Roman" w:hAnsi="Times New Roman" w:cs="Times New Roman"/>
          <w:sz w:val="24"/>
          <w:shd w:val="clear" w:color="auto" w:fill="FFFFFF"/>
          <w:lang w:val="bg-BG" w:eastAsia="bg-BG"/>
        </w:rPr>
        <w:t>авила и изисквания, свързани с</w:t>
      </w:r>
      <w:r w:rsidRPr="00622AD1">
        <w:rPr>
          <w:rFonts w:ascii="Times New Roman" w:hAnsi="Times New Roman" w:cs="Times New Roman"/>
          <w:sz w:val="24"/>
          <w:shd w:val="clear" w:color="auto" w:fill="FFFFFF"/>
          <w:lang w:val="bg-BG" w:eastAsia="bg-BG"/>
        </w:rPr>
        <w:t xml:space="preserve"> </w:t>
      </w:r>
      <w:r w:rsidR="008853CD" w:rsidRPr="00622AD1">
        <w:rPr>
          <w:rFonts w:ascii="Times New Roman" w:hAnsi="Times New Roman" w:cs="Times New Roman"/>
          <w:sz w:val="24"/>
          <w:shd w:val="clear" w:color="auto" w:fill="FFFFFF"/>
          <w:lang w:val="bg-BG" w:eastAsia="bg-BG"/>
        </w:rPr>
        <w:t xml:space="preserve">опазване на околната среда, </w:t>
      </w:r>
      <w:r w:rsidRPr="00622AD1">
        <w:rPr>
          <w:rFonts w:ascii="Times New Roman" w:hAnsi="Times New Roman" w:cs="Times New Roman"/>
          <w:sz w:val="24"/>
          <w:shd w:val="clear" w:color="auto" w:fill="FFFFFF"/>
          <w:lang w:val="bg-BG" w:eastAsia="bg-BG"/>
        </w:rPr>
        <w:t>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14:paraId="213926F2" w14:textId="69B4AA08" w:rsidR="000E15AB" w:rsidRPr="000E15AB" w:rsidRDefault="000E15AB" w:rsidP="000E15AB">
      <w:pPr>
        <w:suppressAutoHyphens w:val="0"/>
        <w:ind w:firstLine="567"/>
        <w:jc w:val="both"/>
        <w:rPr>
          <w:rFonts w:ascii="Times New Roman" w:hAnsi="Times New Roman" w:cs="Times New Roman"/>
          <w:sz w:val="24"/>
          <w:lang w:val="bg-BG" w:eastAsia="bg-BG"/>
        </w:rPr>
      </w:pPr>
      <w:r w:rsidRPr="000E15AB">
        <w:rPr>
          <w:rFonts w:ascii="Times New Roman" w:hAnsi="Times New Roman" w:cs="Times New Roman"/>
          <w:sz w:val="24"/>
          <w:lang w:val="bg-BG" w:eastAsia="bg-BG"/>
        </w:rPr>
        <w:t>Участникът</w:t>
      </w:r>
      <w:r w:rsidR="0049571D">
        <w:rPr>
          <w:rFonts w:ascii="Times New Roman" w:hAnsi="Times New Roman" w:cs="Times New Roman"/>
          <w:sz w:val="24"/>
          <w:lang w:val="bg-BG" w:eastAsia="bg-BG"/>
        </w:rPr>
        <w:t xml:space="preserve"> следва да декларира в част III</w:t>
      </w:r>
      <w:r w:rsidRPr="000E15AB">
        <w:rPr>
          <w:rFonts w:ascii="Times New Roman" w:hAnsi="Times New Roman" w:cs="Times New Roman"/>
          <w:sz w:val="24"/>
          <w:lang w:val="bg-BG" w:eastAsia="bg-BG"/>
        </w:rPr>
        <w:t xml:space="preserve">, </w:t>
      </w:r>
      <w:r w:rsidR="00461136">
        <w:rPr>
          <w:rFonts w:ascii="Times New Roman" w:hAnsi="Times New Roman" w:cs="Times New Roman"/>
          <w:sz w:val="24"/>
          <w:lang w:val="bg-BG" w:eastAsia="bg-BG"/>
        </w:rPr>
        <w:t>Раздел В</w:t>
      </w:r>
      <w:r w:rsidRPr="000E15AB">
        <w:rPr>
          <w:rFonts w:ascii="Times New Roman" w:hAnsi="Times New Roman" w:cs="Times New Roman"/>
          <w:sz w:val="24"/>
          <w:lang w:val="bg-BG" w:eastAsia="bg-BG"/>
        </w:rPr>
        <w:t xml:space="preserve"> от </w:t>
      </w:r>
      <w:r w:rsidR="00B9314E">
        <w:rPr>
          <w:rFonts w:ascii="Times New Roman" w:hAnsi="Times New Roman" w:cs="Times New Roman"/>
          <w:sz w:val="24"/>
          <w:lang w:val="bg-BG" w:eastAsia="bg-BG"/>
        </w:rPr>
        <w:t>ЕЕДОП</w:t>
      </w:r>
      <w:r w:rsidRPr="000E15AB">
        <w:rPr>
          <w:rFonts w:ascii="Times New Roman" w:hAnsi="Times New Roman" w:cs="Times New Roman"/>
          <w:sz w:val="24"/>
          <w:lang w:val="bg-BG" w:eastAsia="bg-BG"/>
        </w:rPr>
        <w:t>, че не е нарушил задълженията си в областта на екологичното, социалното или трудовото право.</w:t>
      </w:r>
    </w:p>
    <w:p w14:paraId="23C26B26" w14:textId="77777777" w:rsidR="000E15AB" w:rsidRPr="00622AD1" w:rsidRDefault="000E15AB" w:rsidP="000F31B1">
      <w:pPr>
        <w:widowControl w:val="0"/>
        <w:tabs>
          <w:tab w:val="left" w:pos="1081"/>
          <w:tab w:val="left" w:pos="1843"/>
        </w:tabs>
        <w:suppressAutoHyphens w:val="0"/>
        <w:spacing w:line="254" w:lineRule="auto"/>
        <w:ind w:left="1418"/>
        <w:jc w:val="both"/>
        <w:rPr>
          <w:rFonts w:ascii="Times New Roman" w:hAnsi="Times New Roman" w:cs="Times New Roman"/>
          <w:sz w:val="24"/>
          <w:shd w:val="clear" w:color="auto" w:fill="FFFFFF"/>
          <w:lang w:val="bg-BG" w:eastAsia="bg-BG"/>
        </w:rPr>
      </w:pPr>
    </w:p>
    <w:p w14:paraId="1BF8F42B" w14:textId="5F1F503A" w:rsidR="00931B98" w:rsidRDefault="00931B98" w:rsidP="001177CE">
      <w:pPr>
        <w:pStyle w:val="ListParagraph"/>
        <w:widowControl w:val="0"/>
        <w:numPr>
          <w:ilvl w:val="0"/>
          <w:numId w:val="8"/>
        </w:numPr>
        <w:suppressAutoHyphens w:val="0"/>
        <w:spacing w:line="259" w:lineRule="auto"/>
        <w:ind w:left="1418" w:hanging="709"/>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Участник, който не е представил в срок обосновката по чл. 72, ал.1 от ЗОП</w:t>
      </w:r>
      <w:r w:rsidR="00423AD1" w:rsidRPr="00622AD1">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 xml:space="preserve">или </w:t>
      </w:r>
      <w:r w:rsidR="005D63A8">
        <w:rPr>
          <w:rFonts w:ascii="Times New Roman" w:hAnsi="Times New Roman" w:cs="Times New Roman"/>
          <w:sz w:val="24"/>
          <w:shd w:val="clear" w:color="auto" w:fill="FFFFFF"/>
          <w:lang w:val="bg-BG" w:eastAsia="bg-BG"/>
        </w:rPr>
        <w:t>същата не е приета, съгласно чл. 72, ал. 3</w:t>
      </w:r>
      <w:r w:rsidR="00461136">
        <w:rPr>
          <w:rFonts w:ascii="Times New Roman" w:hAnsi="Times New Roman" w:cs="Times New Roman"/>
          <w:sz w:val="24"/>
          <w:shd w:val="clear" w:color="auto" w:fill="FFFFFF"/>
          <w:lang w:val="bg-BG" w:eastAsia="bg-BG"/>
        </w:rPr>
        <w:t xml:space="preserve"> от ЗОП</w:t>
      </w:r>
      <w:r w:rsidR="005D63A8">
        <w:rPr>
          <w:rFonts w:ascii="Times New Roman" w:hAnsi="Times New Roman" w:cs="Times New Roman"/>
          <w:sz w:val="24"/>
          <w:shd w:val="clear" w:color="auto" w:fill="FFFFFF"/>
          <w:lang w:val="bg-BG" w:eastAsia="bg-BG"/>
        </w:rPr>
        <w:t xml:space="preserve"> или </w:t>
      </w:r>
      <w:r w:rsidRPr="00622AD1">
        <w:rPr>
          <w:rFonts w:ascii="Times New Roman" w:hAnsi="Times New Roman" w:cs="Times New Roman"/>
          <w:sz w:val="24"/>
          <w:shd w:val="clear" w:color="auto" w:fill="FFFFFF"/>
          <w:lang w:val="bg-BG" w:eastAsia="bg-BG"/>
        </w:rPr>
        <w:t>оферта</w:t>
      </w:r>
      <w:r w:rsidR="00461136">
        <w:rPr>
          <w:rFonts w:ascii="Times New Roman" w:hAnsi="Times New Roman" w:cs="Times New Roman"/>
          <w:sz w:val="24"/>
          <w:shd w:val="clear" w:color="auto" w:fill="FFFFFF"/>
          <w:lang w:val="bg-BG" w:eastAsia="bg-BG"/>
        </w:rPr>
        <w:t>та</w:t>
      </w:r>
      <w:r w:rsidR="005D63A8">
        <w:rPr>
          <w:rFonts w:ascii="Times New Roman" w:hAnsi="Times New Roman" w:cs="Times New Roman"/>
          <w:sz w:val="24"/>
          <w:shd w:val="clear" w:color="auto" w:fill="FFFFFF"/>
          <w:lang w:val="bg-BG" w:eastAsia="bg-BG"/>
        </w:rPr>
        <w:t xml:space="preserve"> му</w:t>
      </w:r>
      <w:r w:rsidRPr="00622AD1">
        <w:rPr>
          <w:rFonts w:ascii="Times New Roman" w:hAnsi="Times New Roman" w:cs="Times New Roman"/>
          <w:sz w:val="24"/>
          <w:shd w:val="clear" w:color="auto" w:fill="FFFFFF"/>
          <w:lang w:val="bg-BG" w:eastAsia="bg-BG"/>
        </w:rPr>
        <w:t xml:space="preserve"> не е приета съгласно чл. 72, ал. </w:t>
      </w:r>
      <w:r w:rsidR="005D63A8">
        <w:rPr>
          <w:rFonts w:ascii="Times New Roman" w:hAnsi="Times New Roman" w:cs="Times New Roman"/>
          <w:sz w:val="24"/>
          <w:shd w:val="clear" w:color="auto" w:fill="FFFFFF"/>
          <w:lang w:val="bg-BG" w:eastAsia="bg-BG"/>
        </w:rPr>
        <w:t>4</w:t>
      </w:r>
      <w:r w:rsidRPr="00622AD1">
        <w:rPr>
          <w:rFonts w:ascii="Times New Roman" w:hAnsi="Times New Roman" w:cs="Times New Roman"/>
          <w:sz w:val="24"/>
          <w:shd w:val="clear" w:color="auto" w:fill="FFFFFF"/>
          <w:lang w:val="bg-BG" w:eastAsia="bg-BG"/>
        </w:rPr>
        <w:t xml:space="preserve"> - 5 от ЗОП.</w:t>
      </w:r>
    </w:p>
    <w:p w14:paraId="1209E568" w14:textId="77777777" w:rsidR="00821301" w:rsidRPr="00622AD1" w:rsidRDefault="00821301" w:rsidP="00821301">
      <w:pPr>
        <w:pStyle w:val="ListParagraph"/>
        <w:widowControl w:val="0"/>
        <w:suppressAutoHyphens w:val="0"/>
        <w:spacing w:line="259" w:lineRule="auto"/>
        <w:ind w:left="1418"/>
        <w:jc w:val="both"/>
        <w:rPr>
          <w:rFonts w:ascii="Times New Roman" w:hAnsi="Times New Roman" w:cs="Times New Roman"/>
          <w:sz w:val="24"/>
          <w:shd w:val="clear" w:color="auto" w:fill="FFFFFF"/>
          <w:lang w:val="bg-BG" w:eastAsia="bg-BG"/>
        </w:rPr>
      </w:pPr>
    </w:p>
    <w:p w14:paraId="38BBE7F8" w14:textId="41D8B340" w:rsidR="00931B98" w:rsidRDefault="00931B98" w:rsidP="001177CE">
      <w:pPr>
        <w:pStyle w:val="ListParagraph"/>
        <w:widowControl w:val="0"/>
        <w:numPr>
          <w:ilvl w:val="0"/>
          <w:numId w:val="8"/>
        </w:numPr>
        <w:suppressAutoHyphens w:val="0"/>
        <w:spacing w:line="259" w:lineRule="auto"/>
        <w:ind w:left="1418" w:hanging="709"/>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Участник, който след покана от Възложителя и в определения в нея срок не удължи срока на валидност на офертата си.</w:t>
      </w:r>
    </w:p>
    <w:p w14:paraId="316183EE" w14:textId="0E8FA84E" w:rsidR="00821301" w:rsidRPr="00821301" w:rsidRDefault="00821301" w:rsidP="00821301">
      <w:pPr>
        <w:widowControl w:val="0"/>
        <w:suppressAutoHyphens w:val="0"/>
        <w:spacing w:line="259" w:lineRule="auto"/>
        <w:jc w:val="both"/>
        <w:rPr>
          <w:rFonts w:ascii="Times New Roman" w:hAnsi="Times New Roman" w:cs="Times New Roman"/>
          <w:sz w:val="24"/>
          <w:shd w:val="clear" w:color="auto" w:fill="FFFFFF"/>
          <w:lang w:val="bg-BG" w:eastAsia="bg-BG"/>
        </w:rPr>
      </w:pPr>
    </w:p>
    <w:p w14:paraId="1476EB16" w14:textId="4790DBC8" w:rsidR="00821301" w:rsidRDefault="00D144A7" w:rsidP="00821301">
      <w:pPr>
        <w:pStyle w:val="ListParagraph"/>
        <w:widowControl w:val="0"/>
        <w:numPr>
          <w:ilvl w:val="0"/>
          <w:numId w:val="8"/>
        </w:numPr>
        <w:suppressAutoHyphens w:val="0"/>
        <w:spacing w:after="280" w:line="257" w:lineRule="auto"/>
        <w:ind w:left="1418" w:hanging="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Участник, който е подал самостоятелна оферта и същевременно е дал съгласие да бъде подизпълнител на друг участник или участва в обединение, което също е участник в процедурата;</w:t>
      </w:r>
    </w:p>
    <w:p w14:paraId="1B4C63F8" w14:textId="77777777" w:rsidR="00821301" w:rsidRPr="00821301" w:rsidRDefault="00821301" w:rsidP="00821301">
      <w:pPr>
        <w:pStyle w:val="ListParagraph"/>
        <w:widowControl w:val="0"/>
        <w:suppressAutoHyphens w:val="0"/>
        <w:spacing w:after="280" w:line="257" w:lineRule="auto"/>
        <w:ind w:left="1418"/>
        <w:jc w:val="both"/>
        <w:rPr>
          <w:rFonts w:ascii="Times New Roman" w:hAnsi="Times New Roman" w:cs="Times New Roman"/>
          <w:sz w:val="24"/>
          <w:shd w:val="clear" w:color="auto" w:fill="FFFFFF"/>
          <w:lang w:val="bg-BG" w:eastAsia="bg-BG"/>
        </w:rPr>
      </w:pPr>
    </w:p>
    <w:p w14:paraId="62CDA9D9" w14:textId="25A0BD1E" w:rsidR="00617B59" w:rsidRDefault="00D144A7" w:rsidP="001177CE">
      <w:pPr>
        <w:pStyle w:val="ListParagraph"/>
        <w:widowControl w:val="0"/>
        <w:numPr>
          <w:ilvl w:val="0"/>
          <w:numId w:val="8"/>
        </w:numPr>
        <w:suppressAutoHyphens w:val="0"/>
        <w:spacing w:after="280" w:line="257" w:lineRule="auto"/>
        <w:ind w:hanging="786"/>
        <w:jc w:val="both"/>
        <w:rPr>
          <w:rFonts w:ascii="Times New Roman" w:hAnsi="Times New Roman" w:cs="Times New Roman"/>
          <w:sz w:val="24"/>
          <w:shd w:val="clear" w:color="auto" w:fill="FFFFFF"/>
          <w:lang w:val="bg-BG" w:eastAsia="bg-BG"/>
        </w:rPr>
      </w:pPr>
      <w:r w:rsidRPr="00617B59">
        <w:rPr>
          <w:rFonts w:ascii="Times New Roman" w:hAnsi="Times New Roman" w:cs="Times New Roman"/>
          <w:sz w:val="24"/>
          <w:shd w:val="clear" w:color="auto" w:fill="FFFFFF"/>
          <w:lang w:val="bg-BG" w:eastAsia="bg-BG"/>
        </w:rPr>
        <w:t>У</w:t>
      </w:r>
      <w:r w:rsidR="009D7A7C" w:rsidRPr="00617B59">
        <w:rPr>
          <w:rFonts w:ascii="Times New Roman" w:hAnsi="Times New Roman" w:cs="Times New Roman"/>
          <w:sz w:val="24"/>
          <w:shd w:val="clear" w:color="auto" w:fill="FFFFFF"/>
          <w:lang w:val="bg-BG" w:eastAsia="bg-BG"/>
        </w:rPr>
        <w:t>част</w:t>
      </w:r>
      <w:r w:rsidRPr="00617B59">
        <w:rPr>
          <w:rFonts w:ascii="Times New Roman" w:hAnsi="Times New Roman" w:cs="Times New Roman"/>
          <w:sz w:val="24"/>
          <w:shd w:val="clear" w:color="auto" w:fill="FFFFFF"/>
          <w:lang w:val="bg-BG" w:eastAsia="bg-BG"/>
        </w:rPr>
        <w:t xml:space="preserve">ник, за когото не може да бъде извършена идентификация и проверка </w:t>
      </w:r>
      <w:r w:rsidR="0052685C" w:rsidRPr="00617B59">
        <w:rPr>
          <w:rFonts w:ascii="Times New Roman" w:hAnsi="Times New Roman" w:cs="Times New Roman"/>
          <w:sz w:val="24"/>
          <w:shd w:val="clear" w:color="auto" w:fill="FFFFFF"/>
          <w:lang w:val="bg-BG" w:eastAsia="bg-BG"/>
        </w:rPr>
        <w:t xml:space="preserve">на идентификацията на клиента, чрез регламентираните в Закона за мерките срещу изпирането на пари </w:t>
      </w:r>
      <w:r w:rsidR="00BE28F9">
        <w:rPr>
          <w:rFonts w:ascii="Times New Roman" w:hAnsi="Times New Roman" w:cs="Times New Roman"/>
          <w:sz w:val="24"/>
          <w:shd w:val="clear" w:color="auto" w:fill="FFFFFF"/>
          <w:lang w:val="bg-BG" w:eastAsia="bg-BG"/>
        </w:rPr>
        <w:t xml:space="preserve">(ЗМИП) </w:t>
      </w:r>
      <w:r w:rsidR="0052685C" w:rsidRPr="00617B59">
        <w:rPr>
          <w:rFonts w:ascii="Times New Roman" w:hAnsi="Times New Roman" w:cs="Times New Roman"/>
          <w:sz w:val="24"/>
          <w:shd w:val="clear" w:color="auto" w:fill="FFFFFF"/>
          <w:lang w:val="bg-BG" w:eastAsia="bg-BG"/>
        </w:rPr>
        <w:t xml:space="preserve">и Правилника за неговото прилагане (ППЗМИП) способи, включително когато клиентът е юридическо лице - на физическите лица, които са </w:t>
      </w:r>
      <w:r w:rsidR="001E5E1B">
        <w:rPr>
          <w:rFonts w:ascii="Times New Roman" w:hAnsi="Times New Roman" w:cs="Times New Roman"/>
          <w:sz w:val="24"/>
          <w:shd w:val="clear" w:color="auto" w:fill="FFFFFF"/>
          <w:lang w:val="bg-BG" w:eastAsia="bg-BG"/>
        </w:rPr>
        <w:t>негови действителни собственици</w:t>
      </w:r>
      <w:r w:rsidR="0052685C" w:rsidRPr="00617B59">
        <w:rPr>
          <w:rFonts w:ascii="Times New Roman" w:hAnsi="Times New Roman" w:cs="Times New Roman"/>
          <w:sz w:val="24"/>
          <w:shd w:val="clear" w:color="auto" w:fill="FFFFFF"/>
          <w:lang w:val="bg-BG" w:eastAsia="bg-BG"/>
        </w:rPr>
        <w:t xml:space="preserve">, по смисъла на </w:t>
      </w:r>
      <w:r w:rsidR="009438AD" w:rsidRPr="00617B59">
        <w:rPr>
          <w:rFonts w:ascii="Times New Roman" w:hAnsi="Times New Roman" w:cs="Times New Roman"/>
          <w:sz w:val="24"/>
          <w:shd w:val="clear" w:color="auto" w:fill="FFFFFF"/>
          <w:lang w:val="bg-BG" w:eastAsia="bg-BG"/>
        </w:rPr>
        <w:t>§2, ал. 1 от ДР на ЗМИП</w:t>
      </w:r>
      <w:r w:rsidR="0052685C" w:rsidRPr="00617B59">
        <w:rPr>
          <w:rFonts w:ascii="Times New Roman" w:hAnsi="Times New Roman" w:cs="Times New Roman"/>
          <w:sz w:val="24"/>
          <w:shd w:val="clear" w:color="auto" w:fill="FFFFFF"/>
          <w:lang w:val="bg-BG" w:eastAsia="bg-BG"/>
        </w:rPr>
        <w:t>.</w:t>
      </w:r>
    </w:p>
    <w:p w14:paraId="3DE84350" w14:textId="31C0F7B7" w:rsidR="00617B59" w:rsidRPr="00CA3DA2" w:rsidRDefault="00617B59" w:rsidP="00617B59">
      <w:pPr>
        <w:pStyle w:val="ListParagraph"/>
        <w:widowControl w:val="0"/>
        <w:suppressAutoHyphens w:val="0"/>
        <w:spacing w:after="280" w:line="257" w:lineRule="auto"/>
        <w:ind w:left="1495"/>
        <w:jc w:val="both"/>
        <w:rPr>
          <w:rFonts w:ascii="Times New Roman" w:hAnsi="Times New Roman" w:cs="Times New Roman"/>
          <w:sz w:val="24"/>
          <w:shd w:val="clear" w:color="auto" w:fill="FFFFFF"/>
          <w:lang w:val="bg-BG" w:eastAsia="bg-BG"/>
        </w:rPr>
      </w:pPr>
      <w:r w:rsidRPr="00CA3DA2">
        <w:rPr>
          <w:rFonts w:ascii="Times New Roman" w:hAnsi="Times New Roman" w:cs="Times New Roman"/>
          <w:sz w:val="24"/>
          <w:shd w:val="clear" w:color="auto" w:fill="FFFFFF"/>
          <w:lang w:val="bg-BG" w:eastAsia="bg-BG"/>
        </w:rPr>
        <w:t xml:space="preserve">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Когато данните, необходими за идентифицирането на юридическо лице, не попадат в обхвата на подлежащите на вписване в търговския регистър или в съответния публичен регистър обстоятелства, не са публично достъпни или предприетите действия не бъдат документирани, събирането им се извършва </w:t>
      </w:r>
      <w:r w:rsidR="00CA3DA2">
        <w:rPr>
          <w:rFonts w:ascii="Times New Roman" w:hAnsi="Times New Roman" w:cs="Times New Roman"/>
          <w:sz w:val="24"/>
          <w:shd w:val="clear" w:color="auto" w:fill="FFFFFF"/>
          <w:lang w:val="bg-BG" w:eastAsia="bg-BG"/>
        </w:rPr>
        <w:t xml:space="preserve">чрез </w:t>
      </w:r>
      <w:r w:rsidR="00CB518C">
        <w:rPr>
          <w:rFonts w:ascii="Times New Roman" w:hAnsi="Times New Roman" w:cs="Times New Roman"/>
          <w:sz w:val="24"/>
          <w:shd w:val="clear" w:color="auto" w:fill="FFFFFF"/>
          <w:lang w:val="bg-BG" w:eastAsia="bg-BG"/>
        </w:rPr>
        <w:t>представяне на документи, данни или информация от надежден и независим източник</w:t>
      </w:r>
      <w:r w:rsidRPr="00CA3DA2">
        <w:rPr>
          <w:rFonts w:ascii="Times New Roman" w:hAnsi="Times New Roman" w:cs="Times New Roman"/>
          <w:sz w:val="24"/>
          <w:shd w:val="clear" w:color="auto" w:fill="FFFFFF"/>
          <w:lang w:val="bg-BG" w:eastAsia="bg-BG"/>
        </w:rPr>
        <w:t>.</w:t>
      </w:r>
    </w:p>
    <w:p w14:paraId="653B026C" w14:textId="77777777" w:rsidR="00C94E8F" w:rsidRDefault="000E2965" w:rsidP="00617B59">
      <w:pPr>
        <w:pStyle w:val="ListParagraph"/>
        <w:widowControl w:val="0"/>
        <w:suppressAutoHyphens w:val="0"/>
        <w:spacing w:after="280" w:line="257" w:lineRule="auto"/>
        <w:ind w:left="1495"/>
        <w:jc w:val="both"/>
        <w:rPr>
          <w:rFonts w:ascii="Times New Roman" w:hAnsi="Times New Roman" w:cs="Times New Roman"/>
          <w:sz w:val="24"/>
          <w:shd w:val="clear" w:color="auto" w:fill="FFFFFF"/>
          <w:lang w:val="bg-BG" w:eastAsia="bg-BG"/>
        </w:rPr>
      </w:pPr>
      <w:r w:rsidRPr="00E67455">
        <w:rPr>
          <w:rFonts w:ascii="Times New Roman" w:hAnsi="Times New Roman" w:cs="Times New Roman"/>
          <w:sz w:val="24"/>
          <w:shd w:val="clear" w:color="auto" w:fill="FFFFFF"/>
          <w:lang w:val="bg-BG" w:eastAsia="bg-BG"/>
        </w:rPr>
        <w:t xml:space="preserve">Участниците идентифицират тези лица, когато от регистрите или официалното извлечение от съответния регистър </w:t>
      </w:r>
      <w:r w:rsidRPr="00E67455">
        <w:rPr>
          <w:rFonts w:ascii="Times New Roman" w:hAnsi="Times New Roman" w:cs="Times New Roman"/>
          <w:i/>
          <w:sz w:val="24"/>
          <w:shd w:val="clear" w:color="auto" w:fill="FFFFFF"/>
          <w:lang w:val="bg-BG" w:eastAsia="bg-BG"/>
        </w:rPr>
        <w:t>(посочва се от участника съответния регистър)</w:t>
      </w:r>
      <w:r w:rsidRPr="00E67455">
        <w:rPr>
          <w:rFonts w:ascii="Times New Roman" w:hAnsi="Times New Roman" w:cs="Times New Roman"/>
          <w:sz w:val="24"/>
          <w:shd w:val="clear" w:color="auto" w:fill="FFFFFF"/>
          <w:lang w:val="bg-BG" w:eastAsia="bg-BG"/>
        </w:rPr>
        <w:t xml:space="preserve"> не се съдържат данни за наименованието на участника, правно-организационната форма, седалището, адреса на управление и адреса за кореспонденция, </w:t>
      </w:r>
      <w:r w:rsidR="00CB518C" w:rsidRPr="00E67455">
        <w:rPr>
          <w:rFonts w:ascii="Times New Roman" w:hAnsi="Times New Roman" w:cs="Times New Roman"/>
          <w:sz w:val="24"/>
          <w:shd w:val="clear" w:color="auto" w:fill="FFFFFF"/>
          <w:lang w:val="bg-BG" w:eastAsia="bg-BG"/>
        </w:rPr>
        <w:t xml:space="preserve">актуалния </w:t>
      </w:r>
      <w:r w:rsidR="00293ABC" w:rsidRPr="00E67455">
        <w:rPr>
          <w:rFonts w:ascii="Times New Roman" w:hAnsi="Times New Roman" w:cs="Times New Roman"/>
          <w:sz w:val="24"/>
          <w:shd w:val="clear" w:color="auto" w:fill="FFFFFF"/>
          <w:lang w:val="bg-BG" w:eastAsia="bg-BG"/>
        </w:rPr>
        <w:t>предмета на дейност</w:t>
      </w:r>
      <w:r w:rsidRPr="00E67455">
        <w:rPr>
          <w:rFonts w:ascii="Times New Roman" w:hAnsi="Times New Roman" w:cs="Times New Roman"/>
          <w:sz w:val="24"/>
          <w:shd w:val="clear" w:color="auto" w:fill="FFFFFF"/>
          <w:lang w:val="bg-BG" w:eastAsia="bg-BG"/>
        </w:rPr>
        <w:t xml:space="preserve">, срока на съществуване, органите на управление, контрол и </w:t>
      </w:r>
      <w:r w:rsidR="00293ABC" w:rsidRPr="00E67455">
        <w:rPr>
          <w:rFonts w:ascii="Times New Roman" w:hAnsi="Times New Roman" w:cs="Times New Roman"/>
          <w:sz w:val="24"/>
          <w:shd w:val="clear" w:color="auto" w:fill="FFFFFF"/>
          <w:lang w:val="bg-BG" w:eastAsia="bg-BG"/>
        </w:rPr>
        <w:t>представителство</w:t>
      </w:r>
      <w:r w:rsidRPr="00E67455">
        <w:rPr>
          <w:rFonts w:ascii="Times New Roman" w:hAnsi="Times New Roman" w:cs="Times New Roman"/>
          <w:sz w:val="24"/>
          <w:shd w:val="clear" w:color="auto" w:fill="FFFFFF"/>
          <w:lang w:val="bg-BG" w:eastAsia="bg-BG"/>
        </w:rPr>
        <w:t>, вида и състава на колективния орган на управление, основното място на търговска дейност се представят други</w:t>
      </w:r>
      <w:r w:rsidR="00C94E8F">
        <w:rPr>
          <w:rFonts w:ascii="Times New Roman" w:hAnsi="Times New Roman" w:cs="Times New Roman"/>
          <w:sz w:val="24"/>
          <w:shd w:val="clear" w:color="auto" w:fill="FFFFFF"/>
          <w:lang w:val="bg-BG" w:eastAsia="bg-BG"/>
        </w:rPr>
        <w:t xml:space="preserve"> </w:t>
      </w:r>
    </w:p>
    <w:p w14:paraId="26BEDF42" w14:textId="77777777" w:rsidR="00C94E8F" w:rsidRDefault="00C94E8F" w:rsidP="00617B59">
      <w:pPr>
        <w:pStyle w:val="ListParagraph"/>
        <w:widowControl w:val="0"/>
        <w:suppressAutoHyphens w:val="0"/>
        <w:spacing w:after="280" w:line="257" w:lineRule="auto"/>
        <w:ind w:left="1495"/>
        <w:jc w:val="both"/>
        <w:rPr>
          <w:rFonts w:ascii="Times New Roman" w:hAnsi="Times New Roman" w:cs="Times New Roman"/>
          <w:sz w:val="24"/>
          <w:shd w:val="clear" w:color="auto" w:fill="FFFFFF"/>
          <w:lang w:val="bg-BG" w:eastAsia="bg-BG"/>
        </w:rPr>
      </w:pPr>
    </w:p>
    <w:p w14:paraId="04B65176" w14:textId="2FD8AF03" w:rsidR="00AA20F5" w:rsidRPr="00617B59" w:rsidRDefault="000E2965" w:rsidP="00617B59">
      <w:pPr>
        <w:pStyle w:val="ListParagraph"/>
        <w:widowControl w:val="0"/>
        <w:suppressAutoHyphens w:val="0"/>
        <w:spacing w:after="280" w:line="257" w:lineRule="auto"/>
        <w:ind w:left="1495"/>
        <w:jc w:val="both"/>
        <w:rPr>
          <w:rFonts w:ascii="Times New Roman" w:hAnsi="Times New Roman" w:cs="Times New Roman"/>
          <w:sz w:val="24"/>
          <w:shd w:val="clear" w:color="auto" w:fill="FFFFFF"/>
          <w:lang w:val="bg-BG" w:eastAsia="bg-BG"/>
        </w:rPr>
      </w:pPr>
      <w:r w:rsidRPr="00E67455">
        <w:rPr>
          <w:rFonts w:ascii="Times New Roman" w:hAnsi="Times New Roman" w:cs="Times New Roman"/>
          <w:sz w:val="24"/>
          <w:shd w:val="clear" w:color="auto" w:fill="FFFFFF"/>
          <w:lang w:val="bg-BG" w:eastAsia="bg-BG"/>
        </w:rPr>
        <w:lastRenderedPageBreak/>
        <w:t xml:space="preserve">официални документи, от които може да се удостовери посочената информация с цел установяване на собствеността, управлението и контрола на юридическото лице. В случай, че идентификацията на действителния собственик на юридическото лице не може да бъде извършена чрез вписаните в регистрите данни и липсва възможност за представяне на документите по чл. 3, ал. 4 от Правилника за прилагане на Закона за мерките срещу изпирането на пари (ППЗМИП), то към офертата следва да бъде подадена декларация по образец, съгласно </w:t>
      </w:r>
      <w:r w:rsidR="00E67455" w:rsidRPr="00E67455">
        <w:rPr>
          <w:rFonts w:ascii="Times New Roman" w:hAnsi="Times New Roman" w:cs="Times New Roman"/>
          <w:sz w:val="24"/>
          <w:shd w:val="clear" w:color="auto" w:fill="FFFFFF"/>
          <w:lang w:val="bg-BG" w:eastAsia="bg-BG"/>
        </w:rPr>
        <w:t>ППЗМИП – Образец 10</w:t>
      </w:r>
      <w:r w:rsidRPr="00E67455">
        <w:rPr>
          <w:rFonts w:ascii="Times New Roman" w:hAnsi="Times New Roman" w:cs="Times New Roman"/>
          <w:sz w:val="24"/>
          <w:shd w:val="clear" w:color="auto" w:fill="FFFFFF"/>
          <w:lang w:val="bg-BG" w:eastAsia="bg-BG"/>
        </w:rPr>
        <w:t>.</w:t>
      </w:r>
    </w:p>
    <w:p w14:paraId="41FF1BCA"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„Действителен собственик“ по смисъла на §2, ал. 1 от Допълнителните разпоредби на Закона за мерките срещу изпирането на пари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72D9FBDB"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2F9FFAD8"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2766F4BB"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33C76F9E"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 xml:space="preserve">2. По отношение на доверителната собственост, включително тръстове, </w:t>
      </w:r>
      <w:proofErr w:type="spellStart"/>
      <w:r w:rsidRPr="00B27C4F">
        <w:rPr>
          <w:rFonts w:ascii="Times New Roman" w:hAnsi="Times New Roman" w:cs="Times New Roman"/>
          <w:i/>
          <w:sz w:val="24"/>
          <w:shd w:val="clear" w:color="auto" w:fill="FFFFFF"/>
          <w:lang w:val="bg-BG" w:eastAsia="bg-BG"/>
        </w:rPr>
        <w:t>попечителски</w:t>
      </w:r>
      <w:proofErr w:type="spellEnd"/>
      <w:r w:rsidRPr="00B27C4F">
        <w:rPr>
          <w:rFonts w:ascii="Times New Roman" w:hAnsi="Times New Roman" w:cs="Times New Roman"/>
          <w:i/>
          <w:sz w:val="24"/>
          <w:shd w:val="clear" w:color="auto" w:fill="FFFFFF"/>
          <w:lang w:val="bg-B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0511D765"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а) учредителят;</w:t>
      </w:r>
    </w:p>
    <w:p w14:paraId="1880ECC0"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б) доверителният собственик;</w:t>
      </w:r>
    </w:p>
    <w:p w14:paraId="250737ED"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в) пазителят, ако има такъв;</w:t>
      </w:r>
    </w:p>
    <w:p w14:paraId="20F93F17"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 xml:space="preserve">г) </w:t>
      </w:r>
      <w:proofErr w:type="spellStart"/>
      <w:r w:rsidRPr="00B27C4F">
        <w:rPr>
          <w:rFonts w:ascii="Times New Roman" w:hAnsi="Times New Roman" w:cs="Times New Roman"/>
          <w:i/>
          <w:sz w:val="24"/>
          <w:shd w:val="clear" w:color="auto" w:fill="FFFFFF"/>
          <w:lang w:val="bg-BG" w:eastAsia="bg-BG"/>
        </w:rPr>
        <w:t>бенефициерът</w:t>
      </w:r>
      <w:proofErr w:type="spellEnd"/>
      <w:r w:rsidRPr="00B27C4F">
        <w:rPr>
          <w:rFonts w:ascii="Times New Roman" w:hAnsi="Times New Roman" w:cs="Times New Roman"/>
          <w:i/>
          <w:sz w:val="24"/>
          <w:shd w:val="clear" w:color="auto" w:fill="FFFFFF"/>
          <w:lang w:val="bg-BG" w:eastAsia="bg-BG"/>
        </w:rPr>
        <w:t xml:space="preserve"> или класът </w:t>
      </w:r>
      <w:proofErr w:type="spellStart"/>
      <w:r w:rsidRPr="00B27C4F">
        <w:rPr>
          <w:rFonts w:ascii="Times New Roman" w:hAnsi="Times New Roman" w:cs="Times New Roman"/>
          <w:i/>
          <w:sz w:val="24"/>
          <w:shd w:val="clear" w:color="auto" w:fill="FFFFFF"/>
          <w:lang w:val="bg-BG" w:eastAsia="bg-BG"/>
        </w:rPr>
        <w:t>бенефициери</w:t>
      </w:r>
      <w:proofErr w:type="spellEnd"/>
      <w:r w:rsidRPr="00B27C4F">
        <w:rPr>
          <w:rFonts w:ascii="Times New Roman" w:hAnsi="Times New Roman" w:cs="Times New Roman"/>
          <w:i/>
          <w:sz w:val="24"/>
          <w:shd w:val="clear" w:color="auto" w:fill="FFFFFF"/>
          <w:lang w:val="bg-BG" w:eastAsia="bg-BG"/>
        </w:rPr>
        <w:t>, или</w:t>
      </w:r>
    </w:p>
    <w:p w14:paraId="14F60D7B"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3E6FDD08"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2FF86AFE" w14:textId="77777777" w:rsidR="008913C8" w:rsidRDefault="008913C8"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p>
    <w:p w14:paraId="647F6255" w14:textId="10733D04" w:rsidR="00B27C4F" w:rsidRPr="00B27C4F" w:rsidRDefault="00B27C4F" w:rsidP="008913C8">
      <w:pPr>
        <w:widowControl w:val="0"/>
        <w:suppressAutoHyphens w:val="0"/>
        <w:spacing w:after="120"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05EC3C56" w14:textId="29E2A4E0" w:rsidR="00B27C4F" w:rsidRPr="00B27C4F" w:rsidRDefault="00B27C4F" w:rsidP="008913C8">
      <w:pPr>
        <w:widowControl w:val="0"/>
        <w:suppressAutoHyphens w:val="0"/>
        <w:spacing w:after="120"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 xml:space="preserve">(2) Не е </w:t>
      </w:r>
      <w:r>
        <w:rPr>
          <w:rFonts w:ascii="Times New Roman" w:hAnsi="Times New Roman" w:cs="Times New Roman"/>
          <w:i/>
          <w:sz w:val="24"/>
          <w:shd w:val="clear" w:color="auto" w:fill="FFFFFF"/>
          <w:lang w:val="bg-BG" w:eastAsia="bg-BG"/>
        </w:rPr>
        <w:t>действителен собственик физичес</w:t>
      </w:r>
      <w:r w:rsidRPr="00B27C4F">
        <w:rPr>
          <w:rFonts w:ascii="Times New Roman" w:hAnsi="Times New Roman" w:cs="Times New Roman"/>
          <w:i/>
          <w:sz w:val="24"/>
          <w:shd w:val="clear" w:color="auto" w:fill="FFFFFF"/>
          <w:lang w:val="bg-BG" w:eastAsia="bg-BG"/>
        </w:rPr>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52D36078" w14:textId="77777777" w:rsidR="00B27C4F" w:rsidRPr="00B27C4F" w:rsidRDefault="00B27C4F" w:rsidP="008913C8">
      <w:pPr>
        <w:widowControl w:val="0"/>
        <w:suppressAutoHyphens w:val="0"/>
        <w:spacing w:after="120"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1228C266" w14:textId="77777777" w:rsidR="00B27C4F" w:rsidRPr="00B27C4F"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4F20AFC6" w14:textId="49B511D7" w:rsidR="009D7A7C" w:rsidRDefault="00B27C4F"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r w:rsidRPr="00B27C4F">
        <w:rPr>
          <w:rFonts w:ascii="Times New Roman" w:hAnsi="Times New Roman" w:cs="Times New Roman"/>
          <w:i/>
          <w:sz w:val="24"/>
          <w:shd w:val="clear" w:color="auto" w:fill="FFFFFF"/>
          <w:lang w:val="bg-B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r w:rsidR="008D112A">
        <w:rPr>
          <w:rFonts w:ascii="Times New Roman" w:hAnsi="Times New Roman" w:cs="Times New Roman"/>
          <w:i/>
          <w:sz w:val="24"/>
          <w:shd w:val="clear" w:color="auto" w:fill="FFFFFF"/>
          <w:lang w:val="bg-BG" w:eastAsia="bg-BG"/>
        </w:rPr>
        <w:t xml:space="preserve"> </w:t>
      </w:r>
      <w:r w:rsidR="001C099E" w:rsidRPr="00622AD1">
        <w:rPr>
          <w:rFonts w:ascii="Times New Roman" w:hAnsi="Times New Roman" w:cs="Times New Roman"/>
          <w:i/>
          <w:sz w:val="24"/>
          <w:shd w:val="clear" w:color="auto" w:fill="FFFFFF"/>
          <w:lang w:val="bg-BG" w:eastAsia="bg-BG"/>
        </w:rPr>
        <w:t>Идентификацията на физическите лица, които са действителни собственици на юридическо лице-участник в процедурата, се извършва чрез посочване на трите имена (име, презиме, фамилия), ЕГН, постоянен адрес, гражданство и документ за самоличност.</w:t>
      </w:r>
    </w:p>
    <w:p w14:paraId="1772B9D3" w14:textId="77777777" w:rsidR="00E67455" w:rsidRPr="00622AD1" w:rsidRDefault="00E67455" w:rsidP="00B27C4F">
      <w:pPr>
        <w:widowControl w:val="0"/>
        <w:suppressAutoHyphens w:val="0"/>
        <w:spacing w:line="257" w:lineRule="auto"/>
        <w:ind w:firstLine="709"/>
        <w:jc w:val="both"/>
        <w:rPr>
          <w:rFonts w:ascii="Times New Roman" w:hAnsi="Times New Roman" w:cs="Times New Roman"/>
          <w:i/>
          <w:sz w:val="24"/>
          <w:shd w:val="clear" w:color="auto" w:fill="FFFFFF"/>
          <w:lang w:val="bg-BG" w:eastAsia="bg-BG"/>
        </w:rPr>
      </w:pPr>
    </w:p>
    <w:p w14:paraId="340429DA" w14:textId="77777777" w:rsidR="009D7A7C" w:rsidRPr="00622AD1" w:rsidRDefault="00794AB9" w:rsidP="004D1396">
      <w:pPr>
        <w:widowControl w:val="0"/>
        <w:suppressAutoHyphens w:val="0"/>
        <w:spacing w:line="257" w:lineRule="auto"/>
        <w:ind w:firstLine="709"/>
        <w:jc w:val="both"/>
        <w:rPr>
          <w:rFonts w:ascii="Times New Roman" w:hAnsi="Times New Roman" w:cs="Times New Roman"/>
          <w:b/>
          <w:sz w:val="24"/>
          <w:u w:val="single"/>
          <w:lang w:val="bg-BG" w:eastAsia="bg-BG"/>
        </w:rPr>
      </w:pPr>
      <w:r w:rsidRPr="00622AD1">
        <w:rPr>
          <w:rFonts w:ascii="Times New Roman" w:hAnsi="Times New Roman" w:cs="Times New Roman"/>
          <w:b/>
          <w:sz w:val="24"/>
          <w:u w:val="single"/>
          <w:lang w:val="bg-BG" w:eastAsia="bg-BG"/>
        </w:rPr>
        <w:t>Важно!</w:t>
      </w:r>
    </w:p>
    <w:p w14:paraId="1EC671C1" w14:textId="25A1197B" w:rsidR="004D1396" w:rsidRPr="00622AD1" w:rsidRDefault="004D1396" w:rsidP="004D1396">
      <w:pPr>
        <w:widowControl w:val="0"/>
        <w:suppressAutoHyphens w:val="0"/>
        <w:spacing w:line="257" w:lineRule="auto"/>
        <w:ind w:firstLine="709"/>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Деклариране</w:t>
      </w:r>
      <w:r w:rsidR="000A217D">
        <w:rPr>
          <w:rFonts w:ascii="Times New Roman" w:hAnsi="Times New Roman" w:cs="Times New Roman"/>
          <w:sz w:val="24"/>
          <w:lang w:val="bg-BG" w:eastAsia="bg-BG"/>
        </w:rPr>
        <w:t>то</w:t>
      </w:r>
      <w:r w:rsidRPr="00622AD1">
        <w:rPr>
          <w:rFonts w:ascii="Times New Roman" w:hAnsi="Times New Roman" w:cs="Times New Roman"/>
          <w:sz w:val="24"/>
          <w:lang w:val="bg-BG" w:eastAsia="bg-BG"/>
        </w:rPr>
        <w:t xml:space="preserve"> на липсата на основания за отстраняване</w:t>
      </w:r>
      <w:r w:rsidR="000A217D">
        <w:rPr>
          <w:rFonts w:ascii="Times New Roman" w:hAnsi="Times New Roman" w:cs="Times New Roman"/>
          <w:sz w:val="24"/>
          <w:lang w:val="bg-BG" w:eastAsia="bg-BG"/>
        </w:rPr>
        <w:t>, които следва да се отбележат</w:t>
      </w:r>
      <w:r w:rsidRPr="00622AD1">
        <w:rPr>
          <w:rFonts w:ascii="Times New Roman" w:hAnsi="Times New Roman" w:cs="Times New Roman"/>
          <w:sz w:val="24"/>
          <w:lang w:val="bg-BG" w:eastAsia="bg-BG"/>
        </w:rPr>
        <w:t xml:space="preserve"> в част ІІІ</w:t>
      </w:r>
      <w:r w:rsidR="00F51767">
        <w:rPr>
          <w:rFonts w:ascii="Times New Roman" w:hAnsi="Times New Roman" w:cs="Times New Roman"/>
          <w:sz w:val="24"/>
          <w:lang w:val="bg-BG" w:eastAsia="bg-BG"/>
        </w:rPr>
        <w:t>,</w:t>
      </w:r>
      <w:r w:rsidRPr="00622AD1">
        <w:rPr>
          <w:rFonts w:ascii="Times New Roman" w:hAnsi="Times New Roman" w:cs="Times New Roman"/>
          <w:sz w:val="24"/>
          <w:lang w:val="bg-BG" w:eastAsia="bg-BG"/>
        </w:rPr>
        <w:t xml:space="preserve"> </w:t>
      </w:r>
      <w:r w:rsidR="00F55FB4">
        <w:rPr>
          <w:rFonts w:ascii="Times New Roman" w:hAnsi="Times New Roman" w:cs="Times New Roman"/>
          <w:sz w:val="24"/>
          <w:lang w:val="bg-BG" w:eastAsia="bg-BG"/>
        </w:rPr>
        <w:t>раздел</w:t>
      </w:r>
      <w:r w:rsidRPr="00622AD1">
        <w:rPr>
          <w:rFonts w:ascii="Times New Roman" w:hAnsi="Times New Roman" w:cs="Times New Roman"/>
          <w:sz w:val="24"/>
          <w:lang w:val="bg-BG" w:eastAsia="bg-BG"/>
        </w:rPr>
        <w:t xml:space="preserve"> Г </w:t>
      </w:r>
      <w:r w:rsidR="00F55FB4" w:rsidRPr="00622AD1">
        <w:rPr>
          <w:rFonts w:ascii="Times New Roman" w:hAnsi="Times New Roman" w:cs="Times New Roman"/>
          <w:sz w:val="24"/>
          <w:lang w:val="bg-BG" w:eastAsia="bg-BG"/>
        </w:rPr>
        <w:t xml:space="preserve">от ЕЕДОП </w:t>
      </w:r>
      <w:r w:rsidR="000A217D">
        <w:rPr>
          <w:rFonts w:ascii="Times New Roman" w:hAnsi="Times New Roman" w:cs="Times New Roman"/>
          <w:sz w:val="24"/>
          <w:lang w:val="bg-BG" w:eastAsia="bg-BG"/>
        </w:rPr>
        <w:t>се извършва</w:t>
      </w:r>
      <w:r w:rsidRPr="00622AD1">
        <w:rPr>
          <w:rFonts w:ascii="Times New Roman" w:hAnsi="Times New Roman" w:cs="Times New Roman"/>
          <w:sz w:val="24"/>
          <w:lang w:val="bg-BG" w:eastAsia="bg-BG"/>
        </w:rPr>
        <w:t xml:space="preserve"> като е достатъчно да бъде отбелязано (зачертано) единствено „НЕ“ без да се изписват самите основания. Посочват се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3E06BF9F" w14:textId="702115E1" w:rsidR="00794AB9" w:rsidRPr="00622AD1" w:rsidRDefault="00794AB9" w:rsidP="00794AB9">
      <w:pPr>
        <w:widowControl w:val="0"/>
        <w:suppressAutoHyphens w:val="0"/>
        <w:spacing w:line="257" w:lineRule="auto"/>
        <w:ind w:firstLine="709"/>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Когато за участник е приложимо изключение по чл. 4 от </w:t>
      </w:r>
      <w:r w:rsidR="00783620" w:rsidRPr="007B20D6">
        <w:rPr>
          <w:rFonts w:ascii="Times New Roman" w:hAnsi="Times New Roman" w:cs="Times New Roman"/>
          <w:sz w:val="24"/>
          <w:shd w:val="clear" w:color="auto" w:fill="FFFFFF"/>
          <w:lang w:val="bg-BG" w:eastAsia="bg-BG"/>
        </w:rPr>
        <w:t>ЗИФОДРЮ</w:t>
      </w:r>
      <w:r w:rsidR="00783620">
        <w:rPr>
          <w:rFonts w:ascii="Times New Roman" w:hAnsi="Times New Roman" w:cs="Times New Roman"/>
          <w:sz w:val="24"/>
          <w:shd w:val="clear" w:color="auto" w:fill="FFFFFF"/>
          <w:lang w:val="bg-BG" w:eastAsia="bg-BG"/>
        </w:rPr>
        <w:t>П</w:t>
      </w:r>
      <w:r w:rsidR="00783620" w:rsidRPr="007B20D6">
        <w:rPr>
          <w:rFonts w:ascii="Times New Roman" w:hAnsi="Times New Roman" w:cs="Times New Roman"/>
          <w:sz w:val="24"/>
          <w:shd w:val="clear" w:color="auto" w:fill="FFFFFF"/>
          <w:lang w:val="bg-BG" w:eastAsia="bg-BG"/>
        </w:rPr>
        <w:t>ДРКЛТДС</w:t>
      </w:r>
      <w:r w:rsidRPr="00622AD1">
        <w:rPr>
          <w:rFonts w:ascii="Times New Roman" w:hAnsi="Times New Roman" w:cs="Times New Roman"/>
          <w:sz w:val="24"/>
          <w:lang w:val="bg-BG" w:eastAsia="bg-BG"/>
        </w:rPr>
        <w:t>, свързаните с тях лица и техните действителни собственици, това обстоятелство се описва подробно в част ІІІ, Раздел Г „Други основания за изключване, които могат да бъдат предвидени съгласно националното законодателство ….“ от ЕЕДОП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14:paraId="0C4CC627" w14:textId="0A43D684" w:rsidR="00322D69" w:rsidRDefault="00932284" w:rsidP="00932284">
      <w:pPr>
        <w:widowControl w:val="0"/>
        <w:suppressAutoHyphens w:val="0"/>
        <w:spacing w:line="257" w:lineRule="auto"/>
        <w:ind w:firstLine="709"/>
        <w:jc w:val="both"/>
        <w:rPr>
          <w:rFonts w:ascii="Times New Roman" w:hAnsi="Times New Roman" w:cs="Times New Roman"/>
          <w:sz w:val="24"/>
          <w:lang w:val="bg-BG" w:eastAsia="bg-BG"/>
        </w:rPr>
      </w:pPr>
      <w:r w:rsidRPr="00932284">
        <w:rPr>
          <w:rFonts w:ascii="Times New Roman" w:hAnsi="Times New Roman" w:cs="Times New Roman"/>
          <w:sz w:val="24"/>
          <w:lang w:val="bg-BG" w:eastAsia="bg-BG"/>
        </w:rPr>
        <w:t xml:space="preserve">Липсата на обстоятелства, свързани с националните основания за отстраняване се декларира в ЕЕДОП в полето „Прилагат ли се специфичните национални основания за изключване“. Отговор „не“ се отнася за всички обстоятелства. При отговор „да“ лицето </w:t>
      </w:r>
      <w:r w:rsidRPr="00932284">
        <w:rPr>
          <w:rFonts w:ascii="Times New Roman" w:hAnsi="Times New Roman" w:cs="Times New Roman"/>
          <w:sz w:val="24"/>
          <w:lang w:val="bg-BG" w:eastAsia="bg-BG"/>
        </w:rPr>
        <w:lastRenderedPageBreak/>
        <w:t>трябва да посочи конкретното обстоятелство, както и евентуално предприетите мерки за надеждност.</w:t>
      </w:r>
    </w:p>
    <w:p w14:paraId="18039AAA" w14:textId="77777777" w:rsidR="00931B98" w:rsidRPr="00622AD1" w:rsidRDefault="00931B98" w:rsidP="005A405D">
      <w:pPr>
        <w:keepNext/>
        <w:keepLines/>
        <w:widowControl w:val="0"/>
        <w:numPr>
          <w:ilvl w:val="1"/>
          <w:numId w:val="4"/>
        </w:numPr>
        <w:tabs>
          <w:tab w:val="left" w:pos="1206"/>
        </w:tabs>
        <w:suppressAutoHyphens w:val="0"/>
        <w:spacing w:line="257" w:lineRule="auto"/>
        <w:ind w:firstLine="720"/>
        <w:jc w:val="both"/>
        <w:outlineLvl w:val="1"/>
        <w:rPr>
          <w:rFonts w:ascii="Times New Roman" w:hAnsi="Times New Roman" w:cs="Times New Roman"/>
          <w:b/>
          <w:bCs/>
          <w:sz w:val="24"/>
          <w:lang w:val="bg-BG" w:eastAsia="bg-BG"/>
        </w:rPr>
      </w:pPr>
      <w:bookmarkStart w:id="14" w:name="bookmark42"/>
      <w:r w:rsidRPr="00622AD1">
        <w:rPr>
          <w:rFonts w:ascii="Times New Roman" w:hAnsi="Times New Roman" w:cs="Times New Roman"/>
          <w:b/>
          <w:sz w:val="24"/>
          <w:shd w:val="clear" w:color="auto" w:fill="FFFFFF"/>
          <w:lang w:val="bg-BG" w:eastAsia="bg-BG"/>
        </w:rPr>
        <w:t>Мерки за доказване на надеждност от участниците, доказване липса на основание за отстраняване (чл. 56, ал. 1 от ЗОП)</w:t>
      </w:r>
      <w:bookmarkEnd w:id="14"/>
    </w:p>
    <w:p w14:paraId="5D51260D" w14:textId="77777777" w:rsidR="007F3AEB" w:rsidRPr="00622AD1" w:rsidRDefault="007F3AEB" w:rsidP="001177CE">
      <w:pPr>
        <w:pStyle w:val="ListParagraph"/>
        <w:numPr>
          <w:ilvl w:val="0"/>
          <w:numId w:val="9"/>
        </w:numPr>
        <w:tabs>
          <w:tab w:val="left" w:pos="1388"/>
        </w:tabs>
        <w:spacing w:line="257" w:lineRule="auto"/>
        <w:ind w:hanging="731"/>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 Когато преди подаване на офертата участник е предприел мерки за доказване на надеждност по чл. 56 от ЗОП, тези мерки </w:t>
      </w:r>
      <w:r w:rsidRPr="00622AD1">
        <w:rPr>
          <w:rFonts w:ascii="Times New Roman" w:hAnsi="Times New Roman" w:cs="Times New Roman"/>
          <w:sz w:val="24"/>
          <w:u w:val="single"/>
          <w:lang w:val="bg-BG" w:eastAsia="bg-BG"/>
        </w:rPr>
        <w:t>се описват в ЕЕДОП в полето</w:t>
      </w:r>
      <w:r w:rsidR="003E5993" w:rsidRPr="00622AD1">
        <w:rPr>
          <w:rFonts w:ascii="Times New Roman" w:hAnsi="Times New Roman" w:cs="Times New Roman"/>
          <w:sz w:val="24"/>
          <w:u w:val="single"/>
          <w:lang w:val="bg-BG" w:eastAsia="bg-BG"/>
        </w:rPr>
        <w:t>,</w:t>
      </w:r>
      <w:r w:rsidRPr="00622AD1">
        <w:rPr>
          <w:rFonts w:ascii="Times New Roman" w:hAnsi="Times New Roman" w:cs="Times New Roman"/>
          <w:sz w:val="24"/>
          <w:u w:val="single"/>
          <w:lang w:val="bg-BG" w:eastAsia="bg-BG"/>
        </w:rPr>
        <w:t xml:space="preserve"> свързано със съответното обстоятелство</w:t>
      </w:r>
      <w:r w:rsidR="003E5993" w:rsidRPr="00622AD1">
        <w:rPr>
          <w:rFonts w:ascii="Times New Roman" w:hAnsi="Times New Roman" w:cs="Times New Roman"/>
          <w:sz w:val="24"/>
          <w:u w:val="single"/>
          <w:lang w:val="bg-BG" w:eastAsia="bg-BG"/>
        </w:rPr>
        <w:t xml:space="preserve"> и се прилагат доказателства</w:t>
      </w:r>
      <w:r w:rsidRPr="00622AD1">
        <w:rPr>
          <w:rFonts w:ascii="Times New Roman" w:hAnsi="Times New Roman" w:cs="Times New Roman"/>
          <w:sz w:val="24"/>
          <w:lang w:val="bg-BG" w:eastAsia="bg-BG"/>
        </w:rPr>
        <w:t>.</w:t>
      </w:r>
    </w:p>
    <w:p w14:paraId="0D2DA6B4" w14:textId="4522ABFA" w:rsidR="00931B98" w:rsidRPr="00622AD1" w:rsidRDefault="00931B98" w:rsidP="001177CE">
      <w:pPr>
        <w:pStyle w:val="ListParagraph"/>
        <w:widowControl w:val="0"/>
        <w:numPr>
          <w:ilvl w:val="0"/>
          <w:numId w:val="9"/>
        </w:numPr>
        <w:tabs>
          <w:tab w:val="left" w:pos="1388"/>
        </w:tabs>
        <w:suppressAutoHyphens w:val="0"/>
        <w:spacing w:line="257" w:lineRule="auto"/>
        <w:ind w:hanging="731"/>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 xml:space="preserve">При наличие на основание за отстраняване от процедурата по </w:t>
      </w:r>
      <w:r w:rsidR="00036D63" w:rsidRPr="00622AD1">
        <w:rPr>
          <w:rFonts w:ascii="Times New Roman" w:hAnsi="Times New Roman" w:cs="Times New Roman"/>
          <w:sz w:val="24"/>
          <w:shd w:val="clear" w:color="auto" w:fill="FFFFFF"/>
          <w:lang w:val="bg-BG" w:eastAsia="bg-BG"/>
        </w:rPr>
        <w:t>чл. 54, ал. 1 и посочените от възложителя обстоятелства по чл. 55, ал.</w:t>
      </w:r>
      <w:r w:rsidR="00F51767">
        <w:rPr>
          <w:rFonts w:ascii="Times New Roman" w:hAnsi="Times New Roman" w:cs="Times New Roman"/>
          <w:sz w:val="24"/>
          <w:shd w:val="clear" w:color="auto" w:fill="FFFFFF"/>
          <w:lang w:val="bg-BG" w:eastAsia="bg-BG"/>
        </w:rPr>
        <w:t xml:space="preserve"> </w:t>
      </w:r>
      <w:r w:rsidR="00036D63" w:rsidRPr="00622AD1">
        <w:rPr>
          <w:rFonts w:ascii="Times New Roman" w:hAnsi="Times New Roman" w:cs="Times New Roman"/>
          <w:sz w:val="24"/>
          <w:shd w:val="clear" w:color="auto" w:fill="FFFFFF"/>
          <w:lang w:val="bg-BG" w:eastAsia="bg-BG"/>
        </w:rPr>
        <w:t>1</w:t>
      </w:r>
      <w:r w:rsidR="00F51767">
        <w:rPr>
          <w:rFonts w:ascii="Times New Roman" w:hAnsi="Times New Roman" w:cs="Times New Roman"/>
          <w:sz w:val="24"/>
          <w:shd w:val="clear" w:color="auto" w:fill="FFFFFF"/>
          <w:lang w:val="bg-BG" w:eastAsia="bg-BG"/>
        </w:rPr>
        <w:t xml:space="preserve"> от ЗОП</w:t>
      </w:r>
      <w:r w:rsidRPr="00622AD1">
        <w:rPr>
          <w:rFonts w:ascii="Times New Roman" w:hAnsi="Times New Roman" w:cs="Times New Roman"/>
          <w:sz w:val="24"/>
          <w:shd w:val="clear" w:color="auto" w:fill="FFFFFF"/>
          <w:lang w:val="bg-BG" w:eastAsia="bg-BG"/>
        </w:rPr>
        <w:t>, съответният участник има право да представи доказателства, че е предприел мерки, които гарантират неговата надеждност, кат</w:t>
      </w:r>
      <w:r w:rsidR="00E35DC5" w:rsidRPr="00622AD1">
        <w:rPr>
          <w:rFonts w:ascii="Times New Roman" w:hAnsi="Times New Roman" w:cs="Times New Roman"/>
          <w:sz w:val="24"/>
          <w:shd w:val="clear" w:color="auto" w:fill="FFFFFF"/>
          <w:lang w:val="bg-BG" w:eastAsia="bg-BG"/>
        </w:rPr>
        <w:t>о може да докаже съответно, че</w:t>
      </w:r>
      <w:r w:rsidRPr="00622AD1">
        <w:rPr>
          <w:rFonts w:ascii="Times New Roman" w:hAnsi="Times New Roman" w:cs="Times New Roman"/>
          <w:sz w:val="24"/>
          <w:shd w:val="clear" w:color="auto" w:fill="FFFFFF"/>
          <w:lang w:val="bg-BG" w:eastAsia="bg-BG"/>
        </w:rPr>
        <w:t>:</w:t>
      </w:r>
    </w:p>
    <w:p w14:paraId="2B610309" w14:textId="77777777" w:rsidR="002E2FAC" w:rsidRPr="00622AD1" w:rsidRDefault="002E2FAC" w:rsidP="0039557C">
      <w:pPr>
        <w:widowControl w:val="0"/>
        <w:tabs>
          <w:tab w:val="left" w:pos="1048"/>
          <w:tab w:val="left" w:pos="1388"/>
          <w:tab w:val="left" w:pos="1701"/>
        </w:tabs>
        <w:suppressAutoHyphens w:val="0"/>
        <w:spacing w:line="257" w:lineRule="auto"/>
        <w:ind w:left="1418"/>
        <w:jc w:val="both"/>
        <w:rPr>
          <w:rFonts w:ascii="Times New Roman" w:hAnsi="Times New Roman" w:cs="Times New Roman"/>
          <w:sz w:val="24"/>
          <w:lang w:val="bg-BG" w:eastAsia="bg-BG"/>
        </w:rPr>
      </w:pPr>
      <w:r w:rsidRPr="00622AD1">
        <w:rPr>
          <w:rFonts w:ascii="Times New Roman" w:hAnsi="Times New Roman" w:cs="Times New Roman"/>
          <w:b/>
          <w:bCs/>
          <w:sz w:val="24"/>
          <w:shd w:val="clear" w:color="auto" w:fill="FFFFFF"/>
          <w:lang w:val="bg-BG" w:eastAsia="bg-BG"/>
        </w:rPr>
        <w:t>а)</w:t>
      </w:r>
      <w:r w:rsidRPr="00622AD1">
        <w:rPr>
          <w:rFonts w:ascii="Times New Roman" w:hAnsi="Times New Roman" w:cs="Times New Roman"/>
          <w:b/>
          <w:bCs/>
          <w:sz w:val="24"/>
          <w:shd w:val="clear" w:color="auto" w:fill="FFFFFF"/>
          <w:lang w:val="bg-BG" w:eastAsia="bg-BG"/>
        </w:rPr>
        <w:tab/>
      </w:r>
      <w:r w:rsidR="00E35DC5" w:rsidRPr="00622AD1">
        <w:rPr>
          <w:rFonts w:ascii="Times New Roman" w:hAnsi="Times New Roman" w:cs="Times New Roman"/>
          <w:bCs/>
          <w:sz w:val="24"/>
          <w:shd w:val="clear" w:color="auto" w:fill="FFFFFF"/>
          <w:lang w:val="bg-BG" w:eastAsia="bg-BG"/>
        </w:rPr>
        <w:t xml:space="preserve">е </w:t>
      </w:r>
      <w:r w:rsidRPr="00622AD1">
        <w:rPr>
          <w:rFonts w:ascii="Times New Roman" w:hAnsi="Times New Roman" w:cs="Times New Roman"/>
          <w:sz w:val="24"/>
          <w:shd w:val="clear" w:color="auto" w:fill="FFFFFF"/>
          <w:lang w:val="bg-BG" w:eastAsia="bg-BG"/>
        </w:rPr>
        <w:t xml:space="preserve">погасил задълженията си по </w:t>
      </w:r>
      <w:r w:rsidR="00176005" w:rsidRPr="00622AD1">
        <w:rPr>
          <w:rFonts w:ascii="Times New Roman" w:hAnsi="Times New Roman" w:cs="Times New Roman"/>
          <w:sz w:val="24"/>
          <w:shd w:val="clear" w:color="auto" w:fill="FFFFFF"/>
          <w:lang w:val="bg-BG" w:eastAsia="bg-BG"/>
        </w:rPr>
        <w:t>чл. 54, ал. 1, т. 3 от ЗОП</w:t>
      </w:r>
      <w:r w:rsidRPr="00622AD1">
        <w:rPr>
          <w:rFonts w:ascii="Times New Roman" w:hAnsi="Times New Roman" w:cs="Times New Roman"/>
          <w:sz w:val="24"/>
          <w:shd w:val="clear" w:color="auto" w:fill="FFFFFF"/>
          <w:lang w:val="bg-BG" w:eastAsia="bg-BG"/>
        </w:rPr>
        <w:t>, включително начислените лихви и/или глоби или че те са разсрочени, отсрочени или обезпечени;</w:t>
      </w:r>
    </w:p>
    <w:p w14:paraId="43BE3A39" w14:textId="77777777" w:rsidR="002E2FAC" w:rsidRPr="00622AD1" w:rsidRDefault="002E2FAC" w:rsidP="0039557C">
      <w:pPr>
        <w:widowControl w:val="0"/>
        <w:tabs>
          <w:tab w:val="left" w:pos="1048"/>
          <w:tab w:val="left" w:pos="1388"/>
          <w:tab w:val="left" w:pos="1701"/>
        </w:tabs>
        <w:suppressAutoHyphens w:val="0"/>
        <w:spacing w:line="257" w:lineRule="auto"/>
        <w:ind w:left="1418"/>
        <w:jc w:val="both"/>
        <w:rPr>
          <w:rFonts w:ascii="Times New Roman" w:hAnsi="Times New Roman" w:cs="Times New Roman"/>
          <w:sz w:val="24"/>
          <w:lang w:val="bg-BG" w:eastAsia="bg-BG"/>
        </w:rPr>
      </w:pPr>
      <w:r w:rsidRPr="00622AD1">
        <w:rPr>
          <w:rFonts w:ascii="Times New Roman" w:hAnsi="Times New Roman" w:cs="Times New Roman"/>
          <w:b/>
          <w:bCs/>
          <w:sz w:val="24"/>
          <w:shd w:val="clear" w:color="auto" w:fill="FFFFFF"/>
          <w:lang w:val="bg-BG" w:eastAsia="bg-BG"/>
        </w:rPr>
        <w:t>б)</w:t>
      </w:r>
      <w:r w:rsidRPr="00622AD1">
        <w:rPr>
          <w:rFonts w:ascii="Times New Roman" w:hAnsi="Times New Roman" w:cs="Times New Roman"/>
          <w:b/>
          <w:bCs/>
          <w:sz w:val="24"/>
          <w:shd w:val="clear" w:color="auto" w:fill="FFFFFF"/>
          <w:lang w:val="bg-BG" w:eastAsia="bg-BG"/>
        </w:rPr>
        <w:tab/>
      </w:r>
      <w:r w:rsidR="00E35DC5" w:rsidRPr="00622AD1">
        <w:rPr>
          <w:rFonts w:ascii="Times New Roman" w:hAnsi="Times New Roman" w:cs="Times New Roman"/>
          <w:bCs/>
          <w:sz w:val="24"/>
          <w:shd w:val="clear" w:color="auto" w:fill="FFFFFF"/>
          <w:lang w:val="bg-BG" w:eastAsia="bg-BG"/>
        </w:rPr>
        <w:t xml:space="preserve">е </w:t>
      </w:r>
      <w:r w:rsidRPr="00622AD1">
        <w:rPr>
          <w:rFonts w:ascii="Times New Roman" w:hAnsi="Times New Roman" w:cs="Times New Roman"/>
          <w:sz w:val="24"/>
          <w:shd w:val="clear" w:color="auto" w:fill="FFFFFF"/>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73CC8142" w14:textId="77777777" w:rsidR="00E35DC5" w:rsidRPr="00622AD1" w:rsidRDefault="002E2FAC" w:rsidP="000F31B1">
      <w:pPr>
        <w:widowControl w:val="0"/>
        <w:tabs>
          <w:tab w:val="left" w:pos="1048"/>
          <w:tab w:val="left" w:pos="1388"/>
          <w:tab w:val="left" w:pos="1985"/>
        </w:tabs>
        <w:suppressAutoHyphens w:val="0"/>
        <w:spacing w:line="257" w:lineRule="auto"/>
        <w:ind w:left="1418"/>
        <w:jc w:val="both"/>
        <w:rPr>
          <w:rFonts w:ascii="Times New Roman" w:hAnsi="Times New Roman" w:cs="Times New Roman"/>
          <w:b/>
          <w:bCs/>
          <w:sz w:val="24"/>
          <w:shd w:val="clear" w:color="auto" w:fill="FFFFFF"/>
          <w:lang w:val="bg-BG" w:eastAsia="bg-BG"/>
        </w:rPr>
      </w:pPr>
      <w:r w:rsidRPr="00622AD1">
        <w:rPr>
          <w:rFonts w:ascii="Times New Roman" w:hAnsi="Times New Roman" w:cs="Times New Roman"/>
          <w:b/>
          <w:bCs/>
          <w:sz w:val="24"/>
          <w:shd w:val="clear" w:color="auto" w:fill="FFFFFF"/>
          <w:lang w:val="bg-BG" w:eastAsia="bg-BG"/>
        </w:rPr>
        <w:t>в)</w:t>
      </w:r>
      <w:r w:rsidR="00E35DC5" w:rsidRPr="00622AD1">
        <w:rPr>
          <w:rFonts w:ascii="Times New Roman" w:hAnsi="Times New Roman" w:cs="Times New Roman"/>
          <w:b/>
          <w:bCs/>
          <w:sz w:val="24"/>
          <w:shd w:val="clear" w:color="auto" w:fill="FFFFFF"/>
          <w:lang w:val="bg-BG" w:eastAsia="bg-BG"/>
        </w:rPr>
        <w:t xml:space="preserve"> </w:t>
      </w:r>
      <w:r w:rsidR="00E35DC5" w:rsidRPr="00622AD1">
        <w:rPr>
          <w:rFonts w:ascii="Times New Roman" w:hAnsi="Times New Roman" w:cs="Times New Roman"/>
          <w:bCs/>
          <w:sz w:val="24"/>
          <w:shd w:val="clear" w:color="auto" w:fill="FFFFFF"/>
          <w:lang w:val="bg-BG" w:eastAsia="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39557C" w:rsidRPr="00622AD1">
        <w:rPr>
          <w:rFonts w:ascii="Times New Roman" w:hAnsi="Times New Roman" w:cs="Times New Roman"/>
          <w:bCs/>
          <w:sz w:val="24"/>
          <w:shd w:val="clear" w:color="auto" w:fill="FFFFFF"/>
          <w:lang w:val="bg-BG" w:eastAsia="bg-BG"/>
        </w:rPr>
        <w:t>;</w:t>
      </w:r>
      <w:r w:rsidRPr="00622AD1">
        <w:rPr>
          <w:rFonts w:ascii="Times New Roman" w:hAnsi="Times New Roman" w:cs="Times New Roman"/>
          <w:b/>
          <w:bCs/>
          <w:sz w:val="24"/>
          <w:shd w:val="clear" w:color="auto" w:fill="FFFFFF"/>
          <w:lang w:val="bg-BG" w:eastAsia="bg-BG"/>
        </w:rPr>
        <w:tab/>
      </w:r>
    </w:p>
    <w:p w14:paraId="0787B80B" w14:textId="77777777" w:rsidR="002E2FAC" w:rsidRPr="00622AD1" w:rsidRDefault="00E35DC5" w:rsidP="000F31B1">
      <w:pPr>
        <w:widowControl w:val="0"/>
        <w:tabs>
          <w:tab w:val="left" w:pos="1048"/>
          <w:tab w:val="left" w:pos="1388"/>
          <w:tab w:val="left" w:pos="1985"/>
        </w:tabs>
        <w:suppressAutoHyphens w:val="0"/>
        <w:spacing w:line="257" w:lineRule="auto"/>
        <w:ind w:left="1418"/>
        <w:jc w:val="both"/>
        <w:rPr>
          <w:rFonts w:ascii="Times New Roman" w:hAnsi="Times New Roman" w:cs="Times New Roman"/>
          <w:sz w:val="24"/>
          <w:shd w:val="clear" w:color="auto" w:fill="FFFFFF"/>
          <w:lang w:val="bg-BG" w:eastAsia="bg-BG"/>
        </w:rPr>
      </w:pPr>
      <w:r w:rsidRPr="00622AD1">
        <w:rPr>
          <w:rFonts w:ascii="Times New Roman" w:hAnsi="Times New Roman" w:cs="Times New Roman"/>
          <w:b/>
          <w:bCs/>
          <w:sz w:val="24"/>
          <w:shd w:val="clear" w:color="auto" w:fill="FFFFFF"/>
          <w:lang w:val="bg-BG" w:eastAsia="bg-BG"/>
        </w:rPr>
        <w:t xml:space="preserve">г) </w:t>
      </w:r>
      <w:r w:rsidRPr="00622AD1">
        <w:rPr>
          <w:rFonts w:ascii="Times New Roman" w:hAnsi="Times New Roman" w:cs="Times New Roman"/>
          <w:bCs/>
          <w:sz w:val="24"/>
          <w:shd w:val="clear" w:color="auto" w:fill="FFFFFF"/>
          <w:lang w:val="bg-BG" w:eastAsia="bg-BG"/>
        </w:rPr>
        <w:t xml:space="preserve">е </w:t>
      </w:r>
      <w:r w:rsidR="0039557C" w:rsidRPr="00622AD1">
        <w:rPr>
          <w:rFonts w:ascii="Times New Roman" w:hAnsi="Times New Roman" w:cs="Times New Roman"/>
          <w:sz w:val="24"/>
          <w:shd w:val="clear" w:color="auto" w:fill="FFFFFF"/>
          <w:lang w:val="bg-BG" w:eastAsia="bg-BG"/>
        </w:rPr>
        <w:t>платил изцяло дължимото вземане по чл. 128, чл. 228, ал. 3 или чл. 245 от Кодекса на труда</w:t>
      </w:r>
      <w:r w:rsidR="002E2FAC" w:rsidRPr="00622AD1">
        <w:rPr>
          <w:rFonts w:ascii="Times New Roman" w:hAnsi="Times New Roman" w:cs="Times New Roman"/>
          <w:sz w:val="24"/>
          <w:shd w:val="clear" w:color="auto" w:fill="FFFFFF"/>
          <w:lang w:val="bg-BG" w:eastAsia="bg-BG"/>
        </w:rPr>
        <w:t>.</w:t>
      </w:r>
    </w:p>
    <w:p w14:paraId="7CAC233B" w14:textId="77777777" w:rsidR="00931B98" w:rsidRPr="00622AD1" w:rsidRDefault="00931B98" w:rsidP="001177CE">
      <w:pPr>
        <w:pStyle w:val="ListParagraph"/>
        <w:widowControl w:val="0"/>
        <w:numPr>
          <w:ilvl w:val="0"/>
          <w:numId w:val="9"/>
        </w:numPr>
        <w:tabs>
          <w:tab w:val="left" w:pos="1388"/>
        </w:tabs>
        <w:suppressAutoHyphens w:val="0"/>
        <w:spacing w:line="257" w:lineRule="auto"/>
        <w:ind w:hanging="731"/>
        <w:jc w:val="both"/>
        <w:rPr>
          <w:rFonts w:ascii="Times New Roman" w:hAnsi="Times New Roman" w:cs="Times New Roman"/>
          <w:sz w:val="24"/>
          <w:lang w:val="bg-BG" w:eastAsia="bg-BG"/>
        </w:rPr>
      </w:pPr>
      <w:r w:rsidRPr="00622AD1">
        <w:rPr>
          <w:rFonts w:ascii="Times New Roman" w:hAnsi="Times New Roman" w:cs="Times New Roman"/>
          <w:sz w:val="24"/>
          <w:shd w:val="clear" w:color="auto" w:fill="FFFFFF"/>
          <w:lang w:val="bg-BG" w:eastAsia="bg-BG"/>
        </w:rPr>
        <w:t>Като доказателства за надеждността на участника се представят следните документи</w:t>
      </w:r>
      <w:r w:rsidR="00963AC6" w:rsidRPr="00622AD1">
        <w:rPr>
          <w:rFonts w:ascii="Times New Roman" w:hAnsi="Times New Roman" w:cs="Times New Roman"/>
          <w:sz w:val="24"/>
          <w:shd w:val="clear" w:color="auto" w:fill="FFFFFF"/>
          <w:lang w:val="bg-BG" w:eastAsia="bg-BG"/>
        </w:rPr>
        <w:t>, съгласно чл. 45, ал. 2 от Правилника за прилагане на Закона за обществените поръчки (ППЗОП)</w:t>
      </w:r>
      <w:r w:rsidRPr="00622AD1">
        <w:rPr>
          <w:rFonts w:ascii="Times New Roman" w:hAnsi="Times New Roman" w:cs="Times New Roman"/>
          <w:sz w:val="24"/>
          <w:shd w:val="clear" w:color="auto" w:fill="FFFFFF"/>
          <w:lang w:val="bg-BG" w:eastAsia="bg-BG"/>
        </w:rPr>
        <w:t>:</w:t>
      </w:r>
    </w:p>
    <w:p w14:paraId="72D09933" w14:textId="77777777" w:rsidR="00931B98" w:rsidRPr="00622AD1" w:rsidRDefault="00333FBC" w:rsidP="000F31B1">
      <w:pPr>
        <w:widowControl w:val="0"/>
        <w:tabs>
          <w:tab w:val="left" w:pos="1388"/>
        </w:tabs>
        <w:suppressAutoHyphens w:val="0"/>
        <w:spacing w:line="257" w:lineRule="auto"/>
        <w:ind w:left="1418"/>
        <w:jc w:val="both"/>
        <w:rPr>
          <w:rFonts w:ascii="Times New Roman" w:hAnsi="Times New Roman" w:cs="Times New Roman"/>
          <w:sz w:val="24"/>
          <w:lang w:val="bg-BG" w:eastAsia="bg-BG"/>
        </w:rPr>
      </w:pPr>
      <w:r w:rsidRPr="00622AD1">
        <w:rPr>
          <w:rFonts w:ascii="Times New Roman" w:hAnsi="Times New Roman" w:cs="Times New Roman"/>
          <w:iCs/>
          <w:sz w:val="24"/>
          <w:shd w:val="clear" w:color="auto" w:fill="FFFFFF"/>
          <w:lang w:val="bg-BG" w:eastAsia="en-US"/>
        </w:rPr>
        <w:t xml:space="preserve">- </w:t>
      </w:r>
      <w:r w:rsidR="00931B98" w:rsidRPr="00622AD1">
        <w:rPr>
          <w:rFonts w:ascii="Times New Roman" w:hAnsi="Times New Roman" w:cs="Times New Roman"/>
          <w:sz w:val="24"/>
          <w:shd w:val="clear" w:color="auto" w:fill="FFFFFF"/>
          <w:lang w:val="bg-BG" w:eastAsia="bg-BG"/>
        </w:rPr>
        <w:t xml:space="preserve">по отношение на обстоятелството по </w:t>
      </w:r>
      <w:r w:rsidR="00BC66B5" w:rsidRPr="00622AD1">
        <w:rPr>
          <w:rFonts w:ascii="Times New Roman" w:hAnsi="Times New Roman" w:cs="Times New Roman"/>
          <w:sz w:val="24"/>
          <w:shd w:val="clear" w:color="auto" w:fill="FFFFFF"/>
          <w:lang w:val="bg-BG" w:eastAsia="bg-BG"/>
        </w:rPr>
        <w:t>чл. 56, ал. 1, т. 1 и 2 от ЗОП</w:t>
      </w:r>
      <w:r w:rsidR="00931B98" w:rsidRPr="00622AD1">
        <w:rPr>
          <w:rFonts w:ascii="Times New Roman" w:hAnsi="Times New Roman" w:cs="Times New Roman"/>
          <w:sz w:val="24"/>
          <w:shd w:val="clear" w:color="auto" w:fill="FFFFFF"/>
          <w:lang w:val="bg-BG" w:eastAsia="bg-BG"/>
        </w:rPr>
        <w:t xml:space="preserve">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79222A7" w14:textId="77777777" w:rsidR="00931B98" w:rsidRPr="00622AD1" w:rsidRDefault="00333FBC" w:rsidP="000F31B1">
      <w:pPr>
        <w:widowControl w:val="0"/>
        <w:tabs>
          <w:tab w:val="left" w:pos="1388"/>
        </w:tabs>
        <w:suppressAutoHyphens w:val="0"/>
        <w:spacing w:line="257" w:lineRule="auto"/>
        <w:ind w:left="1418"/>
        <w:jc w:val="both"/>
        <w:rPr>
          <w:rFonts w:ascii="Times New Roman" w:hAnsi="Times New Roman" w:cs="Times New Roman"/>
          <w:sz w:val="24"/>
          <w:shd w:val="clear" w:color="auto" w:fill="FFFFFF"/>
          <w:lang w:val="bg-BG" w:eastAsia="bg-BG"/>
        </w:rPr>
      </w:pPr>
      <w:r w:rsidRPr="00622AD1">
        <w:rPr>
          <w:rFonts w:ascii="Times New Roman" w:hAnsi="Times New Roman" w:cs="Times New Roman"/>
          <w:i/>
          <w:iCs/>
          <w:sz w:val="24"/>
          <w:shd w:val="clear" w:color="auto" w:fill="FFFFFF"/>
          <w:lang w:val="bg-BG" w:eastAsia="en-US"/>
        </w:rPr>
        <w:t xml:space="preserve">- </w:t>
      </w:r>
      <w:r w:rsidR="00931B98" w:rsidRPr="00622AD1">
        <w:rPr>
          <w:rFonts w:ascii="Times New Roman" w:hAnsi="Times New Roman" w:cs="Times New Roman"/>
          <w:sz w:val="24"/>
          <w:shd w:val="clear" w:color="auto" w:fill="FFFFFF"/>
          <w:lang w:val="bg-BG" w:eastAsia="bg-BG"/>
        </w:rPr>
        <w:t xml:space="preserve">по отношение на обстоятелството по </w:t>
      </w:r>
      <w:r w:rsidR="00BC66B5" w:rsidRPr="00622AD1">
        <w:rPr>
          <w:rFonts w:ascii="Times New Roman" w:hAnsi="Times New Roman" w:cs="Times New Roman"/>
          <w:sz w:val="24"/>
          <w:shd w:val="clear" w:color="auto" w:fill="FFFFFF"/>
          <w:lang w:val="bg-BG" w:eastAsia="bg-BG"/>
        </w:rPr>
        <w:t>чл. 56, ал. 1, т. 3 от ЗОП</w:t>
      </w:r>
      <w:r w:rsidR="00931B98" w:rsidRPr="00622AD1">
        <w:rPr>
          <w:rFonts w:ascii="Times New Roman" w:hAnsi="Times New Roman" w:cs="Times New Roman"/>
          <w:sz w:val="24"/>
          <w:shd w:val="clear" w:color="auto" w:fill="FFFFFF"/>
          <w:lang w:val="bg-BG" w:eastAsia="bg-BG"/>
        </w:rPr>
        <w:t xml:space="preserve"> - документ от съответния компетентен орган за потвърждение на описаните обстоятелства.</w:t>
      </w:r>
    </w:p>
    <w:p w14:paraId="4C483483" w14:textId="77777777" w:rsidR="00931B98" w:rsidRPr="00622AD1" w:rsidRDefault="00931B98" w:rsidP="001177CE">
      <w:pPr>
        <w:pStyle w:val="ListParagraph"/>
        <w:widowControl w:val="0"/>
        <w:numPr>
          <w:ilvl w:val="0"/>
          <w:numId w:val="9"/>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Няма право да се ползва от възможността по т. 2.</w:t>
      </w:r>
      <w:r w:rsidR="00FD208D" w:rsidRPr="00622AD1">
        <w:rPr>
          <w:rFonts w:ascii="Times New Roman" w:hAnsi="Times New Roman" w:cs="Times New Roman"/>
          <w:sz w:val="24"/>
          <w:shd w:val="clear" w:color="auto" w:fill="FFFFFF"/>
          <w:lang w:val="bg-BG" w:eastAsia="bg-BG"/>
        </w:rPr>
        <w:t>4</w:t>
      </w:r>
      <w:r w:rsidRPr="00622AD1">
        <w:rPr>
          <w:rFonts w:ascii="Times New Roman" w:hAnsi="Times New Roman" w:cs="Times New Roman"/>
          <w:sz w:val="24"/>
          <w:shd w:val="clear" w:color="auto" w:fill="FFFFFF"/>
          <w:lang w:val="bg-BG" w:eastAsia="bg-BG"/>
        </w:rPr>
        <w:t>.1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14:paraId="09136940" w14:textId="77777777" w:rsidR="00931B98" w:rsidRPr="00622AD1" w:rsidRDefault="00931B98" w:rsidP="001177CE">
      <w:pPr>
        <w:pStyle w:val="ListParagraph"/>
        <w:widowControl w:val="0"/>
        <w:numPr>
          <w:ilvl w:val="0"/>
          <w:numId w:val="9"/>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Възложителят ще прецени предприетите от участника мерки, като вземе предвид тежестта и конкретните обстоятелства, свързани с престъплението/нарушението.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w:t>
      </w:r>
    </w:p>
    <w:p w14:paraId="48B95FB1" w14:textId="77777777" w:rsidR="00931B98" w:rsidRPr="00622AD1" w:rsidRDefault="00931B98" w:rsidP="001177CE">
      <w:pPr>
        <w:pStyle w:val="ListParagraph"/>
        <w:widowControl w:val="0"/>
        <w:numPr>
          <w:ilvl w:val="0"/>
          <w:numId w:val="9"/>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В решението за класиране, съответно за прекратяване на процедурата </w:t>
      </w:r>
      <w:r w:rsidRPr="00622AD1">
        <w:rPr>
          <w:rFonts w:ascii="Times New Roman" w:hAnsi="Times New Roman" w:cs="Times New Roman"/>
          <w:sz w:val="24"/>
          <w:shd w:val="clear" w:color="auto" w:fill="FFFFFF"/>
          <w:lang w:val="bg-BG" w:eastAsia="bg-BG"/>
        </w:rPr>
        <w:lastRenderedPageBreak/>
        <w:t>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14:paraId="0A98DFEC" w14:textId="46E0796B" w:rsidR="00594A4C" w:rsidRPr="00622AD1" w:rsidRDefault="004A544F" w:rsidP="00004E9D">
      <w:pPr>
        <w:widowControl w:val="0"/>
        <w:suppressAutoHyphens w:val="0"/>
        <w:spacing w:after="120" w:line="254" w:lineRule="auto"/>
        <w:ind w:firstLine="720"/>
        <w:jc w:val="both"/>
        <w:rPr>
          <w:rFonts w:ascii="Times New Roman" w:hAnsi="Times New Roman" w:cs="Times New Roman"/>
          <w:sz w:val="24"/>
          <w:u w:val="single"/>
          <w:lang w:val="bg-BG" w:eastAsia="bg-BG"/>
        </w:rPr>
      </w:pPr>
      <w:r w:rsidRPr="00622AD1">
        <w:rPr>
          <w:rFonts w:ascii="Times New Roman" w:hAnsi="Times New Roman" w:cs="Times New Roman"/>
          <w:sz w:val="24"/>
          <w:u w:val="single"/>
          <w:lang w:val="bg-BG" w:eastAsia="bg-BG"/>
        </w:rPr>
        <w:t>Участниците са длъжни да уведомят писмено Възложителя в 3-дневен срок от настъпване на някое от обстоятелствата</w:t>
      </w:r>
      <w:r w:rsidR="00BE1520" w:rsidRPr="00622AD1">
        <w:rPr>
          <w:rFonts w:ascii="Times New Roman" w:hAnsi="Times New Roman" w:cs="Times New Roman"/>
          <w:sz w:val="24"/>
          <w:u w:val="single"/>
          <w:lang w:val="bg-BG" w:eastAsia="bg-BG"/>
        </w:rPr>
        <w:t xml:space="preserve"> по чл. 54, ал.  1, чл. 101, ал. 11 ЗОП и</w:t>
      </w:r>
      <w:r w:rsidR="00981E88" w:rsidRPr="00622AD1">
        <w:rPr>
          <w:rFonts w:ascii="Times New Roman" w:hAnsi="Times New Roman" w:cs="Times New Roman"/>
          <w:sz w:val="24"/>
          <w:u w:val="single"/>
          <w:lang w:val="bg-BG" w:eastAsia="bg-BG"/>
        </w:rPr>
        <w:t xml:space="preserve"> </w:t>
      </w:r>
      <w:r w:rsidR="00B53CA2" w:rsidRPr="00622AD1">
        <w:rPr>
          <w:rFonts w:ascii="Times New Roman" w:hAnsi="Times New Roman" w:cs="Times New Roman"/>
          <w:sz w:val="24"/>
          <w:u w:val="single"/>
          <w:lang w:val="bg-BG" w:eastAsia="bg-BG"/>
        </w:rPr>
        <w:t>по чл. 55, ал. 1 от ЗОП</w:t>
      </w:r>
      <w:r w:rsidR="009C39A2" w:rsidRPr="00622AD1">
        <w:rPr>
          <w:rFonts w:ascii="Times New Roman" w:hAnsi="Times New Roman" w:cs="Times New Roman"/>
          <w:sz w:val="24"/>
          <w:u w:val="single"/>
          <w:lang w:val="bg-BG" w:eastAsia="bg-BG"/>
        </w:rPr>
        <w:t>,</w:t>
      </w:r>
      <w:r w:rsidR="00981E88" w:rsidRPr="00622AD1">
        <w:rPr>
          <w:rFonts w:ascii="Times New Roman" w:hAnsi="Times New Roman" w:cs="Times New Roman"/>
          <w:sz w:val="24"/>
          <w:u w:val="single"/>
          <w:lang w:val="bg-BG" w:eastAsia="bg-BG"/>
        </w:rPr>
        <w:t xml:space="preserve"> </w:t>
      </w:r>
      <w:r w:rsidR="009C39A2" w:rsidRPr="00622AD1">
        <w:rPr>
          <w:rFonts w:ascii="Times New Roman" w:hAnsi="Times New Roman" w:cs="Times New Roman"/>
          <w:sz w:val="24"/>
          <w:u w:val="single"/>
          <w:lang w:val="bg-BG" w:eastAsia="bg-BG"/>
        </w:rPr>
        <w:t>посочени</w:t>
      </w:r>
      <w:r w:rsidR="002B1BAF" w:rsidRPr="00622AD1">
        <w:rPr>
          <w:rFonts w:ascii="Times New Roman" w:hAnsi="Times New Roman" w:cs="Times New Roman"/>
          <w:sz w:val="24"/>
          <w:u w:val="single"/>
          <w:lang w:val="bg-BG" w:eastAsia="bg-BG"/>
        </w:rPr>
        <w:t xml:space="preserve"> от възложителя </w:t>
      </w:r>
      <w:r w:rsidR="00B53CA2" w:rsidRPr="00622AD1">
        <w:rPr>
          <w:rFonts w:ascii="Times New Roman" w:hAnsi="Times New Roman" w:cs="Times New Roman"/>
          <w:sz w:val="24"/>
          <w:u w:val="single"/>
          <w:lang w:val="bg-BG" w:eastAsia="bg-BG"/>
        </w:rPr>
        <w:t>в обявлението</w:t>
      </w:r>
      <w:r w:rsidR="00112359">
        <w:rPr>
          <w:rFonts w:ascii="Times New Roman" w:hAnsi="Times New Roman" w:cs="Times New Roman"/>
          <w:sz w:val="24"/>
          <w:u w:val="single"/>
          <w:lang w:val="bg-BG" w:eastAsia="bg-BG"/>
        </w:rPr>
        <w:t xml:space="preserve"> на обществената поръчка</w:t>
      </w:r>
      <w:r w:rsidR="00B53CA2" w:rsidRPr="00622AD1">
        <w:rPr>
          <w:rFonts w:ascii="Times New Roman" w:hAnsi="Times New Roman" w:cs="Times New Roman"/>
          <w:sz w:val="24"/>
          <w:u w:val="single"/>
          <w:lang w:val="bg-BG" w:eastAsia="bg-BG"/>
        </w:rPr>
        <w:t>.</w:t>
      </w:r>
    </w:p>
    <w:p w14:paraId="25D31350" w14:textId="77777777" w:rsidR="00651D7A" w:rsidRPr="00622AD1" w:rsidRDefault="00651D7A" w:rsidP="000F31B1">
      <w:pPr>
        <w:widowControl w:val="0"/>
        <w:suppressAutoHyphens w:val="0"/>
        <w:spacing w:after="460" w:line="254" w:lineRule="auto"/>
        <w:ind w:firstLine="72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При участие на подизпълнители, за същите не трябва да са налице </w:t>
      </w:r>
      <w:r w:rsidR="00FF438E" w:rsidRPr="00622AD1">
        <w:rPr>
          <w:rFonts w:ascii="Times New Roman" w:hAnsi="Times New Roman" w:cs="Times New Roman"/>
          <w:sz w:val="24"/>
          <w:lang w:val="bg-BG" w:eastAsia="bg-BG"/>
        </w:rPr>
        <w:t>основанията за отстраняване от процедурата - чл. 66, ал. 2 от ЗОП.</w:t>
      </w:r>
    </w:p>
    <w:p w14:paraId="2D98AED8" w14:textId="4C41D541" w:rsidR="0061669B" w:rsidRPr="00622AD1" w:rsidRDefault="0061669B" w:rsidP="0061669B">
      <w:pPr>
        <w:shd w:val="clear" w:color="auto" w:fill="FFFFFF"/>
        <w:suppressAutoHyphens w:val="0"/>
        <w:ind w:firstLine="720"/>
        <w:jc w:val="both"/>
        <w:rPr>
          <w:rFonts w:ascii="Times New Roman" w:hAnsi="Times New Roman" w:cs="Times New Roman"/>
          <w:b/>
          <w:i/>
          <w:sz w:val="24"/>
          <w:lang w:val="bg-BG" w:eastAsia="bg-BG"/>
        </w:rPr>
      </w:pPr>
      <w:r w:rsidRPr="00622AD1">
        <w:rPr>
          <w:rFonts w:ascii="Times New Roman" w:hAnsi="Times New Roman" w:cs="Times New Roman"/>
          <w:b/>
          <w:i/>
          <w:sz w:val="24"/>
          <w:lang w:val="bg-BG" w:eastAsia="bg-BG"/>
        </w:rPr>
        <w:t>Документи удостоверяващи липсата на основанията</w:t>
      </w:r>
      <w:r w:rsidR="00365F71" w:rsidRPr="00622AD1">
        <w:rPr>
          <w:rFonts w:ascii="Times New Roman" w:hAnsi="Times New Roman" w:cs="Times New Roman"/>
          <w:b/>
          <w:i/>
          <w:sz w:val="24"/>
          <w:lang w:val="bg-BG" w:eastAsia="bg-BG"/>
        </w:rPr>
        <w:t xml:space="preserve"> за отстраняване от процедурата – изброени</w:t>
      </w:r>
      <w:r w:rsidR="00A8556F">
        <w:rPr>
          <w:rFonts w:ascii="Times New Roman" w:hAnsi="Times New Roman" w:cs="Times New Roman"/>
          <w:b/>
          <w:i/>
          <w:sz w:val="24"/>
          <w:lang w:val="bg-BG" w:eastAsia="bg-BG"/>
        </w:rPr>
        <w:t xml:space="preserve"> са</w:t>
      </w:r>
      <w:r w:rsidR="00365F71" w:rsidRPr="00622AD1">
        <w:rPr>
          <w:rFonts w:ascii="Times New Roman" w:hAnsi="Times New Roman" w:cs="Times New Roman"/>
          <w:b/>
          <w:i/>
          <w:sz w:val="24"/>
          <w:lang w:val="bg-BG" w:eastAsia="bg-BG"/>
        </w:rPr>
        <w:t xml:space="preserve"> в чл. 58 от ЗОП:</w:t>
      </w:r>
      <w:r w:rsidRPr="00622AD1">
        <w:rPr>
          <w:rFonts w:ascii="Times New Roman" w:hAnsi="Times New Roman" w:cs="Times New Roman"/>
          <w:b/>
          <w:i/>
          <w:sz w:val="24"/>
          <w:lang w:val="bg-BG" w:eastAsia="bg-BG"/>
        </w:rPr>
        <w:t xml:space="preserve"> </w:t>
      </w:r>
    </w:p>
    <w:p w14:paraId="55785295" w14:textId="77777777" w:rsidR="0061669B" w:rsidRPr="00622AD1" w:rsidRDefault="0061669B" w:rsidP="0061669B">
      <w:pPr>
        <w:suppressAutoHyphens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1.</w:t>
      </w:r>
      <w:r w:rsidRPr="00622AD1">
        <w:rPr>
          <w:rFonts w:ascii="Times New Roman" w:hAnsi="Times New Roman" w:cs="Times New Roman"/>
          <w:i/>
          <w:sz w:val="24"/>
          <w:lang w:val="bg-BG" w:eastAsia="bg-BG"/>
        </w:rPr>
        <w:tab/>
        <w:t>за обстоятелствата по чл. 54, ал. 1, т. 1 от ЗОП – свидетелство за съдимост;</w:t>
      </w:r>
    </w:p>
    <w:p w14:paraId="04050E3A" w14:textId="77777777" w:rsidR="0061669B" w:rsidRPr="00622AD1" w:rsidRDefault="0061669B" w:rsidP="0061669B">
      <w:pPr>
        <w:suppressAutoHyphens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50FF705B" w14:textId="77777777" w:rsidR="0061669B" w:rsidRPr="00622AD1" w:rsidRDefault="0061669B" w:rsidP="0061669B">
      <w:pPr>
        <w:suppressAutoHyphens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3. за обстоятелството по чл. 54, ал. 1, т. 6</w:t>
      </w:r>
      <w:r w:rsidR="00981E88" w:rsidRPr="00622AD1">
        <w:rPr>
          <w:rFonts w:ascii="Times New Roman" w:hAnsi="Times New Roman" w:cs="Times New Roman"/>
          <w:i/>
          <w:sz w:val="24"/>
          <w:lang w:val="bg-BG" w:eastAsia="bg-BG"/>
        </w:rPr>
        <w:t xml:space="preserve"> и по чл. 56, ал. 1, т. 4</w:t>
      </w:r>
      <w:r w:rsidRPr="00622AD1">
        <w:rPr>
          <w:rFonts w:ascii="Times New Roman" w:hAnsi="Times New Roman" w:cs="Times New Roman"/>
          <w:i/>
          <w:sz w:val="24"/>
          <w:lang w:val="bg-BG" w:eastAsia="bg-BG"/>
        </w:rPr>
        <w:t xml:space="preserve"> от ЗОП – удостоверение от органите на Изпълнителна агенция „Главна инспекция по труда;</w:t>
      </w:r>
    </w:p>
    <w:p w14:paraId="7286301E" w14:textId="77777777" w:rsidR="000433CD" w:rsidRPr="00622AD1" w:rsidRDefault="000433CD"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4. за обстоятелствата по чл. 55, ал. 1, т. 1 – удостоверение, издадено от Агенцията по вписванията.</w:t>
      </w:r>
    </w:p>
    <w:p w14:paraId="20F0DFAB"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Когато участникът, избран за изпълнител, е чуждестранно лице, той представя съответният документ по т. 1, 2</w:t>
      </w:r>
      <w:r w:rsidR="000433CD" w:rsidRPr="00622AD1">
        <w:rPr>
          <w:rFonts w:ascii="Times New Roman" w:hAnsi="Times New Roman" w:cs="Times New Roman"/>
          <w:i/>
          <w:sz w:val="24"/>
          <w:lang w:val="bg-BG" w:eastAsia="bg-BG"/>
        </w:rPr>
        <w:t>,</w:t>
      </w:r>
      <w:r w:rsidRPr="00622AD1">
        <w:rPr>
          <w:rFonts w:ascii="Times New Roman" w:hAnsi="Times New Roman" w:cs="Times New Roman"/>
          <w:i/>
          <w:sz w:val="24"/>
          <w:lang w:val="bg-BG" w:eastAsia="bg-BG"/>
        </w:rPr>
        <w:t xml:space="preserve"> 3</w:t>
      </w:r>
      <w:r w:rsidR="000433CD" w:rsidRPr="00622AD1">
        <w:rPr>
          <w:rFonts w:ascii="Times New Roman" w:hAnsi="Times New Roman" w:cs="Times New Roman"/>
          <w:i/>
          <w:sz w:val="24"/>
          <w:lang w:val="bg-BG" w:eastAsia="bg-BG"/>
        </w:rPr>
        <w:t xml:space="preserve"> и 4</w:t>
      </w:r>
      <w:r w:rsidRPr="00622AD1">
        <w:rPr>
          <w:rFonts w:ascii="Times New Roman" w:hAnsi="Times New Roman" w:cs="Times New Roman"/>
          <w:i/>
          <w:sz w:val="24"/>
          <w:lang w:val="bg-BG" w:eastAsia="bg-BG"/>
        </w:rPr>
        <w:t>, издаден от компетентен орган, съгласно законодателството на държавата, в която участникът е установен.</w:t>
      </w:r>
    </w:p>
    <w:p w14:paraId="53C164D5"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3D4624AF"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46FA173B" w14:textId="77777777" w:rsidR="0061669B" w:rsidRPr="00622AD1" w:rsidRDefault="0061669B" w:rsidP="0061669B">
      <w:pPr>
        <w:widowControl w:val="0"/>
        <w:ind w:firstLine="1134"/>
        <w:jc w:val="both"/>
        <w:rPr>
          <w:rFonts w:ascii="Times New Roman" w:hAnsi="Times New Roman" w:cs="Times New Roman"/>
          <w:i/>
          <w:sz w:val="24"/>
          <w:lang w:val="bg-BG" w:eastAsia="bg-BG"/>
        </w:rPr>
      </w:pPr>
      <w:r w:rsidRPr="00622AD1">
        <w:rPr>
          <w:rFonts w:ascii="Times New Roman" w:hAnsi="Times New Roman" w:cs="Times New Roman"/>
          <w:i/>
          <w:sz w:val="24"/>
          <w:lang w:val="bg-BG" w:eastAsia="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451751" w:rsidRPr="00622AD1">
        <w:rPr>
          <w:rFonts w:ascii="Times New Roman" w:hAnsi="Times New Roman" w:cs="Times New Roman"/>
          <w:i/>
          <w:sz w:val="24"/>
          <w:lang w:val="bg-BG" w:eastAsia="bg-BG"/>
        </w:rPr>
        <w:t xml:space="preserve"> </w:t>
      </w:r>
      <w:r w:rsidR="00451751" w:rsidRPr="002B37C3">
        <w:rPr>
          <w:rFonts w:ascii="Times New Roman" w:hAnsi="Times New Roman" w:cs="Times New Roman"/>
          <w:i/>
          <w:sz w:val="24"/>
          <w:u w:val="single"/>
          <w:lang w:val="bg-BG" w:eastAsia="bg-BG"/>
        </w:rPr>
        <w:t xml:space="preserve">Участникът посочва в офертата си </w:t>
      </w:r>
      <w:r w:rsidR="00641155" w:rsidRPr="002B37C3">
        <w:rPr>
          <w:rFonts w:ascii="Times New Roman" w:hAnsi="Times New Roman" w:cs="Times New Roman"/>
          <w:i/>
          <w:sz w:val="24"/>
          <w:u w:val="single"/>
          <w:lang w:val="bg-BG" w:eastAsia="bg-BG"/>
        </w:rPr>
        <w:t>адресът, на който е осигурен достъп до документа.</w:t>
      </w:r>
    </w:p>
    <w:p w14:paraId="0359FB1E" w14:textId="77777777" w:rsidR="0061669B" w:rsidRPr="00622AD1" w:rsidRDefault="0061669B" w:rsidP="000F31B1">
      <w:pPr>
        <w:widowControl w:val="0"/>
        <w:suppressAutoHyphens w:val="0"/>
        <w:spacing w:after="460" w:line="254" w:lineRule="auto"/>
        <w:ind w:firstLine="720"/>
        <w:jc w:val="both"/>
        <w:rPr>
          <w:rFonts w:ascii="Times New Roman" w:hAnsi="Times New Roman" w:cs="Times New Roman"/>
          <w:sz w:val="24"/>
          <w:lang w:val="bg-BG" w:eastAsia="bg-BG"/>
        </w:rPr>
      </w:pPr>
    </w:p>
    <w:p w14:paraId="2E0368B8" w14:textId="77777777" w:rsidR="00CC64D3" w:rsidRPr="00622AD1" w:rsidRDefault="00C2781F" w:rsidP="001177CE">
      <w:pPr>
        <w:pStyle w:val="Heading4"/>
        <w:numPr>
          <w:ilvl w:val="0"/>
          <w:numId w:val="28"/>
        </w:numPr>
        <w:tabs>
          <w:tab w:val="left" w:pos="567"/>
        </w:tabs>
        <w:spacing w:after="240"/>
        <w:jc w:val="both"/>
        <w:rPr>
          <w:rFonts w:ascii="Times New Roman" w:hAnsi="Times New Roman" w:cs="Times New Roman"/>
          <w:sz w:val="24"/>
          <w:szCs w:val="24"/>
          <w:lang w:val="bg-BG" w:eastAsia="bg-BG"/>
        </w:rPr>
      </w:pPr>
      <w:r w:rsidRPr="00622AD1">
        <w:rPr>
          <w:rFonts w:ascii="Times New Roman" w:eastAsia="Times New Roman" w:hAnsi="Times New Roman" w:cs="Times New Roman"/>
          <w:caps/>
          <w:sz w:val="24"/>
          <w:szCs w:val="24"/>
          <w:lang w:val="bg-BG"/>
        </w:rPr>
        <w:t>критерии за подбор</w:t>
      </w:r>
      <w:r w:rsidR="00FC244F" w:rsidRPr="00622AD1">
        <w:rPr>
          <w:rFonts w:ascii="Times New Roman" w:hAnsi="Times New Roman" w:cs="Times New Roman"/>
          <w:sz w:val="24"/>
          <w:szCs w:val="24"/>
          <w:lang w:val="bg-BG" w:eastAsia="bg-BG"/>
        </w:rPr>
        <w:tab/>
      </w:r>
    </w:p>
    <w:p w14:paraId="53D524DF" w14:textId="77777777" w:rsidR="002E5DAD" w:rsidRPr="00622AD1" w:rsidRDefault="009D608C" w:rsidP="001177CE">
      <w:pPr>
        <w:pStyle w:val="BodyText"/>
        <w:numPr>
          <w:ilvl w:val="1"/>
          <w:numId w:val="29"/>
        </w:numPr>
        <w:rPr>
          <w:rFonts w:ascii="Times New Roman" w:hAnsi="Times New Roman" w:cs="Times New Roman"/>
          <w:b/>
          <w:sz w:val="24"/>
          <w:szCs w:val="24"/>
          <w:lang w:val="bg-BG" w:eastAsia="bg-BG"/>
        </w:rPr>
      </w:pPr>
      <w:r w:rsidRPr="00622AD1">
        <w:rPr>
          <w:rFonts w:ascii="Times New Roman" w:hAnsi="Times New Roman" w:cs="Times New Roman"/>
          <w:b/>
          <w:sz w:val="24"/>
          <w:szCs w:val="24"/>
          <w:lang w:val="bg-BG" w:eastAsia="bg-BG"/>
        </w:rPr>
        <w:t>Годност (правоспособност) за упражняване на професионална дейност:</w:t>
      </w:r>
    </w:p>
    <w:p w14:paraId="65A7D658" w14:textId="60DBD02B" w:rsidR="009D608C" w:rsidRPr="00622AD1" w:rsidRDefault="00FD3874" w:rsidP="009D608C">
      <w:pPr>
        <w:pStyle w:val="BodyText"/>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Възложителят няма изисквания за годност (правоспособност) за упражняване на професионална дейност от участниците.</w:t>
      </w:r>
    </w:p>
    <w:p w14:paraId="72D6E03B" w14:textId="77777777" w:rsidR="00822DB7" w:rsidRPr="00622AD1" w:rsidRDefault="00695E6B" w:rsidP="001177CE">
      <w:pPr>
        <w:pStyle w:val="BodyText"/>
        <w:numPr>
          <w:ilvl w:val="1"/>
          <w:numId w:val="29"/>
        </w:numPr>
        <w:rPr>
          <w:rFonts w:ascii="Times New Roman" w:hAnsi="Times New Roman" w:cs="Times New Roman"/>
          <w:b/>
          <w:sz w:val="24"/>
          <w:szCs w:val="24"/>
          <w:lang w:val="bg-BG" w:eastAsia="bg-BG"/>
        </w:rPr>
      </w:pPr>
      <w:r w:rsidRPr="00622AD1">
        <w:rPr>
          <w:rFonts w:ascii="Times New Roman" w:hAnsi="Times New Roman" w:cs="Times New Roman"/>
          <w:b/>
          <w:sz w:val="24"/>
          <w:szCs w:val="24"/>
          <w:lang w:val="bg-BG" w:eastAsia="bg-BG"/>
        </w:rPr>
        <w:t>Икономическо и финансово състояние</w:t>
      </w:r>
    </w:p>
    <w:p w14:paraId="78DA2736" w14:textId="1DA89A71" w:rsidR="00624084" w:rsidRPr="00622AD1" w:rsidRDefault="00FD3874" w:rsidP="007D1493">
      <w:pPr>
        <w:pStyle w:val="BodyText"/>
        <w:jc w:val="both"/>
        <w:rPr>
          <w:rStyle w:val="Bodytext0"/>
          <w:rFonts w:ascii="Times New Roman" w:eastAsiaTheme="minorHAnsi" w:hAnsi="Times New Roman"/>
          <w:color w:val="000000"/>
          <w:sz w:val="24"/>
          <w:szCs w:val="22"/>
          <w:lang w:val="bg-BG" w:eastAsia="en-US"/>
        </w:rPr>
      </w:pPr>
      <w:r>
        <w:rPr>
          <w:rStyle w:val="Bodytext0"/>
          <w:rFonts w:ascii="Times New Roman" w:eastAsiaTheme="minorHAnsi" w:hAnsi="Times New Roman"/>
          <w:color w:val="000000"/>
          <w:sz w:val="24"/>
          <w:szCs w:val="22"/>
          <w:lang w:val="bg-BG" w:eastAsia="en-US"/>
        </w:rPr>
        <w:t>Възложителя</w:t>
      </w:r>
      <w:r w:rsidR="008C0D07">
        <w:rPr>
          <w:rStyle w:val="Bodytext0"/>
          <w:rFonts w:ascii="Times New Roman" w:eastAsiaTheme="minorHAnsi" w:hAnsi="Times New Roman"/>
          <w:color w:val="000000"/>
          <w:sz w:val="24"/>
          <w:szCs w:val="22"/>
          <w:lang w:val="bg-BG" w:eastAsia="en-US"/>
        </w:rPr>
        <w:t>т няма изисквани</w:t>
      </w:r>
      <w:r>
        <w:rPr>
          <w:rStyle w:val="Bodytext0"/>
          <w:rFonts w:ascii="Times New Roman" w:eastAsiaTheme="minorHAnsi" w:hAnsi="Times New Roman"/>
          <w:color w:val="000000"/>
          <w:sz w:val="24"/>
          <w:szCs w:val="22"/>
          <w:lang w:val="bg-BG" w:eastAsia="en-US"/>
        </w:rPr>
        <w:t>я</w:t>
      </w:r>
      <w:r w:rsidR="008C0D07">
        <w:rPr>
          <w:rStyle w:val="Bodytext0"/>
          <w:rFonts w:ascii="Times New Roman" w:eastAsiaTheme="minorHAnsi" w:hAnsi="Times New Roman"/>
          <w:color w:val="000000"/>
          <w:sz w:val="24"/>
          <w:szCs w:val="22"/>
          <w:lang w:val="bg-BG" w:eastAsia="en-US"/>
        </w:rPr>
        <w:t xml:space="preserve"> </w:t>
      </w:r>
      <w:r>
        <w:rPr>
          <w:rStyle w:val="Bodytext0"/>
          <w:rFonts w:ascii="Times New Roman" w:eastAsiaTheme="minorHAnsi" w:hAnsi="Times New Roman"/>
          <w:color w:val="000000"/>
          <w:sz w:val="24"/>
          <w:szCs w:val="22"/>
          <w:lang w:val="bg-BG" w:eastAsia="en-US"/>
        </w:rPr>
        <w:t>за икономическо и финансово състояние на участниците.</w:t>
      </w:r>
      <w:r w:rsidR="007D1493" w:rsidRPr="00622AD1">
        <w:rPr>
          <w:rStyle w:val="Bodytext0"/>
          <w:rFonts w:ascii="Times New Roman" w:eastAsiaTheme="minorHAnsi" w:hAnsi="Times New Roman"/>
          <w:color w:val="000000"/>
          <w:sz w:val="24"/>
          <w:szCs w:val="22"/>
          <w:lang w:val="bg-BG" w:eastAsia="en-US"/>
        </w:rPr>
        <w:t xml:space="preserve"> </w:t>
      </w:r>
    </w:p>
    <w:p w14:paraId="641F4DAF" w14:textId="4494430A" w:rsidR="002C782F" w:rsidRPr="00ED2580" w:rsidRDefault="00ED1860" w:rsidP="001177CE">
      <w:pPr>
        <w:pStyle w:val="BodyText"/>
        <w:numPr>
          <w:ilvl w:val="1"/>
          <w:numId w:val="29"/>
        </w:numPr>
        <w:jc w:val="both"/>
        <w:rPr>
          <w:rFonts w:ascii="Times New Roman" w:eastAsiaTheme="minorHAnsi" w:hAnsi="Times New Roman" w:cs="Times New Roman"/>
          <w:color w:val="000000"/>
          <w:sz w:val="24"/>
          <w:szCs w:val="22"/>
          <w:shd w:val="clear" w:color="auto" w:fill="FFFFFF"/>
          <w:lang w:val="bg-BG" w:eastAsia="en-US"/>
        </w:rPr>
      </w:pPr>
      <w:r w:rsidRPr="00622AD1">
        <w:rPr>
          <w:rFonts w:ascii="Times New Roman" w:hAnsi="Times New Roman" w:cs="Times New Roman"/>
          <w:b/>
          <w:sz w:val="24"/>
          <w:shd w:val="clear" w:color="auto" w:fill="FFFFFF"/>
          <w:lang w:val="bg-BG" w:eastAsia="bg-BG"/>
        </w:rPr>
        <w:t>Технически и професионални способности</w:t>
      </w:r>
    </w:p>
    <w:p w14:paraId="06DCB7AB" w14:textId="764C7C5C" w:rsidR="00ED2580" w:rsidRPr="00622AD1" w:rsidRDefault="00ED2580" w:rsidP="00ED2580">
      <w:pPr>
        <w:pStyle w:val="BodyText"/>
        <w:jc w:val="both"/>
        <w:rPr>
          <w:rFonts w:ascii="Times New Roman" w:eastAsiaTheme="minorHAnsi" w:hAnsi="Times New Roman" w:cs="Times New Roman"/>
          <w:color w:val="000000"/>
          <w:sz w:val="24"/>
          <w:szCs w:val="22"/>
          <w:shd w:val="clear" w:color="auto" w:fill="FFFFFF"/>
          <w:lang w:val="bg-BG" w:eastAsia="en-US"/>
        </w:rPr>
      </w:pPr>
      <w:r>
        <w:rPr>
          <w:rFonts w:ascii="Times New Roman" w:eastAsiaTheme="minorHAnsi" w:hAnsi="Times New Roman" w:cs="Times New Roman"/>
          <w:color w:val="000000"/>
          <w:sz w:val="24"/>
          <w:szCs w:val="22"/>
          <w:shd w:val="clear" w:color="auto" w:fill="FFFFFF"/>
          <w:lang w:val="bg-BG" w:eastAsia="en-US"/>
        </w:rPr>
        <w:t>Възложителят има следните изисквания:</w:t>
      </w:r>
    </w:p>
    <w:p w14:paraId="290D1BBE" w14:textId="255A9FCE" w:rsidR="00E96D3B" w:rsidRPr="00622AD1" w:rsidRDefault="00532774" w:rsidP="001177CE">
      <w:pPr>
        <w:pStyle w:val="ListParagraph"/>
        <w:widowControl w:val="0"/>
        <w:numPr>
          <w:ilvl w:val="2"/>
          <w:numId w:val="29"/>
        </w:numPr>
        <w:tabs>
          <w:tab w:val="left" w:pos="709"/>
          <w:tab w:val="left" w:pos="1134"/>
          <w:tab w:val="left" w:pos="1388"/>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Участникът следва да </w:t>
      </w:r>
      <w:r w:rsidR="00A16D94">
        <w:rPr>
          <w:rFonts w:ascii="Times New Roman" w:hAnsi="Times New Roman" w:cs="Times New Roman"/>
          <w:sz w:val="24"/>
          <w:lang w:val="bg-BG" w:eastAsia="bg-BG"/>
        </w:rPr>
        <w:t>има внедрена система за управление на качеството по стандарт</w:t>
      </w:r>
      <w:r w:rsidR="00BF0B5F">
        <w:rPr>
          <w:rFonts w:ascii="Times New Roman" w:hAnsi="Times New Roman" w:cs="Times New Roman"/>
          <w:sz w:val="24"/>
          <w:lang w:val="bg-BG" w:eastAsia="bg-BG"/>
        </w:rPr>
        <w:t xml:space="preserve"> </w:t>
      </w:r>
      <w:r w:rsidR="00A90C2E">
        <w:rPr>
          <w:rFonts w:ascii="Times New Roman" w:hAnsi="Times New Roman" w:cs="Times New Roman"/>
          <w:sz w:val="24"/>
          <w:lang w:val="bg-BG" w:eastAsia="bg-BG"/>
        </w:rPr>
        <w:t xml:space="preserve">БДС </w:t>
      </w:r>
      <w:r w:rsidR="00BF0B5F">
        <w:rPr>
          <w:rFonts w:ascii="Times New Roman" w:hAnsi="Times New Roman" w:cs="Times New Roman"/>
          <w:sz w:val="24"/>
          <w:lang w:eastAsia="bg-BG"/>
        </w:rPr>
        <w:t>EN</w:t>
      </w:r>
      <w:r w:rsidR="00A16D94">
        <w:rPr>
          <w:rFonts w:ascii="Times New Roman" w:hAnsi="Times New Roman" w:cs="Times New Roman"/>
          <w:sz w:val="24"/>
          <w:lang w:val="bg-BG" w:eastAsia="bg-BG"/>
        </w:rPr>
        <w:t xml:space="preserve"> ISO 9001:2008 / </w:t>
      </w:r>
      <w:r w:rsidR="00A16D94" w:rsidRPr="00A16D94">
        <w:rPr>
          <w:rFonts w:ascii="Times New Roman" w:hAnsi="Times New Roman" w:cs="Times New Roman"/>
          <w:sz w:val="24"/>
          <w:lang w:val="bg-BG" w:eastAsia="bg-BG"/>
        </w:rPr>
        <w:t>9001:2015 или еквивалент</w:t>
      </w:r>
      <w:r w:rsidR="005F1CB4">
        <w:rPr>
          <w:rFonts w:ascii="Times New Roman" w:hAnsi="Times New Roman" w:cs="Times New Roman"/>
          <w:sz w:val="24"/>
          <w:lang w:val="bg-BG" w:eastAsia="bg-BG"/>
        </w:rPr>
        <w:t>ен, в</w:t>
      </w:r>
      <w:r w:rsidR="00A16D94">
        <w:rPr>
          <w:rFonts w:ascii="Times New Roman" w:hAnsi="Times New Roman" w:cs="Times New Roman"/>
          <w:sz w:val="24"/>
          <w:lang w:val="bg-BG" w:eastAsia="bg-BG"/>
        </w:rPr>
        <w:t xml:space="preserve"> обхват</w:t>
      </w:r>
      <w:r w:rsidR="005F1CB4">
        <w:rPr>
          <w:rFonts w:ascii="Times New Roman" w:hAnsi="Times New Roman" w:cs="Times New Roman"/>
          <w:sz w:val="24"/>
          <w:lang w:val="bg-BG" w:eastAsia="bg-BG"/>
        </w:rPr>
        <w:t xml:space="preserve">а на поръчката в </w:t>
      </w:r>
      <w:r w:rsidR="005F1CB4">
        <w:rPr>
          <w:rFonts w:ascii="Times New Roman" w:hAnsi="Times New Roman" w:cs="Times New Roman"/>
          <w:sz w:val="24"/>
          <w:lang w:val="bg-BG" w:eastAsia="bg-BG"/>
        </w:rPr>
        <w:lastRenderedPageBreak/>
        <w:t>сферата на информационните технологии</w:t>
      </w:r>
      <w:r w:rsidR="00A16D94">
        <w:rPr>
          <w:rFonts w:ascii="Times New Roman" w:hAnsi="Times New Roman" w:cs="Times New Roman"/>
          <w:sz w:val="24"/>
          <w:lang w:val="bg-BG" w:eastAsia="bg-BG"/>
        </w:rPr>
        <w:t>.</w:t>
      </w:r>
    </w:p>
    <w:p w14:paraId="3947572C" w14:textId="77777777" w:rsidR="00476F29" w:rsidRDefault="00476F29"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p>
    <w:p w14:paraId="76EE144C" w14:textId="3140E9FB" w:rsidR="00532774" w:rsidRDefault="00532774"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Участникът декларира </w:t>
      </w:r>
      <w:r w:rsidR="0049342E">
        <w:rPr>
          <w:rFonts w:ascii="Times New Roman" w:hAnsi="Times New Roman" w:cs="Times New Roman"/>
          <w:sz w:val="24"/>
          <w:lang w:val="bg-BG" w:eastAsia="bg-BG"/>
        </w:rPr>
        <w:t>наличието на горепосочения сертификат</w:t>
      </w:r>
      <w:r w:rsidR="00A16D94">
        <w:rPr>
          <w:rFonts w:ascii="Times New Roman" w:hAnsi="Times New Roman" w:cs="Times New Roman"/>
          <w:sz w:val="24"/>
          <w:lang w:val="bg-BG" w:eastAsia="bg-BG"/>
        </w:rPr>
        <w:t xml:space="preserve"> в</w:t>
      </w:r>
      <w:r w:rsidRPr="00622AD1">
        <w:rPr>
          <w:rFonts w:ascii="Times New Roman" w:hAnsi="Times New Roman" w:cs="Times New Roman"/>
          <w:sz w:val="24"/>
          <w:lang w:val="bg-BG" w:eastAsia="bg-BG"/>
        </w:rPr>
        <w:t xml:space="preserve"> </w:t>
      </w:r>
      <w:r w:rsidR="00A707AF" w:rsidRPr="00622AD1">
        <w:rPr>
          <w:rFonts w:ascii="Times New Roman" w:hAnsi="Times New Roman" w:cs="Times New Roman"/>
          <w:sz w:val="24"/>
          <w:lang w:val="bg-BG" w:eastAsia="bg-BG"/>
        </w:rPr>
        <w:t xml:space="preserve">Част IV </w:t>
      </w:r>
      <w:r w:rsidR="00A707AF" w:rsidRPr="0049342E">
        <w:rPr>
          <w:rFonts w:ascii="Times New Roman" w:hAnsi="Times New Roman" w:cs="Times New Roman"/>
          <w:i/>
          <w:sz w:val="24"/>
          <w:lang w:val="bg-BG" w:eastAsia="bg-BG"/>
        </w:rPr>
        <w:t>Критерии за подбор</w:t>
      </w:r>
      <w:r w:rsidR="00A707AF" w:rsidRPr="00622AD1">
        <w:rPr>
          <w:rFonts w:ascii="Times New Roman" w:hAnsi="Times New Roman" w:cs="Times New Roman"/>
          <w:sz w:val="24"/>
          <w:lang w:val="bg-BG" w:eastAsia="bg-BG"/>
        </w:rPr>
        <w:t xml:space="preserve">, Раздел </w:t>
      </w:r>
      <w:r w:rsidR="0049342E">
        <w:rPr>
          <w:rFonts w:ascii="Times New Roman" w:hAnsi="Times New Roman" w:cs="Times New Roman"/>
          <w:sz w:val="24"/>
          <w:lang w:val="bg-BG" w:eastAsia="bg-BG"/>
        </w:rPr>
        <w:t>Г</w:t>
      </w:r>
      <w:r w:rsidR="00A707AF" w:rsidRPr="00622AD1">
        <w:rPr>
          <w:rFonts w:ascii="Times New Roman" w:hAnsi="Times New Roman" w:cs="Times New Roman"/>
          <w:sz w:val="24"/>
          <w:lang w:val="bg-BG" w:eastAsia="bg-BG"/>
        </w:rPr>
        <w:t xml:space="preserve"> </w:t>
      </w:r>
      <w:r w:rsidR="00A707AF" w:rsidRPr="00622AD1">
        <w:rPr>
          <w:rFonts w:ascii="Times New Roman" w:hAnsi="Times New Roman" w:cs="Times New Roman"/>
          <w:i/>
          <w:sz w:val="24"/>
          <w:lang w:val="bg-BG" w:eastAsia="bg-BG"/>
        </w:rPr>
        <w:t>„</w:t>
      </w:r>
      <w:r w:rsidR="0049342E">
        <w:rPr>
          <w:rFonts w:ascii="Times New Roman" w:hAnsi="Times New Roman" w:cs="Times New Roman"/>
          <w:i/>
          <w:sz w:val="24"/>
          <w:lang w:val="bg-BG" w:eastAsia="bg-BG"/>
        </w:rPr>
        <w:t>Стандарти за осигуряване на качеството и стандарти за екологично управление</w:t>
      </w:r>
      <w:r w:rsidR="00A707AF" w:rsidRPr="00622AD1">
        <w:rPr>
          <w:rFonts w:ascii="Times New Roman" w:hAnsi="Times New Roman" w:cs="Times New Roman"/>
          <w:i/>
          <w:sz w:val="24"/>
          <w:lang w:val="bg-BG" w:eastAsia="bg-BG"/>
        </w:rPr>
        <w:t>“</w:t>
      </w:r>
      <w:r w:rsidR="00A707AF" w:rsidRPr="00622AD1">
        <w:rPr>
          <w:rFonts w:ascii="Times New Roman" w:hAnsi="Times New Roman" w:cs="Times New Roman"/>
          <w:sz w:val="24"/>
          <w:lang w:val="bg-BG" w:eastAsia="bg-BG"/>
        </w:rPr>
        <w:t xml:space="preserve"> от ЕЕДОП</w:t>
      </w:r>
      <w:r w:rsidR="00573161">
        <w:rPr>
          <w:rFonts w:ascii="Times New Roman" w:hAnsi="Times New Roman" w:cs="Times New Roman"/>
          <w:sz w:val="24"/>
          <w:lang w:val="bg-BG" w:eastAsia="bg-BG"/>
        </w:rPr>
        <w:t xml:space="preserve">, като представя информация за притежаването на сертификат, издаден от независимо лице, акредитирано по съответната серия европейски стандарти от </w:t>
      </w:r>
      <w:r w:rsidR="003D0149" w:rsidRPr="003D0149">
        <w:rPr>
          <w:rFonts w:ascii="Times New Roman" w:hAnsi="Times New Roman" w:cs="Times New Roman"/>
          <w:sz w:val="24"/>
          <w:lang w:val="bg-BG" w:eastAsia="bg-BG"/>
        </w:rPr>
        <w:t xml:space="preserve">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или информация за еквивалентен сертификат, издаден от орган, установен в друга държава членка, или ако прилагат еквивалентни мерки за осигуряване на качеството – информация за доказателствата за тези мерки, чрез които се доказва еквивалентност на мерките със стандарт </w:t>
      </w:r>
      <w:r w:rsidR="009A0991">
        <w:rPr>
          <w:rFonts w:ascii="Times New Roman" w:hAnsi="Times New Roman" w:cs="Times New Roman"/>
          <w:sz w:val="24"/>
          <w:lang w:val="bg-BG" w:eastAsia="bg-BG"/>
        </w:rPr>
        <w:t xml:space="preserve">БДС </w:t>
      </w:r>
      <w:r w:rsidR="003D0149" w:rsidRPr="003D0149">
        <w:rPr>
          <w:rFonts w:ascii="Times New Roman" w:hAnsi="Times New Roman" w:cs="Times New Roman"/>
          <w:sz w:val="24"/>
          <w:lang w:val="bg-BG" w:eastAsia="bg-BG"/>
        </w:rPr>
        <w:t>ISO 9001:2008/2015. Участниците следва да посочат органа или службата, издаващи документа.</w:t>
      </w:r>
    </w:p>
    <w:p w14:paraId="4A5B53D3" w14:textId="5FF3CBAA" w:rsidR="003D0149" w:rsidRDefault="003D0149"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3D0149">
        <w:rPr>
          <w:rFonts w:ascii="Times New Roman" w:hAnsi="Times New Roman" w:cs="Times New Roman"/>
          <w:sz w:val="24"/>
          <w:lang w:val="bg-BG" w:eastAsia="bg-BG"/>
        </w:rPr>
        <w:t>Ако съответната информация е на разположение в електронен формат се посочва уеб адрес, орган или служба, издаващи документа и точно позоваване на документа.</w:t>
      </w:r>
    </w:p>
    <w:p w14:paraId="26D92050" w14:textId="77777777" w:rsidR="003D0149" w:rsidRDefault="003D0149"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p>
    <w:p w14:paraId="07C6282C" w14:textId="3AD38008" w:rsidR="00037CAB" w:rsidRDefault="00037CAB" w:rsidP="0053277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i/>
          <w:sz w:val="24"/>
          <w:lang w:val="bg-BG" w:eastAsia="bg-BG"/>
        </w:rPr>
      </w:pPr>
      <w:r w:rsidRPr="00037CAB">
        <w:rPr>
          <w:rFonts w:ascii="Times New Roman" w:hAnsi="Times New Roman" w:cs="Times New Roman"/>
          <w:i/>
          <w:sz w:val="24"/>
          <w:lang w:val="bg-BG" w:eastAsia="bg-BG"/>
        </w:rPr>
        <w:t>Документи за доказване:</w:t>
      </w:r>
    </w:p>
    <w:p w14:paraId="0124607A" w14:textId="21285433" w:rsidR="005F1CB4" w:rsidRDefault="005F1CB4" w:rsidP="005F1CB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Pr>
          <w:rFonts w:ascii="Times New Roman" w:hAnsi="Times New Roman" w:cs="Times New Roman"/>
          <w:sz w:val="24"/>
          <w:lang w:val="bg-BG" w:eastAsia="bg-BG"/>
        </w:rPr>
        <w:t>Изискването се доказва със заверено/и копие/я от сертификат/и.</w:t>
      </w:r>
    </w:p>
    <w:p w14:paraId="2332E4B2" w14:textId="77777777" w:rsidR="005F1CB4" w:rsidRDefault="005F1CB4" w:rsidP="005F1CB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p>
    <w:p w14:paraId="63B7A596" w14:textId="2C3DA24C" w:rsidR="00014A60" w:rsidRDefault="005F1CB4" w:rsidP="005F1CB4">
      <w:pPr>
        <w:pStyle w:val="ListParagraph"/>
        <w:widowControl w:val="0"/>
        <w:numPr>
          <w:ilvl w:val="2"/>
          <w:numId w:val="29"/>
        </w:numPr>
        <w:tabs>
          <w:tab w:val="left" w:pos="709"/>
          <w:tab w:val="left" w:pos="1134"/>
          <w:tab w:val="left" w:pos="1388"/>
        </w:tabs>
        <w:suppressAutoHyphens w:val="0"/>
        <w:spacing w:line="254" w:lineRule="auto"/>
        <w:jc w:val="both"/>
        <w:rPr>
          <w:rFonts w:ascii="Times New Roman" w:hAnsi="Times New Roman" w:cs="Times New Roman"/>
          <w:sz w:val="24"/>
          <w:lang w:val="bg-BG" w:eastAsia="bg-BG"/>
        </w:rPr>
      </w:pPr>
      <w:r w:rsidRPr="005F1CB4">
        <w:rPr>
          <w:rFonts w:ascii="Times New Roman" w:hAnsi="Times New Roman" w:cs="Times New Roman"/>
          <w:sz w:val="24"/>
          <w:lang w:val="bg-BG" w:eastAsia="bg-BG"/>
        </w:rPr>
        <w:t xml:space="preserve">Участникът следва да има внедрена система за управление на </w:t>
      </w:r>
      <w:r>
        <w:rPr>
          <w:rFonts w:ascii="Times New Roman" w:hAnsi="Times New Roman" w:cs="Times New Roman"/>
          <w:sz w:val="24"/>
          <w:lang w:val="bg-BG" w:eastAsia="bg-BG"/>
        </w:rPr>
        <w:t>информационната сигурност</w:t>
      </w:r>
      <w:r w:rsidR="009A0991">
        <w:rPr>
          <w:rFonts w:ascii="Times New Roman" w:hAnsi="Times New Roman" w:cs="Times New Roman"/>
          <w:sz w:val="24"/>
          <w:lang w:val="bg-BG" w:eastAsia="bg-BG"/>
        </w:rPr>
        <w:t xml:space="preserve"> БДС</w:t>
      </w:r>
      <w:r w:rsidRPr="005F1CB4">
        <w:rPr>
          <w:rFonts w:ascii="Times New Roman" w:hAnsi="Times New Roman" w:cs="Times New Roman"/>
          <w:sz w:val="24"/>
          <w:lang w:val="bg-BG" w:eastAsia="bg-BG"/>
        </w:rPr>
        <w:t xml:space="preserve"> </w:t>
      </w:r>
      <w:r w:rsidR="00BF0B5F">
        <w:rPr>
          <w:rFonts w:ascii="Times New Roman" w:hAnsi="Times New Roman" w:cs="Times New Roman"/>
          <w:sz w:val="24"/>
          <w:lang w:eastAsia="bg-BG"/>
        </w:rPr>
        <w:t>EN</w:t>
      </w:r>
      <w:r w:rsidR="00BF0B5F">
        <w:rPr>
          <w:rFonts w:ascii="Times New Roman" w:hAnsi="Times New Roman" w:cs="Times New Roman"/>
          <w:sz w:val="24"/>
          <w:lang w:val="bg-BG" w:eastAsia="bg-BG"/>
        </w:rPr>
        <w:t xml:space="preserve"> </w:t>
      </w:r>
      <w:r w:rsidRPr="005F1CB4">
        <w:rPr>
          <w:rFonts w:ascii="Times New Roman" w:hAnsi="Times New Roman" w:cs="Times New Roman"/>
          <w:sz w:val="24"/>
          <w:lang w:val="bg-BG" w:eastAsia="bg-BG"/>
        </w:rPr>
        <w:t xml:space="preserve">ISO </w:t>
      </w:r>
      <w:r>
        <w:rPr>
          <w:rFonts w:ascii="Times New Roman" w:hAnsi="Times New Roman" w:cs="Times New Roman"/>
          <w:sz w:val="24"/>
          <w:lang w:val="bg-BG" w:eastAsia="bg-BG"/>
        </w:rPr>
        <w:t>27001</w:t>
      </w:r>
      <w:r w:rsidRPr="005F1CB4">
        <w:rPr>
          <w:rFonts w:ascii="Times New Roman" w:hAnsi="Times New Roman" w:cs="Times New Roman"/>
          <w:sz w:val="24"/>
          <w:lang w:val="bg-BG" w:eastAsia="bg-BG"/>
        </w:rPr>
        <w:t xml:space="preserve"> или еквивалентен, в обхвата на поръчката в сферата на информационните технологии.</w:t>
      </w:r>
    </w:p>
    <w:p w14:paraId="2A64CA0A" w14:textId="1538C150" w:rsid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Участникът декларира </w:t>
      </w:r>
      <w:r>
        <w:rPr>
          <w:rFonts w:ascii="Times New Roman" w:hAnsi="Times New Roman" w:cs="Times New Roman"/>
          <w:sz w:val="24"/>
          <w:lang w:val="bg-BG" w:eastAsia="bg-BG"/>
        </w:rPr>
        <w:t>наличието на горепосочения сертификат в</w:t>
      </w:r>
      <w:r w:rsidRPr="00622AD1">
        <w:rPr>
          <w:rFonts w:ascii="Times New Roman" w:hAnsi="Times New Roman" w:cs="Times New Roman"/>
          <w:sz w:val="24"/>
          <w:lang w:val="bg-BG" w:eastAsia="bg-BG"/>
        </w:rPr>
        <w:t xml:space="preserve"> Част IV </w:t>
      </w:r>
      <w:r w:rsidRPr="0049342E">
        <w:rPr>
          <w:rFonts w:ascii="Times New Roman" w:hAnsi="Times New Roman" w:cs="Times New Roman"/>
          <w:i/>
          <w:sz w:val="24"/>
          <w:lang w:val="bg-BG" w:eastAsia="bg-BG"/>
        </w:rPr>
        <w:t>Критерии за подбор</w:t>
      </w:r>
      <w:r w:rsidRPr="00622AD1">
        <w:rPr>
          <w:rFonts w:ascii="Times New Roman" w:hAnsi="Times New Roman" w:cs="Times New Roman"/>
          <w:sz w:val="24"/>
          <w:lang w:val="bg-BG" w:eastAsia="bg-BG"/>
        </w:rPr>
        <w:t xml:space="preserve">, Раздел </w:t>
      </w:r>
      <w:r>
        <w:rPr>
          <w:rFonts w:ascii="Times New Roman" w:hAnsi="Times New Roman" w:cs="Times New Roman"/>
          <w:sz w:val="24"/>
          <w:lang w:val="bg-BG" w:eastAsia="bg-BG"/>
        </w:rPr>
        <w:t>Г</w:t>
      </w:r>
      <w:r w:rsidRPr="00622AD1">
        <w:rPr>
          <w:rFonts w:ascii="Times New Roman" w:hAnsi="Times New Roman" w:cs="Times New Roman"/>
          <w:sz w:val="24"/>
          <w:lang w:val="bg-BG" w:eastAsia="bg-BG"/>
        </w:rPr>
        <w:t xml:space="preserve"> </w:t>
      </w:r>
      <w:r w:rsidRPr="00622AD1">
        <w:rPr>
          <w:rFonts w:ascii="Times New Roman" w:hAnsi="Times New Roman" w:cs="Times New Roman"/>
          <w:i/>
          <w:sz w:val="24"/>
          <w:lang w:val="bg-BG" w:eastAsia="bg-BG"/>
        </w:rPr>
        <w:t>„</w:t>
      </w:r>
      <w:r>
        <w:rPr>
          <w:rFonts w:ascii="Times New Roman" w:hAnsi="Times New Roman" w:cs="Times New Roman"/>
          <w:i/>
          <w:sz w:val="24"/>
          <w:lang w:val="bg-BG" w:eastAsia="bg-BG"/>
        </w:rPr>
        <w:t>Стандарти за осигуряване на качеството и стандарти за екологично управление</w:t>
      </w:r>
      <w:r w:rsidRPr="00622AD1">
        <w:rPr>
          <w:rFonts w:ascii="Times New Roman" w:hAnsi="Times New Roman" w:cs="Times New Roman"/>
          <w:i/>
          <w:sz w:val="24"/>
          <w:lang w:val="bg-BG" w:eastAsia="bg-BG"/>
        </w:rPr>
        <w:t>“</w:t>
      </w:r>
      <w:r w:rsidRPr="00622AD1">
        <w:rPr>
          <w:rFonts w:ascii="Times New Roman" w:hAnsi="Times New Roman" w:cs="Times New Roman"/>
          <w:sz w:val="24"/>
          <w:lang w:val="bg-BG" w:eastAsia="bg-BG"/>
        </w:rPr>
        <w:t xml:space="preserve"> от ЕЕДОП</w:t>
      </w:r>
      <w:r>
        <w:rPr>
          <w:rFonts w:ascii="Times New Roman" w:hAnsi="Times New Roman" w:cs="Times New Roman"/>
          <w:sz w:val="24"/>
          <w:lang w:val="bg-BG" w:eastAsia="bg-BG"/>
        </w:rPr>
        <w:t xml:space="preserve">, като представя информация за притежаването на сертификат, издаден от независимо лице, акредитирано по съответната серия европейски стандарти от </w:t>
      </w:r>
      <w:r w:rsidRPr="003D0149">
        <w:rPr>
          <w:rFonts w:ascii="Times New Roman" w:hAnsi="Times New Roman" w:cs="Times New Roman"/>
          <w:sz w:val="24"/>
          <w:lang w:val="bg-BG" w:eastAsia="bg-BG"/>
        </w:rPr>
        <w:t xml:space="preserve">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или информация за еквивалентен сертификат, издаден от орган, установен в друга държава членка, или ако прилагат еквивалентни мерки за осигуряване на качеството – информация за доказателствата за тези мерки, чрез които се доказва еквивалентност на мерките със стандарт ISO </w:t>
      </w:r>
      <w:r>
        <w:rPr>
          <w:rFonts w:ascii="Times New Roman" w:hAnsi="Times New Roman" w:cs="Times New Roman"/>
          <w:sz w:val="24"/>
          <w:lang w:val="bg-BG" w:eastAsia="bg-BG"/>
        </w:rPr>
        <w:t>27001</w:t>
      </w:r>
      <w:r w:rsidRPr="003D0149">
        <w:rPr>
          <w:rFonts w:ascii="Times New Roman" w:hAnsi="Times New Roman" w:cs="Times New Roman"/>
          <w:sz w:val="24"/>
          <w:lang w:val="bg-BG" w:eastAsia="bg-BG"/>
        </w:rPr>
        <w:t>. Участниците следва да посочат органа или службата, издаващи документа.</w:t>
      </w:r>
    </w:p>
    <w:p w14:paraId="77A7AD3B" w14:textId="77777777" w:rsid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3D0149">
        <w:rPr>
          <w:rFonts w:ascii="Times New Roman" w:hAnsi="Times New Roman" w:cs="Times New Roman"/>
          <w:sz w:val="24"/>
          <w:lang w:val="bg-BG" w:eastAsia="bg-BG"/>
        </w:rPr>
        <w:t>Ако съответната информация е на разположение в електронен формат се посочва уеб адрес, орган или служба, издаващи документа и точно позоваване на документа.</w:t>
      </w:r>
    </w:p>
    <w:p w14:paraId="76ADBB33" w14:textId="77777777" w:rsid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p>
    <w:p w14:paraId="01F37CA8" w14:textId="77777777" w:rsid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i/>
          <w:sz w:val="24"/>
          <w:lang w:val="bg-BG" w:eastAsia="bg-BG"/>
        </w:rPr>
      </w:pPr>
      <w:r w:rsidRPr="00037CAB">
        <w:rPr>
          <w:rFonts w:ascii="Times New Roman" w:hAnsi="Times New Roman" w:cs="Times New Roman"/>
          <w:i/>
          <w:sz w:val="24"/>
          <w:lang w:val="bg-BG" w:eastAsia="bg-BG"/>
        </w:rPr>
        <w:t>Документи за доказване:</w:t>
      </w:r>
    </w:p>
    <w:p w14:paraId="7501E683" w14:textId="77777777" w:rsid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Pr>
          <w:rFonts w:ascii="Times New Roman" w:hAnsi="Times New Roman" w:cs="Times New Roman"/>
          <w:sz w:val="24"/>
          <w:lang w:val="bg-BG" w:eastAsia="bg-BG"/>
        </w:rPr>
        <w:t>Изискването се доказва със заверено/и копие/я от сертификат/и.</w:t>
      </w:r>
    </w:p>
    <w:p w14:paraId="1AB17394" w14:textId="77777777" w:rsidR="005F1CB4" w:rsidRDefault="005F1CB4" w:rsidP="005F1CB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p>
    <w:p w14:paraId="095E7828" w14:textId="335084BE" w:rsidR="005F1CB4" w:rsidRDefault="005F1CB4" w:rsidP="005F1CB4">
      <w:pPr>
        <w:pStyle w:val="ListParagraph"/>
        <w:widowControl w:val="0"/>
        <w:numPr>
          <w:ilvl w:val="2"/>
          <w:numId w:val="29"/>
        </w:numPr>
        <w:tabs>
          <w:tab w:val="left" w:pos="709"/>
          <w:tab w:val="left" w:pos="1134"/>
          <w:tab w:val="left" w:pos="1388"/>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Участникът следва да </w:t>
      </w:r>
      <w:r>
        <w:rPr>
          <w:rFonts w:ascii="Times New Roman" w:hAnsi="Times New Roman" w:cs="Times New Roman"/>
          <w:sz w:val="24"/>
          <w:lang w:val="bg-BG" w:eastAsia="bg-BG"/>
        </w:rPr>
        <w:t>има внедрена система за управление на услуги в сферата на информационните технологии</w:t>
      </w:r>
      <w:r w:rsidR="009A0991">
        <w:rPr>
          <w:rFonts w:ascii="Times New Roman" w:hAnsi="Times New Roman" w:cs="Times New Roman"/>
          <w:sz w:val="24"/>
          <w:lang w:val="bg-BG" w:eastAsia="bg-BG"/>
        </w:rPr>
        <w:t xml:space="preserve"> БДС</w:t>
      </w:r>
      <w:r>
        <w:rPr>
          <w:rFonts w:ascii="Times New Roman" w:hAnsi="Times New Roman" w:cs="Times New Roman"/>
          <w:sz w:val="24"/>
          <w:lang w:val="bg-BG" w:eastAsia="bg-BG"/>
        </w:rPr>
        <w:t xml:space="preserve"> </w:t>
      </w:r>
      <w:r w:rsidR="00BF0B5F">
        <w:rPr>
          <w:rFonts w:ascii="Times New Roman" w:hAnsi="Times New Roman" w:cs="Times New Roman"/>
          <w:sz w:val="24"/>
          <w:lang w:eastAsia="bg-BG"/>
        </w:rPr>
        <w:t>EN</w:t>
      </w:r>
      <w:r w:rsidR="00BF0B5F">
        <w:rPr>
          <w:rFonts w:ascii="Times New Roman" w:hAnsi="Times New Roman" w:cs="Times New Roman"/>
          <w:sz w:val="24"/>
          <w:lang w:val="bg-BG" w:eastAsia="bg-BG"/>
        </w:rPr>
        <w:t xml:space="preserve"> </w:t>
      </w:r>
      <w:r>
        <w:rPr>
          <w:rFonts w:ascii="Times New Roman" w:hAnsi="Times New Roman" w:cs="Times New Roman"/>
          <w:sz w:val="24"/>
          <w:lang w:val="bg-BG" w:eastAsia="bg-BG"/>
        </w:rPr>
        <w:t>ISO 20000-1</w:t>
      </w:r>
      <w:r w:rsidRPr="00A16D94">
        <w:rPr>
          <w:rFonts w:ascii="Times New Roman" w:hAnsi="Times New Roman" w:cs="Times New Roman"/>
          <w:sz w:val="24"/>
          <w:lang w:val="bg-BG" w:eastAsia="bg-BG"/>
        </w:rPr>
        <w:t xml:space="preserve"> или еквивалент</w:t>
      </w:r>
      <w:r>
        <w:rPr>
          <w:rFonts w:ascii="Times New Roman" w:hAnsi="Times New Roman" w:cs="Times New Roman"/>
          <w:sz w:val="24"/>
          <w:lang w:val="bg-BG" w:eastAsia="bg-BG"/>
        </w:rPr>
        <w:t>ен, в обхвата на поръчката в сферата на информационните технологии.</w:t>
      </w:r>
    </w:p>
    <w:p w14:paraId="40CFD180" w14:textId="15F79277" w:rsid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Участникът декларира </w:t>
      </w:r>
      <w:r>
        <w:rPr>
          <w:rFonts w:ascii="Times New Roman" w:hAnsi="Times New Roman" w:cs="Times New Roman"/>
          <w:sz w:val="24"/>
          <w:lang w:val="bg-BG" w:eastAsia="bg-BG"/>
        </w:rPr>
        <w:t>наличието на горепосочения сертификат в</w:t>
      </w:r>
      <w:r w:rsidRPr="00622AD1">
        <w:rPr>
          <w:rFonts w:ascii="Times New Roman" w:hAnsi="Times New Roman" w:cs="Times New Roman"/>
          <w:sz w:val="24"/>
          <w:lang w:val="bg-BG" w:eastAsia="bg-BG"/>
        </w:rPr>
        <w:t xml:space="preserve"> Част IV </w:t>
      </w:r>
      <w:r w:rsidRPr="0049342E">
        <w:rPr>
          <w:rFonts w:ascii="Times New Roman" w:hAnsi="Times New Roman" w:cs="Times New Roman"/>
          <w:i/>
          <w:sz w:val="24"/>
          <w:lang w:val="bg-BG" w:eastAsia="bg-BG"/>
        </w:rPr>
        <w:t>Критерии за подбор</w:t>
      </w:r>
      <w:r w:rsidRPr="00622AD1">
        <w:rPr>
          <w:rFonts w:ascii="Times New Roman" w:hAnsi="Times New Roman" w:cs="Times New Roman"/>
          <w:sz w:val="24"/>
          <w:lang w:val="bg-BG" w:eastAsia="bg-BG"/>
        </w:rPr>
        <w:t xml:space="preserve">, Раздел </w:t>
      </w:r>
      <w:r>
        <w:rPr>
          <w:rFonts w:ascii="Times New Roman" w:hAnsi="Times New Roman" w:cs="Times New Roman"/>
          <w:sz w:val="24"/>
          <w:lang w:val="bg-BG" w:eastAsia="bg-BG"/>
        </w:rPr>
        <w:t>Г</w:t>
      </w:r>
      <w:r w:rsidRPr="00622AD1">
        <w:rPr>
          <w:rFonts w:ascii="Times New Roman" w:hAnsi="Times New Roman" w:cs="Times New Roman"/>
          <w:sz w:val="24"/>
          <w:lang w:val="bg-BG" w:eastAsia="bg-BG"/>
        </w:rPr>
        <w:t xml:space="preserve"> </w:t>
      </w:r>
      <w:r w:rsidRPr="00622AD1">
        <w:rPr>
          <w:rFonts w:ascii="Times New Roman" w:hAnsi="Times New Roman" w:cs="Times New Roman"/>
          <w:i/>
          <w:sz w:val="24"/>
          <w:lang w:val="bg-BG" w:eastAsia="bg-BG"/>
        </w:rPr>
        <w:t>„</w:t>
      </w:r>
      <w:r>
        <w:rPr>
          <w:rFonts w:ascii="Times New Roman" w:hAnsi="Times New Roman" w:cs="Times New Roman"/>
          <w:i/>
          <w:sz w:val="24"/>
          <w:lang w:val="bg-BG" w:eastAsia="bg-BG"/>
        </w:rPr>
        <w:t xml:space="preserve">Стандарти за осигуряване на качеството и стандарти за екологично </w:t>
      </w:r>
      <w:r>
        <w:rPr>
          <w:rFonts w:ascii="Times New Roman" w:hAnsi="Times New Roman" w:cs="Times New Roman"/>
          <w:i/>
          <w:sz w:val="24"/>
          <w:lang w:val="bg-BG" w:eastAsia="bg-BG"/>
        </w:rPr>
        <w:lastRenderedPageBreak/>
        <w:t>управление</w:t>
      </w:r>
      <w:r w:rsidRPr="00622AD1">
        <w:rPr>
          <w:rFonts w:ascii="Times New Roman" w:hAnsi="Times New Roman" w:cs="Times New Roman"/>
          <w:i/>
          <w:sz w:val="24"/>
          <w:lang w:val="bg-BG" w:eastAsia="bg-BG"/>
        </w:rPr>
        <w:t>“</w:t>
      </w:r>
      <w:r w:rsidRPr="00622AD1">
        <w:rPr>
          <w:rFonts w:ascii="Times New Roman" w:hAnsi="Times New Roman" w:cs="Times New Roman"/>
          <w:sz w:val="24"/>
          <w:lang w:val="bg-BG" w:eastAsia="bg-BG"/>
        </w:rPr>
        <w:t xml:space="preserve"> от ЕЕДОП</w:t>
      </w:r>
      <w:r>
        <w:rPr>
          <w:rFonts w:ascii="Times New Roman" w:hAnsi="Times New Roman" w:cs="Times New Roman"/>
          <w:sz w:val="24"/>
          <w:lang w:val="bg-BG" w:eastAsia="bg-BG"/>
        </w:rPr>
        <w:t xml:space="preserve">, като представя информация за притежаването на сертификат, издаден от независимо лице, акредитирано по съответната серия европейски стандарти от </w:t>
      </w:r>
      <w:r w:rsidRPr="003D0149">
        <w:rPr>
          <w:rFonts w:ascii="Times New Roman" w:hAnsi="Times New Roman" w:cs="Times New Roman"/>
          <w:sz w:val="24"/>
          <w:lang w:val="bg-BG" w:eastAsia="bg-BG"/>
        </w:rPr>
        <w:t xml:space="preserve">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или информация за еквивалентен сертификат, издаден от орган, установен в друга държава членка, или ако прилагат еквивалентни мерки за осигуряване на качеството – информация за доказателствата за тези мерки, чрез които се доказва еквивалентност на мерките със стандарт ISO </w:t>
      </w:r>
      <w:r>
        <w:rPr>
          <w:rFonts w:ascii="Times New Roman" w:hAnsi="Times New Roman" w:cs="Times New Roman"/>
          <w:sz w:val="24"/>
          <w:lang w:val="bg-BG" w:eastAsia="bg-BG"/>
        </w:rPr>
        <w:t>20000-1</w:t>
      </w:r>
      <w:r w:rsidRPr="003D0149">
        <w:rPr>
          <w:rFonts w:ascii="Times New Roman" w:hAnsi="Times New Roman" w:cs="Times New Roman"/>
          <w:sz w:val="24"/>
          <w:lang w:val="bg-BG" w:eastAsia="bg-BG"/>
        </w:rPr>
        <w:t>. Участниците следва да посочат органа или службата, издаващи документа.</w:t>
      </w:r>
    </w:p>
    <w:p w14:paraId="7FA5054C" w14:textId="77777777" w:rsid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3D0149">
        <w:rPr>
          <w:rFonts w:ascii="Times New Roman" w:hAnsi="Times New Roman" w:cs="Times New Roman"/>
          <w:sz w:val="24"/>
          <w:lang w:val="bg-BG" w:eastAsia="bg-BG"/>
        </w:rPr>
        <w:t>Ако съответната информация е на разположение в електронен формат се посочва уеб адрес, орган или служба, издаващи документа и точно позоваване на документа.</w:t>
      </w:r>
    </w:p>
    <w:p w14:paraId="78C920BA" w14:textId="77777777" w:rsid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p>
    <w:p w14:paraId="56F983F8" w14:textId="77777777" w:rsid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i/>
          <w:sz w:val="24"/>
          <w:lang w:val="bg-BG" w:eastAsia="bg-BG"/>
        </w:rPr>
      </w:pPr>
      <w:r w:rsidRPr="00037CAB">
        <w:rPr>
          <w:rFonts w:ascii="Times New Roman" w:hAnsi="Times New Roman" w:cs="Times New Roman"/>
          <w:i/>
          <w:sz w:val="24"/>
          <w:lang w:val="bg-BG" w:eastAsia="bg-BG"/>
        </w:rPr>
        <w:t>Документи за доказване:</w:t>
      </w:r>
    </w:p>
    <w:p w14:paraId="3D48996F" w14:textId="6E74C3E1" w:rsid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Pr>
          <w:rFonts w:ascii="Times New Roman" w:hAnsi="Times New Roman" w:cs="Times New Roman"/>
          <w:sz w:val="24"/>
          <w:lang w:val="bg-BG" w:eastAsia="bg-BG"/>
        </w:rPr>
        <w:t>Изискването се доказва със заверено/и копие/я от сертификат/и.</w:t>
      </w:r>
    </w:p>
    <w:p w14:paraId="108B8B6C" w14:textId="78A8B2B1" w:rsidR="00A25051" w:rsidRDefault="00A25051"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p>
    <w:p w14:paraId="65D056B5" w14:textId="6DCB4D82" w:rsidR="00A25051" w:rsidRDefault="00A25051" w:rsidP="008B58D0">
      <w:pPr>
        <w:pStyle w:val="Body"/>
        <w:spacing w:after="0"/>
        <w:rPr>
          <w:bCs/>
          <w:sz w:val="24"/>
          <w:szCs w:val="24"/>
          <w:lang w:val="bg-BG" w:eastAsia="bg-BG"/>
        </w:rPr>
      </w:pPr>
      <w:r w:rsidRPr="00A35630">
        <w:rPr>
          <w:bCs/>
          <w:sz w:val="24"/>
          <w:szCs w:val="24"/>
          <w:lang w:val="bg-BG" w:eastAsia="bg-BG"/>
        </w:rPr>
        <w:t>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или за опазване на околната среда, когато участникът не е имал достъп до такива сертификати или е нямал възможност да ги получи в съответните срокове по независещи от него причини. В тези случаи участникът трябва да е в състояние да докаже, че предлаганите мерки са еквивалентни на изискваните.</w:t>
      </w:r>
    </w:p>
    <w:p w14:paraId="2B69672B" w14:textId="77777777" w:rsidR="008B58D0" w:rsidRDefault="008B58D0" w:rsidP="008B58D0">
      <w:pPr>
        <w:pStyle w:val="Body"/>
        <w:spacing w:after="0"/>
        <w:rPr>
          <w:bCs/>
          <w:sz w:val="24"/>
          <w:szCs w:val="24"/>
          <w:lang w:val="bg-BG" w:eastAsia="bg-BG"/>
        </w:rPr>
      </w:pPr>
    </w:p>
    <w:p w14:paraId="0CBEDCEC" w14:textId="2F86355C" w:rsidR="0022770B" w:rsidRPr="0022770B" w:rsidRDefault="0022770B" w:rsidP="0022770B">
      <w:pPr>
        <w:pStyle w:val="ListParagraph"/>
        <w:widowControl w:val="0"/>
        <w:numPr>
          <w:ilvl w:val="2"/>
          <w:numId w:val="29"/>
        </w:numPr>
        <w:tabs>
          <w:tab w:val="left" w:pos="709"/>
          <w:tab w:val="left" w:pos="1134"/>
          <w:tab w:val="left" w:pos="1388"/>
        </w:tabs>
        <w:suppressAutoHyphens w:val="0"/>
        <w:spacing w:line="254" w:lineRule="auto"/>
        <w:jc w:val="both"/>
        <w:rPr>
          <w:rFonts w:ascii="Times New Roman" w:hAnsi="Times New Roman" w:cs="Times New Roman"/>
          <w:sz w:val="24"/>
          <w:lang w:val="bg-BG" w:eastAsia="bg-BG"/>
        </w:rPr>
      </w:pPr>
      <w:r w:rsidRPr="0022770B">
        <w:rPr>
          <w:rFonts w:ascii="Times New Roman" w:hAnsi="Times New Roman" w:cs="Times New Roman"/>
          <w:sz w:val="24"/>
          <w:lang w:val="bg-BG" w:eastAsia="bg-BG"/>
        </w:rPr>
        <w:t>Участникът да е изпълнил дейности с предмет и обем, идентични или сходни с тези на поръчката за последните три години от датата на подаване на офертата. (чл.</w:t>
      </w:r>
      <w:r w:rsidR="008B58D0">
        <w:rPr>
          <w:rFonts w:ascii="Times New Roman" w:hAnsi="Times New Roman" w:cs="Times New Roman"/>
          <w:sz w:val="24"/>
          <w:lang w:val="bg-BG" w:eastAsia="bg-BG"/>
        </w:rPr>
        <w:t xml:space="preserve"> </w:t>
      </w:r>
      <w:r w:rsidRPr="0022770B">
        <w:rPr>
          <w:rFonts w:ascii="Times New Roman" w:hAnsi="Times New Roman" w:cs="Times New Roman"/>
          <w:sz w:val="24"/>
          <w:lang w:val="bg-BG" w:eastAsia="bg-BG"/>
        </w:rPr>
        <w:t>63, ал.</w:t>
      </w:r>
      <w:r w:rsidR="008B58D0">
        <w:rPr>
          <w:rFonts w:ascii="Times New Roman" w:hAnsi="Times New Roman" w:cs="Times New Roman"/>
          <w:sz w:val="24"/>
          <w:lang w:val="bg-BG" w:eastAsia="bg-BG"/>
        </w:rPr>
        <w:t xml:space="preserve"> </w:t>
      </w:r>
      <w:r w:rsidRPr="0022770B">
        <w:rPr>
          <w:rFonts w:ascii="Times New Roman" w:hAnsi="Times New Roman" w:cs="Times New Roman"/>
          <w:sz w:val="24"/>
          <w:lang w:val="bg-BG" w:eastAsia="bg-BG"/>
        </w:rPr>
        <w:t>1, т.</w:t>
      </w:r>
      <w:r w:rsidR="008B58D0">
        <w:rPr>
          <w:rFonts w:ascii="Times New Roman" w:hAnsi="Times New Roman" w:cs="Times New Roman"/>
          <w:sz w:val="24"/>
          <w:lang w:val="bg-BG" w:eastAsia="bg-BG"/>
        </w:rPr>
        <w:t xml:space="preserve"> </w:t>
      </w:r>
      <w:r w:rsidRPr="0022770B">
        <w:rPr>
          <w:rFonts w:ascii="Times New Roman" w:hAnsi="Times New Roman" w:cs="Times New Roman"/>
          <w:sz w:val="24"/>
          <w:lang w:val="bg-BG" w:eastAsia="bg-BG"/>
        </w:rPr>
        <w:t>1 от ЗОП)</w:t>
      </w:r>
    </w:p>
    <w:p w14:paraId="2C9FAF0F" w14:textId="4DC01927" w:rsidR="0022770B" w:rsidRP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22770B">
        <w:rPr>
          <w:rFonts w:ascii="Times New Roman" w:hAnsi="Times New Roman" w:cs="Times New Roman"/>
          <w:sz w:val="24"/>
          <w:lang w:val="bg-BG" w:eastAsia="bg-BG"/>
        </w:rPr>
        <w:t xml:space="preserve">* Под „изпълнени дейности“ се разбират такива, при които независимо от датата на сключването им, </w:t>
      </w:r>
      <w:r>
        <w:rPr>
          <w:rFonts w:ascii="Times New Roman" w:hAnsi="Times New Roman" w:cs="Times New Roman"/>
          <w:sz w:val="24"/>
          <w:lang w:val="bg-BG" w:eastAsia="bg-BG"/>
        </w:rPr>
        <w:t xml:space="preserve">внедряването </w:t>
      </w:r>
      <w:r w:rsidR="005B45EC">
        <w:rPr>
          <w:rFonts w:ascii="Times New Roman" w:hAnsi="Times New Roman" w:cs="Times New Roman"/>
          <w:sz w:val="24"/>
          <w:lang w:val="bg-BG" w:eastAsia="bg-BG"/>
        </w:rPr>
        <w:t xml:space="preserve">и пускането в експлоатация </w:t>
      </w:r>
      <w:r>
        <w:rPr>
          <w:rFonts w:ascii="Times New Roman" w:hAnsi="Times New Roman" w:cs="Times New Roman"/>
          <w:sz w:val="24"/>
          <w:lang w:val="bg-BG" w:eastAsia="bg-BG"/>
        </w:rPr>
        <w:t>е приключило</w:t>
      </w:r>
      <w:r w:rsidRPr="0022770B">
        <w:rPr>
          <w:rFonts w:ascii="Times New Roman" w:hAnsi="Times New Roman" w:cs="Times New Roman"/>
          <w:sz w:val="24"/>
          <w:lang w:val="bg-BG" w:eastAsia="bg-BG"/>
        </w:rPr>
        <w:t xml:space="preserve"> в посочения по-горе период</w:t>
      </w:r>
      <w:r>
        <w:rPr>
          <w:rFonts w:ascii="Times New Roman" w:hAnsi="Times New Roman" w:cs="Times New Roman"/>
          <w:sz w:val="24"/>
          <w:lang w:val="bg-BG" w:eastAsia="bg-BG"/>
        </w:rPr>
        <w:t>, независимо дали гаранционната поддръжка е изтекла или не</w:t>
      </w:r>
      <w:r w:rsidRPr="0022770B">
        <w:rPr>
          <w:rFonts w:ascii="Times New Roman" w:hAnsi="Times New Roman" w:cs="Times New Roman"/>
          <w:sz w:val="24"/>
          <w:lang w:val="bg-BG" w:eastAsia="bg-BG"/>
        </w:rPr>
        <w:t>.</w:t>
      </w:r>
    </w:p>
    <w:p w14:paraId="2690F0DE" w14:textId="7790915D" w:rsidR="005F1CB4" w:rsidRPr="0022770B" w:rsidRDefault="0022770B" w:rsidP="0022770B">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22770B">
        <w:rPr>
          <w:rFonts w:ascii="Times New Roman" w:hAnsi="Times New Roman" w:cs="Times New Roman"/>
          <w:sz w:val="24"/>
          <w:lang w:val="bg-BG" w:eastAsia="bg-BG"/>
        </w:rPr>
        <w:t xml:space="preserve">* Под дейности с идентичен или сходен предмет и обем </w:t>
      </w:r>
      <w:r>
        <w:rPr>
          <w:rFonts w:ascii="Times New Roman" w:hAnsi="Times New Roman" w:cs="Times New Roman"/>
          <w:sz w:val="24"/>
          <w:lang w:val="bg-BG" w:eastAsia="bg-BG"/>
        </w:rPr>
        <w:t xml:space="preserve">следва </w:t>
      </w:r>
      <w:r w:rsidRPr="0022770B">
        <w:rPr>
          <w:rFonts w:ascii="Times New Roman" w:hAnsi="Times New Roman" w:cs="Times New Roman"/>
          <w:sz w:val="24"/>
          <w:lang w:val="bg-BG" w:eastAsia="bg-BG"/>
        </w:rPr>
        <w:t>да се разбира</w:t>
      </w:r>
      <w:r w:rsidR="005B45EC">
        <w:rPr>
          <w:rFonts w:ascii="Times New Roman" w:hAnsi="Times New Roman" w:cs="Times New Roman"/>
          <w:sz w:val="24"/>
          <w:lang w:val="bg-BG" w:eastAsia="bg-BG"/>
        </w:rPr>
        <w:t xml:space="preserve"> доставка на сървърен лиценз и</w:t>
      </w:r>
      <w:r>
        <w:rPr>
          <w:rFonts w:ascii="Times New Roman" w:hAnsi="Times New Roman" w:cs="Times New Roman"/>
          <w:sz w:val="24"/>
          <w:lang w:val="bg-BG" w:eastAsia="bg-BG"/>
        </w:rPr>
        <w:t xml:space="preserve"> </w:t>
      </w:r>
      <w:r w:rsidRPr="0022770B">
        <w:rPr>
          <w:rFonts w:ascii="Times New Roman" w:hAnsi="Times New Roman" w:cs="Times New Roman"/>
          <w:sz w:val="24"/>
          <w:lang w:val="bg-BG" w:eastAsia="bg-BG"/>
        </w:rPr>
        <w:t xml:space="preserve">внедряване на </w:t>
      </w:r>
      <w:r w:rsidR="005B45EC">
        <w:rPr>
          <w:rFonts w:ascii="Times New Roman" w:hAnsi="Times New Roman" w:cs="Times New Roman"/>
          <w:sz w:val="24"/>
          <w:lang w:val="bg-BG" w:eastAsia="bg-BG"/>
        </w:rPr>
        <w:t>работеща а</w:t>
      </w:r>
      <w:r w:rsidRPr="0022770B">
        <w:rPr>
          <w:rFonts w:ascii="Times New Roman" w:hAnsi="Times New Roman" w:cs="Times New Roman"/>
          <w:sz w:val="24"/>
          <w:lang w:val="bg-BG" w:eastAsia="bg-BG"/>
        </w:rPr>
        <w:t>втоматизираната информационна система за електронен документооборот.</w:t>
      </w:r>
    </w:p>
    <w:p w14:paraId="0C665D11" w14:textId="32F028F1" w:rsidR="00006C8B" w:rsidRPr="00A35630" w:rsidRDefault="00006C8B" w:rsidP="00006C8B">
      <w:pPr>
        <w:pStyle w:val="Body"/>
        <w:rPr>
          <w:bCs/>
          <w:sz w:val="24"/>
          <w:szCs w:val="24"/>
          <w:lang w:val="bg-BG" w:eastAsia="bg-BG"/>
        </w:rPr>
      </w:pPr>
      <w:r w:rsidRPr="00A35630">
        <w:rPr>
          <w:bCs/>
          <w:sz w:val="24"/>
          <w:szCs w:val="24"/>
          <w:lang w:val="bg-BG" w:eastAsia="bg-BG"/>
        </w:rPr>
        <w:t xml:space="preserve">При подаване на оферта участниците декларират съответствието с минималното изискване, чрез посочване на дейностите, които са идентични или сходни с предмета и обема на обществената поръчка, за която се участва, с посочване на описание на дейностите, стойностите, датите и получателите. Данните се представят чрез попълване на </w:t>
      </w:r>
      <w:r>
        <w:rPr>
          <w:bCs/>
          <w:sz w:val="24"/>
          <w:szCs w:val="24"/>
          <w:lang w:val="bg-BG" w:eastAsia="bg-BG"/>
        </w:rPr>
        <w:t xml:space="preserve">информацията в част ІV, б. „В“ </w:t>
      </w:r>
      <w:r w:rsidRPr="00A35630">
        <w:rPr>
          <w:bCs/>
          <w:sz w:val="24"/>
          <w:szCs w:val="24"/>
          <w:lang w:val="bg-BG" w:eastAsia="bg-BG"/>
        </w:rPr>
        <w:t>на Единния европейски документ за обществени поръчки (ЕЕДОП).</w:t>
      </w:r>
    </w:p>
    <w:p w14:paraId="4E0D16F6" w14:textId="1B945958" w:rsidR="00006C8B" w:rsidRPr="00A35630" w:rsidRDefault="00A25051" w:rsidP="00006C8B">
      <w:pPr>
        <w:pStyle w:val="Body"/>
        <w:rPr>
          <w:b/>
          <w:bCs/>
          <w:sz w:val="24"/>
          <w:szCs w:val="24"/>
          <w:lang w:val="bg-BG" w:eastAsia="bg-BG"/>
        </w:rPr>
      </w:pPr>
      <w:r w:rsidRPr="00037CAB">
        <w:rPr>
          <w:i/>
          <w:sz w:val="24"/>
          <w:lang w:val="bg-BG" w:eastAsia="bg-BG"/>
        </w:rPr>
        <w:t>Документи за доказване:</w:t>
      </w:r>
      <w:r>
        <w:rPr>
          <w:i/>
          <w:sz w:val="24"/>
          <w:lang w:val="bg-BG" w:eastAsia="bg-BG"/>
        </w:rPr>
        <w:t xml:space="preserve"> </w:t>
      </w:r>
      <w:r w:rsidR="00006C8B" w:rsidRPr="00A35630">
        <w:rPr>
          <w:b/>
          <w:bCs/>
          <w:sz w:val="24"/>
          <w:szCs w:val="24"/>
          <w:lang w:val="bg-BG" w:eastAsia="bg-BG"/>
        </w:rPr>
        <w:t>В случаите на чл. 67, ал. 5 и ал. 6 от ЗОП, документ за доказване на съответствието с поставения критерий за подбор:</w:t>
      </w:r>
    </w:p>
    <w:p w14:paraId="6736C7A3" w14:textId="77777777" w:rsidR="00006C8B" w:rsidRPr="00A35630" w:rsidRDefault="00006C8B" w:rsidP="00006C8B">
      <w:pPr>
        <w:pStyle w:val="Body"/>
        <w:rPr>
          <w:bCs/>
          <w:sz w:val="24"/>
          <w:szCs w:val="24"/>
          <w:lang w:val="bg-BG" w:eastAsia="bg-BG"/>
        </w:rPr>
      </w:pPr>
      <w:r w:rsidRPr="00A35630">
        <w:rPr>
          <w:bCs/>
          <w:sz w:val="24"/>
          <w:szCs w:val="24"/>
          <w:lang w:val="bg-BG" w:eastAsia="bg-BG"/>
        </w:rPr>
        <w:t>Списък на доставките, които са идентични или сходни с предмета и обема на обществената поръчка, с посочване на стойностите, датите и получателите, заедно с доказателство за извършената доставка.</w:t>
      </w:r>
    </w:p>
    <w:p w14:paraId="3AC4337D" w14:textId="77777777" w:rsidR="005F1CB4" w:rsidRPr="005F1CB4" w:rsidRDefault="005F1CB4" w:rsidP="005F1CB4">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p>
    <w:p w14:paraId="175846D5" w14:textId="77777777" w:rsidR="00FE3ACA" w:rsidRPr="00622AD1" w:rsidRDefault="00966666" w:rsidP="001177CE">
      <w:pPr>
        <w:pStyle w:val="ListParagraph"/>
        <w:widowControl w:val="0"/>
        <w:numPr>
          <w:ilvl w:val="1"/>
          <w:numId w:val="29"/>
        </w:numPr>
        <w:tabs>
          <w:tab w:val="left" w:pos="426"/>
        </w:tabs>
        <w:suppressAutoHyphens w:val="0"/>
        <w:spacing w:line="254" w:lineRule="auto"/>
        <w:jc w:val="both"/>
        <w:rPr>
          <w:rFonts w:ascii="Times New Roman" w:hAnsi="Times New Roman" w:cs="Times New Roman"/>
          <w:b/>
          <w:sz w:val="24"/>
          <w:shd w:val="clear" w:color="auto" w:fill="FFFFFF"/>
          <w:lang w:val="bg-BG" w:eastAsia="bg-BG"/>
        </w:rPr>
      </w:pPr>
      <w:r w:rsidRPr="00622AD1">
        <w:rPr>
          <w:rFonts w:ascii="Times New Roman" w:hAnsi="Times New Roman" w:cs="Times New Roman"/>
          <w:b/>
          <w:sz w:val="24"/>
          <w:shd w:val="clear" w:color="auto" w:fill="FFFFFF"/>
          <w:lang w:val="bg-BG" w:eastAsia="bg-BG"/>
        </w:rPr>
        <w:t>Критерии за подбор при участие на обединения и подизпълнители.</w:t>
      </w:r>
    </w:p>
    <w:p w14:paraId="30A21CF7" w14:textId="77777777" w:rsidR="00966666" w:rsidRPr="00622AD1" w:rsidRDefault="00966666"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При участие на обединения, които не са юридически лица, съответствието с </w:t>
      </w:r>
      <w:r w:rsidRPr="00622AD1">
        <w:rPr>
          <w:rFonts w:ascii="Times New Roman" w:hAnsi="Times New Roman" w:cs="Times New Roman"/>
          <w:sz w:val="24"/>
          <w:shd w:val="clear" w:color="auto" w:fill="FFFFFF"/>
          <w:lang w:val="bg-BG" w:eastAsia="bg-BG"/>
        </w:rPr>
        <w:lastRenderedPageBreak/>
        <w:t>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563E036D" w14:textId="77777777" w:rsidR="000E01FF" w:rsidRPr="00622AD1" w:rsidRDefault="00CE6428"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sz w:val="24"/>
          <w:shd w:val="clear" w:color="auto" w:fill="FFFFFF"/>
          <w:lang w:val="bg-BG" w:eastAsia="bg-BG"/>
        </w:rPr>
      </w:pPr>
      <w:r w:rsidRPr="00622AD1">
        <w:rPr>
          <w:rFonts w:ascii="Times New Roman" w:hAnsi="Times New Roman" w:cs="Times New Roman"/>
          <w:sz w:val="24"/>
          <w:shd w:val="clear" w:color="auto" w:fill="FFFFFF"/>
          <w:lang w:val="bg-BG" w:eastAsia="bg-BG"/>
        </w:rPr>
        <w:t xml:space="preserve">Подизпълнителите </w:t>
      </w:r>
      <w:r w:rsidRPr="00622AD1">
        <w:rPr>
          <w:rFonts w:ascii="Times New Roman" w:hAnsi="Times New Roman" w:cs="Times New Roman"/>
          <w:i/>
          <w:sz w:val="24"/>
          <w:shd w:val="clear" w:color="auto" w:fill="FFFFFF"/>
          <w:lang w:val="bg-BG" w:eastAsia="bg-BG"/>
        </w:rPr>
        <w:t>(ако участникът е посочил, че ще ползва такива)</w:t>
      </w:r>
      <w:r w:rsidRPr="00622AD1">
        <w:rPr>
          <w:rFonts w:ascii="Times New Roman" w:hAnsi="Times New Roman" w:cs="Times New Roman"/>
          <w:sz w:val="24"/>
          <w:shd w:val="clear" w:color="auto" w:fill="FFFFFF"/>
          <w:lang w:val="bg-BG" w:eastAsia="bg-BG"/>
        </w:rPr>
        <w:t xml:space="preserve"> трябва да отговарят на съответните критерии за подбор съобразно вида и дела от п</w:t>
      </w:r>
      <w:r w:rsidR="00B64F69" w:rsidRPr="00622AD1">
        <w:rPr>
          <w:rFonts w:ascii="Times New Roman" w:hAnsi="Times New Roman" w:cs="Times New Roman"/>
          <w:sz w:val="24"/>
          <w:shd w:val="clear" w:color="auto" w:fill="FFFFFF"/>
          <w:lang w:val="bg-BG" w:eastAsia="bg-BG"/>
        </w:rPr>
        <w:t>оръчката, който ще изпълняват</w:t>
      </w:r>
      <w:r w:rsidR="008B4DF0" w:rsidRPr="00622AD1">
        <w:rPr>
          <w:rFonts w:ascii="Times New Roman" w:hAnsi="Times New Roman" w:cs="Times New Roman"/>
          <w:sz w:val="24"/>
          <w:lang w:val="bg-BG" w:eastAsia="bg-BG"/>
        </w:rPr>
        <w:t>, и за тях да не са налице основания за отстраняване от процедурата</w:t>
      </w:r>
      <w:r w:rsidR="00B64F69" w:rsidRPr="00622AD1">
        <w:rPr>
          <w:rFonts w:ascii="Times New Roman" w:hAnsi="Times New Roman" w:cs="Times New Roman"/>
          <w:sz w:val="24"/>
          <w:shd w:val="clear" w:color="auto" w:fill="FFFFFF"/>
          <w:lang w:val="bg-BG" w:eastAsia="bg-BG"/>
        </w:rPr>
        <w:t>.</w:t>
      </w:r>
    </w:p>
    <w:p w14:paraId="24164251" w14:textId="77777777" w:rsidR="006775EA" w:rsidRPr="00622AD1" w:rsidRDefault="006775EA" w:rsidP="0036702F">
      <w:pPr>
        <w:pStyle w:val="ListParagraph"/>
        <w:widowControl w:val="0"/>
        <w:tabs>
          <w:tab w:val="left" w:pos="709"/>
        </w:tabs>
        <w:suppressAutoHyphens w:val="0"/>
        <w:spacing w:line="254" w:lineRule="auto"/>
        <w:ind w:left="709"/>
        <w:jc w:val="both"/>
        <w:rPr>
          <w:rFonts w:ascii="Times New Roman" w:hAnsi="Times New Roman" w:cs="Times New Roman"/>
          <w:sz w:val="24"/>
          <w:shd w:val="clear" w:color="auto" w:fill="FFFFFF"/>
          <w:lang w:val="bg-BG" w:eastAsia="bg-BG"/>
        </w:rPr>
      </w:pPr>
    </w:p>
    <w:p w14:paraId="04FAEF7A" w14:textId="77777777" w:rsidR="000C3A2B" w:rsidRPr="00622AD1" w:rsidRDefault="000C3A2B" w:rsidP="001177CE">
      <w:pPr>
        <w:pStyle w:val="ListParagraph"/>
        <w:widowControl w:val="0"/>
        <w:numPr>
          <w:ilvl w:val="1"/>
          <w:numId w:val="29"/>
        </w:numPr>
        <w:tabs>
          <w:tab w:val="left" w:pos="567"/>
        </w:tabs>
        <w:suppressAutoHyphens w:val="0"/>
        <w:spacing w:line="254" w:lineRule="auto"/>
        <w:jc w:val="both"/>
        <w:rPr>
          <w:rFonts w:ascii="Times New Roman" w:hAnsi="Times New Roman" w:cs="Times New Roman"/>
          <w:b/>
          <w:sz w:val="24"/>
          <w:shd w:val="clear" w:color="auto" w:fill="FFFFFF"/>
          <w:lang w:val="bg-BG" w:eastAsia="bg-BG"/>
        </w:rPr>
      </w:pPr>
      <w:r w:rsidRPr="00622AD1">
        <w:rPr>
          <w:rFonts w:ascii="Times New Roman" w:hAnsi="Times New Roman" w:cs="Times New Roman"/>
          <w:b/>
          <w:sz w:val="24"/>
          <w:shd w:val="clear" w:color="auto" w:fill="FFFFFF"/>
          <w:lang w:val="bg-BG" w:eastAsia="bg-BG"/>
        </w:rPr>
        <w:t>Ползване на капацитета на трети лица</w:t>
      </w:r>
      <w:r w:rsidR="0036702F" w:rsidRPr="00622AD1">
        <w:rPr>
          <w:rFonts w:ascii="Times New Roman" w:hAnsi="Times New Roman" w:cs="Times New Roman"/>
          <w:b/>
          <w:sz w:val="24"/>
          <w:shd w:val="clear" w:color="auto" w:fill="FFFFFF"/>
          <w:lang w:val="bg-BG" w:eastAsia="bg-BG"/>
        </w:rPr>
        <w:t xml:space="preserve"> и подизпълнители</w:t>
      </w:r>
    </w:p>
    <w:p w14:paraId="29C1CAD4" w14:textId="77777777" w:rsidR="000C3A2B" w:rsidRPr="00622AD1" w:rsidRDefault="000C3A2B"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Участниците могат да се позоват на капацитета на трети лица</w:t>
      </w:r>
      <w:r w:rsidR="00725ED7" w:rsidRPr="00622AD1">
        <w:rPr>
          <w:rFonts w:ascii="Times New Roman" w:hAnsi="Times New Roman" w:cs="Times New Roman"/>
          <w:sz w:val="24"/>
          <w:lang w:val="bg-BG" w:eastAsia="bg-BG"/>
        </w:rPr>
        <w:t xml:space="preserve"> при условията на чл. 65 от ЗОП и н</w:t>
      </w:r>
      <w:r w:rsidRPr="00622AD1">
        <w:rPr>
          <w:rFonts w:ascii="Times New Roman" w:hAnsi="Times New Roman" w:cs="Times New Roman"/>
          <w:sz w:val="24"/>
          <w:lang w:val="bg-BG" w:eastAsia="bg-BG"/>
        </w:rPr>
        <w:t>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0A8EE0A4" w14:textId="77777777" w:rsidR="00770680" w:rsidRPr="00622AD1" w:rsidRDefault="00770680"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Когато участникът се позовава на капацитета на трети лица, посочва това в Част II</w:t>
      </w:r>
      <w:r w:rsidR="0026317F" w:rsidRPr="00622AD1">
        <w:rPr>
          <w:rFonts w:ascii="Times New Roman" w:hAnsi="Times New Roman" w:cs="Times New Roman"/>
          <w:sz w:val="24"/>
          <w:lang w:val="bg-BG" w:eastAsia="bg-BG"/>
        </w:rPr>
        <w:t xml:space="preserve"> </w:t>
      </w:r>
      <w:r w:rsidR="00051505" w:rsidRPr="00622AD1">
        <w:rPr>
          <w:rFonts w:ascii="Times New Roman" w:hAnsi="Times New Roman" w:cs="Times New Roman"/>
          <w:i/>
          <w:sz w:val="24"/>
          <w:lang w:val="bg-BG" w:eastAsia="bg-BG"/>
        </w:rPr>
        <w:t>Информация за икономическия оператор</w:t>
      </w:r>
      <w:r w:rsidRPr="00622AD1">
        <w:rPr>
          <w:rFonts w:ascii="Times New Roman" w:hAnsi="Times New Roman" w:cs="Times New Roman"/>
          <w:sz w:val="24"/>
          <w:lang w:val="bg-BG" w:eastAsia="bg-BG"/>
        </w:rPr>
        <w:t xml:space="preserve">, Раздел В </w:t>
      </w:r>
      <w:r w:rsidR="00AE772B" w:rsidRPr="00622AD1">
        <w:rPr>
          <w:rFonts w:ascii="Times New Roman" w:hAnsi="Times New Roman" w:cs="Times New Roman"/>
          <w:i/>
          <w:sz w:val="24"/>
          <w:lang w:val="bg-BG" w:eastAsia="bg-BG"/>
        </w:rPr>
        <w:t xml:space="preserve">Информация относно използването на капацитета на други субекти </w:t>
      </w:r>
      <w:r w:rsidRPr="00622AD1">
        <w:rPr>
          <w:rFonts w:ascii="Times New Roman" w:hAnsi="Times New Roman" w:cs="Times New Roman"/>
          <w:sz w:val="24"/>
          <w:lang w:val="bg-BG" w:eastAsia="bg-BG"/>
        </w:rPr>
        <w:t>от ЕЕДОП и попълва приложимите полета от Част IV</w:t>
      </w:r>
      <w:r w:rsidR="00997465" w:rsidRPr="00622AD1">
        <w:rPr>
          <w:rFonts w:ascii="Times New Roman" w:hAnsi="Times New Roman" w:cs="Times New Roman"/>
          <w:sz w:val="24"/>
          <w:lang w:val="bg-BG" w:eastAsia="bg-BG"/>
        </w:rPr>
        <w:t xml:space="preserve"> </w:t>
      </w:r>
      <w:r w:rsidR="00B82DB5" w:rsidRPr="00622AD1">
        <w:rPr>
          <w:rFonts w:ascii="Times New Roman" w:hAnsi="Times New Roman" w:cs="Times New Roman"/>
          <w:i/>
          <w:sz w:val="24"/>
          <w:lang w:val="bg-BG" w:eastAsia="bg-BG"/>
        </w:rPr>
        <w:t>Критерии за подбор</w:t>
      </w:r>
      <w:r w:rsidRPr="00622AD1">
        <w:rPr>
          <w:rFonts w:ascii="Times New Roman" w:hAnsi="Times New Roman" w:cs="Times New Roman"/>
          <w:sz w:val="24"/>
          <w:lang w:val="bg-BG" w:eastAsia="bg-BG"/>
        </w:rPr>
        <w:t xml:space="preserve"> от ЕЕДОП. Участникът трябва</w:t>
      </w:r>
      <w:r w:rsidRPr="00622AD1">
        <w:rPr>
          <w:rFonts w:ascii="Times New Roman" w:hAnsi="Times New Roman"/>
          <w:sz w:val="24"/>
          <w:lang w:val="bg-BG" w:eastAsia="bg-BG"/>
        </w:rPr>
        <w:t xml:space="preserve"> да може да докаже, че ще разполага с техните ресурси, като представи документи за поетите от третите лица задължения.</w:t>
      </w:r>
    </w:p>
    <w:p w14:paraId="264C9AD8" w14:textId="77777777" w:rsidR="002F23B6" w:rsidRPr="00622AD1" w:rsidRDefault="002F23B6"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63DD0AD6" w14:textId="77777777" w:rsidR="0036702F" w:rsidRPr="00622AD1" w:rsidRDefault="0036702F"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Участниците посочват в офертата подизпълнителите и дела от поръчката, който ще им възложат, ако възнамеряват да използват такива. Съответната информация се попълва в Част IV</w:t>
      </w:r>
      <w:r w:rsidR="00DB38C5" w:rsidRPr="00622AD1">
        <w:rPr>
          <w:rFonts w:ascii="Times New Roman" w:hAnsi="Times New Roman" w:cs="Times New Roman"/>
          <w:sz w:val="24"/>
          <w:lang w:val="bg-BG" w:eastAsia="bg-BG"/>
        </w:rPr>
        <w:t xml:space="preserve"> </w:t>
      </w:r>
      <w:r w:rsidR="00AE772B" w:rsidRPr="00622AD1">
        <w:rPr>
          <w:rFonts w:ascii="Times New Roman" w:hAnsi="Times New Roman" w:cs="Times New Roman"/>
          <w:i/>
          <w:sz w:val="24"/>
          <w:lang w:val="bg-BG" w:eastAsia="bg-BG"/>
        </w:rPr>
        <w:t>Критерии за подбор</w:t>
      </w:r>
      <w:r w:rsidRPr="00622AD1">
        <w:rPr>
          <w:rFonts w:ascii="Times New Roman" w:hAnsi="Times New Roman" w:cs="Times New Roman"/>
          <w:sz w:val="24"/>
          <w:lang w:val="bg-BG" w:eastAsia="bg-BG"/>
        </w:rPr>
        <w:t>, Раздел В</w:t>
      </w:r>
      <w:r w:rsidR="0026317F" w:rsidRPr="00622AD1">
        <w:rPr>
          <w:rFonts w:ascii="Times New Roman" w:hAnsi="Times New Roman" w:cs="Times New Roman"/>
          <w:sz w:val="24"/>
          <w:lang w:val="bg-BG" w:eastAsia="bg-BG"/>
        </w:rPr>
        <w:t xml:space="preserve"> </w:t>
      </w:r>
      <w:r w:rsidR="00C75B45" w:rsidRPr="00622AD1">
        <w:rPr>
          <w:rFonts w:ascii="Times New Roman" w:hAnsi="Times New Roman" w:cs="Times New Roman"/>
          <w:i/>
          <w:sz w:val="24"/>
          <w:lang w:val="bg-BG" w:eastAsia="bg-BG"/>
        </w:rPr>
        <w:t>Технически и професионални способности</w:t>
      </w:r>
      <w:r w:rsidRPr="00622AD1">
        <w:rPr>
          <w:rFonts w:ascii="Times New Roman" w:hAnsi="Times New Roman" w:cs="Times New Roman"/>
          <w:sz w:val="24"/>
          <w:lang w:val="bg-BG" w:eastAsia="bg-BG"/>
        </w:rPr>
        <w:t>, т. 10 от ЕЕДОП.</w:t>
      </w:r>
    </w:p>
    <w:p w14:paraId="31F5A0B0" w14:textId="77777777" w:rsidR="0036702F" w:rsidRPr="00622AD1" w:rsidRDefault="0036702F"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Участниците трябва да представят доказателство за поетите от подизпълнителите задължения.</w:t>
      </w:r>
    </w:p>
    <w:p w14:paraId="37225DD3" w14:textId="77777777" w:rsidR="00161E27" w:rsidRPr="00622AD1" w:rsidRDefault="00161E27" w:rsidP="00161E27">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p>
    <w:p w14:paraId="3C7631FB" w14:textId="77777777" w:rsidR="001761DB" w:rsidRPr="00622AD1" w:rsidRDefault="001761DB" w:rsidP="001177CE">
      <w:pPr>
        <w:pStyle w:val="ListParagraph"/>
        <w:widowControl w:val="0"/>
        <w:numPr>
          <w:ilvl w:val="1"/>
          <w:numId w:val="29"/>
        </w:numPr>
        <w:tabs>
          <w:tab w:val="left" w:pos="709"/>
        </w:tabs>
        <w:suppressAutoHyphens w:val="0"/>
        <w:spacing w:before="240" w:line="254" w:lineRule="auto"/>
        <w:jc w:val="both"/>
        <w:rPr>
          <w:rFonts w:ascii="Times New Roman" w:hAnsi="Times New Roman" w:cs="Times New Roman"/>
          <w:b/>
          <w:sz w:val="24"/>
          <w:lang w:val="bg-BG" w:eastAsia="bg-BG"/>
        </w:rPr>
      </w:pPr>
      <w:bookmarkStart w:id="15" w:name="bookmark62"/>
      <w:bookmarkStart w:id="16" w:name="bookmark63"/>
      <w:r w:rsidRPr="00622AD1">
        <w:rPr>
          <w:rFonts w:ascii="Times New Roman" w:hAnsi="Times New Roman" w:cs="Times New Roman"/>
          <w:b/>
          <w:sz w:val="24"/>
          <w:lang w:val="bg-BG" w:eastAsia="bg-BG"/>
        </w:rPr>
        <w:t>Деклариране на лично състояние и съответствие с критериите за подбор</w:t>
      </w:r>
      <w:bookmarkEnd w:id="15"/>
      <w:bookmarkEnd w:id="16"/>
    </w:p>
    <w:p w14:paraId="1D684B38" w14:textId="77777777" w:rsidR="002C1BC8" w:rsidRPr="00622AD1" w:rsidRDefault="0042744D"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w:t>
      </w:r>
      <w:r w:rsidR="001C53C7" w:rsidRPr="00622AD1">
        <w:rPr>
          <w:rFonts w:ascii="Times New Roman" w:hAnsi="Times New Roman" w:cs="Times New Roman"/>
          <w:sz w:val="24"/>
          <w:lang w:val="bg-BG" w:eastAsia="bg-BG"/>
        </w:rPr>
        <w:t>мация, изисквана от Възложителя</w:t>
      </w:r>
      <w:r w:rsidRPr="00622AD1">
        <w:rPr>
          <w:rFonts w:ascii="Times New Roman" w:hAnsi="Times New Roman" w:cs="Times New Roman"/>
          <w:sz w:val="24"/>
          <w:lang w:val="bg-BG" w:eastAsia="bg-BG"/>
        </w:rPr>
        <w:t xml:space="preserve">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451A5F70" w14:textId="77777777" w:rsidR="001C53C7" w:rsidRPr="00622AD1" w:rsidRDefault="00694E4E"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Когато участникът е посочил, че ще използва капацитета на трети лица за доказване на съответствието с критериит</w:t>
      </w:r>
      <w:r w:rsidR="007E0D73" w:rsidRPr="00622AD1">
        <w:rPr>
          <w:rFonts w:ascii="Times New Roman" w:hAnsi="Times New Roman" w:cs="Times New Roman"/>
          <w:sz w:val="24"/>
          <w:lang w:val="bg-BG" w:eastAsia="bg-BG"/>
        </w:rPr>
        <w:t>е</w:t>
      </w:r>
      <w:r w:rsidRPr="00622AD1">
        <w:rPr>
          <w:rFonts w:ascii="Times New Roman" w:hAnsi="Times New Roman" w:cs="Times New Roman"/>
          <w:sz w:val="24"/>
          <w:lang w:val="bg-BG" w:eastAsia="bg-BG"/>
        </w:rPr>
        <w:t xml:space="preserve"> за подбор или че ще използва подизпълнители, за всяко </w:t>
      </w:r>
      <w:r w:rsidR="00707B3A" w:rsidRPr="00622AD1">
        <w:rPr>
          <w:rFonts w:ascii="Times New Roman" w:hAnsi="Times New Roman" w:cs="Times New Roman"/>
          <w:sz w:val="24"/>
          <w:lang w:val="bg-BG" w:eastAsia="bg-BG"/>
        </w:rPr>
        <w:t>от тези лица се предоставя отделен ЕЕДОП,</w:t>
      </w:r>
      <w:r w:rsidR="00736AA6" w:rsidRPr="00622AD1">
        <w:rPr>
          <w:rFonts w:ascii="Times New Roman" w:hAnsi="Times New Roman" w:cs="Times New Roman"/>
          <w:sz w:val="24"/>
          <w:lang w:val="bg-BG" w:eastAsia="bg-BG"/>
        </w:rPr>
        <w:t xml:space="preserve"> който съдържа инф</w:t>
      </w:r>
      <w:r w:rsidR="00DB38C5" w:rsidRPr="00622AD1">
        <w:rPr>
          <w:rFonts w:ascii="Times New Roman" w:hAnsi="Times New Roman" w:cs="Times New Roman"/>
          <w:sz w:val="24"/>
          <w:lang w:val="bg-BG" w:eastAsia="bg-BG"/>
        </w:rPr>
        <w:t>о</w:t>
      </w:r>
      <w:r w:rsidR="00736AA6" w:rsidRPr="00622AD1">
        <w:rPr>
          <w:rFonts w:ascii="Times New Roman" w:hAnsi="Times New Roman" w:cs="Times New Roman"/>
          <w:sz w:val="24"/>
          <w:lang w:val="bg-BG" w:eastAsia="bg-BG"/>
        </w:rPr>
        <w:t>рмацията по чл. 67, ал. 1 от ЗОП</w:t>
      </w:r>
      <w:r w:rsidR="00512622" w:rsidRPr="00622AD1">
        <w:rPr>
          <w:rFonts w:ascii="Times New Roman" w:hAnsi="Times New Roman" w:cs="Times New Roman"/>
          <w:sz w:val="24"/>
          <w:lang w:val="bg-BG" w:eastAsia="bg-BG"/>
        </w:rPr>
        <w:t>.</w:t>
      </w:r>
    </w:p>
    <w:p w14:paraId="1FCC1917" w14:textId="05329DC0" w:rsidR="00F26AE6" w:rsidRPr="00622AD1" w:rsidRDefault="00F26AE6"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Когато изискванията по </w:t>
      </w:r>
      <w:hyperlink r:id="rId8" w:history="1">
        <w:r w:rsidRPr="00622AD1">
          <w:rPr>
            <w:rStyle w:val="Hyperlink"/>
            <w:rFonts w:ascii="Times New Roman" w:hAnsi="Times New Roman" w:cs="Times New Roman"/>
            <w:color w:val="auto"/>
            <w:sz w:val="24"/>
            <w:u w:val="none"/>
            <w:lang w:val="bg-BG" w:eastAsia="bg-BG"/>
          </w:rPr>
          <w:t>чл. 54, ал. 1, т. 1</w:t>
        </w:r>
      </w:hyperlink>
      <w:r w:rsidRPr="00622AD1">
        <w:rPr>
          <w:rFonts w:ascii="Times New Roman" w:hAnsi="Times New Roman" w:cs="Times New Roman"/>
          <w:sz w:val="24"/>
          <w:lang w:val="bg-BG" w:eastAsia="bg-BG"/>
        </w:rPr>
        <w:t xml:space="preserve">, </w:t>
      </w:r>
      <w:hyperlink r:id="rId9" w:history="1">
        <w:r w:rsidRPr="00622AD1">
          <w:rPr>
            <w:rStyle w:val="Hyperlink"/>
            <w:rFonts w:ascii="Times New Roman" w:hAnsi="Times New Roman" w:cs="Times New Roman"/>
            <w:color w:val="auto"/>
            <w:sz w:val="24"/>
            <w:u w:val="none"/>
            <w:lang w:val="bg-BG" w:eastAsia="bg-BG"/>
          </w:rPr>
          <w:t>2</w:t>
        </w:r>
      </w:hyperlink>
      <w:r w:rsidRPr="00622AD1">
        <w:rPr>
          <w:rFonts w:ascii="Times New Roman" w:hAnsi="Times New Roman" w:cs="Times New Roman"/>
          <w:sz w:val="24"/>
          <w:lang w:val="bg-BG" w:eastAsia="bg-BG"/>
        </w:rPr>
        <w:t xml:space="preserve"> и </w:t>
      </w:r>
      <w:hyperlink r:id="rId10" w:history="1">
        <w:r w:rsidRPr="00622AD1">
          <w:rPr>
            <w:rStyle w:val="Hyperlink"/>
            <w:rFonts w:ascii="Times New Roman" w:hAnsi="Times New Roman" w:cs="Times New Roman"/>
            <w:color w:val="auto"/>
            <w:sz w:val="24"/>
            <w:u w:val="none"/>
            <w:lang w:val="bg-BG" w:eastAsia="bg-BG"/>
          </w:rPr>
          <w:t>7</w:t>
        </w:r>
      </w:hyperlink>
      <w:r w:rsidRPr="00622AD1">
        <w:rPr>
          <w:rFonts w:ascii="Times New Roman" w:hAnsi="Times New Roman" w:cs="Times New Roman"/>
          <w:sz w:val="24"/>
          <w:lang w:val="bg-BG" w:eastAsia="bg-BG"/>
        </w:rPr>
        <w:t xml:space="preserve"> и </w:t>
      </w:r>
      <w:hyperlink r:id="rId11" w:history="1">
        <w:r w:rsidRPr="00622AD1">
          <w:rPr>
            <w:rStyle w:val="Hyperlink"/>
            <w:rFonts w:ascii="Times New Roman" w:hAnsi="Times New Roman" w:cs="Times New Roman"/>
            <w:color w:val="auto"/>
            <w:sz w:val="24"/>
            <w:u w:val="none"/>
            <w:lang w:val="bg-BG" w:eastAsia="bg-BG"/>
          </w:rPr>
          <w:t xml:space="preserve">чл. 55, ал. 1, т. 5 </w:t>
        </w:r>
        <w:r w:rsidR="00A25051">
          <w:rPr>
            <w:rFonts w:ascii="Times New Roman" w:hAnsi="Times New Roman" w:cs="Times New Roman"/>
            <w:i/>
            <w:sz w:val="24"/>
            <w:lang w:val="bg-BG" w:eastAsia="bg-BG"/>
          </w:rPr>
          <w:t>(ако са посочени в обявлението)</w:t>
        </w:r>
        <w:r w:rsidR="00A25051" w:rsidRPr="00A25051">
          <w:rPr>
            <w:rFonts w:ascii="Times New Roman" w:hAnsi="Times New Roman" w:cs="Times New Roman"/>
            <w:sz w:val="24"/>
            <w:lang w:val="bg-BG" w:eastAsia="bg-BG"/>
          </w:rPr>
          <w:t xml:space="preserve"> от </w:t>
        </w:r>
        <w:r w:rsidRPr="00622AD1">
          <w:rPr>
            <w:rStyle w:val="Hyperlink"/>
            <w:rFonts w:ascii="Times New Roman" w:hAnsi="Times New Roman" w:cs="Times New Roman"/>
            <w:color w:val="auto"/>
            <w:sz w:val="24"/>
            <w:u w:val="none"/>
            <w:lang w:val="bg-BG" w:eastAsia="bg-BG"/>
          </w:rPr>
          <w:t>ЗОП</w:t>
        </w:r>
      </w:hyperlink>
      <w:r w:rsidRPr="00622AD1">
        <w:rPr>
          <w:rFonts w:ascii="Times New Roman" w:hAnsi="Times New Roman" w:cs="Times New Roman"/>
          <w:sz w:val="24"/>
          <w:lang w:val="bg-BG" w:eastAsia="bg-BG"/>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2" w:history="1">
        <w:r w:rsidRPr="00622AD1">
          <w:rPr>
            <w:rStyle w:val="Hyperlink"/>
            <w:rFonts w:ascii="Times New Roman" w:hAnsi="Times New Roman" w:cs="Times New Roman"/>
            <w:color w:val="auto"/>
            <w:sz w:val="24"/>
            <w:u w:val="none"/>
            <w:lang w:val="bg-BG" w:eastAsia="bg-BG"/>
          </w:rPr>
          <w:t>чл. 54, ал. 1, т. 1</w:t>
        </w:r>
      </w:hyperlink>
      <w:r w:rsidRPr="00622AD1">
        <w:rPr>
          <w:rFonts w:ascii="Times New Roman" w:hAnsi="Times New Roman" w:cs="Times New Roman"/>
          <w:sz w:val="24"/>
          <w:lang w:val="bg-BG" w:eastAsia="bg-BG"/>
        </w:rPr>
        <w:t xml:space="preserve">, </w:t>
      </w:r>
      <w:hyperlink r:id="rId13" w:history="1">
        <w:r w:rsidRPr="00622AD1">
          <w:rPr>
            <w:rStyle w:val="Hyperlink"/>
            <w:rFonts w:ascii="Times New Roman" w:hAnsi="Times New Roman" w:cs="Times New Roman"/>
            <w:color w:val="auto"/>
            <w:sz w:val="24"/>
            <w:u w:val="none"/>
            <w:lang w:val="bg-BG" w:eastAsia="bg-BG"/>
          </w:rPr>
          <w:t>2</w:t>
        </w:r>
      </w:hyperlink>
      <w:r w:rsidRPr="00622AD1">
        <w:rPr>
          <w:rFonts w:ascii="Times New Roman" w:hAnsi="Times New Roman" w:cs="Times New Roman"/>
          <w:sz w:val="24"/>
          <w:lang w:val="bg-BG" w:eastAsia="bg-BG"/>
        </w:rPr>
        <w:t xml:space="preserve"> и </w:t>
      </w:r>
      <w:hyperlink r:id="rId14" w:history="1">
        <w:r w:rsidRPr="00622AD1">
          <w:rPr>
            <w:rStyle w:val="Hyperlink"/>
            <w:rFonts w:ascii="Times New Roman" w:hAnsi="Times New Roman" w:cs="Times New Roman"/>
            <w:color w:val="auto"/>
            <w:sz w:val="24"/>
            <w:u w:val="none"/>
            <w:lang w:val="bg-BG" w:eastAsia="bg-BG"/>
          </w:rPr>
          <w:t>7</w:t>
        </w:r>
      </w:hyperlink>
      <w:r w:rsidRPr="00622AD1">
        <w:rPr>
          <w:rFonts w:ascii="Times New Roman" w:hAnsi="Times New Roman" w:cs="Times New Roman"/>
          <w:sz w:val="24"/>
          <w:lang w:val="bg-BG" w:eastAsia="bg-BG"/>
        </w:rPr>
        <w:t xml:space="preserve"> и </w:t>
      </w:r>
      <w:hyperlink r:id="rId15" w:history="1">
        <w:r w:rsidRPr="00622AD1">
          <w:rPr>
            <w:rStyle w:val="Hyperlink"/>
            <w:rFonts w:ascii="Times New Roman" w:hAnsi="Times New Roman" w:cs="Times New Roman"/>
            <w:color w:val="auto"/>
            <w:sz w:val="24"/>
            <w:u w:val="none"/>
            <w:lang w:val="bg-BG" w:eastAsia="bg-BG"/>
          </w:rPr>
          <w:t>чл. 55, ал. 1, т. 5</w:t>
        </w:r>
        <w:r w:rsidR="00A25051">
          <w:rPr>
            <w:rStyle w:val="Hyperlink"/>
            <w:rFonts w:ascii="Times New Roman" w:hAnsi="Times New Roman" w:cs="Times New Roman"/>
            <w:color w:val="auto"/>
            <w:sz w:val="24"/>
            <w:u w:val="none"/>
            <w:lang w:val="bg-BG" w:eastAsia="bg-BG"/>
          </w:rPr>
          <w:t xml:space="preserve"> </w:t>
        </w:r>
        <w:r w:rsidR="00A25051">
          <w:rPr>
            <w:rFonts w:ascii="Times New Roman" w:hAnsi="Times New Roman" w:cs="Times New Roman"/>
            <w:i/>
            <w:sz w:val="24"/>
            <w:lang w:val="bg-BG" w:eastAsia="bg-BG"/>
          </w:rPr>
          <w:t>(ако са посочени в обявлението) от</w:t>
        </w:r>
        <w:r w:rsidRPr="00622AD1">
          <w:rPr>
            <w:rStyle w:val="Hyperlink"/>
            <w:rFonts w:ascii="Times New Roman" w:hAnsi="Times New Roman" w:cs="Times New Roman"/>
            <w:color w:val="auto"/>
            <w:sz w:val="24"/>
            <w:u w:val="none"/>
            <w:lang w:val="bg-BG" w:eastAsia="bg-BG"/>
          </w:rPr>
          <w:t xml:space="preserve"> ЗОП</w:t>
        </w:r>
      </w:hyperlink>
      <w:r w:rsidRPr="00622AD1">
        <w:rPr>
          <w:rFonts w:ascii="Times New Roman" w:hAnsi="Times New Roman" w:cs="Times New Roman"/>
          <w:sz w:val="24"/>
          <w:lang w:val="bg-BG" w:eastAsia="bg-BG"/>
        </w:rPr>
        <w:t xml:space="preserve"> се попълва в отделен ЕЕДОП за всяко лице или за някои от лицата. </w:t>
      </w:r>
    </w:p>
    <w:p w14:paraId="73EB532E" w14:textId="77777777" w:rsidR="00F26AE6" w:rsidRPr="00622AD1" w:rsidRDefault="00F26AE6"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В случаите по </w:t>
      </w:r>
      <w:r w:rsidR="00B259A7" w:rsidRPr="00622AD1">
        <w:rPr>
          <w:rFonts w:ascii="Times New Roman" w:hAnsi="Times New Roman" w:cs="Times New Roman"/>
          <w:sz w:val="24"/>
          <w:lang w:val="bg-BG" w:eastAsia="bg-BG"/>
        </w:rPr>
        <w:t>предходната точка</w:t>
      </w:r>
      <w:r w:rsidRPr="00622AD1">
        <w:rPr>
          <w:rFonts w:ascii="Times New Roman" w:hAnsi="Times New Roman" w:cs="Times New Roman"/>
          <w:sz w:val="24"/>
          <w:lang w:val="bg-BG" w:eastAsia="bg-BG"/>
        </w:rPr>
        <w:t xml:space="preserve">, когато се подава повече от един ЕЕДОП, </w:t>
      </w:r>
      <w:r w:rsidRPr="00622AD1">
        <w:rPr>
          <w:rFonts w:ascii="Times New Roman" w:hAnsi="Times New Roman" w:cs="Times New Roman"/>
          <w:sz w:val="24"/>
          <w:lang w:val="bg-BG" w:eastAsia="bg-BG"/>
        </w:rPr>
        <w:lastRenderedPageBreak/>
        <w:t>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25E30506" w14:textId="77777777" w:rsidR="00045E46" w:rsidRPr="00622AD1" w:rsidRDefault="00045E46"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Възложителят може да изиска по всяко време от участниците доказателства във връзка със заявените от тях в ЕЕДОП обстоятелства.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r w:rsidR="00564249" w:rsidRPr="00622AD1">
        <w:rPr>
          <w:rFonts w:ascii="Times New Roman" w:hAnsi="Times New Roman" w:cs="Times New Roman"/>
          <w:sz w:val="24"/>
          <w:lang w:val="bg-BG" w:eastAsia="bg-BG"/>
        </w:rPr>
        <w:t>чл. 54 от Закона за противодействие на корупцията и за отнемане на незаконно придобитото имущество</w:t>
      </w:r>
      <w:r w:rsidRPr="00622AD1">
        <w:rPr>
          <w:rFonts w:ascii="Times New Roman" w:hAnsi="Times New Roman" w:cs="Times New Roman"/>
          <w:sz w:val="24"/>
          <w:lang w:val="bg-BG" w:eastAsia="bg-BG"/>
        </w:rPr>
        <w:t>.</w:t>
      </w:r>
    </w:p>
    <w:p w14:paraId="11446DA8" w14:textId="77777777" w:rsidR="007E0413" w:rsidRPr="00622AD1" w:rsidRDefault="007E0413" w:rsidP="007E0413">
      <w:pPr>
        <w:pStyle w:val="ListParagraph"/>
        <w:widowControl w:val="0"/>
        <w:tabs>
          <w:tab w:val="left" w:pos="709"/>
        </w:tabs>
        <w:suppressAutoHyphens w:val="0"/>
        <w:spacing w:before="240" w:line="254" w:lineRule="auto"/>
        <w:ind w:left="2529"/>
        <w:jc w:val="both"/>
        <w:rPr>
          <w:rFonts w:ascii="Times New Roman" w:hAnsi="Times New Roman" w:cs="Times New Roman"/>
          <w:sz w:val="24"/>
          <w:lang w:val="bg-BG" w:eastAsia="bg-BG"/>
        </w:rPr>
      </w:pPr>
    </w:p>
    <w:p w14:paraId="092F7B89" w14:textId="77777777" w:rsidR="00F8485B" w:rsidRPr="00D63E43" w:rsidRDefault="00486A5F" w:rsidP="001177CE">
      <w:pPr>
        <w:pStyle w:val="ListParagraph"/>
        <w:widowControl w:val="0"/>
        <w:numPr>
          <w:ilvl w:val="1"/>
          <w:numId w:val="29"/>
        </w:numPr>
        <w:tabs>
          <w:tab w:val="left" w:pos="709"/>
        </w:tabs>
        <w:suppressAutoHyphens w:val="0"/>
        <w:spacing w:line="254" w:lineRule="auto"/>
        <w:jc w:val="both"/>
        <w:rPr>
          <w:rFonts w:ascii="Times New Roman" w:hAnsi="Times New Roman" w:cs="Times New Roman"/>
          <w:b/>
          <w:sz w:val="24"/>
          <w:lang w:val="bg-BG" w:eastAsia="bg-BG"/>
        </w:rPr>
      </w:pPr>
      <w:r w:rsidRPr="00D63E43">
        <w:rPr>
          <w:rFonts w:ascii="Times New Roman" w:hAnsi="Times New Roman" w:cs="Times New Roman"/>
          <w:b/>
          <w:sz w:val="24"/>
          <w:lang w:val="bg-BG" w:eastAsia="bg-BG"/>
        </w:rPr>
        <w:t>Допълнителна информация</w:t>
      </w:r>
    </w:p>
    <w:p w14:paraId="3B2BD90F" w14:textId="77777777" w:rsidR="00E56673" w:rsidRPr="00D63E43" w:rsidRDefault="00E56673"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b/>
          <w:sz w:val="24"/>
          <w:lang w:val="bg-BG" w:eastAsia="bg-BG"/>
        </w:rPr>
      </w:pPr>
      <w:r w:rsidRPr="00D63E43">
        <w:rPr>
          <w:rFonts w:ascii="Times New Roman" w:hAnsi="Times New Roman" w:cs="Times New Roman"/>
          <w:sz w:val="24"/>
          <w:lang w:val="bg-BG" w:eastAsia="bg-BG"/>
        </w:rPr>
        <w:t>На основание чл. 67, ал. 1 от ЗОП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0A66C2E3" w14:textId="3EA0761B" w:rsidR="00E56673" w:rsidRDefault="00E56673"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b/>
          <w:sz w:val="24"/>
          <w:u w:val="single"/>
          <w:lang w:val="bg-BG" w:eastAsia="bg-BG"/>
        </w:rPr>
      </w:pPr>
      <w:r w:rsidRPr="00D63E43">
        <w:rPr>
          <w:rFonts w:ascii="Times New Roman" w:hAnsi="Times New Roman" w:cs="Times New Roman"/>
          <w:b/>
          <w:sz w:val="24"/>
          <w:u w:val="single"/>
          <w:lang w:val="bg-BG" w:eastAsia="bg-BG"/>
        </w:rPr>
        <w:t xml:space="preserve">Считано от 01.04.2018 г. Единният европейски документ за обществени поръчки се предоставя в електронен вид. </w:t>
      </w:r>
    </w:p>
    <w:p w14:paraId="343D94FF" w14:textId="7E0FB410" w:rsidR="00AE6661" w:rsidRPr="00813015" w:rsidRDefault="00AE6661"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Заинтересованите лица попълват ЕЕДОП в </w:t>
      </w:r>
      <w:r w:rsidRPr="00813015">
        <w:rPr>
          <w:rFonts w:ascii="Times New Roman" w:hAnsi="Times New Roman" w:cs="Times New Roman"/>
          <w:sz w:val="24"/>
          <w:lang w:val="bg-BG" w:eastAsia="bg-BG"/>
        </w:rPr>
        <w:t>WORD формат, който е наличен на Портала за обществени поръчки</w:t>
      </w:r>
      <w:r w:rsidR="005F20E5">
        <w:rPr>
          <w:rFonts w:ascii="Times New Roman" w:hAnsi="Times New Roman" w:cs="Times New Roman"/>
          <w:sz w:val="24"/>
          <w:lang w:val="bg-BG" w:eastAsia="bg-BG"/>
        </w:rPr>
        <w:t>, образец е представен и към настоящата документация</w:t>
      </w:r>
      <w:r>
        <w:rPr>
          <w:rFonts w:ascii="Times New Roman" w:hAnsi="Times New Roman" w:cs="Times New Roman"/>
          <w:sz w:val="24"/>
          <w:lang w:val="bg-BG" w:eastAsia="bg-BG"/>
        </w:rPr>
        <w:t>. В този случай, попълненият ЕЕДОП трябва да бъде цифрово подписан (с електронен подпис) и приложен на подходящ оптичен носител, който се поставя в запечатаната, непрозрачна опаковка, с която се представя офертата.</w:t>
      </w:r>
    </w:p>
    <w:p w14:paraId="3989D72D" w14:textId="77777777" w:rsidR="00AE6661" w:rsidRPr="00813015" w:rsidRDefault="00AE6661" w:rsidP="00AE6661">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r w:rsidRPr="00813015">
        <w:rPr>
          <w:rFonts w:ascii="Times New Roman" w:hAnsi="Times New Roman" w:cs="Times New Roman"/>
          <w:sz w:val="24"/>
          <w:lang w:val="bg-BG" w:eastAsia="bg-BG"/>
        </w:rPr>
        <w:t xml:space="preserve">  </w:t>
      </w:r>
    </w:p>
    <w:p w14:paraId="78109955" w14:textId="77777777" w:rsidR="00AE6661" w:rsidRDefault="00AE6661" w:rsidP="00AE6661">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r w:rsidRPr="00813015">
        <w:rPr>
          <w:rFonts w:ascii="Times New Roman" w:hAnsi="Times New Roman" w:cs="Times New Roman"/>
          <w:sz w:val="24"/>
          <w:lang w:val="bg-BG" w:eastAsia="bg-BG"/>
        </w:rPr>
        <w:t>Повече</w:t>
      </w:r>
      <w:r w:rsidRPr="00EA6F0D">
        <w:rPr>
          <w:rFonts w:ascii="Times New Roman" w:hAnsi="Times New Roman" w:cs="Times New Roman"/>
          <w:sz w:val="24"/>
          <w:lang w:val="bg-BG" w:eastAsia="bg-BG"/>
        </w:rPr>
        <w:t xml:space="preserve"> информация за използването на системата за </w:t>
      </w:r>
      <w:proofErr w:type="spellStart"/>
      <w:r w:rsidRPr="00EA6F0D">
        <w:rPr>
          <w:rFonts w:ascii="Times New Roman" w:hAnsi="Times New Roman" w:cs="Times New Roman"/>
          <w:sz w:val="24"/>
          <w:lang w:val="bg-BG" w:eastAsia="bg-BG"/>
        </w:rPr>
        <w:t>еЕЕДОП</w:t>
      </w:r>
      <w:proofErr w:type="spellEnd"/>
      <w:r w:rsidRPr="00EA6F0D">
        <w:rPr>
          <w:rFonts w:ascii="Times New Roman" w:hAnsi="Times New Roman" w:cs="Times New Roman"/>
          <w:sz w:val="24"/>
          <w:lang w:val="bg-BG" w:eastAsia="bg-BG"/>
        </w:rPr>
        <w:t xml:space="preserve"> може да бъде намерена на адрес</w:t>
      </w:r>
      <w:r>
        <w:rPr>
          <w:rFonts w:ascii="Times New Roman" w:hAnsi="Times New Roman" w:cs="Times New Roman"/>
          <w:sz w:val="24"/>
          <w:lang w:val="bg-BG" w:eastAsia="bg-BG"/>
        </w:rPr>
        <w:t>:</w:t>
      </w:r>
    </w:p>
    <w:p w14:paraId="2FD756BA" w14:textId="77777777" w:rsidR="00AE6661" w:rsidRPr="00EA6F0D" w:rsidRDefault="002F6B81" w:rsidP="001177CE">
      <w:pPr>
        <w:pStyle w:val="ListParagraph"/>
        <w:widowControl w:val="0"/>
        <w:numPr>
          <w:ilvl w:val="0"/>
          <w:numId w:val="35"/>
        </w:numPr>
        <w:tabs>
          <w:tab w:val="left" w:pos="709"/>
        </w:tabs>
        <w:suppressAutoHyphens w:val="0"/>
        <w:spacing w:line="254" w:lineRule="auto"/>
        <w:jc w:val="both"/>
        <w:rPr>
          <w:rFonts w:ascii="Times New Roman" w:hAnsi="Times New Roman" w:cs="Times New Roman"/>
          <w:sz w:val="24"/>
          <w:lang w:val="bg-BG" w:eastAsia="bg-BG"/>
        </w:rPr>
      </w:pPr>
      <w:hyperlink r:id="rId16" w:history="1">
        <w:r w:rsidR="00AE6661" w:rsidRPr="008614E9">
          <w:rPr>
            <w:rStyle w:val="Hyperlink"/>
            <w:rFonts w:ascii="Times New Roman" w:hAnsi="Times New Roman" w:cs="Times New Roman"/>
            <w:sz w:val="24"/>
            <w:lang w:val="bg-BG" w:eastAsia="bg-BG"/>
          </w:rPr>
          <w:t>http://rop3-app1.aop.bg:7778/portal/page?_pageid=93,1660363&amp;_dad=portal&amp;_schema=PORTAL</w:t>
        </w:r>
      </w:hyperlink>
      <w:r w:rsidR="00AE6661">
        <w:rPr>
          <w:rFonts w:ascii="Times New Roman" w:hAnsi="Times New Roman" w:cs="Times New Roman"/>
          <w:sz w:val="24"/>
          <w:lang w:val="bg-BG" w:eastAsia="bg-BG"/>
        </w:rPr>
        <w:t xml:space="preserve"> (Официалната интернет страница на Агенцията по обществени поръчки, раздел „Въпроси и отговори“)</w:t>
      </w:r>
    </w:p>
    <w:p w14:paraId="7326F95B" w14:textId="77777777" w:rsidR="00AE6661" w:rsidRDefault="002F6B81" w:rsidP="001177CE">
      <w:pPr>
        <w:pStyle w:val="ListParagraph"/>
        <w:widowControl w:val="0"/>
        <w:numPr>
          <w:ilvl w:val="0"/>
          <w:numId w:val="35"/>
        </w:numPr>
        <w:tabs>
          <w:tab w:val="left" w:pos="709"/>
        </w:tabs>
        <w:suppressAutoHyphens w:val="0"/>
        <w:spacing w:line="254" w:lineRule="auto"/>
        <w:jc w:val="both"/>
        <w:rPr>
          <w:rFonts w:ascii="Times New Roman" w:hAnsi="Times New Roman" w:cs="Times New Roman"/>
          <w:sz w:val="24"/>
          <w:lang w:val="bg-BG" w:eastAsia="bg-BG"/>
        </w:rPr>
      </w:pPr>
      <w:hyperlink r:id="rId17" w:history="1">
        <w:r w:rsidR="00AE6661" w:rsidRPr="00AE74E4">
          <w:rPr>
            <w:rStyle w:val="Hyperlink"/>
            <w:rFonts w:ascii="Times New Roman" w:hAnsi="Times New Roman" w:cs="Times New Roman"/>
            <w:sz w:val="24"/>
            <w:lang w:val="bg-BG" w:eastAsia="bg-BG"/>
          </w:rPr>
          <w:t>http://ec.europa.eu/DocsRoom/documents/17242</w:t>
        </w:r>
      </w:hyperlink>
      <w:r w:rsidR="00AE6661">
        <w:rPr>
          <w:rFonts w:ascii="Times New Roman" w:hAnsi="Times New Roman" w:cs="Times New Roman"/>
          <w:sz w:val="24"/>
          <w:lang w:val="bg-BG" w:eastAsia="bg-BG"/>
        </w:rPr>
        <w:t xml:space="preserve"> и</w:t>
      </w:r>
      <w:r w:rsidR="00AE6661" w:rsidRPr="00EA6F0D">
        <w:rPr>
          <w:rFonts w:ascii="Times New Roman" w:hAnsi="Times New Roman" w:cs="Times New Roman"/>
          <w:sz w:val="24"/>
          <w:lang w:val="bg-BG" w:eastAsia="bg-BG"/>
        </w:rPr>
        <w:t xml:space="preserve"> </w:t>
      </w:r>
    </w:p>
    <w:p w14:paraId="39390574" w14:textId="77777777" w:rsidR="00AE6661" w:rsidRDefault="002F6B81" w:rsidP="001177CE">
      <w:pPr>
        <w:pStyle w:val="ListParagraph"/>
        <w:widowControl w:val="0"/>
        <w:numPr>
          <w:ilvl w:val="0"/>
          <w:numId w:val="35"/>
        </w:numPr>
        <w:tabs>
          <w:tab w:val="left" w:pos="709"/>
        </w:tabs>
        <w:suppressAutoHyphens w:val="0"/>
        <w:spacing w:line="254" w:lineRule="auto"/>
        <w:jc w:val="both"/>
        <w:rPr>
          <w:rFonts w:ascii="Times New Roman" w:hAnsi="Times New Roman" w:cs="Times New Roman"/>
          <w:sz w:val="24"/>
          <w:lang w:val="bg-BG" w:eastAsia="bg-BG"/>
        </w:rPr>
      </w:pPr>
      <w:hyperlink r:id="rId18" w:history="1">
        <w:r w:rsidR="00AE6661" w:rsidRPr="008614E9">
          <w:rPr>
            <w:rStyle w:val="Hyperlink"/>
            <w:rFonts w:ascii="Times New Roman" w:hAnsi="Times New Roman" w:cs="Times New Roman"/>
            <w:sz w:val="24"/>
            <w:lang w:val="bg-BG" w:eastAsia="bg-BG"/>
          </w:rPr>
          <w:t>http://www.aop.bg/fckedit2/user/File/bg/practika/MU4_2018.pdf</w:t>
        </w:r>
      </w:hyperlink>
      <w:r w:rsidR="00AE6661">
        <w:rPr>
          <w:rFonts w:ascii="Times New Roman" w:hAnsi="Times New Roman" w:cs="Times New Roman"/>
          <w:sz w:val="24"/>
          <w:lang w:val="bg-BG" w:eastAsia="bg-BG"/>
        </w:rPr>
        <w:t xml:space="preserve"> </w:t>
      </w:r>
    </w:p>
    <w:p w14:paraId="5B931479" w14:textId="77777777" w:rsidR="00AE6661" w:rsidRPr="00EA6F0D" w:rsidRDefault="00AE6661" w:rsidP="00AE6661">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p>
    <w:p w14:paraId="34853DED" w14:textId="77777777" w:rsidR="00AE6661" w:rsidRPr="00AE6661" w:rsidRDefault="00AE6661" w:rsidP="00AE6661">
      <w:pPr>
        <w:pStyle w:val="ListParagraph"/>
        <w:widowControl w:val="0"/>
        <w:tabs>
          <w:tab w:val="left" w:pos="709"/>
        </w:tabs>
        <w:suppressAutoHyphens w:val="0"/>
        <w:spacing w:line="254" w:lineRule="auto"/>
        <w:ind w:left="0"/>
        <w:jc w:val="both"/>
        <w:rPr>
          <w:rFonts w:ascii="Times New Roman" w:hAnsi="Times New Roman" w:cs="Times New Roman"/>
          <w:sz w:val="24"/>
          <w:u w:val="single"/>
          <w:lang w:val="bg-BG" w:eastAsia="bg-BG"/>
        </w:rPr>
      </w:pPr>
      <w:r w:rsidRPr="00AE6661">
        <w:rPr>
          <w:rFonts w:ascii="Times New Roman" w:hAnsi="Times New Roman" w:cs="Times New Roman"/>
          <w:sz w:val="24"/>
          <w:u w:val="single"/>
          <w:lang w:val="bg-BG" w:eastAsia="bg-BG"/>
        </w:rPr>
        <w:t>Указания на Агенцията по обществените поръчки:</w:t>
      </w:r>
    </w:p>
    <w:tbl>
      <w:tblPr>
        <w:tblW w:w="4845" w:type="pct"/>
        <w:tblCellSpacing w:w="0" w:type="dxa"/>
        <w:tblLayout w:type="fixed"/>
        <w:tblCellMar>
          <w:left w:w="0" w:type="dxa"/>
          <w:right w:w="0" w:type="dxa"/>
        </w:tblCellMar>
        <w:tblLook w:val="04A0" w:firstRow="1" w:lastRow="0" w:firstColumn="1" w:lastColumn="0" w:noHBand="0" w:noVBand="1"/>
      </w:tblPr>
      <w:tblGrid>
        <w:gridCol w:w="20"/>
        <w:gridCol w:w="8770"/>
      </w:tblGrid>
      <w:tr w:rsidR="00AE6661" w:rsidRPr="00486119" w14:paraId="42E0E8C7" w14:textId="77777777" w:rsidTr="00AE6661">
        <w:trPr>
          <w:tblCellSpacing w:w="0" w:type="dxa"/>
        </w:trPr>
        <w:tc>
          <w:tcPr>
            <w:tcW w:w="5000" w:type="pct"/>
            <w:gridSpan w:val="2"/>
            <w:vAlign w:val="center"/>
            <w:hideMark/>
          </w:tcPr>
          <w:p w14:paraId="76A56A03"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b/>
                <w:bCs/>
                <w:sz w:val="24"/>
                <w:highlight w:val="lightGray"/>
                <w:lang w:val="bg-BG" w:eastAsia="bg-BG"/>
              </w:rPr>
              <w:t xml:space="preserve">Персонален или професионален да е електронният подпис, с който следва да е подписан </w:t>
            </w:r>
            <w:proofErr w:type="spellStart"/>
            <w:r w:rsidRPr="00AE6661">
              <w:rPr>
                <w:rFonts w:ascii="Times New Roman" w:hAnsi="Times New Roman" w:cs="Times New Roman"/>
                <w:b/>
                <w:bCs/>
                <w:sz w:val="24"/>
                <w:highlight w:val="lightGray"/>
                <w:lang w:val="bg-BG" w:eastAsia="bg-BG"/>
              </w:rPr>
              <w:t>еЕЕДОП</w:t>
            </w:r>
            <w:proofErr w:type="spellEnd"/>
          </w:p>
        </w:tc>
      </w:tr>
      <w:tr w:rsidR="00AE6661" w:rsidRPr="00486119" w14:paraId="5C9CC697" w14:textId="77777777" w:rsidTr="00AE6661">
        <w:trPr>
          <w:tblCellSpacing w:w="0" w:type="dxa"/>
        </w:trPr>
        <w:tc>
          <w:tcPr>
            <w:tcW w:w="11" w:type="pct"/>
            <w:vAlign w:val="center"/>
            <w:hideMark/>
          </w:tcPr>
          <w:p w14:paraId="494F0584"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w:t>
            </w:r>
          </w:p>
        </w:tc>
        <w:tc>
          <w:tcPr>
            <w:tcW w:w="4989" w:type="pct"/>
            <w:vAlign w:val="center"/>
            <w:hideMark/>
          </w:tcPr>
          <w:p w14:paraId="77937004"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b/>
                <w:bCs/>
                <w:sz w:val="24"/>
                <w:highlight w:val="lightGray"/>
                <w:lang w:val="bg-BG" w:eastAsia="bg-BG"/>
              </w:rPr>
              <w:t xml:space="preserve">С какъв електронен подпис следва да е подписан </w:t>
            </w:r>
            <w:proofErr w:type="spellStart"/>
            <w:r w:rsidRPr="00AE6661">
              <w:rPr>
                <w:rFonts w:ascii="Times New Roman" w:hAnsi="Times New Roman" w:cs="Times New Roman"/>
                <w:b/>
                <w:bCs/>
                <w:sz w:val="24"/>
                <w:highlight w:val="lightGray"/>
                <w:lang w:val="bg-BG" w:eastAsia="bg-BG"/>
              </w:rPr>
              <w:t>еЕЕДОП</w:t>
            </w:r>
            <w:proofErr w:type="spellEnd"/>
            <w:r w:rsidRPr="00AE6661">
              <w:rPr>
                <w:rFonts w:ascii="Times New Roman" w:hAnsi="Times New Roman" w:cs="Times New Roman"/>
                <w:b/>
                <w:bCs/>
                <w:sz w:val="24"/>
                <w:highlight w:val="lightGray"/>
                <w:lang w:val="bg-BG" w:eastAsia="bg-BG"/>
              </w:rPr>
              <w:t xml:space="preserve"> - личен или с титуляр дружеството участник, т.е. на кого трябва да бъде електронният подпис, - на дружеството или на неговия управител /управители?</w:t>
            </w:r>
          </w:p>
          <w:p w14:paraId="6E3D4C33"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xml:space="preserve">Подписът, положен върху даден документ трябва да идентифицира лицето, което е оправомощено да направи волеизявленията, отразени в документа. Това правило е валидно и за електронния ЕЕДОП, който следва да се разглежда като електронен документ по смисъла на Закона за електронния документ и електронните удостоверителни услуги (ЗЕДЕУУ) и да бъде подписан с електронен подпис. </w:t>
            </w:r>
          </w:p>
          <w:p w14:paraId="40A13F62"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xml:space="preserve">В чл. 4 от ЗЕДЕУУ са дефинирани понятията автор и титуляр на електронното изявление. Съгласно тази разпоредба автор на електронното изявление е физическото лице, което в изявлението се сочи като негов извършител, а </w:t>
            </w:r>
            <w:r w:rsidRPr="00AE6661">
              <w:rPr>
                <w:rFonts w:ascii="Times New Roman" w:hAnsi="Times New Roman" w:cs="Times New Roman"/>
                <w:sz w:val="24"/>
                <w:highlight w:val="lightGray"/>
                <w:lang w:val="bg-BG" w:eastAsia="bg-BG"/>
              </w:rPr>
              <w:lastRenderedPageBreak/>
              <w:t xml:space="preserve">титуляр на електронното изявление е лицето, от името на което е извършено електронното изявление. </w:t>
            </w:r>
          </w:p>
          <w:p w14:paraId="05095A03"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xml:space="preserve">Отнесено към ЕЕДОП това означава, че приемането или не на определен тип подпис е зависимо от това какви данни и информация се съдържат в документа, който е подписан. Така например за обстоятелствата по чл. чл. 54, ал. 1, т. 1, 2 и 7 и чл. 55, ал. 1, т. 5 от ЗОП е достатъчно да се установи, че автор на подписа е съответното задължено лице по смисъла на чл. 54, ал. 2 и чл. 55, ал. 3 във връзка с чл. 40 от ППЗОП. За обстоятелства обаче, които ангажират юридическото лице (отнасящи се до дружеството), трябва авторът на подписа да е лице, което притежава необходимите правомощия да декларира тези обстоятелства. </w:t>
            </w:r>
          </w:p>
          <w:p w14:paraId="52CEDC89"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i/>
                <w:iCs/>
                <w:sz w:val="24"/>
                <w:highlight w:val="lightGray"/>
                <w:lang w:val="bg-BG" w:eastAsia="bg-BG"/>
              </w:rPr>
              <w:t>Примери:</w:t>
            </w:r>
          </w:p>
          <w:p w14:paraId="64EF5D7E"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b/>
                <w:bCs/>
                <w:sz w:val="24"/>
                <w:highlight w:val="lightGray"/>
                <w:lang w:val="bg-BG" w:eastAsia="bg-BG"/>
              </w:rPr>
              <w:t xml:space="preserve">а) Подписване на </w:t>
            </w:r>
            <w:proofErr w:type="spellStart"/>
            <w:r w:rsidRPr="00AE6661">
              <w:rPr>
                <w:rFonts w:ascii="Times New Roman" w:hAnsi="Times New Roman" w:cs="Times New Roman"/>
                <w:b/>
                <w:bCs/>
                <w:sz w:val="24"/>
                <w:highlight w:val="lightGray"/>
                <w:lang w:val="bg-BG" w:eastAsia="bg-BG"/>
              </w:rPr>
              <w:t>еЕЕДОП</w:t>
            </w:r>
            <w:proofErr w:type="spellEnd"/>
            <w:r w:rsidRPr="00AE6661">
              <w:rPr>
                <w:rFonts w:ascii="Times New Roman" w:hAnsi="Times New Roman" w:cs="Times New Roman"/>
                <w:b/>
                <w:bCs/>
                <w:sz w:val="24"/>
                <w:highlight w:val="lightGray"/>
                <w:lang w:val="bg-BG" w:eastAsia="bg-BG"/>
              </w:rPr>
              <w:t xml:space="preserve"> от лицата, които представляват съответното дружество участник </w:t>
            </w:r>
          </w:p>
          <w:p w14:paraId="4DE28FED"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xml:space="preserve">Тези лица могат да декларират както данни, които се отнасят до тяхното лично състояние, така и обстоятелства, свързани с дружеството участник. От тази гледна точка няма значение дали подписът е личен (на физическо лице) или е с титуляр дружеството участник. И в двата случая той ще идентифицира физическото лице (автор), а позицията и правомощията на лицето в конкретното дружество могат да се установят чрез справка в съответния регистър по вписване. </w:t>
            </w:r>
          </w:p>
          <w:p w14:paraId="07B8592F" w14:textId="0271CB76"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b/>
                <w:bCs/>
                <w:sz w:val="24"/>
                <w:highlight w:val="lightGray"/>
                <w:lang w:val="bg-BG" w:eastAsia="bg-BG"/>
              </w:rPr>
              <w:t xml:space="preserve">б) Подписване на </w:t>
            </w:r>
            <w:proofErr w:type="spellStart"/>
            <w:r w:rsidRPr="00AE6661">
              <w:rPr>
                <w:rFonts w:ascii="Times New Roman" w:hAnsi="Times New Roman" w:cs="Times New Roman"/>
                <w:b/>
                <w:bCs/>
                <w:sz w:val="24"/>
                <w:highlight w:val="lightGray"/>
                <w:lang w:val="bg-BG" w:eastAsia="bg-BG"/>
              </w:rPr>
              <w:t>еEEДOП</w:t>
            </w:r>
            <w:proofErr w:type="spellEnd"/>
            <w:r w:rsidRPr="00AE6661">
              <w:rPr>
                <w:rFonts w:ascii="Times New Roman" w:hAnsi="Times New Roman" w:cs="Times New Roman"/>
                <w:b/>
                <w:bCs/>
                <w:sz w:val="24"/>
                <w:highlight w:val="lightGray"/>
                <w:lang w:val="bg-BG" w:eastAsia="bg-BG"/>
              </w:rPr>
              <w:t xml:space="preserve"> от лицата, които не представляват дружеството,</w:t>
            </w:r>
            <w:r>
              <w:rPr>
                <w:rFonts w:ascii="Times New Roman" w:hAnsi="Times New Roman" w:cs="Times New Roman"/>
                <w:b/>
                <w:bCs/>
                <w:sz w:val="24"/>
                <w:highlight w:val="lightGray"/>
                <w:lang w:val="bg-BG" w:eastAsia="bg-BG"/>
              </w:rPr>
              <w:t xml:space="preserve"> </w:t>
            </w:r>
            <w:r w:rsidRPr="00AE6661">
              <w:rPr>
                <w:rFonts w:ascii="Times New Roman" w:hAnsi="Times New Roman" w:cs="Times New Roman"/>
                <w:b/>
                <w:bCs/>
                <w:sz w:val="24"/>
                <w:highlight w:val="lightGray"/>
                <w:lang w:val="bg-BG" w:eastAsia="bg-BG"/>
              </w:rPr>
              <w:t xml:space="preserve">но са членове на Управителен или Надзорен съвет </w:t>
            </w:r>
          </w:p>
          <w:p w14:paraId="46420AA2"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sz w:val="24"/>
                <w:highlight w:val="lightGray"/>
                <w:lang w:val="bg-BG" w:eastAsia="bg-BG"/>
              </w:rPr>
              <w:t xml:space="preserve">В тези случаи личният подпис е безусловно допустим. Подпис с титуляр дружеството участник също може да се приеме, но само по отношение на декларираните в ЕЕДОП обстоятелства по чл. 54, ал. 1, т. 1, 2 и 7 и чл. 55, ал. 1, т. 5 от ЗОП. </w:t>
            </w:r>
          </w:p>
          <w:p w14:paraId="6E9EC948" w14:textId="77777777" w:rsidR="00AE6661" w:rsidRPr="00AE6661" w:rsidRDefault="00AE6661" w:rsidP="00AE6661">
            <w:pPr>
              <w:pStyle w:val="ListParagraph"/>
              <w:widowControl w:val="0"/>
              <w:tabs>
                <w:tab w:val="left" w:pos="720"/>
              </w:tabs>
              <w:spacing w:line="254" w:lineRule="auto"/>
              <w:jc w:val="both"/>
              <w:rPr>
                <w:rFonts w:ascii="Times New Roman" w:hAnsi="Times New Roman" w:cs="Times New Roman"/>
                <w:sz w:val="24"/>
                <w:highlight w:val="lightGray"/>
                <w:lang w:val="bg-BG" w:eastAsia="bg-BG"/>
              </w:rPr>
            </w:pPr>
            <w:r w:rsidRPr="00AE6661">
              <w:rPr>
                <w:rFonts w:ascii="Times New Roman" w:hAnsi="Times New Roman" w:cs="Times New Roman"/>
                <w:i/>
                <w:iCs/>
                <w:sz w:val="24"/>
                <w:highlight w:val="lightGray"/>
                <w:lang w:val="bg-BG" w:eastAsia="bg-BG"/>
              </w:rPr>
              <w:t xml:space="preserve">Дата на публикуване 26.03.2018 г. </w:t>
            </w:r>
          </w:p>
        </w:tc>
      </w:tr>
    </w:tbl>
    <w:p w14:paraId="2CDFB0C4" w14:textId="77777777" w:rsidR="00AE6661" w:rsidRPr="00D63E43" w:rsidRDefault="00AE6661" w:rsidP="00AE6661">
      <w:pPr>
        <w:pStyle w:val="ListParagraph"/>
        <w:widowControl w:val="0"/>
        <w:tabs>
          <w:tab w:val="left" w:pos="709"/>
        </w:tabs>
        <w:suppressAutoHyphens w:val="0"/>
        <w:spacing w:line="254" w:lineRule="auto"/>
        <w:ind w:left="0"/>
        <w:jc w:val="both"/>
        <w:rPr>
          <w:rFonts w:ascii="Times New Roman" w:hAnsi="Times New Roman" w:cs="Times New Roman"/>
          <w:b/>
          <w:sz w:val="24"/>
          <w:u w:val="single"/>
          <w:lang w:val="bg-BG" w:eastAsia="bg-BG"/>
        </w:rPr>
      </w:pPr>
    </w:p>
    <w:p w14:paraId="1E5F1DF0" w14:textId="77777777" w:rsidR="00E56673" w:rsidRPr="00D63E43" w:rsidRDefault="00E56673"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sz w:val="24"/>
          <w:lang w:val="bg-BG" w:eastAsia="bg-BG"/>
        </w:rPr>
      </w:pPr>
      <w:r w:rsidRPr="00D63E43">
        <w:rPr>
          <w:rFonts w:ascii="Times New Roman" w:hAnsi="Times New Roman" w:cs="Times New Roman"/>
          <w:sz w:val="24"/>
          <w:lang w:val="bg-BG" w:eastAsia="bg-BG"/>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предходната точка.</w:t>
      </w:r>
    </w:p>
    <w:p w14:paraId="7DA2DE67" w14:textId="55334125" w:rsidR="00035DFE" w:rsidRPr="00813015" w:rsidRDefault="00211D84" w:rsidP="00BC1C05">
      <w:pPr>
        <w:pStyle w:val="ListParagraph"/>
        <w:widowControl w:val="0"/>
        <w:numPr>
          <w:ilvl w:val="2"/>
          <w:numId w:val="29"/>
        </w:numPr>
        <w:tabs>
          <w:tab w:val="left" w:pos="709"/>
        </w:tabs>
        <w:suppressAutoHyphens w:val="0"/>
        <w:spacing w:line="254" w:lineRule="auto"/>
        <w:jc w:val="both"/>
        <w:rPr>
          <w:rFonts w:ascii="Times New Roman" w:hAnsi="Times New Roman" w:cs="Times New Roman"/>
          <w:b/>
          <w:sz w:val="24"/>
          <w:lang w:val="bg-BG" w:eastAsia="bg-BG"/>
        </w:rPr>
      </w:pPr>
      <w:r w:rsidRPr="00622AD1">
        <w:rPr>
          <w:rFonts w:ascii="Times New Roman" w:hAnsi="Times New Roman" w:cs="Times New Roman"/>
          <w:sz w:val="24"/>
          <w:lang w:val="bg-BG" w:eastAsia="bg-BG"/>
        </w:rPr>
        <w:t xml:space="preserve">В част II, Раздел А от ЕЕДОП, участниците посочват единен идентификационен код </w:t>
      </w:r>
      <w:r w:rsidR="003E5B22">
        <w:rPr>
          <w:rFonts w:ascii="Times New Roman" w:hAnsi="Times New Roman" w:cs="Times New Roman"/>
          <w:sz w:val="24"/>
          <w:lang w:val="bg-BG" w:eastAsia="bg-BG"/>
        </w:rPr>
        <w:t xml:space="preserve">– ЕИК </w:t>
      </w:r>
      <w:r w:rsidRPr="00622AD1">
        <w:rPr>
          <w:rFonts w:ascii="Times New Roman" w:hAnsi="Times New Roman" w:cs="Times New Roman"/>
          <w:sz w:val="24"/>
          <w:lang w:val="bg-BG" w:eastAsia="bg-BG"/>
        </w:rPr>
        <w:t>по чл. 23 от Закона за търговския регистър</w:t>
      </w:r>
      <w:r w:rsidR="00F94544" w:rsidRPr="00F94544">
        <w:t xml:space="preserve"> </w:t>
      </w:r>
      <w:r w:rsidR="00F94544" w:rsidRPr="00F94544">
        <w:rPr>
          <w:rFonts w:ascii="Times New Roman" w:hAnsi="Times New Roman" w:cs="Times New Roman"/>
          <w:sz w:val="24"/>
          <w:lang w:val="bg-BG" w:eastAsia="bg-BG"/>
        </w:rPr>
        <w:t>и регистъра на юридическите лица с нестопанска цел</w:t>
      </w:r>
      <w:r w:rsidRPr="00622AD1">
        <w:rPr>
          <w:rFonts w:ascii="Times New Roman" w:hAnsi="Times New Roman" w:cs="Times New Roman"/>
          <w:sz w:val="24"/>
          <w:lang w:val="bg-BG" w:eastAsia="bg-BG"/>
        </w:rPr>
        <w:t xml:space="preserve">, </w:t>
      </w:r>
      <w:r w:rsidR="003E5B22" w:rsidRPr="003E5B22">
        <w:rPr>
          <w:rFonts w:ascii="Times New Roman" w:hAnsi="Times New Roman" w:cs="Times New Roman"/>
          <w:sz w:val="24"/>
          <w:lang w:val="bg-BG" w:eastAsia="bg-BG"/>
        </w:rPr>
        <w:t xml:space="preserve">уникален единен идентификационен код </w:t>
      </w:r>
      <w:r w:rsidR="003E5B22">
        <w:rPr>
          <w:rFonts w:ascii="Times New Roman" w:hAnsi="Times New Roman" w:cs="Times New Roman"/>
          <w:sz w:val="24"/>
          <w:lang w:val="bg-BG" w:eastAsia="bg-BG"/>
        </w:rPr>
        <w:t xml:space="preserve">- </w:t>
      </w:r>
      <w:r w:rsidRPr="00622AD1">
        <w:rPr>
          <w:rFonts w:ascii="Times New Roman" w:hAnsi="Times New Roman" w:cs="Times New Roman"/>
          <w:sz w:val="24"/>
          <w:lang w:val="bg-BG" w:eastAsia="bg-BG"/>
        </w:rPr>
        <w:t>БУЛСТАТ</w:t>
      </w:r>
      <w:r w:rsidR="004454A5">
        <w:rPr>
          <w:rFonts w:ascii="Times New Roman" w:hAnsi="Times New Roman" w:cs="Times New Roman"/>
          <w:sz w:val="24"/>
          <w:lang w:val="bg-BG" w:eastAsia="bg-BG"/>
        </w:rPr>
        <w:t xml:space="preserve"> по чл. </w:t>
      </w:r>
      <w:r w:rsidR="003E5B22">
        <w:rPr>
          <w:rFonts w:ascii="Times New Roman" w:hAnsi="Times New Roman" w:cs="Times New Roman"/>
          <w:sz w:val="24"/>
          <w:lang w:val="bg-BG" w:eastAsia="bg-BG"/>
        </w:rPr>
        <w:t>4</w:t>
      </w:r>
      <w:r w:rsidR="004454A5">
        <w:rPr>
          <w:rFonts w:ascii="Times New Roman" w:hAnsi="Times New Roman" w:cs="Times New Roman"/>
          <w:sz w:val="24"/>
          <w:lang w:val="bg-BG" w:eastAsia="bg-BG"/>
        </w:rPr>
        <w:t xml:space="preserve"> от Закона за регистър БУЛСТАТ</w:t>
      </w:r>
      <w:r w:rsidR="003E5B22">
        <w:rPr>
          <w:rFonts w:ascii="Times New Roman" w:hAnsi="Times New Roman" w:cs="Times New Roman"/>
          <w:sz w:val="24"/>
          <w:lang w:val="bg-BG" w:eastAsia="bg-BG"/>
        </w:rPr>
        <w:t xml:space="preserve">, </w:t>
      </w:r>
      <w:r w:rsidR="003E5B22" w:rsidRPr="003E5B22">
        <w:rPr>
          <w:rFonts w:ascii="Times New Roman" w:hAnsi="Times New Roman" w:cs="Times New Roman"/>
          <w:sz w:val="24"/>
          <w:lang w:val="bg-BG" w:eastAsia="bg-BG"/>
        </w:rPr>
        <w:t xml:space="preserve">идентификационен номер по Закона за данък върху добавената стойност </w:t>
      </w:r>
      <w:r w:rsidR="003E5B22" w:rsidRPr="003E5B22">
        <w:rPr>
          <w:rFonts w:ascii="Times New Roman" w:hAnsi="Times New Roman" w:cs="Times New Roman"/>
          <w:i/>
          <w:sz w:val="24"/>
          <w:lang w:val="bg-BG" w:eastAsia="bg-BG"/>
        </w:rPr>
        <w:t>(ако е приложимо)</w:t>
      </w:r>
      <w:r w:rsidRPr="00622AD1">
        <w:rPr>
          <w:rFonts w:ascii="Times New Roman" w:hAnsi="Times New Roman" w:cs="Times New Roman"/>
          <w:sz w:val="24"/>
          <w:lang w:val="bg-BG" w:eastAsia="bg-BG"/>
        </w:rPr>
        <w:t xml:space="preserve">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w:t>
      </w:r>
      <w:r w:rsidRPr="00622AD1">
        <w:rPr>
          <w:rFonts w:ascii="Times New Roman" w:hAnsi="Times New Roman" w:cs="Times New Roman"/>
          <w:sz w:val="24"/>
          <w:lang w:val="bg-BG" w:eastAsia="en-US"/>
        </w:rPr>
        <w:t xml:space="preserve">II, </w:t>
      </w:r>
      <w:r w:rsidRPr="00622AD1">
        <w:rPr>
          <w:rFonts w:ascii="Times New Roman" w:hAnsi="Times New Roman" w:cs="Times New Roman"/>
          <w:sz w:val="24"/>
          <w:lang w:val="bg-BG" w:eastAsia="bg-BG"/>
        </w:rPr>
        <w:t>Раздел А се посочва съответната информация за останалите участници в обедине</w:t>
      </w:r>
      <w:r w:rsidR="004454A5">
        <w:rPr>
          <w:rFonts w:ascii="Times New Roman" w:hAnsi="Times New Roman" w:cs="Times New Roman"/>
          <w:sz w:val="24"/>
          <w:lang w:val="bg-BG" w:eastAsia="bg-BG"/>
        </w:rPr>
        <w:t xml:space="preserve">нието. В случай че обединението </w:t>
      </w:r>
      <w:r w:rsidRPr="00622AD1">
        <w:rPr>
          <w:rFonts w:ascii="Times New Roman" w:hAnsi="Times New Roman" w:cs="Times New Roman"/>
          <w:sz w:val="24"/>
          <w:lang w:val="bg-BG" w:eastAsia="bg-BG"/>
        </w:rPr>
        <w:t xml:space="preserve">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r w:rsidR="00BC1C05" w:rsidRPr="00BC1C05">
        <w:rPr>
          <w:rFonts w:ascii="Times New Roman" w:hAnsi="Times New Roman" w:cs="Times New Roman"/>
          <w:sz w:val="24"/>
          <w:lang w:val="bg-BG" w:eastAsia="bg-BG"/>
        </w:rPr>
        <w:t xml:space="preserve">Когато определеният изпълнител е </w:t>
      </w:r>
      <w:proofErr w:type="spellStart"/>
      <w:r w:rsidR="00BC1C05" w:rsidRPr="00BC1C05">
        <w:rPr>
          <w:rFonts w:ascii="Times New Roman" w:hAnsi="Times New Roman" w:cs="Times New Roman"/>
          <w:sz w:val="24"/>
          <w:lang w:val="bg-BG" w:eastAsia="bg-BG"/>
        </w:rPr>
        <w:t>неперсонифицирано</w:t>
      </w:r>
      <w:proofErr w:type="spellEnd"/>
      <w:r w:rsidR="00BC1C05" w:rsidRPr="00BC1C05">
        <w:rPr>
          <w:rFonts w:ascii="Times New Roman" w:hAnsi="Times New Roman" w:cs="Times New Roman"/>
          <w:sz w:val="24"/>
          <w:lang w:val="bg-BG" w:eastAsia="bg-BG"/>
        </w:rPr>
        <w:t xml:space="preserve"> обединение на физически и/или юридически лица, договорът за обществена поръчка се </w:t>
      </w:r>
      <w:r w:rsidR="00BC1C05" w:rsidRPr="00BC1C05">
        <w:rPr>
          <w:rFonts w:ascii="Times New Roman" w:hAnsi="Times New Roman" w:cs="Times New Roman"/>
          <w:sz w:val="24"/>
          <w:lang w:val="bg-BG" w:eastAsia="bg-BG"/>
        </w:rPr>
        <w:lastRenderedPageBreak/>
        <w:t>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23EBF79F" w14:textId="4801C3BB" w:rsidR="003D469F" w:rsidRPr="00813015" w:rsidRDefault="00375EA3" w:rsidP="001177CE">
      <w:pPr>
        <w:pStyle w:val="ListParagraph"/>
        <w:widowControl w:val="0"/>
        <w:numPr>
          <w:ilvl w:val="2"/>
          <w:numId w:val="29"/>
        </w:numPr>
        <w:tabs>
          <w:tab w:val="left" w:pos="709"/>
        </w:tabs>
        <w:suppressAutoHyphens w:val="0"/>
        <w:spacing w:line="254" w:lineRule="auto"/>
        <w:jc w:val="both"/>
        <w:rPr>
          <w:rFonts w:ascii="Times New Roman" w:hAnsi="Times New Roman" w:cs="Times New Roman"/>
          <w:sz w:val="24"/>
          <w:lang w:val="bg-BG" w:eastAsia="bg-BG"/>
        </w:rPr>
      </w:pPr>
      <w:r w:rsidRPr="00813015">
        <w:rPr>
          <w:rFonts w:ascii="Times New Roman" w:hAnsi="Times New Roman" w:cs="Times New Roman"/>
          <w:sz w:val="24"/>
          <w:lang w:val="bg-BG" w:eastAsia="bg-BG"/>
        </w:rPr>
        <w:t xml:space="preserve">В част </w:t>
      </w:r>
      <w:r w:rsidRPr="00813015">
        <w:rPr>
          <w:rFonts w:ascii="Times New Roman" w:hAnsi="Times New Roman" w:cs="Times New Roman"/>
          <w:sz w:val="24"/>
          <w:lang w:val="bg-BG" w:eastAsia="en-US"/>
        </w:rPr>
        <w:t xml:space="preserve">II, </w:t>
      </w:r>
      <w:r w:rsidRPr="00813015">
        <w:rPr>
          <w:rFonts w:ascii="Times New Roman" w:hAnsi="Times New Roman" w:cs="Times New Roman"/>
          <w:sz w:val="24"/>
          <w:lang w:val="bg-BG" w:eastAsia="bg-BG"/>
        </w:rPr>
        <w:t>Раздел Б от ЕЕДОП се посочват името/</w:t>
      </w:r>
      <w:proofErr w:type="spellStart"/>
      <w:r w:rsidRPr="00813015">
        <w:rPr>
          <w:rFonts w:ascii="Times New Roman" w:hAnsi="Times New Roman" w:cs="Times New Roman"/>
          <w:sz w:val="24"/>
          <w:lang w:val="bg-BG" w:eastAsia="bg-BG"/>
        </w:rPr>
        <w:t>ната</w:t>
      </w:r>
      <w:proofErr w:type="spellEnd"/>
      <w:r w:rsidRPr="00813015">
        <w:rPr>
          <w:rFonts w:ascii="Times New Roman" w:hAnsi="Times New Roman" w:cs="Times New Roman"/>
          <w:sz w:val="24"/>
          <w:lang w:val="bg-BG" w:eastAsia="bg-BG"/>
        </w:rPr>
        <w:t xml:space="preserve"> и адреса/</w:t>
      </w:r>
      <w:proofErr w:type="spellStart"/>
      <w:r w:rsidRPr="00813015">
        <w:rPr>
          <w:rFonts w:ascii="Times New Roman" w:hAnsi="Times New Roman" w:cs="Times New Roman"/>
          <w:sz w:val="24"/>
          <w:lang w:val="bg-BG" w:eastAsia="bg-BG"/>
        </w:rPr>
        <w:t>ите</w:t>
      </w:r>
      <w:proofErr w:type="spellEnd"/>
      <w:r w:rsidRPr="00813015">
        <w:rPr>
          <w:rFonts w:ascii="Times New Roman" w:hAnsi="Times New Roman" w:cs="Times New Roman"/>
          <w:sz w:val="24"/>
          <w:lang w:val="bg-BG" w:eastAsia="bg-BG"/>
        </w:rPr>
        <w:t xml:space="preserve"> на лицето/ата, упълномощено/и да представляват участника за целите на процедурата за възлагане на обществена поръчка.</w:t>
      </w:r>
    </w:p>
    <w:p w14:paraId="3A2D8742" w14:textId="77777777" w:rsidR="00486119" w:rsidRPr="00486119" w:rsidRDefault="00486119" w:rsidP="00D86BFF">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p>
    <w:p w14:paraId="0E3086DF" w14:textId="6FCE7FCA" w:rsidR="00F8485B" w:rsidRPr="00622AD1" w:rsidRDefault="00056FA6" w:rsidP="00D86BFF">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sidRPr="00622AD1">
        <w:rPr>
          <w:rFonts w:ascii="Times New Roman" w:hAnsi="Times New Roman" w:cs="Times New Roman"/>
          <w:b/>
          <w:i/>
          <w:sz w:val="24"/>
          <w:lang w:val="bg-BG" w:eastAsia="bg-BG"/>
        </w:rPr>
        <w:t>Когато</w:t>
      </w:r>
      <w:r w:rsidR="00EA06B0" w:rsidRPr="00622AD1">
        <w:rPr>
          <w:rFonts w:ascii="Times New Roman" w:hAnsi="Times New Roman" w:cs="Times New Roman"/>
          <w:b/>
          <w:i/>
          <w:sz w:val="24"/>
          <w:lang w:val="bg-BG" w:eastAsia="bg-BG"/>
        </w:rPr>
        <w:t xml:space="preserve"> </w:t>
      </w:r>
      <w:r w:rsidR="005B65CE" w:rsidRPr="00622AD1">
        <w:rPr>
          <w:rFonts w:ascii="Times New Roman" w:hAnsi="Times New Roman" w:cs="Times New Roman"/>
          <w:b/>
          <w:i/>
          <w:sz w:val="24"/>
          <w:lang w:val="bg-BG" w:eastAsia="bg-BG"/>
        </w:rPr>
        <w:t>техническите спецификации, свързани с изпълнението на поръчката съдържат конкретен модел, източник или специфичен процес, който характеризира продуктите или услугите</w:t>
      </w:r>
      <w:r w:rsidR="00F35C40" w:rsidRPr="00622AD1">
        <w:rPr>
          <w:rFonts w:ascii="Times New Roman" w:hAnsi="Times New Roman" w:cs="Times New Roman"/>
          <w:b/>
          <w:i/>
          <w:sz w:val="24"/>
          <w:lang w:val="bg-BG" w:eastAsia="bg-BG"/>
        </w:rPr>
        <w:t>, търговска марка, патент, тип или конкретен произход или производство</w:t>
      </w:r>
      <w:r w:rsidR="00E84726" w:rsidRPr="00622AD1">
        <w:rPr>
          <w:rFonts w:ascii="Times New Roman" w:hAnsi="Times New Roman" w:cs="Times New Roman"/>
          <w:b/>
          <w:i/>
          <w:sz w:val="24"/>
          <w:lang w:val="bg-BG" w:eastAsia="bg-BG"/>
        </w:rPr>
        <w:t>,</w:t>
      </w:r>
      <w:r w:rsidR="00F35C40" w:rsidRPr="00622AD1">
        <w:rPr>
          <w:rFonts w:ascii="Times New Roman" w:hAnsi="Times New Roman" w:cs="Times New Roman"/>
          <w:b/>
          <w:i/>
          <w:sz w:val="24"/>
          <w:lang w:val="bg-BG" w:eastAsia="bg-BG"/>
        </w:rPr>
        <w:t xml:space="preserve"> възложителят</w:t>
      </w:r>
      <w:r w:rsidR="0092241E" w:rsidRPr="00622AD1">
        <w:rPr>
          <w:rFonts w:ascii="Times New Roman" w:hAnsi="Times New Roman" w:cs="Times New Roman"/>
          <w:b/>
          <w:i/>
          <w:sz w:val="24"/>
          <w:lang w:val="bg-BG" w:eastAsia="bg-BG"/>
        </w:rPr>
        <w:t xml:space="preserve"> приема и еквивалентни такива.</w:t>
      </w:r>
    </w:p>
    <w:p w14:paraId="76B2D8B3" w14:textId="6F27EB80" w:rsidR="00E84726" w:rsidRDefault="00E84726" w:rsidP="00EA06B0">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sidRPr="00622AD1">
        <w:rPr>
          <w:rFonts w:ascii="Times New Roman" w:hAnsi="Times New Roman" w:cs="Times New Roman"/>
          <w:b/>
          <w:i/>
          <w:sz w:val="24"/>
          <w:lang w:val="bg-BG" w:eastAsia="bg-BG"/>
        </w:rPr>
        <w:t>Възложителят</w:t>
      </w:r>
      <w:r w:rsidR="00863340" w:rsidRPr="00622AD1">
        <w:rPr>
          <w:rFonts w:ascii="Times New Roman" w:hAnsi="Times New Roman" w:cs="Times New Roman"/>
          <w:b/>
          <w:i/>
          <w:sz w:val="24"/>
          <w:lang w:val="bg-BG" w:eastAsia="bg-BG"/>
        </w:rPr>
        <w:t xml:space="preserve"> приема всякакви подходящи доказателства за съответствие, при условие че участникът дока</w:t>
      </w:r>
      <w:r w:rsidR="007E0D73" w:rsidRPr="00622AD1">
        <w:rPr>
          <w:rFonts w:ascii="Times New Roman" w:hAnsi="Times New Roman" w:cs="Times New Roman"/>
          <w:b/>
          <w:i/>
          <w:sz w:val="24"/>
          <w:lang w:val="bg-BG" w:eastAsia="bg-BG"/>
        </w:rPr>
        <w:t>ж</w:t>
      </w:r>
      <w:r w:rsidR="00863340" w:rsidRPr="00622AD1">
        <w:rPr>
          <w:rFonts w:ascii="Times New Roman" w:hAnsi="Times New Roman" w:cs="Times New Roman"/>
          <w:b/>
          <w:i/>
          <w:sz w:val="24"/>
          <w:lang w:val="bg-BG" w:eastAsia="bg-BG"/>
        </w:rPr>
        <w:t>е, че доставката</w:t>
      </w:r>
      <w:r w:rsidR="004C5F1D" w:rsidRPr="00622AD1">
        <w:rPr>
          <w:rFonts w:ascii="Times New Roman" w:hAnsi="Times New Roman" w:cs="Times New Roman"/>
          <w:b/>
          <w:i/>
          <w:sz w:val="24"/>
          <w:lang w:val="bg-BG" w:eastAsia="bg-BG"/>
        </w:rPr>
        <w:t xml:space="preserve"> и/или услугата отговаря на изискванията на възложителя.</w:t>
      </w:r>
    </w:p>
    <w:p w14:paraId="69827952" w14:textId="7CE56025" w:rsidR="00F805CC" w:rsidRPr="00622AD1" w:rsidRDefault="00F805CC" w:rsidP="00EA06B0">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Pr>
          <w:rFonts w:ascii="Times New Roman" w:hAnsi="Times New Roman" w:cs="Times New Roman"/>
          <w:b/>
          <w:i/>
          <w:sz w:val="24"/>
          <w:lang w:val="bg-BG" w:eastAsia="bg-BG"/>
        </w:rPr>
        <w:t>При разминаване между съдържанието на настоящата документация и разпоредбите на Закона за обществените поръчки и Правилника за прилагане на Закона за обществените поръчки се прилагат нормативните актове.</w:t>
      </w:r>
    </w:p>
    <w:p w14:paraId="46303400" w14:textId="77777777" w:rsidR="006A5E63" w:rsidRPr="00622AD1" w:rsidRDefault="00710AAC" w:rsidP="000F31B1">
      <w:pPr>
        <w:pStyle w:val="Heading4"/>
        <w:numPr>
          <w:ilvl w:val="0"/>
          <w:numId w:val="0"/>
        </w:numPr>
        <w:jc w:val="center"/>
        <w:rPr>
          <w:rFonts w:ascii="Times New Roman" w:eastAsia="Times New Roman" w:hAnsi="Times New Roman" w:cs="Times New Roman"/>
          <w:caps/>
          <w:sz w:val="24"/>
          <w:szCs w:val="24"/>
          <w:lang w:val="bg-BG"/>
        </w:rPr>
      </w:pPr>
      <w:r w:rsidRPr="00622AD1">
        <w:rPr>
          <w:rFonts w:ascii="Times New Roman" w:eastAsia="Times New Roman" w:hAnsi="Times New Roman" w:cs="Times New Roman"/>
          <w:caps/>
          <w:sz w:val="24"/>
          <w:szCs w:val="24"/>
          <w:lang w:val="bg-BG"/>
        </w:rPr>
        <w:t>РаздEл ІІ</w:t>
      </w:r>
      <w:r w:rsidR="00A26B8D" w:rsidRPr="00622AD1">
        <w:rPr>
          <w:rFonts w:ascii="Times New Roman" w:eastAsia="Times New Roman" w:hAnsi="Times New Roman" w:cs="Times New Roman"/>
          <w:caps/>
          <w:sz w:val="24"/>
          <w:szCs w:val="24"/>
          <w:lang w:val="bg-BG"/>
        </w:rPr>
        <w:t>І</w:t>
      </w:r>
      <w:r w:rsidRPr="00622AD1">
        <w:rPr>
          <w:rFonts w:ascii="Times New Roman" w:eastAsia="Times New Roman" w:hAnsi="Times New Roman" w:cs="Times New Roman"/>
          <w:caps/>
          <w:sz w:val="24"/>
          <w:szCs w:val="24"/>
          <w:lang w:val="bg-BG"/>
        </w:rPr>
        <w:t xml:space="preserve">. </w:t>
      </w:r>
    </w:p>
    <w:p w14:paraId="4247D046" w14:textId="77777777" w:rsidR="00710AAC" w:rsidRPr="00622AD1" w:rsidRDefault="00710AAC" w:rsidP="000F31B1">
      <w:pPr>
        <w:pStyle w:val="Heading4"/>
        <w:numPr>
          <w:ilvl w:val="0"/>
          <w:numId w:val="0"/>
        </w:numPr>
        <w:jc w:val="center"/>
        <w:rPr>
          <w:rFonts w:ascii="Times New Roman" w:hAnsi="Times New Roman" w:cs="Times New Roman"/>
          <w:sz w:val="24"/>
          <w:lang w:val="bg-BG"/>
        </w:rPr>
      </w:pPr>
      <w:r w:rsidRPr="00622AD1">
        <w:rPr>
          <w:rFonts w:ascii="Times New Roman" w:eastAsia="Times New Roman" w:hAnsi="Times New Roman" w:cs="Times New Roman"/>
          <w:caps/>
          <w:sz w:val="24"/>
          <w:szCs w:val="24"/>
          <w:lang w:val="bg-BG"/>
        </w:rPr>
        <w:t>У</w:t>
      </w:r>
      <w:r w:rsidRPr="00622AD1">
        <w:rPr>
          <w:rFonts w:ascii="Times New Roman" w:eastAsia="Times New Roman" w:hAnsi="Times New Roman" w:cs="Times New Roman"/>
          <w:sz w:val="24"/>
          <w:szCs w:val="24"/>
          <w:lang w:val="bg-BG"/>
        </w:rPr>
        <w:t>КАЗАНИЯ  ЗА  ПОДГОТОВКА И ПОДАВАНЕ   НА  ОФЕРТАTA. КОМУНИКАЦИЯ МЕЖДУ ВЪЗЛОЖИТЕЛЯ И УЧАСТНИЦИТЕ</w:t>
      </w:r>
    </w:p>
    <w:p w14:paraId="580DD2F6" w14:textId="3E177B18" w:rsidR="00710AAC" w:rsidRDefault="00A25051" w:rsidP="00A25051">
      <w:pPr>
        <w:jc w:val="both"/>
        <w:rPr>
          <w:rFonts w:ascii="Times New Roman" w:hAnsi="Times New Roman" w:cs="Times New Roman"/>
          <w:sz w:val="24"/>
          <w:lang w:val="bg-BG"/>
        </w:rPr>
      </w:pPr>
      <w:r w:rsidRPr="00A25051">
        <w:rPr>
          <w:rFonts w:ascii="Times New Roman" w:hAnsi="Times New Roman" w:cs="Times New Roman"/>
          <w:sz w:val="24"/>
          <w:lang w:val="bg-BG"/>
        </w:rPr>
        <w:t>В сроковете и при условията, определени в ЗОП и ППЗОП, Възложителят публикува в профила на купувача, всички документи за участие в процедурата и предоставя неограничен пълен, безплатен и пряк достъп до тях.</w:t>
      </w:r>
    </w:p>
    <w:p w14:paraId="24BCBBAD" w14:textId="77777777" w:rsidR="00A25051" w:rsidRPr="00A25051" w:rsidRDefault="00A25051" w:rsidP="00A25051">
      <w:pPr>
        <w:jc w:val="both"/>
        <w:rPr>
          <w:rFonts w:ascii="Times New Roman" w:hAnsi="Times New Roman" w:cs="Times New Roman"/>
          <w:sz w:val="24"/>
          <w:lang w:val="bg-BG"/>
        </w:rPr>
      </w:pPr>
      <w:r w:rsidRPr="00A25051">
        <w:rPr>
          <w:rFonts w:ascii="Times New Roman" w:hAnsi="Times New Roman" w:cs="Times New Roman"/>
          <w:sz w:val="24"/>
          <w:lang w:val="bg-BG"/>
        </w:rPr>
        <w:t>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14:paraId="25DA2B4D" w14:textId="7778A7E6" w:rsidR="00A25051" w:rsidRPr="00622AD1" w:rsidRDefault="00A25051" w:rsidP="00A25051">
      <w:pPr>
        <w:jc w:val="both"/>
        <w:rPr>
          <w:rFonts w:ascii="Times New Roman" w:hAnsi="Times New Roman" w:cs="Times New Roman"/>
          <w:sz w:val="24"/>
          <w:lang w:val="bg-BG"/>
        </w:rPr>
      </w:pPr>
      <w:r w:rsidRPr="00A25051">
        <w:rPr>
          <w:rFonts w:ascii="Times New Roman" w:hAnsi="Times New Roman" w:cs="Times New Roman"/>
          <w:sz w:val="24"/>
          <w:lang w:val="bg-BG"/>
        </w:rPr>
        <w:tab/>
        <w:t>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p>
    <w:p w14:paraId="256316CA" w14:textId="77777777" w:rsidR="00710AAC" w:rsidRPr="00622AD1" w:rsidRDefault="00710AAC"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За участие при възлагането н</w:t>
      </w:r>
      <w:r w:rsidR="00EB31BF" w:rsidRPr="00622AD1">
        <w:rPr>
          <w:rFonts w:ascii="Times New Roman" w:hAnsi="Times New Roman" w:cs="Times New Roman"/>
          <w:sz w:val="24"/>
          <w:lang w:val="bg-BG"/>
        </w:rPr>
        <w:t>а настоящата обществена поръчка</w:t>
      </w:r>
      <w:r w:rsidRPr="00622AD1">
        <w:rPr>
          <w:rFonts w:ascii="Times New Roman" w:hAnsi="Times New Roman" w:cs="Times New Roman"/>
          <w:sz w:val="24"/>
          <w:lang w:val="bg-BG"/>
        </w:rPr>
        <w:t xml:space="preserve">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трябва да включва всички изискуеми документи за участие </w:t>
      </w:r>
      <w:r w:rsidR="001B09AF" w:rsidRPr="00622AD1">
        <w:rPr>
          <w:rFonts w:ascii="Times New Roman" w:hAnsi="Times New Roman" w:cs="Times New Roman"/>
          <w:sz w:val="24"/>
          <w:lang w:val="bg-BG"/>
        </w:rPr>
        <w:t>във възлагането на обществената поръчка</w:t>
      </w:r>
      <w:r w:rsidRPr="00622AD1">
        <w:rPr>
          <w:rFonts w:ascii="Times New Roman" w:hAnsi="Times New Roman" w:cs="Times New Roman"/>
          <w:sz w:val="24"/>
          <w:lang w:val="bg-BG"/>
        </w:rPr>
        <w:t>.</w:t>
      </w:r>
    </w:p>
    <w:p w14:paraId="656DFAAE" w14:textId="77777777" w:rsidR="00710AAC" w:rsidRPr="00622AD1" w:rsidRDefault="00710AAC"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 xml:space="preserve">Всеки участник има право да представи само една оферта. </w:t>
      </w:r>
    </w:p>
    <w:p w14:paraId="4736C0FF" w14:textId="77777777" w:rsidR="00710AAC" w:rsidRPr="00622AD1" w:rsidRDefault="00710AAC"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 xml:space="preserve">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бъдат подписвани от пълномощник.  </w:t>
      </w:r>
    </w:p>
    <w:p w14:paraId="1A96E409" w14:textId="77777777" w:rsidR="00710AAC" w:rsidRPr="00622AD1" w:rsidRDefault="00334625"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Описаните</w:t>
      </w:r>
      <w:r w:rsidR="00DB38C5" w:rsidRPr="00622AD1">
        <w:rPr>
          <w:rFonts w:ascii="Times New Roman" w:hAnsi="Times New Roman" w:cs="Times New Roman"/>
          <w:sz w:val="24"/>
          <w:lang w:val="bg-BG"/>
        </w:rPr>
        <w:t xml:space="preserve"> </w:t>
      </w:r>
      <w:r w:rsidR="00DF4A11" w:rsidRPr="00622AD1">
        <w:rPr>
          <w:rFonts w:ascii="Times New Roman" w:hAnsi="Times New Roman" w:cs="Times New Roman"/>
          <w:sz w:val="24"/>
          <w:lang w:val="bg-BG"/>
        </w:rPr>
        <w:t xml:space="preserve">условия в </w:t>
      </w:r>
      <w:r w:rsidR="00710AAC" w:rsidRPr="00622AD1">
        <w:rPr>
          <w:rFonts w:ascii="Times New Roman" w:hAnsi="Times New Roman" w:cs="Times New Roman"/>
          <w:sz w:val="24"/>
          <w:lang w:val="bg-BG"/>
        </w:rPr>
        <w:t>образци</w:t>
      </w:r>
      <w:r w:rsidRPr="00622AD1">
        <w:rPr>
          <w:rFonts w:ascii="Times New Roman" w:hAnsi="Times New Roman" w:cs="Times New Roman"/>
          <w:sz w:val="24"/>
          <w:lang w:val="bg-BG"/>
        </w:rPr>
        <w:t>те</w:t>
      </w:r>
      <w:r w:rsidR="00710AAC" w:rsidRPr="00622AD1">
        <w:rPr>
          <w:rFonts w:ascii="Times New Roman" w:hAnsi="Times New Roman" w:cs="Times New Roman"/>
          <w:sz w:val="24"/>
          <w:lang w:val="bg-BG"/>
        </w:rPr>
        <w:t xml:space="preserve"> са задължителни за участниците. </w:t>
      </w:r>
    </w:p>
    <w:p w14:paraId="29B6E83D" w14:textId="77777777" w:rsidR="00710AAC" w:rsidRPr="00622AD1" w:rsidRDefault="00710AAC"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 xml:space="preserve">Офертата следва да бъде представена </w:t>
      </w:r>
      <w:r w:rsidR="00CA494A" w:rsidRPr="00622AD1">
        <w:rPr>
          <w:rFonts w:ascii="Times New Roman" w:hAnsi="Times New Roman" w:cs="Times New Roman"/>
          <w:sz w:val="24"/>
          <w:lang w:val="bg-BG"/>
        </w:rPr>
        <w:t xml:space="preserve">в административната сграда на Комисията за финансов надзор </w:t>
      </w:r>
      <w:r w:rsidRPr="00622AD1">
        <w:rPr>
          <w:rFonts w:ascii="Times New Roman" w:hAnsi="Times New Roman" w:cs="Times New Roman"/>
          <w:sz w:val="24"/>
          <w:lang w:val="bg-BG"/>
        </w:rPr>
        <w:t>на адрес: гр. София, 1000, ул. “</w:t>
      </w:r>
      <w:r w:rsidR="00334625" w:rsidRPr="00622AD1">
        <w:rPr>
          <w:rFonts w:ascii="Times New Roman" w:hAnsi="Times New Roman" w:cs="Times New Roman"/>
          <w:sz w:val="24"/>
          <w:lang w:val="bg-BG"/>
        </w:rPr>
        <w:t>Будапеща</w:t>
      </w:r>
      <w:r w:rsidRPr="00622AD1">
        <w:rPr>
          <w:rFonts w:ascii="Times New Roman" w:hAnsi="Times New Roman" w:cs="Times New Roman"/>
          <w:sz w:val="24"/>
          <w:lang w:val="bg-BG"/>
        </w:rPr>
        <w:t xml:space="preserve">” № </w:t>
      </w:r>
      <w:r w:rsidR="00334625" w:rsidRPr="00622AD1">
        <w:rPr>
          <w:rFonts w:ascii="Times New Roman" w:hAnsi="Times New Roman" w:cs="Times New Roman"/>
          <w:sz w:val="24"/>
          <w:lang w:val="bg-BG"/>
        </w:rPr>
        <w:t>16</w:t>
      </w:r>
      <w:r w:rsidR="00D74393" w:rsidRPr="00622AD1">
        <w:rPr>
          <w:rFonts w:ascii="Times New Roman" w:hAnsi="Times New Roman" w:cs="Times New Roman"/>
          <w:sz w:val="24"/>
          <w:lang w:val="bg-BG"/>
        </w:rPr>
        <w:t>, преди датата и часа</w:t>
      </w:r>
      <w:r w:rsidR="00CA494A" w:rsidRPr="00622AD1">
        <w:rPr>
          <w:rFonts w:ascii="Times New Roman" w:hAnsi="Times New Roman" w:cs="Times New Roman"/>
          <w:sz w:val="24"/>
          <w:lang w:val="bg-BG"/>
        </w:rPr>
        <w:t>,</w:t>
      </w:r>
      <w:r w:rsidRPr="00622AD1">
        <w:rPr>
          <w:rFonts w:ascii="Times New Roman" w:hAnsi="Times New Roman" w:cs="Times New Roman"/>
          <w:sz w:val="24"/>
          <w:lang w:val="bg-BG"/>
        </w:rPr>
        <w:t xml:space="preserve"> посочени</w:t>
      </w:r>
      <w:r w:rsidR="00444E66" w:rsidRPr="00622AD1">
        <w:rPr>
          <w:rFonts w:ascii="Times New Roman" w:hAnsi="Times New Roman" w:cs="Times New Roman"/>
          <w:sz w:val="24"/>
          <w:lang w:val="bg-BG"/>
        </w:rPr>
        <w:t xml:space="preserve"> в обявлението за обществената поръчка</w:t>
      </w:r>
      <w:r w:rsidRPr="00622AD1">
        <w:rPr>
          <w:rFonts w:ascii="Times New Roman" w:hAnsi="Times New Roman" w:cs="Times New Roman"/>
          <w:sz w:val="24"/>
          <w:lang w:val="bg-BG"/>
        </w:rPr>
        <w:t xml:space="preserve"> като краен срок за подаване на офертите.</w:t>
      </w:r>
    </w:p>
    <w:p w14:paraId="68F84420" w14:textId="77777777" w:rsidR="00710AAC" w:rsidRPr="00622AD1" w:rsidRDefault="00710AAC"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w:t>
      </w:r>
      <w:r w:rsidRPr="00622AD1">
        <w:rPr>
          <w:rFonts w:ascii="Times New Roman" w:hAnsi="Times New Roman" w:cs="Times New Roman"/>
          <w:sz w:val="24"/>
          <w:lang w:val="bg-BG"/>
        </w:rPr>
        <w:lastRenderedPageBreak/>
        <w:t xml:space="preserve">изпрати офертата така, че да обезпечи нейното получаване на посочения от </w:t>
      </w:r>
      <w:r w:rsidR="00F02272" w:rsidRPr="00622AD1">
        <w:rPr>
          <w:rFonts w:ascii="Times New Roman" w:hAnsi="Times New Roman" w:cs="Times New Roman"/>
          <w:sz w:val="24"/>
          <w:lang w:val="bg-BG"/>
        </w:rPr>
        <w:t>в</w:t>
      </w:r>
      <w:r w:rsidRPr="00622AD1">
        <w:rPr>
          <w:rFonts w:ascii="Times New Roman" w:hAnsi="Times New Roman" w:cs="Times New Roman"/>
          <w:sz w:val="24"/>
          <w:lang w:val="bg-BG"/>
        </w:rPr>
        <w:t>ъзложителя адрес преди изтичане на срока за подаване на офертите. Рискът от забава или загубване на офертата е за участника.</w:t>
      </w:r>
    </w:p>
    <w:p w14:paraId="175A62E8" w14:textId="77777777" w:rsidR="00710AAC" w:rsidRPr="00622AD1" w:rsidRDefault="00710AAC"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Оферта, получена от Възложителя след посочения срок, се връща на участника и това се отбелязва в регистъра на Възложителя.</w:t>
      </w:r>
    </w:p>
    <w:p w14:paraId="01912B9D" w14:textId="17D1A3A9" w:rsidR="00710AAC" w:rsidRPr="00622AD1" w:rsidRDefault="00710AAC" w:rsidP="00433F54">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Офертата се п</w:t>
      </w:r>
      <w:r w:rsidR="007E0D73" w:rsidRPr="00622AD1">
        <w:rPr>
          <w:rFonts w:ascii="Times New Roman" w:hAnsi="Times New Roman" w:cs="Times New Roman"/>
          <w:sz w:val="24"/>
          <w:lang w:val="bg-BG"/>
        </w:rPr>
        <w:t>редставя в запечатана непрозрач</w:t>
      </w:r>
      <w:r w:rsidRPr="00622AD1">
        <w:rPr>
          <w:rFonts w:ascii="Times New Roman" w:hAnsi="Times New Roman" w:cs="Times New Roman"/>
          <w:sz w:val="24"/>
          <w:lang w:val="bg-BG"/>
        </w:rPr>
        <w:t xml:space="preserve">на опаковка от участника лично или от упълномощен от него представител или </w:t>
      </w:r>
      <w:r w:rsidR="00433F54" w:rsidRPr="00433F54">
        <w:rPr>
          <w:rFonts w:ascii="Times New Roman" w:hAnsi="Times New Roman" w:cs="Times New Roman"/>
          <w:sz w:val="24"/>
          <w:lang w:val="bg-BG"/>
        </w:rPr>
        <w:t>чрез пощенска или друга куриерска услуга с препоръчана пратка с обратна разписка, на</w:t>
      </w:r>
      <w:r w:rsidR="00433F54">
        <w:rPr>
          <w:rFonts w:ascii="Times New Roman" w:hAnsi="Times New Roman" w:cs="Times New Roman"/>
          <w:sz w:val="24"/>
          <w:lang w:val="bg-BG"/>
        </w:rPr>
        <w:t xml:space="preserve"> адреса, посочен от възложителя</w:t>
      </w:r>
      <w:r w:rsidRPr="00622AD1">
        <w:rPr>
          <w:rFonts w:ascii="Times New Roman" w:hAnsi="Times New Roman" w:cs="Times New Roman"/>
          <w:sz w:val="24"/>
          <w:lang w:val="bg-BG"/>
        </w:rPr>
        <w:t xml:space="preserve">. Не се приема оферта, която е представена в прозрачна, </w:t>
      </w:r>
      <w:proofErr w:type="spellStart"/>
      <w:r w:rsidRPr="00622AD1">
        <w:rPr>
          <w:rFonts w:ascii="Times New Roman" w:hAnsi="Times New Roman" w:cs="Times New Roman"/>
          <w:sz w:val="24"/>
          <w:lang w:val="bg-BG"/>
        </w:rPr>
        <w:t>незапечатана</w:t>
      </w:r>
      <w:proofErr w:type="spellEnd"/>
      <w:r w:rsidRPr="00622AD1">
        <w:rPr>
          <w:rFonts w:ascii="Times New Roman" w:hAnsi="Times New Roman" w:cs="Times New Roman"/>
          <w:sz w:val="24"/>
          <w:lang w:val="bg-BG"/>
        </w:rPr>
        <w:t xml:space="preserve"> или с нарушена цялост опаковка. Такава оферта незабавно се връща на участника и това се отбелязва в регистъра на Възложителя.</w:t>
      </w:r>
    </w:p>
    <w:p w14:paraId="3942C488" w14:textId="70F18477" w:rsidR="00710AAC" w:rsidRPr="00622AD1" w:rsidRDefault="00710AAC"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Върху опаковката участникът записва “Оферта”, посочват се наименованието на поръчката</w:t>
      </w:r>
      <w:r w:rsidR="00433F54">
        <w:rPr>
          <w:rFonts w:ascii="Times New Roman" w:hAnsi="Times New Roman" w:cs="Times New Roman"/>
          <w:sz w:val="24"/>
          <w:lang w:val="bg-BG"/>
        </w:rPr>
        <w:t xml:space="preserve"> и обособените позиции </w:t>
      </w:r>
      <w:r w:rsidR="00433F54">
        <w:rPr>
          <w:rFonts w:ascii="Times New Roman" w:hAnsi="Times New Roman" w:cs="Times New Roman"/>
          <w:i/>
          <w:sz w:val="24"/>
          <w:lang w:val="bg-BG"/>
        </w:rPr>
        <w:t>(при наличие на такива)</w:t>
      </w:r>
      <w:r w:rsidRPr="00622AD1">
        <w:rPr>
          <w:rFonts w:ascii="Times New Roman" w:hAnsi="Times New Roman" w:cs="Times New Roman"/>
          <w:sz w:val="24"/>
          <w:lang w:val="bg-BG"/>
        </w:rPr>
        <w:t xml:space="preserve">, наименованието на участника, </w:t>
      </w:r>
      <w:r w:rsidR="002B2FE3" w:rsidRPr="00622AD1">
        <w:rPr>
          <w:rFonts w:ascii="Times New Roman" w:hAnsi="Times New Roman" w:cs="Times New Roman"/>
          <w:sz w:val="24"/>
          <w:lang w:val="bg-BG"/>
        </w:rPr>
        <w:t xml:space="preserve">включително участниците в обединението </w:t>
      </w:r>
      <w:r w:rsidR="002B2FE3" w:rsidRPr="00622AD1">
        <w:rPr>
          <w:rFonts w:ascii="Times New Roman" w:hAnsi="Times New Roman" w:cs="Times New Roman"/>
          <w:i/>
          <w:sz w:val="24"/>
          <w:lang w:val="bg-BG"/>
        </w:rPr>
        <w:t>(когато е приложимо),</w:t>
      </w:r>
      <w:r w:rsidR="00433F54">
        <w:rPr>
          <w:rFonts w:ascii="Times New Roman" w:hAnsi="Times New Roman" w:cs="Times New Roman"/>
          <w:i/>
          <w:sz w:val="24"/>
          <w:lang w:val="bg-BG"/>
        </w:rPr>
        <w:t xml:space="preserve"> </w:t>
      </w:r>
      <w:r w:rsidRPr="00622AD1">
        <w:rPr>
          <w:rFonts w:ascii="Times New Roman" w:hAnsi="Times New Roman" w:cs="Times New Roman"/>
          <w:sz w:val="24"/>
          <w:lang w:val="bg-BG"/>
        </w:rPr>
        <w:t xml:space="preserve">адрес и лице за кореспонденция, телефон и по възможност факс и електронен адрес. </w:t>
      </w:r>
    </w:p>
    <w:p w14:paraId="517A6C79" w14:textId="77777777" w:rsidR="00710AAC" w:rsidRPr="00622AD1" w:rsidRDefault="00710AAC"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w:t>
      </w:r>
      <w:r w:rsidR="00405A78" w:rsidRPr="00622AD1">
        <w:rPr>
          <w:rFonts w:ascii="Times New Roman" w:hAnsi="Times New Roman" w:cs="Times New Roman"/>
          <w:sz w:val="24"/>
          <w:lang w:val="bg-BG"/>
        </w:rPr>
        <w:t xml:space="preserve"> лица, офертата се представя на</w:t>
      </w:r>
      <w:r w:rsidRPr="00622AD1">
        <w:rPr>
          <w:rFonts w:ascii="Times New Roman" w:hAnsi="Times New Roman" w:cs="Times New Roman"/>
          <w:sz w:val="24"/>
          <w:lang w:val="bg-BG"/>
        </w:rPr>
        <w:t xml:space="preserve"> български език, а останалите изискуеми документи, които са на чужд език, се представят и в превод на български език.</w:t>
      </w:r>
    </w:p>
    <w:p w14:paraId="60A045CE" w14:textId="77777777" w:rsidR="00897BEE" w:rsidRPr="00622AD1" w:rsidRDefault="00266F4C"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eastAsia="bg-BG"/>
        </w:rPr>
        <w:t xml:space="preserve">Всички документи, </w:t>
      </w:r>
      <w:r w:rsidR="00DF1004" w:rsidRPr="00622AD1">
        <w:rPr>
          <w:rFonts w:ascii="Times New Roman" w:hAnsi="Times New Roman" w:cs="Times New Roman"/>
          <w:sz w:val="24"/>
          <w:lang w:val="bg-BG" w:eastAsia="bg-BG"/>
        </w:rPr>
        <w:t xml:space="preserve">които не са представени в оригинал /когато е допустимо това/ и са </w:t>
      </w:r>
      <w:r w:rsidRPr="00622AD1">
        <w:rPr>
          <w:rFonts w:ascii="Times New Roman" w:hAnsi="Times New Roman" w:cs="Times New Roman"/>
          <w:sz w:val="24"/>
          <w:lang w:val="bg-BG" w:eastAsia="bg-BG"/>
        </w:rPr>
        <w:t xml:space="preserve">представени във вид на копия трябва да бъдат заверени с </w:t>
      </w:r>
      <w:r w:rsidR="00DF1004" w:rsidRPr="00622AD1">
        <w:rPr>
          <w:rFonts w:ascii="Times New Roman" w:hAnsi="Times New Roman" w:cs="Times New Roman"/>
          <w:sz w:val="24"/>
          <w:lang w:val="bg-BG" w:eastAsia="bg-BG"/>
        </w:rPr>
        <w:t>гриф</w:t>
      </w:r>
      <w:r w:rsidRPr="00622AD1">
        <w:rPr>
          <w:rFonts w:ascii="Times New Roman" w:hAnsi="Times New Roman" w:cs="Times New Roman"/>
          <w:sz w:val="24"/>
          <w:lang w:val="bg-BG" w:eastAsia="bg-BG"/>
        </w:rPr>
        <w:t>: „Вярно с оригинала“, изписано име и фамилия и подпис на представляващия участника. Документи, които се изисква да бъдат представени в оригинал, не се представят като копия.</w:t>
      </w:r>
      <w:r w:rsidR="006F2A40" w:rsidRPr="00622AD1">
        <w:rPr>
          <w:rFonts w:ascii="Times New Roman" w:hAnsi="Times New Roman" w:cs="Times New Roman"/>
          <w:sz w:val="24"/>
          <w:lang w:val="bg-BG" w:eastAsia="bg-BG"/>
        </w:rPr>
        <w:t xml:space="preserve"> Всички документи трябва да са валидни към датата на тяхното представяне.</w:t>
      </w:r>
    </w:p>
    <w:p w14:paraId="7FA2E698" w14:textId="77777777" w:rsidR="00710AAC" w:rsidRPr="00622AD1" w:rsidRDefault="007C4F86"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Условията по с</w:t>
      </w:r>
      <w:r w:rsidR="00710AAC" w:rsidRPr="00622AD1">
        <w:rPr>
          <w:rFonts w:ascii="Times New Roman" w:hAnsi="Times New Roman" w:cs="Times New Roman"/>
          <w:sz w:val="24"/>
          <w:lang w:val="bg-BG"/>
        </w:rPr>
        <w:t xml:space="preserve">ъдържащите се в настоящата документация образци на техническо и ценово предложение са задължителни за участниците. </w:t>
      </w:r>
    </w:p>
    <w:p w14:paraId="2775519A" w14:textId="33520685" w:rsidR="00710AAC" w:rsidRPr="00622AD1" w:rsidRDefault="00710AAC" w:rsidP="001177CE">
      <w:pPr>
        <w:pStyle w:val="ListParagraph"/>
        <w:numPr>
          <w:ilvl w:val="0"/>
          <w:numId w:val="10"/>
        </w:numPr>
        <w:jc w:val="both"/>
        <w:rPr>
          <w:rFonts w:ascii="Times New Roman" w:hAnsi="Times New Roman" w:cs="Times New Roman"/>
          <w:bCs/>
          <w:sz w:val="24"/>
          <w:u w:val="single"/>
          <w:lang w:val="bg-BG"/>
        </w:rPr>
      </w:pPr>
      <w:r w:rsidRPr="00622AD1">
        <w:rPr>
          <w:rFonts w:ascii="Times New Roman" w:hAnsi="Times New Roman" w:cs="Times New Roman"/>
          <w:sz w:val="24"/>
          <w:lang w:val="bg-BG"/>
        </w:rPr>
        <w:t xml:space="preserve">Възложителят осигурява пълен достъп до </w:t>
      </w:r>
      <w:r w:rsidR="00816690">
        <w:rPr>
          <w:rFonts w:ascii="Times New Roman" w:hAnsi="Times New Roman" w:cs="Times New Roman"/>
          <w:sz w:val="24"/>
          <w:lang w:val="bg-BG"/>
        </w:rPr>
        <w:t>документите по обществената поръчка</w:t>
      </w:r>
      <w:r w:rsidRPr="00622AD1">
        <w:rPr>
          <w:rFonts w:ascii="Times New Roman" w:hAnsi="Times New Roman" w:cs="Times New Roman"/>
          <w:sz w:val="24"/>
          <w:lang w:val="bg-BG"/>
        </w:rPr>
        <w:t xml:space="preserve"> и до настоящата документация за участие на своя профил на купувача на адрес</w:t>
      </w:r>
      <w:r w:rsidR="00B61201" w:rsidRPr="00622AD1">
        <w:rPr>
          <w:rFonts w:ascii="Times New Roman" w:hAnsi="Times New Roman" w:cs="Times New Roman"/>
          <w:sz w:val="24"/>
          <w:lang w:val="bg-BG"/>
        </w:rPr>
        <w:t xml:space="preserve">: </w:t>
      </w:r>
      <w:hyperlink r:id="rId19" w:history="1">
        <w:r w:rsidR="00330970" w:rsidRPr="00622AD1">
          <w:rPr>
            <w:rStyle w:val="Hyperlink"/>
            <w:rFonts w:ascii="Times New Roman" w:hAnsi="Times New Roman" w:cs="Times New Roman"/>
            <w:sz w:val="24"/>
            <w:lang w:val="bg-BG"/>
          </w:rPr>
          <w:t>www.fsc.bg</w:t>
        </w:r>
      </w:hyperlink>
      <w:r w:rsidR="00330970" w:rsidRPr="00622AD1">
        <w:rPr>
          <w:rFonts w:ascii="Times New Roman" w:hAnsi="Times New Roman" w:cs="Times New Roman"/>
          <w:sz w:val="24"/>
          <w:lang w:val="bg-BG"/>
        </w:rPr>
        <w:t xml:space="preserve"> , раздел „Профил на купувача“, подр</w:t>
      </w:r>
      <w:r w:rsidR="00433F54">
        <w:rPr>
          <w:rFonts w:ascii="Times New Roman" w:hAnsi="Times New Roman" w:cs="Times New Roman"/>
          <w:sz w:val="24"/>
          <w:lang w:val="bg-BG"/>
        </w:rPr>
        <w:t>аздел „Профил на купувача 2018“</w:t>
      </w:r>
      <w:r w:rsidR="00F5347D" w:rsidRPr="00622AD1">
        <w:rPr>
          <w:rFonts w:ascii="Times New Roman" w:hAnsi="Times New Roman" w:cs="Times New Roman"/>
          <w:bCs/>
          <w:sz w:val="24"/>
          <w:lang w:val="bg-BG"/>
        </w:rPr>
        <w:t>.</w:t>
      </w:r>
    </w:p>
    <w:p w14:paraId="5AC84880" w14:textId="0F8E7266" w:rsidR="00710AAC" w:rsidRDefault="00710AAC" w:rsidP="001177CE">
      <w:pPr>
        <w:pStyle w:val="ListParagraph"/>
        <w:numPr>
          <w:ilvl w:val="0"/>
          <w:numId w:val="10"/>
        </w:numPr>
        <w:jc w:val="both"/>
        <w:rPr>
          <w:rFonts w:ascii="Times New Roman" w:hAnsi="Times New Roman" w:cs="Times New Roman"/>
          <w:sz w:val="24"/>
          <w:lang w:val="bg-BG"/>
        </w:rPr>
      </w:pPr>
      <w:r w:rsidRPr="00622AD1">
        <w:rPr>
          <w:rFonts w:ascii="Times New Roman" w:hAnsi="Times New Roman" w:cs="Times New Roman"/>
          <w:sz w:val="24"/>
          <w:lang w:val="bg-BG"/>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5092423F" w14:textId="113ABFFF" w:rsidR="00710AAC" w:rsidRDefault="00710AAC" w:rsidP="006A7861">
      <w:pPr>
        <w:pStyle w:val="ListParagraph"/>
        <w:numPr>
          <w:ilvl w:val="1"/>
          <w:numId w:val="10"/>
        </w:numPr>
        <w:ind w:left="993" w:hanging="709"/>
        <w:jc w:val="both"/>
        <w:rPr>
          <w:rFonts w:ascii="Times New Roman" w:hAnsi="Times New Roman" w:cs="Times New Roman"/>
          <w:sz w:val="24"/>
          <w:lang w:val="bg-BG"/>
        </w:rPr>
      </w:pPr>
      <w:r w:rsidRPr="00C13F57">
        <w:rPr>
          <w:rFonts w:ascii="Times New Roman" w:hAnsi="Times New Roman" w:cs="Times New Roman"/>
          <w:sz w:val="24"/>
          <w:lang w:val="bg-BG"/>
        </w:rPr>
        <w:t>лично – срещу подпис;</w:t>
      </w:r>
    </w:p>
    <w:p w14:paraId="16044C5F" w14:textId="318D582C" w:rsidR="00710AAC" w:rsidRDefault="00710AAC" w:rsidP="006A7861">
      <w:pPr>
        <w:pStyle w:val="ListParagraph"/>
        <w:numPr>
          <w:ilvl w:val="1"/>
          <w:numId w:val="10"/>
        </w:numPr>
        <w:ind w:left="993" w:hanging="709"/>
        <w:jc w:val="both"/>
        <w:rPr>
          <w:rFonts w:ascii="Times New Roman" w:hAnsi="Times New Roman" w:cs="Times New Roman"/>
          <w:sz w:val="24"/>
          <w:lang w:val="bg-BG"/>
        </w:rPr>
      </w:pPr>
      <w:r w:rsidRPr="00C13F57">
        <w:rPr>
          <w:rFonts w:ascii="Times New Roman" w:hAnsi="Times New Roman" w:cs="Times New Roman"/>
          <w:sz w:val="24"/>
          <w:lang w:val="bg-BG"/>
        </w:rPr>
        <w:t>по пощата –  чрез препоръчано писмо с обратна разписка, изпратено на посочения от участника адрес;</w:t>
      </w:r>
    </w:p>
    <w:p w14:paraId="3DF2980D" w14:textId="1454B597" w:rsidR="00710AAC" w:rsidRDefault="00710AAC" w:rsidP="006A7861">
      <w:pPr>
        <w:pStyle w:val="ListParagraph"/>
        <w:numPr>
          <w:ilvl w:val="1"/>
          <w:numId w:val="10"/>
        </w:numPr>
        <w:ind w:left="993" w:hanging="709"/>
        <w:jc w:val="both"/>
        <w:rPr>
          <w:rFonts w:ascii="Times New Roman" w:hAnsi="Times New Roman" w:cs="Times New Roman"/>
          <w:sz w:val="24"/>
          <w:lang w:val="bg-BG"/>
        </w:rPr>
      </w:pPr>
      <w:r w:rsidRPr="00C13F57">
        <w:rPr>
          <w:rFonts w:ascii="Times New Roman" w:hAnsi="Times New Roman" w:cs="Times New Roman"/>
          <w:sz w:val="24"/>
          <w:lang w:val="bg-BG"/>
        </w:rPr>
        <w:t>чрез куриерска служба;</w:t>
      </w:r>
    </w:p>
    <w:p w14:paraId="1EC005C3" w14:textId="53AEDB19" w:rsidR="00710AAC" w:rsidRDefault="00710AAC" w:rsidP="006A7861">
      <w:pPr>
        <w:pStyle w:val="ListParagraph"/>
        <w:numPr>
          <w:ilvl w:val="1"/>
          <w:numId w:val="10"/>
        </w:numPr>
        <w:ind w:left="993" w:hanging="709"/>
        <w:jc w:val="both"/>
        <w:rPr>
          <w:rFonts w:ascii="Times New Roman" w:hAnsi="Times New Roman" w:cs="Times New Roman"/>
          <w:sz w:val="24"/>
          <w:lang w:val="bg-BG"/>
        </w:rPr>
      </w:pPr>
      <w:r w:rsidRPr="00C13F57">
        <w:rPr>
          <w:rFonts w:ascii="Times New Roman" w:hAnsi="Times New Roman" w:cs="Times New Roman"/>
          <w:sz w:val="24"/>
          <w:lang w:val="bg-BG"/>
        </w:rPr>
        <w:t>по факс;</w:t>
      </w:r>
    </w:p>
    <w:p w14:paraId="2AB1590D" w14:textId="77777777" w:rsidR="00C13F57" w:rsidRDefault="00710AAC" w:rsidP="006A7861">
      <w:pPr>
        <w:pStyle w:val="ListParagraph"/>
        <w:numPr>
          <w:ilvl w:val="1"/>
          <w:numId w:val="10"/>
        </w:numPr>
        <w:ind w:left="993" w:hanging="709"/>
        <w:jc w:val="both"/>
        <w:rPr>
          <w:rFonts w:ascii="Times New Roman" w:hAnsi="Times New Roman" w:cs="Times New Roman"/>
          <w:sz w:val="24"/>
          <w:lang w:val="bg-BG"/>
        </w:rPr>
      </w:pPr>
      <w:r w:rsidRPr="00C13F57">
        <w:rPr>
          <w:rFonts w:ascii="Times New Roman" w:hAnsi="Times New Roman" w:cs="Times New Roman"/>
          <w:sz w:val="24"/>
          <w:lang w:val="bg-BG"/>
        </w:rPr>
        <w:t xml:space="preserve">по електронен път при условията и по реда на Закона за електронния документ и </w:t>
      </w:r>
      <w:r w:rsidR="00BD5F4A" w:rsidRPr="00C13F57">
        <w:rPr>
          <w:rFonts w:ascii="Times New Roman" w:hAnsi="Times New Roman" w:cs="Times New Roman"/>
          <w:sz w:val="24"/>
          <w:lang w:val="bg-BG"/>
        </w:rPr>
        <w:t>електронните удостоверителни услуги</w:t>
      </w:r>
      <w:r w:rsidRPr="00C13F57">
        <w:rPr>
          <w:rFonts w:ascii="Times New Roman" w:hAnsi="Times New Roman" w:cs="Times New Roman"/>
          <w:sz w:val="24"/>
          <w:lang w:val="bg-BG"/>
        </w:rPr>
        <w:t>;</w:t>
      </w:r>
    </w:p>
    <w:p w14:paraId="59CD1030" w14:textId="59C7D84D" w:rsidR="00710AAC" w:rsidRPr="00C13F57" w:rsidRDefault="00710AAC" w:rsidP="006A7861">
      <w:pPr>
        <w:pStyle w:val="ListParagraph"/>
        <w:numPr>
          <w:ilvl w:val="1"/>
          <w:numId w:val="10"/>
        </w:numPr>
        <w:ind w:left="993" w:hanging="709"/>
        <w:jc w:val="both"/>
        <w:rPr>
          <w:rFonts w:ascii="Times New Roman" w:hAnsi="Times New Roman" w:cs="Times New Roman"/>
          <w:sz w:val="24"/>
          <w:lang w:val="bg-BG"/>
        </w:rPr>
      </w:pPr>
      <w:r w:rsidRPr="00C13F57">
        <w:rPr>
          <w:rFonts w:ascii="Times New Roman" w:hAnsi="Times New Roman" w:cs="Times New Roman"/>
          <w:sz w:val="24"/>
          <w:lang w:val="bg-BG"/>
        </w:rPr>
        <w:t>чрез комбинация от тези средства.</w:t>
      </w:r>
    </w:p>
    <w:p w14:paraId="2AF2D5A9" w14:textId="77777777" w:rsidR="00305B12" w:rsidRPr="00622AD1" w:rsidRDefault="00305B12" w:rsidP="001177CE">
      <w:pPr>
        <w:pStyle w:val="BodyText"/>
        <w:numPr>
          <w:ilvl w:val="0"/>
          <w:numId w:val="10"/>
        </w:numPr>
        <w:spacing w:after="0"/>
        <w:jc w:val="both"/>
        <w:rPr>
          <w:rFonts w:ascii="Times New Roman" w:hAnsi="Times New Roman" w:cs="Times New Roman"/>
          <w:bCs/>
          <w:sz w:val="24"/>
          <w:szCs w:val="24"/>
          <w:lang w:val="bg-BG"/>
        </w:rPr>
      </w:pPr>
      <w:r w:rsidRPr="00622AD1">
        <w:rPr>
          <w:rFonts w:ascii="Times New Roman" w:hAnsi="Times New Roman" w:cs="Times New Roman"/>
          <w:sz w:val="24"/>
          <w:szCs w:val="24"/>
          <w:lang w:val="bg-BG" w:eastAsia="bg-BG"/>
        </w:rPr>
        <w:t>При изпълнение на поръчката Изпълнителят е длъжен да спазва всички нормативни изисквания, свързани с данъци и осигуровки, закрила н</w:t>
      </w:r>
      <w:r w:rsidR="00B37020" w:rsidRPr="00622AD1">
        <w:rPr>
          <w:rFonts w:ascii="Times New Roman" w:hAnsi="Times New Roman" w:cs="Times New Roman"/>
          <w:sz w:val="24"/>
          <w:szCs w:val="24"/>
          <w:lang w:val="bg-BG" w:eastAsia="bg-BG"/>
        </w:rPr>
        <w:t>а заетостта и условията на труд и</w:t>
      </w:r>
      <w:r w:rsidRPr="00622AD1">
        <w:rPr>
          <w:rFonts w:ascii="Times New Roman" w:hAnsi="Times New Roman" w:cs="Times New Roman"/>
          <w:sz w:val="24"/>
          <w:szCs w:val="24"/>
          <w:lang w:val="bg-BG" w:eastAsia="bg-BG"/>
        </w:rPr>
        <w:t xml:space="preserve"> </w:t>
      </w:r>
      <w:r w:rsidR="00AD28A7" w:rsidRPr="00622AD1">
        <w:rPr>
          <w:rFonts w:ascii="Times New Roman" w:hAnsi="Times New Roman" w:cs="Times New Roman"/>
          <w:sz w:val="24"/>
          <w:szCs w:val="24"/>
          <w:lang w:val="bg-BG" w:eastAsia="bg-BG"/>
        </w:rPr>
        <w:t xml:space="preserve">опазване на околната среда, </w:t>
      </w:r>
      <w:r w:rsidRPr="00622AD1">
        <w:rPr>
          <w:rFonts w:ascii="Times New Roman" w:hAnsi="Times New Roman" w:cs="Times New Roman"/>
          <w:sz w:val="24"/>
          <w:szCs w:val="24"/>
          <w:lang w:val="bg-BG" w:eastAsia="bg-BG"/>
        </w:rPr>
        <w:t>които са в сила в Република България и които са приложими към предоставяните услуги.</w:t>
      </w:r>
    </w:p>
    <w:p w14:paraId="118083F8" w14:textId="1430AC99" w:rsidR="00A5019D" w:rsidRPr="00CA24D0" w:rsidRDefault="00F8179B" w:rsidP="00CA24D0">
      <w:pPr>
        <w:pStyle w:val="BodyText"/>
        <w:numPr>
          <w:ilvl w:val="0"/>
          <w:numId w:val="10"/>
        </w:numPr>
        <w:spacing w:after="200"/>
        <w:ind w:left="357" w:hanging="357"/>
        <w:jc w:val="both"/>
        <w:rPr>
          <w:rFonts w:ascii="Times New Roman" w:hAnsi="Times New Roman" w:cs="Times New Roman"/>
          <w:bCs/>
          <w:sz w:val="24"/>
          <w:szCs w:val="24"/>
          <w:lang w:val="bg-BG"/>
        </w:rPr>
      </w:pPr>
      <w:r w:rsidRPr="00622AD1">
        <w:rPr>
          <w:rFonts w:ascii="Times New Roman" w:hAnsi="Times New Roman" w:cs="Times New Roman"/>
          <w:sz w:val="24"/>
          <w:szCs w:val="24"/>
          <w:lang w:val="bg-BG" w:eastAsia="bg-BG"/>
        </w:rPr>
        <w:t>Участникът не може да се позовава на конфиденциалност по отношение на</w:t>
      </w:r>
      <w:r w:rsidR="00481CF1" w:rsidRPr="00622AD1">
        <w:rPr>
          <w:rFonts w:ascii="Times New Roman" w:hAnsi="Times New Roman" w:cs="Times New Roman"/>
          <w:sz w:val="24"/>
          <w:szCs w:val="24"/>
          <w:lang w:val="bg-BG" w:eastAsia="bg-BG"/>
        </w:rPr>
        <w:t xml:space="preserve"> тези предложения в офертата му, които подлежат на оценка. Възложителят ще ги публикува в протоколите на комисията независимо от това позоваване.</w:t>
      </w:r>
    </w:p>
    <w:p w14:paraId="00647CC9" w14:textId="2EA91FE2" w:rsidR="00710AAC" w:rsidRDefault="00710AAC" w:rsidP="000F31B1">
      <w:pPr>
        <w:pStyle w:val="Heading5"/>
        <w:numPr>
          <w:ilvl w:val="0"/>
          <w:numId w:val="0"/>
        </w:numPr>
        <w:spacing w:before="0" w:after="0"/>
        <w:jc w:val="center"/>
        <w:rPr>
          <w:rFonts w:ascii="Times New Roman" w:eastAsia="Times New Roman" w:hAnsi="Times New Roman" w:cs="Times New Roman"/>
          <w:i w:val="0"/>
          <w:iCs w:val="0"/>
          <w:sz w:val="24"/>
          <w:szCs w:val="24"/>
          <w:lang w:val="bg-BG"/>
        </w:rPr>
      </w:pPr>
      <w:r w:rsidRPr="00622AD1">
        <w:rPr>
          <w:rFonts w:ascii="Times New Roman" w:eastAsia="Times New Roman" w:hAnsi="Times New Roman" w:cs="Times New Roman"/>
          <w:i w:val="0"/>
          <w:iCs w:val="0"/>
          <w:caps/>
          <w:sz w:val="24"/>
          <w:szCs w:val="24"/>
          <w:lang w:val="bg-BG"/>
        </w:rPr>
        <w:t xml:space="preserve">Раздел </w:t>
      </w:r>
      <w:r w:rsidR="009758AF" w:rsidRPr="00622AD1">
        <w:rPr>
          <w:rFonts w:ascii="Times New Roman" w:eastAsia="Times New Roman" w:hAnsi="Times New Roman" w:cs="Times New Roman"/>
          <w:i w:val="0"/>
          <w:iCs w:val="0"/>
          <w:caps/>
          <w:sz w:val="24"/>
          <w:szCs w:val="24"/>
          <w:lang w:val="bg-BG"/>
        </w:rPr>
        <w:t>I</w:t>
      </w:r>
      <w:r w:rsidR="009640A7" w:rsidRPr="00622AD1">
        <w:rPr>
          <w:rFonts w:ascii="Times New Roman" w:eastAsia="Times New Roman" w:hAnsi="Times New Roman" w:cs="Times New Roman"/>
          <w:i w:val="0"/>
          <w:iCs w:val="0"/>
          <w:sz w:val="24"/>
          <w:szCs w:val="24"/>
          <w:lang w:val="bg-BG"/>
        </w:rPr>
        <w:t>ІІ</w:t>
      </w:r>
      <w:r w:rsidRPr="00622AD1">
        <w:rPr>
          <w:rFonts w:ascii="Times New Roman" w:eastAsia="Times New Roman" w:hAnsi="Times New Roman" w:cs="Times New Roman"/>
          <w:i w:val="0"/>
          <w:iCs w:val="0"/>
          <w:sz w:val="24"/>
          <w:szCs w:val="24"/>
          <w:lang w:val="bg-BG"/>
        </w:rPr>
        <w:t>. НЕОБХОДИМИ ДОКУМЕНТИ</w:t>
      </w:r>
      <w:r w:rsidR="00697834" w:rsidRPr="00622AD1">
        <w:rPr>
          <w:rFonts w:ascii="Times New Roman" w:eastAsia="Times New Roman" w:hAnsi="Times New Roman" w:cs="Times New Roman"/>
          <w:i w:val="0"/>
          <w:iCs w:val="0"/>
          <w:sz w:val="24"/>
          <w:szCs w:val="24"/>
          <w:lang w:val="bg-BG"/>
        </w:rPr>
        <w:t>. ОБРАЗЦИ</w:t>
      </w:r>
    </w:p>
    <w:p w14:paraId="2938FDA4" w14:textId="77777777" w:rsidR="002F6B81" w:rsidRPr="002F6B81" w:rsidRDefault="002F6B81" w:rsidP="002F6B81">
      <w:pPr>
        <w:pStyle w:val="BodyText"/>
        <w:rPr>
          <w:lang w:val="bg-BG"/>
        </w:rPr>
      </w:pPr>
    </w:p>
    <w:p w14:paraId="54857FC1" w14:textId="626CAA7D" w:rsidR="00710AAC" w:rsidRPr="00622AD1" w:rsidRDefault="00A10FE7" w:rsidP="000F31B1">
      <w:pPr>
        <w:rPr>
          <w:rFonts w:ascii="Times New Roman" w:hAnsi="Times New Roman" w:cs="Times New Roman"/>
          <w:b/>
          <w:sz w:val="24"/>
          <w:lang w:val="bg-BG"/>
        </w:rPr>
      </w:pPr>
      <w:r w:rsidRPr="00622AD1">
        <w:rPr>
          <w:rFonts w:ascii="Times New Roman" w:hAnsi="Times New Roman" w:cs="Times New Roman"/>
          <w:b/>
          <w:sz w:val="24"/>
          <w:lang w:val="bg-BG"/>
        </w:rPr>
        <w:t xml:space="preserve">Всеки участник </w:t>
      </w:r>
      <w:r w:rsidR="00ED33F2" w:rsidRPr="00622AD1">
        <w:rPr>
          <w:rFonts w:ascii="Times New Roman" w:hAnsi="Times New Roman" w:cs="Times New Roman"/>
          <w:b/>
          <w:sz w:val="24"/>
          <w:lang w:val="bg-BG"/>
        </w:rPr>
        <w:t>следва</w:t>
      </w:r>
      <w:r w:rsidRPr="00622AD1">
        <w:rPr>
          <w:rFonts w:ascii="Times New Roman" w:hAnsi="Times New Roman" w:cs="Times New Roman"/>
          <w:b/>
          <w:sz w:val="24"/>
          <w:lang w:val="bg-BG"/>
        </w:rPr>
        <w:t xml:space="preserve"> да представи</w:t>
      </w:r>
      <w:r w:rsidR="00710AAC" w:rsidRPr="00622AD1">
        <w:rPr>
          <w:rFonts w:ascii="Times New Roman" w:hAnsi="Times New Roman" w:cs="Times New Roman"/>
          <w:b/>
          <w:sz w:val="24"/>
          <w:lang w:val="bg-BG"/>
        </w:rPr>
        <w:t xml:space="preserve">: </w:t>
      </w:r>
    </w:p>
    <w:p w14:paraId="2082E4FC" w14:textId="26AECF15" w:rsidR="009640A7" w:rsidRPr="00622AD1" w:rsidRDefault="001D3B3C" w:rsidP="001177CE">
      <w:pPr>
        <w:numPr>
          <w:ilvl w:val="0"/>
          <w:numId w:val="13"/>
        </w:numPr>
        <w:jc w:val="both"/>
        <w:rPr>
          <w:rFonts w:ascii="Times New Roman" w:hAnsi="Times New Roman" w:cs="Times New Roman"/>
          <w:sz w:val="24"/>
          <w:lang w:val="bg-BG"/>
        </w:rPr>
      </w:pPr>
      <w:r w:rsidRPr="00622AD1">
        <w:rPr>
          <w:rFonts w:ascii="Times New Roman" w:hAnsi="Times New Roman" w:cs="Times New Roman"/>
          <w:b/>
          <w:sz w:val="24"/>
          <w:lang w:val="bg-BG"/>
        </w:rPr>
        <w:lastRenderedPageBreak/>
        <w:t>Опис</w:t>
      </w:r>
      <w:r w:rsidR="009640A7" w:rsidRPr="00622AD1">
        <w:rPr>
          <w:rFonts w:ascii="Times New Roman" w:hAnsi="Times New Roman" w:cs="Times New Roman"/>
          <w:sz w:val="24"/>
          <w:lang w:val="bg-BG"/>
        </w:rPr>
        <w:t xml:space="preserve"> на </w:t>
      </w:r>
      <w:r w:rsidRPr="00622AD1">
        <w:rPr>
          <w:rFonts w:ascii="Times New Roman" w:hAnsi="Times New Roman" w:cs="Times New Roman"/>
          <w:sz w:val="24"/>
          <w:lang w:val="bg-BG"/>
        </w:rPr>
        <w:t>представените документи</w:t>
      </w:r>
      <w:r w:rsidR="009640A7" w:rsidRPr="00622AD1">
        <w:rPr>
          <w:rFonts w:ascii="Times New Roman" w:hAnsi="Times New Roman" w:cs="Times New Roman"/>
          <w:sz w:val="24"/>
          <w:lang w:val="bg-BG"/>
        </w:rPr>
        <w:t xml:space="preserve"> и информ</w:t>
      </w:r>
      <w:r w:rsidRPr="00622AD1">
        <w:rPr>
          <w:rFonts w:ascii="Times New Roman" w:hAnsi="Times New Roman" w:cs="Times New Roman"/>
          <w:sz w:val="24"/>
          <w:lang w:val="bg-BG"/>
        </w:rPr>
        <w:t>ация</w:t>
      </w:r>
      <w:r w:rsidR="00115A7C" w:rsidRPr="00622AD1">
        <w:rPr>
          <w:rFonts w:ascii="Times New Roman" w:hAnsi="Times New Roman" w:cs="Times New Roman"/>
          <w:sz w:val="24"/>
          <w:lang w:val="bg-BG"/>
        </w:rPr>
        <w:t>, съдържащи се в офертата</w:t>
      </w:r>
      <w:r w:rsidR="00950834">
        <w:rPr>
          <w:rFonts w:ascii="Times New Roman" w:hAnsi="Times New Roman" w:cs="Times New Roman"/>
          <w:sz w:val="24"/>
          <w:lang w:val="bg-BG"/>
        </w:rPr>
        <w:t>, съгласно чл. 47, ал. 3 от ППЗОП</w:t>
      </w:r>
      <w:r w:rsidR="001247FE" w:rsidRPr="00622AD1">
        <w:rPr>
          <w:rFonts w:ascii="Times New Roman" w:hAnsi="Times New Roman" w:cs="Times New Roman"/>
          <w:sz w:val="24"/>
          <w:lang w:val="bg-BG" w:eastAsia="bg-BG"/>
        </w:rPr>
        <w:t xml:space="preserve">- </w:t>
      </w:r>
      <w:r w:rsidR="001247FE" w:rsidRPr="00622AD1">
        <w:rPr>
          <w:rFonts w:ascii="Times New Roman" w:hAnsi="Times New Roman" w:cs="Times New Roman"/>
          <w:i/>
          <w:iCs/>
          <w:sz w:val="24"/>
          <w:lang w:val="bg-BG" w:eastAsia="bg-BG"/>
        </w:rPr>
        <w:t>Образец № 1</w:t>
      </w:r>
      <w:r w:rsidR="00115A7C" w:rsidRPr="00622AD1">
        <w:rPr>
          <w:rFonts w:ascii="Times New Roman" w:hAnsi="Times New Roman" w:cs="Times New Roman"/>
          <w:sz w:val="24"/>
          <w:lang w:val="bg-BG"/>
        </w:rPr>
        <w:t>;</w:t>
      </w:r>
    </w:p>
    <w:p w14:paraId="5897512A" w14:textId="18ADC505" w:rsidR="00ED33F2" w:rsidRPr="00622AD1" w:rsidRDefault="00496313" w:rsidP="001177CE">
      <w:pPr>
        <w:numPr>
          <w:ilvl w:val="0"/>
          <w:numId w:val="13"/>
        </w:numPr>
        <w:jc w:val="both"/>
        <w:rPr>
          <w:rFonts w:ascii="Times New Roman" w:hAnsi="Times New Roman" w:cs="Times New Roman"/>
          <w:sz w:val="24"/>
          <w:lang w:val="bg-BG"/>
        </w:rPr>
      </w:pPr>
      <w:r w:rsidRPr="00622AD1">
        <w:rPr>
          <w:rFonts w:ascii="Times New Roman" w:hAnsi="Times New Roman" w:cs="Times New Roman"/>
          <w:b/>
          <w:sz w:val="24"/>
          <w:lang w:val="bg-BG"/>
        </w:rPr>
        <w:t>ЕЕДОП</w:t>
      </w:r>
      <w:r w:rsidRPr="00622AD1">
        <w:rPr>
          <w:rFonts w:ascii="Times New Roman" w:hAnsi="Times New Roman" w:cs="Times New Roman"/>
          <w:sz w:val="24"/>
          <w:lang w:val="bg-BG"/>
        </w:rPr>
        <w:t xml:space="preserve"> - единен европейски документ за обществени поръчки</w:t>
      </w:r>
      <w:r w:rsidR="001A255B">
        <w:rPr>
          <w:rFonts w:ascii="Times New Roman" w:hAnsi="Times New Roman" w:cs="Times New Roman"/>
          <w:sz w:val="24"/>
          <w:lang w:val="bg-BG"/>
        </w:rPr>
        <w:t>, попълнен и представен</w:t>
      </w:r>
      <w:r w:rsidRPr="00622AD1">
        <w:rPr>
          <w:rFonts w:ascii="Times New Roman" w:hAnsi="Times New Roman" w:cs="Times New Roman"/>
          <w:sz w:val="24"/>
          <w:lang w:val="bg-BG"/>
        </w:rPr>
        <w:t xml:space="preserve"> в съответствие с изискванията на закона и условията на възложителя</w:t>
      </w:r>
      <w:r w:rsidR="001247FE" w:rsidRPr="00622AD1">
        <w:rPr>
          <w:rFonts w:ascii="Times New Roman" w:hAnsi="Times New Roman" w:cs="Times New Roman"/>
          <w:sz w:val="24"/>
          <w:lang w:val="bg-BG"/>
        </w:rPr>
        <w:t xml:space="preserve"> - </w:t>
      </w:r>
      <w:r w:rsidR="001247FE" w:rsidRPr="00622AD1">
        <w:rPr>
          <w:rFonts w:ascii="Times New Roman" w:hAnsi="Times New Roman" w:cs="Times New Roman"/>
          <w:sz w:val="24"/>
          <w:lang w:val="bg-BG" w:eastAsia="bg-BG"/>
        </w:rPr>
        <w:t xml:space="preserve">съгласно </w:t>
      </w:r>
      <w:r w:rsidR="001247FE" w:rsidRPr="00622AD1">
        <w:rPr>
          <w:rFonts w:ascii="Times New Roman" w:hAnsi="Times New Roman" w:cs="Times New Roman"/>
          <w:i/>
          <w:iCs/>
          <w:sz w:val="24"/>
          <w:lang w:val="bg-BG" w:eastAsia="bg-BG"/>
        </w:rPr>
        <w:t>Образец № 2</w:t>
      </w:r>
      <w:r w:rsidR="00677803" w:rsidRPr="00622AD1">
        <w:rPr>
          <w:rFonts w:ascii="Times New Roman" w:hAnsi="Times New Roman" w:cs="Times New Roman"/>
          <w:sz w:val="24"/>
          <w:lang w:val="bg-BG"/>
        </w:rPr>
        <w:t>;</w:t>
      </w:r>
    </w:p>
    <w:p w14:paraId="4011AC3F" w14:textId="77777777" w:rsidR="005E2A75" w:rsidRPr="00622AD1" w:rsidRDefault="00A26CC7" w:rsidP="001177CE">
      <w:pPr>
        <w:numPr>
          <w:ilvl w:val="0"/>
          <w:numId w:val="13"/>
        </w:numPr>
        <w:jc w:val="both"/>
        <w:rPr>
          <w:rFonts w:ascii="Times New Roman" w:hAnsi="Times New Roman" w:cs="Times New Roman"/>
          <w:sz w:val="24"/>
          <w:lang w:val="bg-BG"/>
        </w:rPr>
      </w:pPr>
      <w:r w:rsidRPr="00622AD1">
        <w:rPr>
          <w:rFonts w:ascii="Times New Roman" w:hAnsi="Times New Roman" w:cs="Times New Roman"/>
          <w:b/>
          <w:sz w:val="24"/>
          <w:lang w:val="bg-BG"/>
        </w:rPr>
        <w:t>Документ</w:t>
      </w:r>
      <w:r w:rsidR="00B87419" w:rsidRPr="00622AD1">
        <w:rPr>
          <w:rFonts w:ascii="Times New Roman" w:hAnsi="Times New Roman" w:cs="Times New Roman"/>
          <w:b/>
          <w:sz w:val="24"/>
          <w:lang w:val="bg-BG"/>
        </w:rPr>
        <w:t>и за доказване на предприетите мерки за надеж</w:t>
      </w:r>
      <w:r w:rsidR="002928CB" w:rsidRPr="00622AD1">
        <w:rPr>
          <w:rFonts w:ascii="Times New Roman" w:hAnsi="Times New Roman" w:cs="Times New Roman"/>
          <w:b/>
          <w:sz w:val="24"/>
          <w:lang w:val="bg-BG"/>
        </w:rPr>
        <w:t>д</w:t>
      </w:r>
      <w:r w:rsidR="00B87419" w:rsidRPr="00622AD1">
        <w:rPr>
          <w:rFonts w:ascii="Times New Roman" w:hAnsi="Times New Roman" w:cs="Times New Roman"/>
          <w:b/>
          <w:sz w:val="24"/>
          <w:lang w:val="bg-BG"/>
        </w:rPr>
        <w:t>ност</w:t>
      </w:r>
      <w:r w:rsidR="00B87419" w:rsidRPr="00622AD1">
        <w:rPr>
          <w:rFonts w:ascii="Times New Roman" w:hAnsi="Times New Roman" w:cs="Times New Roman"/>
          <w:sz w:val="24"/>
          <w:lang w:val="bg-BG"/>
        </w:rPr>
        <w:t>, когато е приложимо</w:t>
      </w:r>
      <w:r w:rsidR="00710AAC" w:rsidRPr="00622AD1">
        <w:rPr>
          <w:rFonts w:ascii="Times New Roman" w:hAnsi="Times New Roman" w:cs="Times New Roman"/>
          <w:sz w:val="24"/>
          <w:lang w:val="bg-BG"/>
        </w:rPr>
        <w:t>;</w:t>
      </w:r>
    </w:p>
    <w:p w14:paraId="0109CDA0" w14:textId="20BDF29F" w:rsidR="00446DD9" w:rsidRPr="00622AD1" w:rsidRDefault="00F43FC2" w:rsidP="001177CE">
      <w:pPr>
        <w:numPr>
          <w:ilvl w:val="0"/>
          <w:numId w:val="13"/>
        </w:numPr>
        <w:jc w:val="both"/>
        <w:rPr>
          <w:rFonts w:ascii="Times New Roman" w:hAnsi="Times New Roman" w:cs="Times New Roman"/>
          <w:sz w:val="24"/>
          <w:lang w:val="bg-BG"/>
        </w:rPr>
      </w:pPr>
      <w:r w:rsidRPr="00622AD1">
        <w:rPr>
          <w:rFonts w:ascii="Times New Roman" w:hAnsi="Times New Roman" w:cs="Times New Roman"/>
          <w:b/>
          <w:sz w:val="24"/>
          <w:lang w:val="bg-BG"/>
        </w:rPr>
        <w:t xml:space="preserve">Документите за участници обединения, </w:t>
      </w:r>
      <w:r w:rsidRPr="00622AD1">
        <w:rPr>
          <w:rFonts w:ascii="Times New Roman" w:hAnsi="Times New Roman" w:cs="Times New Roman"/>
          <w:sz w:val="24"/>
          <w:lang w:val="bg-BG"/>
        </w:rPr>
        <w:t>съгласно чл. 37, ал. 3 и 4 от ППЗОП и настоящата документация</w:t>
      </w:r>
      <w:r w:rsidR="005E391F" w:rsidRPr="00622AD1">
        <w:rPr>
          <w:rFonts w:ascii="Times New Roman" w:hAnsi="Times New Roman" w:cs="Times New Roman"/>
          <w:sz w:val="24"/>
          <w:lang w:val="bg-BG"/>
        </w:rPr>
        <w:t>;</w:t>
      </w:r>
    </w:p>
    <w:p w14:paraId="32116E9E" w14:textId="62260CE1" w:rsidR="00755730" w:rsidRPr="00622AD1" w:rsidRDefault="00BA1A32" w:rsidP="001177CE">
      <w:pPr>
        <w:numPr>
          <w:ilvl w:val="0"/>
          <w:numId w:val="13"/>
        </w:numPr>
        <w:jc w:val="both"/>
        <w:rPr>
          <w:rFonts w:ascii="Times New Roman" w:hAnsi="Times New Roman" w:cs="Times New Roman"/>
          <w:sz w:val="24"/>
          <w:lang w:val="bg-BG"/>
        </w:rPr>
      </w:pPr>
      <w:r w:rsidRPr="00622AD1">
        <w:rPr>
          <w:rFonts w:ascii="Times New Roman" w:hAnsi="Times New Roman" w:cs="Times New Roman"/>
          <w:b/>
          <w:sz w:val="24"/>
          <w:lang w:val="bg-BG"/>
        </w:rPr>
        <w:t>Информация относно правно – организационната форма, под която участникът</w:t>
      </w:r>
      <w:r w:rsidR="00E263C4" w:rsidRPr="00622AD1">
        <w:rPr>
          <w:rFonts w:ascii="Times New Roman" w:hAnsi="Times New Roman" w:cs="Times New Roman"/>
          <w:b/>
          <w:sz w:val="24"/>
          <w:lang w:val="bg-BG"/>
        </w:rPr>
        <w:t xml:space="preserve"> осъществява</w:t>
      </w:r>
      <w:r w:rsidRPr="00622AD1">
        <w:rPr>
          <w:rFonts w:ascii="Times New Roman" w:hAnsi="Times New Roman" w:cs="Times New Roman"/>
          <w:b/>
          <w:sz w:val="24"/>
          <w:lang w:val="bg-BG"/>
        </w:rPr>
        <w:t xml:space="preserve"> дейността си, както и списък на всички задъ</w:t>
      </w:r>
      <w:r w:rsidR="00AB72A3" w:rsidRPr="00622AD1">
        <w:rPr>
          <w:rFonts w:ascii="Times New Roman" w:hAnsi="Times New Roman" w:cs="Times New Roman"/>
          <w:b/>
          <w:sz w:val="24"/>
          <w:lang w:val="bg-BG"/>
        </w:rPr>
        <w:t>л</w:t>
      </w:r>
      <w:r w:rsidRPr="00622AD1">
        <w:rPr>
          <w:rFonts w:ascii="Times New Roman" w:hAnsi="Times New Roman" w:cs="Times New Roman"/>
          <w:b/>
          <w:sz w:val="24"/>
          <w:lang w:val="bg-BG"/>
        </w:rPr>
        <w:t>жени лица по смисъла на чл. 54, ал. 2 от ЗОП</w:t>
      </w:r>
      <w:r w:rsidRPr="00622AD1">
        <w:rPr>
          <w:rFonts w:ascii="Times New Roman" w:hAnsi="Times New Roman" w:cs="Times New Roman"/>
          <w:sz w:val="24"/>
          <w:lang w:val="bg-BG"/>
        </w:rPr>
        <w:t xml:space="preserve"> </w:t>
      </w:r>
      <w:r w:rsidR="00AB72A3" w:rsidRPr="00622AD1">
        <w:rPr>
          <w:rFonts w:ascii="Times New Roman" w:hAnsi="Times New Roman" w:cs="Times New Roman"/>
          <w:sz w:val="24"/>
          <w:lang w:val="bg-BG"/>
        </w:rPr>
        <w:t>–</w:t>
      </w:r>
      <w:r w:rsidRPr="00622AD1">
        <w:rPr>
          <w:rFonts w:ascii="Times New Roman" w:hAnsi="Times New Roman" w:cs="Times New Roman"/>
          <w:sz w:val="24"/>
          <w:lang w:val="bg-BG"/>
        </w:rPr>
        <w:t xml:space="preserve"> </w:t>
      </w:r>
      <w:r w:rsidR="00AB72A3" w:rsidRPr="00622AD1">
        <w:rPr>
          <w:rFonts w:ascii="Times New Roman" w:hAnsi="Times New Roman" w:cs="Times New Roman"/>
          <w:sz w:val="24"/>
          <w:lang w:val="bg-BG"/>
        </w:rPr>
        <w:t>когато информация</w:t>
      </w:r>
      <w:r w:rsidR="00396A59">
        <w:rPr>
          <w:rFonts w:ascii="Times New Roman" w:hAnsi="Times New Roman" w:cs="Times New Roman"/>
          <w:sz w:val="24"/>
          <w:lang w:val="bg-BG"/>
        </w:rPr>
        <w:t>та не може да бъде установена от Възложителя, съгласно условията на настоящата документация</w:t>
      </w:r>
      <w:r w:rsidR="00B0306A" w:rsidRPr="00622AD1">
        <w:rPr>
          <w:rFonts w:ascii="Times New Roman" w:hAnsi="Times New Roman" w:cs="Times New Roman"/>
          <w:sz w:val="24"/>
          <w:lang w:val="bg-BG"/>
        </w:rPr>
        <w:t xml:space="preserve"> </w:t>
      </w:r>
      <w:r w:rsidR="00396A59">
        <w:rPr>
          <w:rFonts w:ascii="Times New Roman" w:hAnsi="Times New Roman" w:cs="Times New Roman"/>
          <w:sz w:val="24"/>
          <w:lang w:val="bg-BG"/>
        </w:rPr>
        <w:t>-</w:t>
      </w:r>
      <w:r w:rsidR="003B0B1A" w:rsidRPr="00622AD1">
        <w:rPr>
          <w:rFonts w:ascii="Times New Roman" w:hAnsi="Times New Roman" w:cs="Times New Roman"/>
          <w:i/>
          <w:iCs/>
          <w:sz w:val="24"/>
          <w:lang w:val="bg-BG"/>
        </w:rPr>
        <w:t>Образец № 9 /оригинал/</w:t>
      </w:r>
      <w:r w:rsidR="00AB72A3" w:rsidRPr="00622AD1">
        <w:rPr>
          <w:rFonts w:ascii="Times New Roman" w:hAnsi="Times New Roman" w:cs="Times New Roman"/>
          <w:sz w:val="24"/>
          <w:lang w:val="bg-BG"/>
        </w:rPr>
        <w:t>.</w:t>
      </w:r>
    </w:p>
    <w:p w14:paraId="64763EDF" w14:textId="2087E406" w:rsidR="006E48BD" w:rsidRDefault="006E48BD" w:rsidP="001177CE">
      <w:pPr>
        <w:numPr>
          <w:ilvl w:val="0"/>
          <w:numId w:val="13"/>
        </w:numPr>
        <w:jc w:val="both"/>
        <w:rPr>
          <w:rFonts w:ascii="Times New Roman" w:hAnsi="Times New Roman" w:cs="Times New Roman"/>
          <w:sz w:val="24"/>
          <w:lang w:val="bg-BG"/>
        </w:rPr>
      </w:pPr>
      <w:r w:rsidRPr="00622AD1">
        <w:rPr>
          <w:rFonts w:ascii="Times New Roman" w:hAnsi="Times New Roman" w:cs="Times New Roman"/>
          <w:b/>
          <w:sz w:val="24"/>
          <w:lang w:val="bg-BG"/>
        </w:rPr>
        <w:t xml:space="preserve">Декларация по образец, </w:t>
      </w:r>
      <w:r w:rsidR="00830B8C" w:rsidRPr="00622AD1">
        <w:rPr>
          <w:rFonts w:ascii="Times New Roman" w:hAnsi="Times New Roman" w:cs="Times New Roman"/>
          <w:sz w:val="24"/>
          <w:shd w:val="clear" w:color="auto" w:fill="FFFFFF"/>
          <w:lang w:val="bg-BG" w:eastAsia="bg-BG"/>
        </w:rPr>
        <w:t xml:space="preserve">съгласно чл. </w:t>
      </w:r>
      <w:r w:rsidR="00830B8C">
        <w:rPr>
          <w:rFonts w:ascii="Times New Roman" w:hAnsi="Times New Roman" w:cs="Times New Roman"/>
          <w:sz w:val="24"/>
          <w:shd w:val="clear" w:color="auto" w:fill="FFFFFF"/>
          <w:lang w:val="bg-BG" w:eastAsia="bg-BG"/>
        </w:rPr>
        <w:t>59, ал. 1, т. 3</w:t>
      </w:r>
      <w:r w:rsidR="00830B8C" w:rsidRPr="00622AD1">
        <w:rPr>
          <w:rFonts w:ascii="Times New Roman" w:hAnsi="Times New Roman" w:cs="Times New Roman"/>
          <w:sz w:val="24"/>
          <w:shd w:val="clear" w:color="auto" w:fill="FFFFFF"/>
          <w:lang w:val="bg-BG" w:eastAsia="bg-BG"/>
        </w:rPr>
        <w:t xml:space="preserve"> </w:t>
      </w:r>
      <w:r w:rsidR="00830B8C">
        <w:rPr>
          <w:rFonts w:ascii="Times New Roman" w:hAnsi="Times New Roman" w:cs="Times New Roman"/>
          <w:sz w:val="24"/>
          <w:shd w:val="clear" w:color="auto" w:fill="FFFFFF"/>
          <w:lang w:val="bg-BG" w:eastAsia="bg-BG"/>
        </w:rPr>
        <w:t xml:space="preserve">във връзка с чл. 59, ал. 3 </w:t>
      </w:r>
      <w:r w:rsidR="00830B8C" w:rsidRPr="00622AD1">
        <w:rPr>
          <w:rFonts w:ascii="Times New Roman" w:hAnsi="Times New Roman" w:cs="Times New Roman"/>
          <w:sz w:val="24"/>
          <w:shd w:val="clear" w:color="auto" w:fill="FFFFFF"/>
          <w:lang w:val="bg-BG" w:eastAsia="bg-BG"/>
        </w:rPr>
        <w:t xml:space="preserve">от Закона за мерките </w:t>
      </w:r>
      <w:r w:rsidR="00830B8C">
        <w:rPr>
          <w:rFonts w:ascii="Times New Roman" w:hAnsi="Times New Roman" w:cs="Times New Roman"/>
          <w:sz w:val="24"/>
          <w:shd w:val="clear" w:color="auto" w:fill="FFFFFF"/>
          <w:lang w:val="bg-BG" w:eastAsia="bg-BG"/>
        </w:rPr>
        <w:t>срещу изпирането на пари</w:t>
      </w:r>
      <w:r w:rsidRPr="00622AD1">
        <w:rPr>
          <w:rFonts w:ascii="Times New Roman" w:hAnsi="Times New Roman" w:cs="Times New Roman"/>
          <w:sz w:val="24"/>
          <w:lang w:val="bg-BG"/>
        </w:rPr>
        <w:t xml:space="preserve">, когато е приложимо – </w:t>
      </w:r>
      <w:r w:rsidRPr="00622AD1">
        <w:rPr>
          <w:rFonts w:ascii="Times New Roman" w:hAnsi="Times New Roman" w:cs="Times New Roman"/>
          <w:i/>
          <w:sz w:val="24"/>
          <w:lang w:val="bg-BG"/>
        </w:rPr>
        <w:t>Образец № 10 /оригинал/</w:t>
      </w:r>
      <w:r w:rsidRPr="00622AD1">
        <w:rPr>
          <w:rFonts w:ascii="Times New Roman" w:hAnsi="Times New Roman" w:cs="Times New Roman"/>
          <w:sz w:val="24"/>
          <w:lang w:val="bg-BG"/>
        </w:rPr>
        <w:t>.</w:t>
      </w:r>
    </w:p>
    <w:p w14:paraId="18438483" w14:textId="0C836585" w:rsidR="00830B8C" w:rsidRPr="00830B8C" w:rsidRDefault="00830B8C" w:rsidP="001177CE">
      <w:pPr>
        <w:numPr>
          <w:ilvl w:val="0"/>
          <w:numId w:val="13"/>
        </w:numPr>
        <w:jc w:val="both"/>
        <w:rPr>
          <w:rFonts w:ascii="Times New Roman" w:hAnsi="Times New Roman" w:cs="Times New Roman"/>
          <w:sz w:val="24"/>
          <w:lang w:val="bg-BG"/>
        </w:rPr>
      </w:pPr>
      <w:r w:rsidRPr="00622AD1">
        <w:rPr>
          <w:rFonts w:ascii="Times New Roman" w:hAnsi="Times New Roman" w:cs="Times New Roman"/>
          <w:b/>
          <w:sz w:val="24"/>
          <w:lang w:val="bg-BG"/>
        </w:rPr>
        <w:t xml:space="preserve">Декларация по образец, </w:t>
      </w:r>
      <w:r w:rsidRPr="00622AD1">
        <w:rPr>
          <w:rFonts w:ascii="Times New Roman" w:hAnsi="Times New Roman" w:cs="Times New Roman"/>
          <w:sz w:val="24"/>
          <w:shd w:val="clear" w:color="auto" w:fill="FFFFFF"/>
          <w:lang w:val="bg-BG" w:eastAsia="bg-BG"/>
        </w:rPr>
        <w:t>съгласно</w:t>
      </w:r>
      <w:r>
        <w:rPr>
          <w:rFonts w:ascii="Times New Roman" w:hAnsi="Times New Roman" w:cs="Times New Roman"/>
          <w:sz w:val="24"/>
          <w:shd w:val="clear" w:color="auto" w:fill="FFFFFF"/>
          <w:lang w:val="bg-BG" w:eastAsia="bg-BG"/>
        </w:rPr>
        <w:t xml:space="preserve"> </w:t>
      </w:r>
      <w:r w:rsidRPr="00622AD1">
        <w:rPr>
          <w:rFonts w:ascii="Times New Roman" w:hAnsi="Times New Roman" w:cs="Times New Roman"/>
          <w:sz w:val="24"/>
          <w:shd w:val="clear" w:color="auto" w:fill="FFFFFF"/>
          <w:lang w:val="bg-BG" w:eastAsia="bg-BG"/>
        </w:rPr>
        <w:t xml:space="preserve">чл. </w:t>
      </w:r>
      <w:r>
        <w:rPr>
          <w:rFonts w:ascii="Times New Roman" w:hAnsi="Times New Roman" w:cs="Times New Roman"/>
          <w:sz w:val="24"/>
          <w:shd w:val="clear" w:color="auto" w:fill="FFFFFF"/>
          <w:lang w:val="bg-BG" w:eastAsia="bg-BG"/>
        </w:rPr>
        <w:t>42, ал. 2, т. 2</w:t>
      </w:r>
      <w:r w:rsidRPr="00622AD1">
        <w:rPr>
          <w:rFonts w:ascii="Times New Roman" w:hAnsi="Times New Roman" w:cs="Times New Roman"/>
          <w:sz w:val="24"/>
          <w:shd w:val="clear" w:color="auto" w:fill="FFFFFF"/>
          <w:lang w:val="bg-BG" w:eastAsia="bg-BG"/>
        </w:rPr>
        <w:t xml:space="preserve"> от Закона за мерките </w:t>
      </w:r>
      <w:r>
        <w:rPr>
          <w:rFonts w:ascii="Times New Roman" w:hAnsi="Times New Roman" w:cs="Times New Roman"/>
          <w:sz w:val="24"/>
          <w:shd w:val="clear" w:color="auto" w:fill="FFFFFF"/>
          <w:lang w:val="bg-BG" w:eastAsia="bg-BG"/>
        </w:rPr>
        <w:t xml:space="preserve">срещу изпирането на пари </w:t>
      </w:r>
      <w:r w:rsidRPr="00622AD1">
        <w:rPr>
          <w:rFonts w:ascii="Times New Roman" w:hAnsi="Times New Roman" w:cs="Times New Roman"/>
          <w:i/>
          <w:sz w:val="24"/>
          <w:lang w:val="bg-BG"/>
        </w:rPr>
        <w:t>Образец № 1</w:t>
      </w:r>
      <w:r>
        <w:rPr>
          <w:rFonts w:ascii="Times New Roman" w:hAnsi="Times New Roman" w:cs="Times New Roman"/>
          <w:i/>
          <w:sz w:val="24"/>
          <w:lang w:val="bg-BG"/>
        </w:rPr>
        <w:t>1</w:t>
      </w:r>
      <w:r w:rsidRPr="00622AD1">
        <w:rPr>
          <w:rFonts w:ascii="Times New Roman" w:hAnsi="Times New Roman" w:cs="Times New Roman"/>
          <w:i/>
          <w:sz w:val="24"/>
          <w:lang w:val="bg-BG"/>
        </w:rPr>
        <w:t xml:space="preserve"> /оригинал/</w:t>
      </w:r>
      <w:r w:rsidRPr="00622AD1">
        <w:rPr>
          <w:rFonts w:ascii="Times New Roman" w:hAnsi="Times New Roman" w:cs="Times New Roman"/>
          <w:sz w:val="24"/>
          <w:lang w:val="bg-BG"/>
        </w:rPr>
        <w:t>.</w:t>
      </w:r>
    </w:p>
    <w:p w14:paraId="70221357" w14:textId="77777777" w:rsidR="00A03456" w:rsidRPr="00622AD1" w:rsidRDefault="009C247A" w:rsidP="001177CE">
      <w:pPr>
        <w:numPr>
          <w:ilvl w:val="0"/>
          <w:numId w:val="13"/>
        </w:numPr>
        <w:jc w:val="both"/>
        <w:rPr>
          <w:rFonts w:ascii="Times New Roman" w:hAnsi="Times New Roman" w:cs="Times New Roman"/>
          <w:sz w:val="24"/>
          <w:lang w:val="bg-BG"/>
        </w:rPr>
      </w:pPr>
      <w:r w:rsidRPr="00622AD1">
        <w:rPr>
          <w:rFonts w:ascii="Times New Roman" w:hAnsi="Times New Roman" w:cs="Times New Roman"/>
          <w:b/>
          <w:sz w:val="24"/>
          <w:lang w:val="bg-BG"/>
        </w:rPr>
        <w:t>Техническо предложение</w:t>
      </w:r>
      <w:r w:rsidRPr="00622AD1">
        <w:rPr>
          <w:rFonts w:ascii="Times New Roman" w:hAnsi="Times New Roman" w:cs="Times New Roman"/>
          <w:sz w:val="24"/>
          <w:lang w:val="bg-BG"/>
        </w:rPr>
        <w:t xml:space="preserve">, </w:t>
      </w:r>
      <w:r w:rsidR="00B779C3" w:rsidRPr="00622AD1">
        <w:rPr>
          <w:rFonts w:ascii="Times New Roman" w:hAnsi="Times New Roman" w:cs="Times New Roman"/>
          <w:sz w:val="24"/>
          <w:lang w:val="bg-BG"/>
        </w:rPr>
        <w:t xml:space="preserve">в обособена папка, </w:t>
      </w:r>
      <w:r w:rsidRPr="00622AD1">
        <w:rPr>
          <w:rFonts w:ascii="Times New Roman" w:hAnsi="Times New Roman" w:cs="Times New Roman"/>
          <w:sz w:val="24"/>
          <w:lang w:val="bg-BG"/>
        </w:rPr>
        <w:t>съдържащо:</w:t>
      </w:r>
    </w:p>
    <w:p w14:paraId="664CF4DA" w14:textId="77777777" w:rsidR="009C247A" w:rsidRPr="00622AD1" w:rsidRDefault="007A43C0" w:rsidP="001177CE">
      <w:pPr>
        <w:pStyle w:val="ListParagraph"/>
        <w:numPr>
          <w:ilvl w:val="1"/>
          <w:numId w:val="14"/>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rPr>
        <w:t>до</w:t>
      </w:r>
      <w:r w:rsidR="007E0D73" w:rsidRPr="00622AD1">
        <w:rPr>
          <w:rFonts w:ascii="Times New Roman" w:hAnsi="Times New Roman" w:cs="Times New Roman"/>
          <w:sz w:val="24"/>
          <w:lang w:val="bg-BG"/>
        </w:rPr>
        <w:t>к</w:t>
      </w:r>
      <w:r w:rsidRPr="00622AD1">
        <w:rPr>
          <w:rFonts w:ascii="Times New Roman" w:hAnsi="Times New Roman" w:cs="Times New Roman"/>
          <w:sz w:val="24"/>
          <w:lang w:val="bg-BG"/>
        </w:rPr>
        <w:t>умент за упълномощаване, когато лицето, което подава офертата, не е законният представител на участника</w:t>
      </w:r>
      <w:r w:rsidR="00C30CA8" w:rsidRPr="00622AD1">
        <w:rPr>
          <w:rFonts w:ascii="Times New Roman" w:hAnsi="Times New Roman" w:cs="Times New Roman"/>
          <w:sz w:val="24"/>
          <w:lang w:val="bg-BG"/>
        </w:rPr>
        <w:t xml:space="preserve"> </w:t>
      </w:r>
      <w:r w:rsidR="00C30CA8" w:rsidRPr="00622AD1">
        <w:rPr>
          <w:rFonts w:ascii="Times New Roman" w:hAnsi="Times New Roman" w:cs="Times New Roman"/>
          <w:i/>
          <w:sz w:val="24"/>
          <w:lang w:val="bg-BG"/>
        </w:rPr>
        <w:t>/оригинал/</w:t>
      </w:r>
      <w:r w:rsidRPr="00622AD1">
        <w:rPr>
          <w:rFonts w:ascii="Times New Roman" w:hAnsi="Times New Roman" w:cs="Times New Roman"/>
          <w:i/>
          <w:sz w:val="24"/>
          <w:lang w:val="bg-BG"/>
        </w:rPr>
        <w:t>;</w:t>
      </w:r>
    </w:p>
    <w:p w14:paraId="315A4B81" w14:textId="1325811F" w:rsidR="007A43C0" w:rsidRPr="00622AD1" w:rsidRDefault="001247FE" w:rsidP="001177CE">
      <w:pPr>
        <w:pStyle w:val="ListParagraph"/>
        <w:numPr>
          <w:ilvl w:val="1"/>
          <w:numId w:val="14"/>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eastAsia="bg-BG"/>
        </w:rPr>
        <w:t>предложение за изпълнение на поръчката в съответствие с Техническ</w:t>
      </w:r>
      <w:r w:rsidR="00730802">
        <w:rPr>
          <w:rFonts w:ascii="Times New Roman" w:hAnsi="Times New Roman" w:cs="Times New Roman"/>
          <w:sz w:val="24"/>
          <w:lang w:val="bg-BG" w:eastAsia="bg-BG"/>
        </w:rPr>
        <w:t>ите</w:t>
      </w:r>
      <w:r w:rsidRPr="00622AD1">
        <w:rPr>
          <w:rFonts w:ascii="Times New Roman" w:hAnsi="Times New Roman" w:cs="Times New Roman"/>
          <w:sz w:val="24"/>
          <w:lang w:val="bg-BG" w:eastAsia="bg-BG"/>
        </w:rPr>
        <w:t xml:space="preserve"> спецификаци</w:t>
      </w:r>
      <w:r w:rsidR="00730802">
        <w:rPr>
          <w:rFonts w:ascii="Times New Roman" w:hAnsi="Times New Roman" w:cs="Times New Roman"/>
          <w:sz w:val="24"/>
          <w:lang w:val="bg-BG" w:eastAsia="bg-BG"/>
        </w:rPr>
        <w:t>и</w:t>
      </w:r>
      <w:r w:rsidRPr="00622AD1">
        <w:rPr>
          <w:rFonts w:ascii="Times New Roman" w:hAnsi="Times New Roman" w:cs="Times New Roman"/>
          <w:sz w:val="24"/>
          <w:lang w:val="bg-BG" w:eastAsia="bg-BG"/>
        </w:rPr>
        <w:t xml:space="preserve"> и изискванията на Възложителя - съгласно </w:t>
      </w:r>
      <w:r w:rsidRPr="00622AD1">
        <w:rPr>
          <w:rFonts w:ascii="Times New Roman" w:hAnsi="Times New Roman" w:cs="Times New Roman"/>
          <w:i/>
          <w:iCs/>
          <w:sz w:val="24"/>
          <w:lang w:val="bg-BG" w:eastAsia="bg-BG"/>
        </w:rPr>
        <w:t xml:space="preserve">Образец № </w:t>
      </w:r>
      <w:r w:rsidR="00B257E8" w:rsidRPr="00622AD1">
        <w:rPr>
          <w:rFonts w:ascii="Times New Roman" w:hAnsi="Times New Roman" w:cs="Times New Roman"/>
          <w:i/>
          <w:iCs/>
          <w:sz w:val="24"/>
          <w:lang w:val="bg-BG" w:eastAsia="bg-BG"/>
        </w:rPr>
        <w:t>3</w:t>
      </w:r>
      <w:r w:rsidR="00C30CA8" w:rsidRPr="00622AD1">
        <w:rPr>
          <w:rFonts w:ascii="Times New Roman" w:hAnsi="Times New Roman" w:cs="Times New Roman"/>
          <w:i/>
          <w:iCs/>
          <w:sz w:val="24"/>
          <w:lang w:val="bg-BG" w:eastAsia="bg-BG"/>
        </w:rPr>
        <w:t>, /оригинал/</w:t>
      </w:r>
      <w:r w:rsidR="00B257E8" w:rsidRPr="00622AD1">
        <w:rPr>
          <w:rFonts w:ascii="Times New Roman" w:hAnsi="Times New Roman" w:cs="Times New Roman"/>
          <w:iCs/>
          <w:sz w:val="24"/>
          <w:lang w:val="bg-BG" w:eastAsia="bg-BG"/>
        </w:rPr>
        <w:t>;</w:t>
      </w:r>
    </w:p>
    <w:p w14:paraId="700F5473" w14:textId="77777777" w:rsidR="00B257E8" w:rsidRPr="00622AD1" w:rsidRDefault="00B257E8" w:rsidP="001177CE">
      <w:pPr>
        <w:pStyle w:val="ListParagraph"/>
        <w:numPr>
          <w:ilvl w:val="1"/>
          <w:numId w:val="14"/>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eastAsia="bg-BG"/>
        </w:rPr>
        <w:t xml:space="preserve">декларация за съгласие с клаузите на приложения проект на договор - съгласно </w:t>
      </w:r>
      <w:r w:rsidRPr="00622AD1">
        <w:rPr>
          <w:rFonts w:ascii="Times New Roman" w:hAnsi="Times New Roman" w:cs="Times New Roman"/>
          <w:i/>
          <w:iCs/>
          <w:sz w:val="24"/>
          <w:lang w:val="bg-BG" w:eastAsia="bg-BG"/>
        </w:rPr>
        <w:t>Образец № 4</w:t>
      </w:r>
      <w:r w:rsidR="00C30CA8" w:rsidRPr="00622AD1">
        <w:rPr>
          <w:rFonts w:ascii="Times New Roman" w:hAnsi="Times New Roman" w:cs="Times New Roman"/>
          <w:i/>
          <w:iCs/>
          <w:sz w:val="24"/>
          <w:lang w:val="bg-BG" w:eastAsia="bg-BG"/>
        </w:rPr>
        <w:t xml:space="preserve"> /оригинал/</w:t>
      </w:r>
      <w:r w:rsidRPr="00622AD1">
        <w:rPr>
          <w:rFonts w:ascii="Times New Roman" w:hAnsi="Times New Roman" w:cs="Times New Roman"/>
          <w:iCs/>
          <w:sz w:val="24"/>
          <w:lang w:val="bg-BG" w:eastAsia="bg-BG"/>
        </w:rPr>
        <w:t>;</w:t>
      </w:r>
    </w:p>
    <w:p w14:paraId="1727AFA6" w14:textId="77777777" w:rsidR="00BD5FDA" w:rsidRPr="00622AD1" w:rsidRDefault="00BD5FDA" w:rsidP="001177CE">
      <w:pPr>
        <w:pStyle w:val="ListParagraph"/>
        <w:numPr>
          <w:ilvl w:val="1"/>
          <w:numId w:val="14"/>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eastAsia="bg-BG"/>
        </w:rPr>
        <w:t xml:space="preserve">декларация за срока на валидност на офертата - съгласно </w:t>
      </w:r>
      <w:r w:rsidRPr="00622AD1">
        <w:rPr>
          <w:rFonts w:ascii="Times New Roman" w:hAnsi="Times New Roman" w:cs="Times New Roman"/>
          <w:i/>
          <w:iCs/>
          <w:sz w:val="24"/>
          <w:lang w:val="bg-BG" w:eastAsia="bg-BG"/>
        </w:rPr>
        <w:t>Образец № 5</w:t>
      </w:r>
      <w:r w:rsidR="000A6CD3" w:rsidRPr="00622AD1">
        <w:rPr>
          <w:rFonts w:ascii="Times New Roman" w:hAnsi="Times New Roman" w:cs="Times New Roman"/>
          <w:i/>
          <w:iCs/>
          <w:sz w:val="24"/>
          <w:lang w:val="bg-BG" w:eastAsia="bg-BG"/>
        </w:rPr>
        <w:t xml:space="preserve"> /оригинал/</w:t>
      </w:r>
      <w:r w:rsidRPr="00622AD1">
        <w:rPr>
          <w:rFonts w:ascii="Times New Roman" w:hAnsi="Times New Roman" w:cs="Times New Roman"/>
          <w:sz w:val="24"/>
          <w:lang w:val="bg-BG" w:eastAsia="bg-BG"/>
        </w:rPr>
        <w:t>;</w:t>
      </w:r>
    </w:p>
    <w:p w14:paraId="688A2E1F" w14:textId="77777777" w:rsidR="00BF2AA3" w:rsidRPr="00622AD1" w:rsidRDefault="003D0A95" w:rsidP="001177CE">
      <w:pPr>
        <w:pStyle w:val="ListParagraph"/>
        <w:numPr>
          <w:ilvl w:val="1"/>
          <w:numId w:val="14"/>
        </w:numPr>
        <w:ind w:left="851" w:hanging="425"/>
        <w:jc w:val="both"/>
        <w:rPr>
          <w:rFonts w:ascii="Times New Roman" w:hAnsi="Times New Roman" w:cs="Times New Roman"/>
          <w:sz w:val="24"/>
          <w:lang w:val="bg-BG"/>
        </w:rPr>
      </w:pPr>
      <w:r w:rsidRPr="00622AD1">
        <w:rPr>
          <w:rFonts w:ascii="Times New Roman" w:hAnsi="Times New Roman" w:cs="Times New Roman"/>
          <w:sz w:val="24"/>
          <w:lang w:val="bg-BG"/>
        </w:rPr>
        <w:t>декларация</w:t>
      </w:r>
      <w:r w:rsidR="009800E9" w:rsidRPr="00622AD1">
        <w:rPr>
          <w:rFonts w:ascii="Times New Roman" w:hAnsi="Times New Roman" w:cs="Times New Roman"/>
          <w:sz w:val="24"/>
          <w:lang w:val="bg-BG"/>
        </w:rPr>
        <w:t xml:space="preserve">, че при изготвяне на офертата са спазени задълженията, свързани с данъци и осигуровки, </w:t>
      </w:r>
      <w:r w:rsidR="000A6CD3" w:rsidRPr="00622AD1">
        <w:rPr>
          <w:rFonts w:ascii="Times New Roman" w:hAnsi="Times New Roman" w:cs="Times New Roman"/>
          <w:sz w:val="24"/>
          <w:lang w:val="bg-BG"/>
        </w:rPr>
        <w:t xml:space="preserve">опазване на околната среда, </w:t>
      </w:r>
      <w:r w:rsidR="009800E9" w:rsidRPr="00622AD1">
        <w:rPr>
          <w:rFonts w:ascii="Times New Roman" w:hAnsi="Times New Roman" w:cs="Times New Roman"/>
          <w:sz w:val="24"/>
          <w:lang w:val="bg-BG"/>
        </w:rPr>
        <w:t>закрила на заетостта и услов</w:t>
      </w:r>
      <w:r w:rsidR="007E0D73" w:rsidRPr="00622AD1">
        <w:rPr>
          <w:rFonts w:ascii="Times New Roman" w:hAnsi="Times New Roman" w:cs="Times New Roman"/>
          <w:sz w:val="24"/>
          <w:lang w:val="bg-BG"/>
        </w:rPr>
        <w:t>и</w:t>
      </w:r>
      <w:r w:rsidR="009800E9" w:rsidRPr="00622AD1">
        <w:rPr>
          <w:rFonts w:ascii="Times New Roman" w:hAnsi="Times New Roman" w:cs="Times New Roman"/>
          <w:sz w:val="24"/>
          <w:lang w:val="bg-BG"/>
        </w:rPr>
        <w:t xml:space="preserve">ята на труд - </w:t>
      </w:r>
      <w:r w:rsidR="009800E9" w:rsidRPr="00622AD1">
        <w:rPr>
          <w:rFonts w:ascii="Times New Roman" w:hAnsi="Times New Roman" w:cs="Times New Roman"/>
          <w:i/>
          <w:iCs/>
          <w:sz w:val="24"/>
          <w:lang w:val="bg-BG" w:eastAsia="bg-BG"/>
        </w:rPr>
        <w:t>Образец № 6</w:t>
      </w:r>
      <w:r w:rsidR="000A6CD3" w:rsidRPr="00622AD1">
        <w:rPr>
          <w:rFonts w:ascii="Times New Roman" w:hAnsi="Times New Roman" w:cs="Times New Roman"/>
          <w:i/>
          <w:iCs/>
          <w:sz w:val="24"/>
          <w:lang w:val="bg-BG" w:eastAsia="bg-BG"/>
        </w:rPr>
        <w:t xml:space="preserve"> /оригинал/</w:t>
      </w:r>
      <w:r w:rsidR="009800E9" w:rsidRPr="00622AD1">
        <w:rPr>
          <w:rFonts w:ascii="Times New Roman" w:hAnsi="Times New Roman" w:cs="Times New Roman"/>
          <w:i/>
          <w:iCs/>
          <w:sz w:val="24"/>
          <w:lang w:val="bg-BG" w:eastAsia="bg-BG"/>
        </w:rPr>
        <w:t>;</w:t>
      </w:r>
    </w:p>
    <w:p w14:paraId="18184BA8"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Участниците могат да получат необходимата информация за задълженията, свързани с данъци и осигуровки, закрила на заетостта и условията на труд, </w:t>
      </w:r>
      <w:r w:rsidR="001861E9" w:rsidRPr="00622AD1">
        <w:rPr>
          <w:rFonts w:ascii="Times New Roman" w:hAnsi="Times New Roman" w:cs="Times New Roman"/>
          <w:sz w:val="24"/>
          <w:lang w:val="bg-BG" w:eastAsia="bg-BG"/>
        </w:rPr>
        <w:t xml:space="preserve">опазване на околната среда, </w:t>
      </w:r>
      <w:r w:rsidRPr="00622AD1">
        <w:rPr>
          <w:rFonts w:ascii="Times New Roman" w:hAnsi="Times New Roman" w:cs="Times New Roman"/>
          <w:sz w:val="24"/>
          <w:lang w:val="bg-BG" w:eastAsia="bg-BG"/>
        </w:rPr>
        <w:t xml:space="preserve">които са в сила в Република България и </w:t>
      </w:r>
      <w:proofErr w:type="spellStart"/>
      <w:r w:rsidRPr="00622AD1">
        <w:rPr>
          <w:rFonts w:ascii="Times New Roman" w:hAnsi="Times New Roman" w:cs="Times New Roman"/>
          <w:sz w:val="24"/>
          <w:lang w:val="bg-BG" w:eastAsia="bg-BG"/>
        </w:rPr>
        <w:t>относими</w:t>
      </w:r>
      <w:proofErr w:type="spellEnd"/>
      <w:r w:rsidRPr="00622AD1">
        <w:rPr>
          <w:rFonts w:ascii="Times New Roman" w:hAnsi="Times New Roman" w:cs="Times New Roman"/>
          <w:sz w:val="24"/>
          <w:lang w:val="bg-BG" w:eastAsia="bg-BG"/>
        </w:rPr>
        <w:t xml:space="preserve"> към услугите, предмет на поръчката, както следва:</w:t>
      </w:r>
    </w:p>
    <w:p w14:paraId="771B3130" w14:textId="77777777" w:rsidR="008F1A93" w:rsidRPr="00622AD1" w:rsidRDefault="008F1A93" w:rsidP="001177CE">
      <w:pPr>
        <w:numPr>
          <w:ilvl w:val="1"/>
          <w:numId w:val="18"/>
        </w:num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Относно задълженията, свързани с данъци и осигуровки:</w:t>
      </w:r>
    </w:p>
    <w:p w14:paraId="693AF160"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Национална агенция по приходите</w:t>
      </w:r>
    </w:p>
    <w:p w14:paraId="154AE24B"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Информационен телефон на НАП: 0700 18 700</w:t>
      </w:r>
    </w:p>
    <w:p w14:paraId="74D818BB"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Интернет адрес:</w:t>
      </w:r>
      <w:hyperlink r:id="rId20" w:history="1">
        <w:r w:rsidRPr="00622AD1">
          <w:rPr>
            <w:rStyle w:val="Hyperlink"/>
            <w:rFonts w:ascii="Times New Roman" w:hAnsi="Times New Roman" w:cs="Times New Roman"/>
            <w:color w:val="auto"/>
            <w:sz w:val="24"/>
            <w:lang w:val="bg-BG" w:eastAsia="bg-BG"/>
          </w:rPr>
          <w:t xml:space="preserve"> www.nap.bg</w:t>
        </w:r>
      </w:hyperlink>
    </w:p>
    <w:p w14:paraId="2139B4B2" w14:textId="77777777" w:rsidR="008F1A93" w:rsidRPr="00622AD1" w:rsidRDefault="008F1A93" w:rsidP="001177CE">
      <w:pPr>
        <w:numPr>
          <w:ilvl w:val="1"/>
          <w:numId w:val="18"/>
        </w:num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Относно задълженията, свързани със закрила на заетостта и условията на</w:t>
      </w:r>
    </w:p>
    <w:p w14:paraId="3DD5E6C2"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труд:</w:t>
      </w:r>
    </w:p>
    <w:p w14:paraId="52026F00"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Министерство на труда и социалната политика</w:t>
      </w:r>
    </w:p>
    <w:p w14:paraId="42693AA0" w14:textId="77777777" w:rsidR="003F214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Интернет адрес:</w:t>
      </w:r>
      <w:hyperlink r:id="rId21" w:history="1">
        <w:r w:rsidR="00206FA5" w:rsidRPr="00622AD1">
          <w:rPr>
            <w:rStyle w:val="Hyperlink"/>
            <w:lang w:val="bg-BG" w:eastAsia="bg-BG"/>
          </w:rPr>
          <w:t xml:space="preserve"> </w:t>
        </w:r>
        <w:r w:rsidR="00206FA5" w:rsidRPr="00622AD1">
          <w:rPr>
            <w:rStyle w:val="Hyperlink"/>
            <w:rFonts w:ascii="Times New Roman" w:hAnsi="Times New Roman" w:cs="Times New Roman"/>
            <w:sz w:val="24"/>
            <w:lang w:val="bg-BG" w:eastAsia="bg-BG"/>
          </w:rPr>
          <w:t xml:space="preserve">http://www.mlsp.government.bg  </w:t>
        </w:r>
      </w:hyperlink>
      <w:r w:rsidR="00206FA5" w:rsidRPr="00622AD1">
        <w:rPr>
          <w:rStyle w:val="Hyperlink"/>
          <w:rFonts w:ascii="Times New Roman" w:hAnsi="Times New Roman" w:cs="Times New Roman"/>
          <w:color w:val="auto"/>
          <w:sz w:val="24"/>
          <w:lang w:val="bg-BG" w:eastAsia="bg-BG"/>
        </w:rPr>
        <w:t xml:space="preserve"> </w:t>
      </w:r>
      <w:r w:rsidRPr="00622AD1">
        <w:rPr>
          <w:rFonts w:ascii="Times New Roman" w:hAnsi="Times New Roman" w:cs="Times New Roman"/>
          <w:sz w:val="24"/>
          <w:lang w:val="bg-BG" w:eastAsia="bg-BG"/>
        </w:rPr>
        <w:t xml:space="preserve"> </w:t>
      </w:r>
    </w:p>
    <w:p w14:paraId="59FAEDFB" w14:textId="77777777" w:rsidR="008F1A93" w:rsidRPr="00622AD1" w:rsidRDefault="003F214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Адрес: </w:t>
      </w:r>
      <w:r w:rsidR="008F1A93" w:rsidRPr="00622AD1">
        <w:rPr>
          <w:rFonts w:ascii="Times New Roman" w:hAnsi="Times New Roman" w:cs="Times New Roman"/>
          <w:sz w:val="24"/>
          <w:lang w:val="bg-BG" w:eastAsia="bg-BG"/>
        </w:rPr>
        <w:t>София 1051, ул. Триадица № 2 Телефон: 02 8119 443</w:t>
      </w:r>
    </w:p>
    <w:p w14:paraId="0A889891"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Агенция по заетостта</w:t>
      </w:r>
    </w:p>
    <w:p w14:paraId="3551B91C" w14:textId="77777777" w:rsidR="003F214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Интернет адрес: </w:t>
      </w:r>
      <w:hyperlink r:id="rId22" w:history="1">
        <w:r w:rsidR="00206FA5" w:rsidRPr="00622AD1">
          <w:rPr>
            <w:rStyle w:val="Hyperlink"/>
            <w:rFonts w:ascii="Times New Roman" w:hAnsi="Times New Roman" w:cs="Times New Roman"/>
            <w:sz w:val="24"/>
            <w:lang w:val="bg-BG"/>
          </w:rPr>
          <w:t>https://www.az.government.bg</w:t>
        </w:r>
      </w:hyperlink>
      <w:r w:rsidRPr="00622AD1">
        <w:rPr>
          <w:rFonts w:ascii="Times New Roman" w:hAnsi="Times New Roman" w:cs="Times New Roman"/>
          <w:sz w:val="24"/>
          <w:lang w:val="bg-BG" w:eastAsia="bg-BG"/>
        </w:rPr>
        <w:t xml:space="preserve"> </w:t>
      </w:r>
    </w:p>
    <w:p w14:paraId="1B37371F"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София 1000, бул. „Дондуков“ № 3 Телефон: 02 980 87 19</w:t>
      </w:r>
    </w:p>
    <w:p w14:paraId="304A72D5"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Факс: 02 986 78 02</w:t>
      </w:r>
    </w:p>
    <w:p w14:paraId="332435AA"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Е-</w:t>
      </w:r>
      <w:proofErr w:type="spellStart"/>
      <w:r w:rsidRPr="00622AD1">
        <w:rPr>
          <w:rFonts w:ascii="Times New Roman" w:hAnsi="Times New Roman" w:cs="Times New Roman"/>
          <w:sz w:val="24"/>
          <w:lang w:val="bg-BG" w:eastAsia="bg-BG"/>
        </w:rPr>
        <w:t>mail</w:t>
      </w:r>
      <w:proofErr w:type="spellEnd"/>
      <w:r w:rsidRPr="00622AD1">
        <w:rPr>
          <w:rFonts w:ascii="Times New Roman" w:hAnsi="Times New Roman" w:cs="Times New Roman"/>
          <w:sz w:val="24"/>
          <w:lang w:val="bg-BG" w:eastAsia="bg-BG"/>
        </w:rPr>
        <w:t xml:space="preserve">: </w:t>
      </w:r>
      <w:hyperlink r:id="rId23" w:history="1">
        <w:r w:rsidR="00206FA5" w:rsidRPr="00622AD1">
          <w:rPr>
            <w:rStyle w:val="Hyperlink"/>
            <w:rFonts w:ascii="Times New Roman" w:hAnsi="Times New Roman" w:cs="Times New Roman"/>
            <w:sz w:val="24"/>
            <w:lang w:val="bg-BG"/>
          </w:rPr>
          <w:t>az@az.government.bg</w:t>
        </w:r>
      </w:hyperlink>
    </w:p>
    <w:p w14:paraId="0F2B7DE6"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Изпълнителна агенция „Главна инспекция по труда“.</w:t>
      </w:r>
    </w:p>
    <w:p w14:paraId="12898A71"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Интернет адрес: </w:t>
      </w:r>
      <w:hyperlink r:id="rId24" w:history="1">
        <w:r w:rsidR="003F2143" w:rsidRPr="00622AD1">
          <w:rPr>
            <w:rStyle w:val="Hyperlink"/>
            <w:rFonts w:ascii="Times New Roman" w:hAnsi="Times New Roman" w:cs="Times New Roman"/>
            <w:sz w:val="24"/>
            <w:lang w:val="bg-BG"/>
          </w:rPr>
          <w:t>www.gli.government.bg</w:t>
        </w:r>
      </w:hyperlink>
      <w:r w:rsidR="003F2143" w:rsidRPr="00622AD1">
        <w:rPr>
          <w:rStyle w:val="Hyperlink"/>
          <w:rFonts w:ascii="Times New Roman" w:hAnsi="Times New Roman" w:cs="Times New Roman"/>
          <w:color w:val="auto"/>
          <w:sz w:val="24"/>
          <w:lang w:val="bg-BG" w:eastAsia="bg-BG"/>
        </w:rPr>
        <w:t xml:space="preserve"> </w:t>
      </w:r>
    </w:p>
    <w:p w14:paraId="4190D922" w14:textId="77777777" w:rsidR="008F1A93" w:rsidRPr="00622AD1" w:rsidRDefault="008F1A93" w:rsidP="00593AAC">
      <w:pPr>
        <w:ind w:left="426"/>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lastRenderedPageBreak/>
        <w:t>Адрес: София 1000, бул. „Дондуков“ № 3 Телефон: 0700 17</w:t>
      </w:r>
      <w:r w:rsidR="001861E9" w:rsidRPr="00622AD1">
        <w:rPr>
          <w:rFonts w:ascii="Times New Roman" w:hAnsi="Times New Roman" w:cs="Times New Roman"/>
          <w:sz w:val="24"/>
          <w:lang w:val="bg-BG" w:eastAsia="bg-BG"/>
        </w:rPr>
        <w:t> </w:t>
      </w:r>
      <w:r w:rsidRPr="00622AD1">
        <w:rPr>
          <w:rFonts w:ascii="Times New Roman" w:hAnsi="Times New Roman" w:cs="Times New Roman"/>
          <w:sz w:val="24"/>
          <w:lang w:val="bg-BG" w:eastAsia="bg-BG"/>
        </w:rPr>
        <w:t>670</w:t>
      </w:r>
    </w:p>
    <w:p w14:paraId="6CE6BD26" w14:textId="77777777" w:rsidR="001861E9" w:rsidRPr="00622AD1" w:rsidRDefault="003F2143" w:rsidP="001177CE">
      <w:pPr>
        <w:pStyle w:val="ListParagraph"/>
        <w:numPr>
          <w:ilvl w:val="0"/>
          <w:numId w:val="33"/>
        </w:numPr>
        <w:ind w:left="426" w:firstLine="0"/>
        <w:jc w:val="both"/>
        <w:rPr>
          <w:rFonts w:ascii="Times New Roman" w:hAnsi="Times New Roman" w:cs="Times New Roman"/>
          <w:sz w:val="24"/>
          <w:lang w:val="bg-BG" w:eastAsia="bg-BG"/>
        </w:rPr>
      </w:pPr>
      <w:r w:rsidRPr="00622AD1">
        <w:rPr>
          <w:rFonts w:ascii="Times New Roman" w:eastAsia="Calibri" w:hAnsi="Times New Roman" w:cs="Times New Roman"/>
          <w:sz w:val="24"/>
          <w:lang w:val="bg-BG" w:eastAsia="en-US"/>
        </w:rPr>
        <w:t>О</w:t>
      </w:r>
      <w:r w:rsidR="001861E9" w:rsidRPr="00622AD1">
        <w:rPr>
          <w:rFonts w:ascii="Times New Roman" w:eastAsia="Calibri" w:hAnsi="Times New Roman" w:cs="Times New Roman"/>
          <w:sz w:val="24"/>
          <w:lang w:val="bg-BG" w:eastAsia="en-US"/>
        </w:rPr>
        <w:t xml:space="preserve">тносно задълженията, свързани с опазването на околната среда: </w:t>
      </w:r>
    </w:p>
    <w:p w14:paraId="6AF345CD" w14:textId="77777777" w:rsidR="003F2143" w:rsidRPr="00622AD1" w:rsidRDefault="001861E9" w:rsidP="001861E9">
      <w:pPr>
        <w:pStyle w:val="ListParagraph"/>
        <w:ind w:left="426"/>
        <w:jc w:val="both"/>
        <w:rPr>
          <w:rFonts w:ascii="Times New Roman" w:eastAsia="Calibri" w:hAnsi="Times New Roman" w:cs="Times New Roman"/>
          <w:sz w:val="24"/>
          <w:lang w:val="bg-BG" w:eastAsia="en-US"/>
        </w:rPr>
      </w:pPr>
      <w:r w:rsidRPr="00622AD1">
        <w:rPr>
          <w:rFonts w:ascii="Times New Roman" w:eastAsia="Calibri" w:hAnsi="Times New Roman" w:cs="Times New Roman"/>
          <w:sz w:val="24"/>
          <w:lang w:val="bg-BG" w:eastAsia="en-US"/>
        </w:rPr>
        <w:t xml:space="preserve">Министерство на околната среда и водите, </w:t>
      </w:r>
    </w:p>
    <w:p w14:paraId="11C9B200" w14:textId="77777777" w:rsidR="003F2143" w:rsidRPr="00622AD1" w:rsidRDefault="003F2143" w:rsidP="003F2143">
      <w:pPr>
        <w:pStyle w:val="ListParagraph"/>
        <w:ind w:left="426"/>
        <w:jc w:val="both"/>
        <w:rPr>
          <w:rFonts w:ascii="Times New Roman" w:eastAsia="Calibri" w:hAnsi="Times New Roman" w:cs="Times New Roman"/>
          <w:sz w:val="24"/>
          <w:lang w:val="bg-BG" w:eastAsia="en-US"/>
        </w:rPr>
      </w:pPr>
      <w:r w:rsidRPr="00622AD1">
        <w:rPr>
          <w:rFonts w:ascii="Times New Roman" w:eastAsia="Calibri" w:hAnsi="Times New Roman" w:cs="Times New Roman"/>
          <w:sz w:val="24"/>
          <w:lang w:val="bg-BG" w:eastAsia="en-US"/>
        </w:rPr>
        <w:t>Интернет адрес</w:t>
      </w:r>
      <w:r w:rsidRPr="00622AD1">
        <w:rPr>
          <w:lang w:val="bg-BG"/>
        </w:rPr>
        <w:t xml:space="preserve"> </w:t>
      </w:r>
      <w:hyperlink r:id="rId25" w:history="1">
        <w:r w:rsidRPr="00622AD1">
          <w:rPr>
            <w:rStyle w:val="Hyperlink"/>
            <w:rFonts w:ascii="Times New Roman" w:eastAsia="Calibri" w:hAnsi="Times New Roman" w:cs="Times New Roman"/>
            <w:sz w:val="24"/>
            <w:lang w:val="bg-BG" w:eastAsia="en-US"/>
          </w:rPr>
          <w:t>http://www.moew.government.bg/</w:t>
        </w:r>
      </w:hyperlink>
      <w:r w:rsidRPr="00622AD1">
        <w:rPr>
          <w:rFonts w:ascii="Times New Roman" w:eastAsia="Calibri" w:hAnsi="Times New Roman" w:cs="Times New Roman"/>
          <w:sz w:val="24"/>
          <w:lang w:val="bg-BG" w:eastAsia="en-US"/>
        </w:rPr>
        <w:t xml:space="preserve">  </w:t>
      </w:r>
    </w:p>
    <w:p w14:paraId="01BE6C77" w14:textId="77777777" w:rsidR="001861E9" w:rsidRPr="00622AD1" w:rsidRDefault="003F2143" w:rsidP="003F2143">
      <w:pPr>
        <w:pStyle w:val="ListParagraph"/>
        <w:ind w:left="426"/>
        <w:jc w:val="both"/>
        <w:rPr>
          <w:rFonts w:ascii="Times New Roman" w:hAnsi="Times New Roman" w:cs="Times New Roman"/>
          <w:sz w:val="24"/>
          <w:lang w:val="bg-BG" w:eastAsia="bg-BG"/>
        </w:rPr>
      </w:pPr>
      <w:r w:rsidRPr="00622AD1">
        <w:rPr>
          <w:rFonts w:ascii="Times New Roman" w:eastAsia="Calibri" w:hAnsi="Times New Roman" w:cs="Times New Roman"/>
          <w:sz w:val="24"/>
          <w:lang w:val="bg-BG" w:eastAsia="en-US"/>
        </w:rPr>
        <w:t xml:space="preserve">Адрес: </w:t>
      </w:r>
      <w:r w:rsidR="001861E9" w:rsidRPr="00622AD1">
        <w:rPr>
          <w:rFonts w:ascii="Times New Roman" w:eastAsia="Calibri" w:hAnsi="Times New Roman" w:cs="Times New Roman"/>
          <w:sz w:val="24"/>
          <w:lang w:val="bg-BG" w:eastAsia="en-US"/>
        </w:rPr>
        <w:t xml:space="preserve">гр. София, </w:t>
      </w:r>
      <w:proofErr w:type="spellStart"/>
      <w:r w:rsidR="001861E9" w:rsidRPr="00622AD1">
        <w:rPr>
          <w:rFonts w:ascii="Times New Roman" w:eastAsia="Calibri" w:hAnsi="Times New Roman" w:cs="Times New Roman"/>
          <w:sz w:val="24"/>
          <w:lang w:val="bg-BG" w:eastAsia="en-US"/>
        </w:rPr>
        <w:t>ул</w:t>
      </w:r>
      <w:proofErr w:type="spellEnd"/>
      <w:r w:rsidR="001861E9" w:rsidRPr="00622AD1">
        <w:rPr>
          <w:rFonts w:ascii="Times New Roman" w:eastAsia="Calibri" w:hAnsi="Times New Roman" w:cs="Times New Roman"/>
          <w:sz w:val="24"/>
          <w:lang w:val="bg-BG" w:eastAsia="en-US"/>
        </w:rPr>
        <w:t xml:space="preserve">.“Уилям </w:t>
      </w:r>
      <w:proofErr w:type="spellStart"/>
      <w:r w:rsidR="001861E9" w:rsidRPr="00622AD1">
        <w:rPr>
          <w:rFonts w:ascii="Times New Roman" w:eastAsia="Calibri" w:hAnsi="Times New Roman" w:cs="Times New Roman"/>
          <w:sz w:val="24"/>
          <w:lang w:val="bg-BG" w:eastAsia="en-US"/>
        </w:rPr>
        <w:t>Гладстоун</w:t>
      </w:r>
      <w:proofErr w:type="spellEnd"/>
      <w:r w:rsidR="001861E9" w:rsidRPr="00622AD1">
        <w:rPr>
          <w:rFonts w:ascii="Times New Roman" w:eastAsia="Calibri" w:hAnsi="Times New Roman" w:cs="Times New Roman"/>
          <w:sz w:val="24"/>
          <w:lang w:val="bg-BG" w:eastAsia="en-US"/>
        </w:rPr>
        <w:t>“ № 67.</w:t>
      </w:r>
    </w:p>
    <w:p w14:paraId="0153C922" w14:textId="77777777" w:rsidR="007471A4" w:rsidRPr="00622AD1" w:rsidRDefault="007471A4" w:rsidP="007471A4">
      <w:pPr>
        <w:pStyle w:val="ListParagraph"/>
        <w:ind w:left="851"/>
        <w:jc w:val="both"/>
        <w:rPr>
          <w:rFonts w:ascii="Times New Roman" w:hAnsi="Times New Roman" w:cs="Times New Roman"/>
          <w:i/>
          <w:sz w:val="24"/>
          <w:lang w:val="bg-BG"/>
        </w:rPr>
      </w:pPr>
    </w:p>
    <w:p w14:paraId="2589253D" w14:textId="77777777" w:rsidR="007C2F72" w:rsidRPr="00622AD1" w:rsidRDefault="009800E9" w:rsidP="001177CE">
      <w:pPr>
        <w:pStyle w:val="ListParagraph"/>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Отделен запечатан непрозрачен плик с ценовото предложение на участника</w:t>
      </w:r>
      <w:r w:rsidR="003C1BD2" w:rsidRPr="00622AD1">
        <w:rPr>
          <w:rFonts w:ascii="Times New Roman" w:hAnsi="Times New Roman" w:cs="Times New Roman"/>
          <w:b/>
          <w:sz w:val="24"/>
          <w:lang w:val="bg-BG"/>
        </w:rPr>
        <w:t xml:space="preserve"> за изпълнение на поръчката, с надп</w:t>
      </w:r>
      <w:r w:rsidR="003065D4" w:rsidRPr="00622AD1">
        <w:rPr>
          <w:rFonts w:ascii="Times New Roman" w:hAnsi="Times New Roman" w:cs="Times New Roman"/>
          <w:b/>
          <w:sz w:val="24"/>
          <w:lang w:val="bg-BG"/>
        </w:rPr>
        <w:t>ис „Предлагани ценови параметри</w:t>
      </w:r>
      <w:r w:rsidR="003C1BD2" w:rsidRPr="00622AD1">
        <w:rPr>
          <w:rFonts w:ascii="Times New Roman" w:hAnsi="Times New Roman" w:cs="Times New Roman"/>
          <w:sz w:val="24"/>
          <w:lang w:val="bg-BG"/>
        </w:rPr>
        <w:t xml:space="preserve"> </w:t>
      </w:r>
      <w:r w:rsidR="003065D4" w:rsidRPr="00622AD1">
        <w:rPr>
          <w:rFonts w:ascii="Times New Roman" w:hAnsi="Times New Roman" w:cs="Times New Roman"/>
          <w:sz w:val="24"/>
          <w:lang w:val="bg-BG"/>
        </w:rPr>
        <w:t xml:space="preserve">от ....................... </w:t>
      </w:r>
      <w:r w:rsidR="003065D4" w:rsidRPr="00622AD1">
        <w:rPr>
          <w:rFonts w:ascii="Times New Roman" w:hAnsi="Times New Roman" w:cs="Times New Roman"/>
          <w:i/>
          <w:iCs/>
          <w:sz w:val="24"/>
          <w:lang w:val="bg-BG"/>
        </w:rPr>
        <w:t>(името на участника)</w:t>
      </w:r>
      <w:r w:rsidR="003065D4" w:rsidRPr="00622AD1">
        <w:rPr>
          <w:rFonts w:ascii="Times New Roman" w:hAnsi="Times New Roman" w:cs="Times New Roman"/>
          <w:sz w:val="24"/>
          <w:lang w:val="bg-BG"/>
        </w:rPr>
        <w:t xml:space="preserve"> за ….. </w:t>
      </w:r>
      <w:r w:rsidR="003065D4" w:rsidRPr="00622AD1">
        <w:rPr>
          <w:rFonts w:ascii="Times New Roman" w:hAnsi="Times New Roman" w:cs="Times New Roman"/>
          <w:i/>
          <w:iCs/>
          <w:sz w:val="24"/>
          <w:lang w:val="bg-BG"/>
        </w:rPr>
        <w:t xml:space="preserve">(предмет на обществената поръчка)“. </w:t>
      </w:r>
      <w:r w:rsidR="003065D4" w:rsidRPr="00622AD1">
        <w:rPr>
          <w:rFonts w:ascii="Times New Roman" w:hAnsi="Times New Roman" w:cs="Times New Roman"/>
          <w:iCs/>
          <w:sz w:val="24"/>
          <w:lang w:val="bg-BG"/>
        </w:rPr>
        <w:t>В плика се п</w:t>
      </w:r>
      <w:r w:rsidR="003065D4" w:rsidRPr="00622AD1">
        <w:rPr>
          <w:rFonts w:ascii="Times New Roman" w:hAnsi="Times New Roman" w:cs="Times New Roman"/>
          <w:sz w:val="24"/>
          <w:lang w:val="bg-BG"/>
        </w:rPr>
        <w:t xml:space="preserve">оставя ценовото предложение на участника /оригинал/ </w:t>
      </w:r>
      <w:r w:rsidR="003C1BD2" w:rsidRPr="00622AD1">
        <w:rPr>
          <w:rFonts w:ascii="Times New Roman" w:hAnsi="Times New Roman" w:cs="Times New Roman"/>
          <w:sz w:val="24"/>
          <w:lang w:val="bg-BG"/>
        </w:rPr>
        <w:t xml:space="preserve">- </w:t>
      </w:r>
      <w:r w:rsidR="003C1BD2" w:rsidRPr="00622AD1">
        <w:rPr>
          <w:rFonts w:ascii="Times New Roman" w:hAnsi="Times New Roman" w:cs="Times New Roman"/>
          <w:i/>
          <w:sz w:val="24"/>
          <w:lang w:val="bg-BG"/>
        </w:rPr>
        <w:t>Образец 7;</w:t>
      </w:r>
      <w:r w:rsidR="007C2F72" w:rsidRPr="00622AD1">
        <w:rPr>
          <w:rFonts w:ascii="Times New Roman" w:hAnsi="Times New Roman"/>
          <w:b/>
          <w:i/>
          <w:sz w:val="24"/>
          <w:lang w:val="bg-BG"/>
        </w:rPr>
        <w:t xml:space="preserve"> </w:t>
      </w:r>
    </w:p>
    <w:p w14:paraId="0657BDCD" w14:textId="47B929E6" w:rsidR="009800E9" w:rsidRPr="00622AD1" w:rsidRDefault="007C2F72" w:rsidP="007C2F72">
      <w:pPr>
        <w:pStyle w:val="ListParagraph"/>
        <w:jc w:val="both"/>
        <w:rPr>
          <w:rFonts w:ascii="Times New Roman" w:hAnsi="Times New Roman" w:cs="Times New Roman"/>
          <w:sz w:val="24"/>
          <w:lang w:val="bg-BG"/>
        </w:rPr>
      </w:pPr>
      <w:r w:rsidRPr="00622AD1">
        <w:rPr>
          <w:rFonts w:ascii="Times New Roman" w:hAnsi="Times New Roman"/>
          <w:b/>
          <w:i/>
          <w:sz w:val="24"/>
          <w:lang w:val="bg-BG"/>
        </w:rPr>
        <w:t>Забележка:</w:t>
      </w:r>
      <w:r w:rsidRPr="00622AD1">
        <w:rPr>
          <w:rFonts w:ascii="Times New Roman" w:hAnsi="Times New Roman"/>
          <w:i/>
          <w:sz w:val="24"/>
          <w:lang w:val="bg-BG"/>
        </w:rPr>
        <w:t xml:space="preserve">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14:paraId="70D0ABC9" w14:textId="5D428A1A" w:rsidR="007C2F72" w:rsidRPr="00622AD1" w:rsidRDefault="009747E3" w:rsidP="001177CE">
      <w:pPr>
        <w:pStyle w:val="ListParagraph"/>
        <w:numPr>
          <w:ilvl w:val="1"/>
          <w:numId w:val="14"/>
        </w:numPr>
        <w:tabs>
          <w:tab w:val="left" w:pos="1276"/>
        </w:tabs>
        <w:ind w:left="709" w:firstLine="0"/>
        <w:jc w:val="both"/>
        <w:rPr>
          <w:rFonts w:ascii="Times New Roman" w:hAnsi="Times New Roman" w:cs="Times New Roman"/>
          <w:sz w:val="24"/>
          <w:lang w:val="bg-BG"/>
        </w:rPr>
      </w:pPr>
      <w:r w:rsidRPr="00622AD1">
        <w:rPr>
          <w:rFonts w:ascii="Times New Roman" w:hAnsi="Times New Roman" w:cs="Times New Roman"/>
          <w:sz w:val="24"/>
          <w:lang w:val="bg-BG"/>
        </w:rPr>
        <w:t>Стойностите в ценовото предложение се посочват в български лева</w:t>
      </w:r>
      <w:r w:rsidR="008D51BF">
        <w:rPr>
          <w:rFonts w:ascii="Times New Roman" w:hAnsi="Times New Roman" w:cs="Times New Roman"/>
          <w:sz w:val="24"/>
          <w:lang w:val="bg-BG"/>
        </w:rPr>
        <w:t xml:space="preserve"> без вкл. ДДС</w:t>
      </w:r>
      <w:r w:rsidRPr="00622AD1">
        <w:rPr>
          <w:rFonts w:ascii="Times New Roman" w:hAnsi="Times New Roman" w:cs="Times New Roman"/>
          <w:sz w:val="24"/>
          <w:lang w:val="bg-BG"/>
        </w:rPr>
        <w:t>.</w:t>
      </w:r>
    </w:p>
    <w:p w14:paraId="1F16D29C" w14:textId="3A930408" w:rsidR="009747E3" w:rsidRDefault="009747E3" w:rsidP="001177CE">
      <w:pPr>
        <w:pStyle w:val="ListParagraph"/>
        <w:numPr>
          <w:ilvl w:val="1"/>
          <w:numId w:val="14"/>
        </w:numPr>
        <w:tabs>
          <w:tab w:val="left" w:pos="1276"/>
        </w:tabs>
        <w:ind w:left="709" w:firstLine="0"/>
        <w:jc w:val="both"/>
        <w:rPr>
          <w:rFonts w:ascii="Times New Roman" w:hAnsi="Times New Roman" w:cs="Times New Roman"/>
          <w:sz w:val="24"/>
          <w:lang w:val="bg-BG"/>
        </w:rPr>
      </w:pPr>
      <w:r w:rsidRPr="00622AD1">
        <w:rPr>
          <w:rFonts w:ascii="Times New Roman" w:hAnsi="Times New Roman" w:cs="Times New Roman"/>
          <w:sz w:val="24"/>
          <w:lang w:val="bg-BG"/>
        </w:rPr>
        <w:t>При несъответствие между стойността в цифри и изписаната с думи за вярна се приема стойността, изписана с думи.</w:t>
      </w:r>
    </w:p>
    <w:p w14:paraId="350E83D1" w14:textId="478C94AE" w:rsidR="005C1951" w:rsidRDefault="005C1951" w:rsidP="001177CE">
      <w:pPr>
        <w:pStyle w:val="ListParagraph"/>
        <w:numPr>
          <w:ilvl w:val="1"/>
          <w:numId w:val="14"/>
        </w:numPr>
        <w:tabs>
          <w:tab w:val="left" w:pos="1276"/>
        </w:tabs>
        <w:ind w:left="709" w:firstLine="0"/>
        <w:jc w:val="both"/>
        <w:rPr>
          <w:rFonts w:ascii="Times New Roman" w:hAnsi="Times New Roman" w:cs="Times New Roman"/>
          <w:sz w:val="24"/>
          <w:lang w:val="bg-BG"/>
        </w:rPr>
      </w:pPr>
      <w:r>
        <w:rPr>
          <w:rFonts w:ascii="Times New Roman" w:hAnsi="Times New Roman" w:cs="Times New Roman"/>
          <w:sz w:val="24"/>
          <w:lang w:val="bg-BG"/>
        </w:rPr>
        <w:t>Предлаганата обща стойност</w:t>
      </w:r>
      <w:r w:rsidR="008D51BF">
        <w:rPr>
          <w:rFonts w:ascii="Times New Roman" w:hAnsi="Times New Roman" w:cs="Times New Roman"/>
          <w:sz w:val="24"/>
          <w:lang w:val="bg-BG"/>
        </w:rPr>
        <w:t xml:space="preserve"> следва да е съобразена с посочената максимално допустима стойност на поръчката.</w:t>
      </w:r>
    </w:p>
    <w:p w14:paraId="7730B791" w14:textId="33C7F9FE" w:rsidR="008D51BF" w:rsidRDefault="008D51BF" w:rsidP="001177CE">
      <w:pPr>
        <w:pStyle w:val="ListParagraph"/>
        <w:numPr>
          <w:ilvl w:val="1"/>
          <w:numId w:val="14"/>
        </w:numPr>
        <w:tabs>
          <w:tab w:val="left" w:pos="1276"/>
        </w:tabs>
        <w:ind w:left="709" w:firstLine="0"/>
        <w:jc w:val="both"/>
        <w:rPr>
          <w:rFonts w:ascii="Times New Roman" w:hAnsi="Times New Roman" w:cs="Times New Roman"/>
          <w:sz w:val="24"/>
          <w:lang w:val="bg-BG"/>
        </w:rPr>
      </w:pPr>
      <w:r>
        <w:rPr>
          <w:rFonts w:ascii="Times New Roman" w:hAnsi="Times New Roman" w:cs="Times New Roman"/>
          <w:sz w:val="24"/>
          <w:lang w:val="bg-BG"/>
        </w:rPr>
        <w:t>Ценовото предложение се попълва четливо.</w:t>
      </w:r>
    </w:p>
    <w:p w14:paraId="19CE4437" w14:textId="6F3FBC3F" w:rsidR="008D51BF" w:rsidRPr="00622AD1" w:rsidRDefault="008D51BF" w:rsidP="001177CE">
      <w:pPr>
        <w:pStyle w:val="ListParagraph"/>
        <w:numPr>
          <w:ilvl w:val="1"/>
          <w:numId w:val="14"/>
        </w:numPr>
        <w:tabs>
          <w:tab w:val="left" w:pos="1276"/>
        </w:tabs>
        <w:ind w:left="709" w:firstLine="0"/>
        <w:jc w:val="both"/>
        <w:rPr>
          <w:rFonts w:ascii="Times New Roman" w:hAnsi="Times New Roman" w:cs="Times New Roman"/>
          <w:sz w:val="24"/>
          <w:lang w:val="bg-BG"/>
        </w:rPr>
      </w:pPr>
      <w:r>
        <w:rPr>
          <w:rFonts w:ascii="Times New Roman" w:hAnsi="Times New Roman" w:cs="Times New Roman"/>
          <w:sz w:val="24"/>
          <w:lang w:val="bg-BG"/>
        </w:rPr>
        <w:t>При несъответствие между посочената единична цена и обща стойност, комисията приема за верни посочените единични цени и преизчислява общата стойност.</w:t>
      </w:r>
    </w:p>
    <w:p w14:paraId="58CE8F15" w14:textId="77777777" w:rsidR="00781944" w:rsidRPr="00622AD1" w:rsidRDefault="00781944" w:rsidP="007C2F72">
      <w:pPr>
        <w:pStyle w:val="ListParagraph"/>
        <w:ind w:left="792"/>
        <w:jc w:val="both"/>
        <w:rPr>
          <w:rFonts w:ascii="Times New Roman" w:hAnsi="Times New Roman"/>
          <w:sz w:val="24"/>
          <w:lang w:val="bg-BG"/>
        </w:rPr>
      </w:pPr>
    </w:p>
    <w:p w14:paraId="0FE1E3EB" w14:textId="5E1F8347" w:rsidR="003C1BD2" w:rsidRPr="00622AD1" w:rsidRDefault="00AB2FFA" w:rsidP="001177CE">
      <w:pPr>
        <w:pStyle w:val="ListParagraph"/>
        <w:numPr>
          <w:ilvl w:val="0"/>
          <w:numId w:val="14"/>
        </w:numPr>
        <w:jc w:val="both"/>
        <w:rPr>
          <w:rFonts w:ascii="Times New Roman" w:hAnsi="Times New Roman" w:cs="Times New Roman"/>
          <w:sz w:val="24"/>
          <w:lang w:val="bg-BG"/>
        </w:rPr>
      </w:pPr>
      <w:r w:rsidRPr="00622AD1">
        <w:rPr>
          <w:rFonts w:ascii="Times New Roman" w:hAnsi="Times New Roman" w:cs="Times New Roman"/>
          <w:b/>
          <w:sz w:val="24"/>
          <w:lang w:val="bg-BG"/>
        </w:rPr>
        <w:t>Друга информация и/или документи</w:t>
      </w:r>
      <w:r w:rsidR="0088595A">
        <w:rPr>
          <w:rFonts w:ascii="Times New Roman" w:hAnsi="Times New Roman" w:cs="Times New Roman"/>
          <w:i/>
          <w:sz w:val="24"/>
          <w:lang w:val="bg-BG"/>
        </w:rPr>
        <w:t xml:space="preserve"> (ако такава се изисква от Възложителя).</w:t>
      </w:r>
    </w:p>
    <w:p w14:paraId="4987DC2F" w14:textId="77777777" w:rsidR="00BD5FDA" w:rsidRPr="00622AD1" w:rsidRDefault="00BD5FDA" w:rsidP="00697834">
      <w:pPr>
        <w:pStyle w:val="ListParagraph"/>
        <w:tabs>
          <w:tab w:val="left" w:pos="567"/>
        </w:tabs>
        <w:jc w:val="both"/>
        <w:rPr>
          <w:rFonts w:ascii="Times New Roman" w:hAnsi="Times New Roman" w:cs="Times New Roman"/>
          <w:sz w:val="24"/>
          <w:lang w:val="bg-BG"/>
        </w:rPr>
      </w:pPr>
    </w:p>
    <w:p w14:paraId="7C16C79E" w14:textId="77777777" w:rsidR="00697834" w:rsidRPr="00622AD1" w:rsidRDefault="003C781B" w:rsidP="00697834">
      <w:pPr>
        <w:pStyle w:val="ListParagraph"/>
        <w:tabs>
          <w:tab w:val="left" w:pos="567"/>
        </w:tabs>
        <w:ind w:left="0" w:firstLine="567"/>
        <w:jc w:val="both"/>
        <w:rPr>
          <w:rFonts w:ascii="Times New Roman" w:hAnsi="Times New Roman" w:cs="Times New Roman"/>
          <w:sz w:val="24"/>
          <w:lang w:val="bg-BG"/>
        </w:rPr>
      </w:pPr>
      <w:r w:rsidRPr="00622AD1">
        <w:rPr>
          <w:rFonts w:ascii="Times New Roman" w:hAnsi="Times New Roman" w:cs="Times New Roman"/>
          <w:sz w:val="24"/>
          <w:lang w:val="bg-BG"/>
        </w:rPr>
        <w:t>Към настоящата документация за представени образци на документи, чи</w:t>
      </w:r>
      <w:r w:rsidR="00997011" w:rsidRPr="00622AD1">
        <w:rPr>
          <w:rFonts w:ascii="Times New Roman" w:hAnsi="Times New Roman" w:cs="Times New Roman"/>
          <w:sz w:val="24"/>
          <w:lang w:val="bg-BG"/>
        </w:rPr>
        <w:t>ито условия са задължителни за участниците.</w:t>
      </w:r>
    </w:p>
    <w:p w14:paraId="4C8395D4" w14:textId="77777777" w:rsidR="00710AAC" w:rsidRPr="00622AD1" w:rsidRDefault="00710AAC" w:rsidP="000F31B1">
      <w:pPr>
        <w:ind w:firstLine="720"/>
        <w:jc w:val="both"/>
        <w:rPr>
          <w:rFonts w:ascii="Times New Roman" w:hAnsi="Times New Roman" w:cs="Times New Roman"/>
          <w:i/>
          <w:sz w:val="24"/>
          <w:lang w:val="bg-BG"/>
        </w:rPr>
      </w:pPr>
    </w:p>
    <w:p w14:paraId="6F17C7A5" w14:textId="0C22CE5F" w:rsidR="00710AAC" w:rsidRPr="00622AD1" w:rsidRDefault="00710AAC" w:rsidP="000F31B1">
      <w:pPr>
        <w:pStyle w:val="Heading4"/>
        <w:numPr>
          <w:ilvl w:val="0"/>
          <w:numId w:val="0"/>
        </w:numPr>
        <w:spacing w:before="0" w:after="0"/>
        <w:jc w:val="center"/>
        <w:rPr>
          <w:lang w:val="bg-BG"/>
        </w:rPr>
      </w:pPr>
      <w:r w:rsidRPr="00622AD1">
        <w:rPr>
          <w:rFonts w:ascii="Times New Roman Bold" w:eastAsia="Times New Roman" w:hAnsi="Times New Roman Bold" w:cs="Times New Roman"/>
          <w:caps/>
          <w:sz w:val="24"/>
          <w:szCs w:val="24"/>
          <w:lang w:val="bg-BG"/>
        </w:rPr>
        <w:t>Раздел V. разглеждане</w:t>
      </w:r>
      <w:r w:rsidR="00022F8C">
        <w:rPr>
          <w:rFonts w:asciiTheme="minorHAnsi" w:eastAsia="Times New Roman" w:hAnsiTheme="minorHAnsi" w:cs="Times New Roman"/>
          <w:caps/>
          <w:sz w:val="24"/>
          <w:szCs w:val="24"/>
          <w:lang w:val="bg-BG"/>
        </w:rPr>
        <w:t xml:space="preserve"> </w:t>
      </w:r>
      <w:r w:rsidRPr="00622AD1">
        <w:rPr>
          <w:rFonts w:ascii="Times New Roman" w:eastAsia="Times New Roman" w:hAnsi="Times New Roman" w:cs="Times New Roman"/>
          <w:sz w:val="24"/>
          <w:szCs w:val="24"/>
          <w:lang w:val="bg-BG"/>
        </w:rPr>
        <w:t>НА ОФЕРТИТЕ.КРИТЕРИЙ ЗА ВЪЗЛАГАНЕ.</w:t>
      </w:r>
      <w:r w:rsidRPr="00622AD1">
        <w:rPr>
          <w:rFonts w:ascii="Times New Roman Bold" w:eastAsia="Times New Roman" w:hAnsi="Times New Roman Bold" w:cs="Times New Roman"/>
          <w:caps/>
          <w:sz w:val="24"/>
          <w:szCs w:val="24"/>
          <w:lang w:val="bg-BG"/>
        </w:rPr>
        <w:t xml:space="preserve"> оценка и класиране на офертите</w:t>
      </w:r>
      <w:r w:rsidRPr="00622AD1">
        <w:rPr>
          <w:rFonts w:ascii="Times New Roman" w:eastAsia="Times New Roman" w:hAnsi="Times New Roman" w:cs="Times New Roman"/>
          <w:sz w:val="24"/>
          <w:szCs w:val="24"/>
          <w:lang w:val="bg-BG"/>
        </w:rPr>
        <w:t xml:space="preserve">. ОПРЕДЕЛЯНЕ НА ИЗПЪЛНИТЕЛ. </w:t>
      </w:r>
    </w:p>
    <w:p w14:paraId="7E52F8C7" w14:textId="77777777" w:rsidR="00710AAC" w:rsidRPr="00622AD1" w:rsidRDefault="00710AAC" w:rsidP="00931295">
      <w:pPr>
        <w:suppressAutoHyphens w:val="0"/>
        <w:autoSpaceDE w:val="0"/>
        <w:autoSpaceDN w:val="0"/>
        <w:adjustRightInd w:val="0"/>
        <w:jc w:val="both"/>
        <w:rPr>
          <w:rFonts w:ascii="Times New Roman" w:hAnsi="Times New Roman" w:cs="Times New Roman"/>
          <w:sz w:val="24"/>
          <w:lang w:val="bg-BG"/>
        </w:rPr>
      </w:pPr>
    </w:p>
    <w:p w14:paraId="501EE39A" w14:textId="77777777" w:rsidR="00710AAC" w:rsidRPr="00622AD1" w:rsidRDefault="00710AAC" w:rsidP="001177CE">
      <w:pPr>
        <w:pStyle w:val="ListParagraph"/>
        <w:numPr>
          <w:ilvl w:val="0"/>
          <w:numId w:val="20"/>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4C0E67C8" w14:textId="063273EA" w:rsidR="00710AAC" w:rsidRPr="00622AD1" w:rsidRDefault="00710AAC" w:rsidP="001177CE">
      <w:pPr>
        <w:pStyle w:val="ListParagraph"/>
        <w:numPr>
          <w:ilvl w:val="0"/>
          <w:numId w:val="20"/>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Отварянето на офертите е публично и на него могат да присъстват участниците във възлагането или техни упълномощени представители</w:t>
      </w:r>
      <w:r w:rsidR="001F4ACC" w:rsidRPr="00622AD1">
        <w:rPr>
          <w:rFonts w:ascii="Times New Roman" w:hAnsi="Times New Roman" w:cs="Times New Roman"/>
          <w:sz w:val="24"/>
          <w:lang w:val="bg-BG" w:eastAsia="bg-BG"/>
        </w:rPr>
        <w:t>, както и представители на средствата за масово осведомяване</w:t>
      </w:r>
      <w:r w:rsidRPr="00622AD1">
        <w:rPr>
          <w:rFonts w:ascii="Times New Roman" w:hAnsi="Times New Roman" w:cs="Times New Roman"/>
          <w:sz w:val="24"/>
          <w:lang w:val="bg-BG" w:eastAsia="bg-BG"/>
        </w:rPr>
        <w:t xml:space="preserve">. </w:t>
      </w:r>
      <w:r w:rsidR="006B4B63" w:rsidRPr="00622AD1">
        <w:rPr>
          <w:rFonts w:ascii="Times New Roman" w:hAnsi="Times New Roman" w:cs="Times New Roman"/>
          <w:sz w:val="24"/>
          <w:lang w:val="bg-BG" w:eastAsia="bg-BG"/>
        </w:rPr>
        <w:t>Представител на участник се допуска след удостоверяване на неговата самоличност и представяне на съответното пълномощно</w:t>
      </w:r>
      <w:r w:rsidR="009527F6">
        <w:rPr>
          <w:rFonts w:ascii="Times New Roman" w:hAnsi="Times New Roman" w:cs="Times New Roman"/>
          <w:sz w:val="24"/>
          <w:lang w:val="bg-BG" w:eastAsia="bg-BG"/>
        </w:rPr>
        <w:t xml:space="preserve"> (</w:t>
      </w:r>
      <w:r w:rsidR="001E330F" w:rsidRPr="00622AD1">
        <w:rPr>
          <w:rFonts w:ascii="Times New Roman" w:hAnsi="Times New Roman" w:cs="Times New Roman"/>
          <w:sz w:val="24"/>
          <w:lang w:val="bg-BG" w:eastAsia="bg-BG"/>
        </w:rPr>
        <w:t>в случай че не е законен представител на участника)</w:t>
      </w:r>
      <w:r w:rsidR="006B4B63" w:rsidRPr="00622AD1">
        <w:rPr>
          <w:rFonts w:ascii="Times New Roman" w:hAnsi="Times New Roman" w:cs="Times New Roman"/>
          <w:sz w:val="24"/>
          <w:lang w:val="bg-BG" w:eastAsia="bg-BG"/>
        </w:rPr>
        <w:t>.</w:t>
      </w:r>
    </w:p>
    <w:p w14:paraId="5FB03F84" w14:textId="2745AE59" w:rsidR="00710AAC" w:rsidRPr="00622AD1" w:rsidRDefault="00D71A6A" w:rsidP="001177CE">
      <w:pPr>
        <w:pStyle w:val="ListParagraph"/>
        <w:numPr>
          <w:ilvl w:val="0"/>
          <w:numId w:val="20"/>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Разглеждането на офертите се извършва при спазване на изисквания</w:t>
      </w:r>
      <w:r w:rsidR="007E0D73" w:rsidRPr="00622AD1">
        <w:rPr>
          <w:rFonts w:ascii="Times New Roman" w:hAnsi="Times New Roman" w:cs="Times New Roman"/>
          <w:sz w:val="24"/>
          <w:lang w:val="bg-BG" w:eastAsia="bg-BG"/>
        </w:rPr>
        <w:t>т</w:t>
      </w:r>
      <w:r w:rsidRPr="00622AD1">
        <w:rPr>
          <w:rFonts w:ascii="Times New Roman" w:hAnsi="Times New Roman" w:cs="Times New Roman"/>
          <w:sz w:val="24"/>
          <w:lang w:val="bg-BG" w:eastAsia="bg-BG"/>
        </w:rPr>
        <w:t>а на ЗОП и ППЗОП</w:t>
      </w:r>
      <w:r w:rsidR="00710AAC" w:rsidRPr="00622AD1">
        <w:rPr>
          <w:rFonts w:ascii="Times New Roman" w:hAnsi="Times New Roman" w:cs="Times New Roman"/>
          <w:sz w:val="24"/>
          <w:lang w:val="bg-BG" w:eastAsia="bg-BG"/>
        </w:rPr>
        <w:t xml:space="preserve">. </w:t>
      </w:r>
      <w:r w:rsidRPr="00622AD1">
        <w:rPr>
          <w:rFonts w:ascii="Times New Roman" w:hAnsi="Times New Roman" w:cs="Times New Roman"/>
          <w:sz w:val="24"/>
          <w:lang w:val="bg-B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14:paraId="07819F52" w14:textId="308B48EC" w:rsidR="009F2188" w:rsidRDefault="00D71A6A" w:rsidP="001177CE">
      <w:pPr>
        <w:pStyle w:val="ListParagraph"/>
        <w:numPr>
          <w:ilvl w:val="0"/>
          <w:numId w:val="20"/>
        </w:numPr>
        <w:suppressAutoHyphens w:val="0"/>
        <w:autoSpaceDE w:val="0"/>
        <w:autoSpaceDN w:val="0"/>
        <w:adjustRightInd w:val="0"/>
        <w:jc w:val="both"/>
        <w:rPr>
          <w:rFonts w:ascii="Times New Roman" w:hAnsi="Times New Roman" w:cs="Times New Roman"/>
          <w:sz w:val="24"/>
          <w:lang w:val="bg-BG" w:eastAsia="bg-BG"/>
        </w:rPr>
      </w:pPr>
      <w:r w:rsidRPr="00622AD1">
        <w:rPr>
          <w:rFonts w:ascii="Times New Roman" w:hAnsi="Times New Roman" w:cs="Times New Roman"/>
          <w:sz w:val="24"/>
          <w:lang w:val="bg-BG" w:eastAsia="bg-BG"/>
        </w:rPr>
        <w:t>На основание чл. 57, ал. 3 от ППЗОП не по-късно от два работни дни преди датата на отваряне на ценовите предложения комисията по чл. 103, ал. 1 от ЗОП обявява най-малко чрез съобщение в профила на купувача датата, часа и мястото на отварянето.</w:t>
      </w:r>
    </w:p>
    <w:p w14:paraId="6A794053" w14:textId="77777777" w:rsidR="009527F6" w:rsidRPr="00622AD1" w:rsidRDefault="009527F6" w:rsidP="009527F6">
      <w:pPr>
        <w:pStyle w:val="ListParagraph"/>
        <w:suppressAutoHyphens w:val="0"/>
        <w:autoSpaceDE w:val="0"/>
        <w:autoSpaceDN w:val="0"/>
        <w:adjustRightInd w:val="0"/>
        <w:ind w:left="360"/>
        <w:jc w:val="both"/>
        <w:rPr>
          <w:rFonts w:ascii="Times New Roman" w:hAnsi="Times New Roman" w:cs="Times New Roman"/>
          <w:sz w:val="24"/>
          <w:lang w:val="bg-BG" w:eastAsia="bg-BG"/>
        </w:rPr>
      </w:pPr>
    </w:p>
    <w:p w14:paraId="12C9C3A4" w14:textId="617410AF" w:rsidR="007B0ADF" w:rsidRDefault="007B0ADF" w:rsidP="001177CE">
      <w:pPr>
        <w:pStyle w:val="ListParagraph"/>
        <w:numPr>
          <w:ilvl w:val="0"/>
          <w:numId w:val="20"/>
        </w:numPr>
        <w:jc w:val="both"/>
        <w:rPr>
          <w:rFonts w:ascii="Times New Roman" w:hAnsi="Times New Roman" w:cs="Times New Roman"/>
          <w:b/>
          <w:sz w:val="24"/>
          <w:lang w:val="bg-BG"/>
        </w:rPr>
      </w:pPr>
      <w:r w:rsidRPr="00622AD1">
        <w:rPr>
          <w:rFonts w:ascii="Times New Roman" w:hAnsi="Times New Roman" w:cs="Times New Roman"/>
          <w:b/>
          <w:sz w:val="24"/>
          <w:lang w:val="bg-BG"/>
        </w:rPr>
        <w:t>Критерий за възлагане</w:t>
      </w:r>
      <w:r w:rsidR="00C935A9" w:rsidRPr="00622AD1">
        <w:rPr>
          <w:rFonts w:ascii="Times New Roman" w:hAnsi="Times New Roman" w:cs="Times New Roman"/>
          <w:b/>
          <w:sz w:val="24"/>
          <w:lang w:val="bg-BG"/>
        </w:rPr>
        <w:t>.</w:t>
      </w:r>
    </w:p>
    <w:p w14:paraId="3CB101C2" w14:textId="77777777" w:rsidR="00D22BC1" w:rsidRPr="00622AD1" w:rsidRDefault="00D22BC1" w:rsidP="00D22BC1">
      <w:pPr>
        <w:pStyle w:val="ListParagraph"/>
        <w:ind w:left="360"/>
        <w:jc w:val="both"/>
        <w:rPr>
          <w:rFonts w:ascii="Times New Roman" w:hAnsi="Times New Roman" w:cs="Times New Roman"/>
          <w:b/>
          <w:sz w:val="24"/>
          <w:lang w:val="bg-BG"/>
        </w:rPr>
      </w:pPr>
    </w:p>
    <w:p w14:paraId="3B4A5801" w14:textId="5F2DD04F" w:rsidR="003A007E" w:rsidRPr="00622AD1" w:rsidRDefault="00A551A3" w:rsidP="00587921">
      <w:pPr>
        <w:jc w:val="both"/>
        <w:rPr>
          <w:rFonts w:ascii="Times New Roman" w:hAnsi="Times New Roman" w:cs="Times New Roman"/>
          <w:b/>
          <w:bCs/>
          <w:sz w:val="24"/>
          <w:lang w:val="bg-BG"/>
        </w:rPr>
      </w:pPr>
      <w:r w:rsidRPr="00622AD1">
        <w:rPr>
          <w:rFonts w:ascii="Times New Roman" w:hAnsi="Times New Roman" w:cs="Times New Roman"/>
          <w:sz w:val="24"/>
          <w:lang w:val="bg-BG"/>
        </w:rPr>
        <w:lastRenderedPageBreak/>
        <w:t xml:space="preserve">Възложителят ще възложи настоящата обществена поръчка чрез определяне на икономически най-изгодната оферта </w:t>
      </w:r>
      <w:r w:rsidRPr="00622AD1">
        <w:rPr>
          <w:rFonts w:ascii="Times New Roman" w:hAnsi="Times New Roman" w:cs="Times New Roman"/>
          <w:b/>
          <w:sz w:val="24"/>
          <w:lang w:val="bg-BG"/>
        </w:rPr>
        <w:t>при критерий за възлагане</w:t>
      </w:r>
      <w:r w:rsidRPr="00622AD1">
        <w:rPr>
          <w:rFonts w:ascii="Times New Roman" w:hAnsi="Times New Roman" w:cs="Times New Roman"/>
          <w:sz w:val="24"/>
          <w:lang w:val="bg-BG"/>
        </w:rPr>
        <w:t xml:space="preserve"> на поръчката </w:t>
      </w:r>
      <w:r w:rsidR="00587921" w:rsidRPr="00622AD1">
        <w:rPr>
          <w:rFonts w:ascii="Times New Roman" w:hAnsi="Times New Roman" w:cs="Times New Roman"/>
          <w:b/>
          <w:bCs/>
          <w:sz w:val="24"/>
          <w:lang w:val="bg-BG"/>
        </w:rPr>
        <w:t>„</w:t>
      </w:r>
      <w:r w:rsidR="0058278E">
        <w:rPr>
          <w:rFonts w:ascii="Times New Roman" w:hAnsi="Times New Roman" w:cs="Times New Roman"/>
          <w:b/>
          <w:bCs/>
          <w:sz w:val="24"/>
          <w:lang w:val="bg-BG"/>
        </w:rPr>
        <w:t>оптимално съотношение качество/цена</w:t>
      </w:r>
      <w:r w:rsidR="00587921" w:rsidRPr="00622AD1">
        <w:rPr>
          <w:rFonts w:ascii="Times New Roman" w:hAnsi="Times New Roman" w:cs="Times New Roman"/>
          <w:b/>
          <w:bCs/>
          <w:sz w:val="24"/>
          <w:lang w:val="bg-BG"/>
        </w:rPr>
        <w:t xml:space="preserve">” (чл. 70, ал. 2, т. </w:t>
      </w:r>
      <w:r w:rsidR="004620A1">
        <w:rPr>
          <w:rFonts w:ascii="Times New Roman" w:hAnsi="Times New Roman" w:cs="Times New Roman"/>
          <w:b/>
          <w:bCs/>
          <w:sz w:val="24"/>
          <w:lang w:val="bg-BG"/>
        </w:rPr>
        <w:t>3</w:t>
      </w:r>
      <w:r w:rsidR="00587921" w:rsidRPr="00622AD1">
        <w:rPr>
          <w:rFonts w:ascii="Times New Roman" w:hAnsi="Times New Roman" w:cs="Times New Roman"/>
          <w:b/>
          <w:bCs/>
          <w:sz w:val="24"/>
          <w:lang w:val="bg-BG"/>
        </w:rPr>
        <w:t xml:space="preserve"> от ЗОП)</w:t>
      </w:r>
      <w:r w:rsidR="004620A1">
        <w:rPr>
          <w:rFonts w:ascii="Times New Roman" w:hAnsi="Times New Roman" w:cs="Times New Roman"/>
          <w:bCs/>
          <w:sz w:val="24"/>
          <w:lang w:val="bg-BG"/>
        </w:rPr>
        <w:t>, което се оценява въз основа на цената и на показатели, включващи качествени аспекти, свързани с предмета на обществената поръчка.</w:t>
      </w:r>
      <w:r w:rsidR="00587921" w:rsidRPr="00622AD1">
        <w:rPr>
          <w:rFonts w:ascii="Times New Roman" w:hAnsi="Times New Roman" w:cs="Times New Roman"/>
          <w:b/>
          <w:bCs/>
          <w:sz w:val="24"/>
          <w:lang w:val="bg-BG"/>
        </w:rPr>
        <w:t xml:space="preserve"> </w:t>
      </w:r>
    </w:p>
    <w:p w14:paraId="160E16A1" w14:textId="77777777" w:rsidR="00FB3ECC" w:rsidRPr="00622AD1" w:rsidRDefault="00FB3ECC" w:rsidP="00587921">
      <w:pPr>
        <w:jc w:val="both"/>
        <w:rPr>
          <w:rFonts w:ascii="Times New Roman" w:hAnsi="Times New Roman"/>
          <w:sz w:val="24"/>
          <w:lang w:val="bg-BG"/>
        </w:rPr>
      </w:pPr>
    </w:p>
    <w:p w14:paraId="574CDCE0" w14:textId="77777777" w:rsidR="00FB3ECC" w:rsidRPr="00622AD1" w:rsidRDefault="00FB3ECC" w:rsidP="00FB3ECC">
      <w:pPr>
        <w:jc w:val="both"/>
        <w:rPr>
          <w:rFonts w:ascii="Times New Roman" w:hAnsi="Times New Roman"/>
          <w:b/>
          <w:sz w:val="24"/>
          <w:lang w:val="bg-BG"/>
        </w:rPr>
      </w:pPr>
      <w:r w:rsidRPr="00622AD1">
        <w:rPr>
          <w:rFonts w:ascii="Times New Roman" w:hAnsi="Times New Roman"/>
          <w:b/>
          <w:sz w:val="24"/>
          <w:lang w:val="bg-BG"/>
        </w:rPr>
        <w:t>МЕТОДИКА ЗА ОПРЕДЕЛЯНЕ НА КОМПЛЕКСНАТА ОЦЕНКА НА ОФЕРТАТА</w:t>
      </w:r>
    </w:p>
    <w:p w14:paraId="4B62389E"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Класирането на участниците се извършва в низходящ ред.</w:t>
      </w:r>
    </w:p>
    <w:p w14:paraId="1222F5DE" w14:textId="691E6C4A" w:rsidR="00FB3ECC" w:rsidRPr="00B21145" w:rsidRDefault="00D61F6A" w:rsidP="00B21145">
      <w:pPr>
        <w:jc w:val="both"/>
        <w:rPr>
          <w:rFonts w:ascii="Times New Roman" w:eastAsia="Calibri" w:hAnsi="Times New Roman" w:cs="Times New Roman"/>
          <w:sz w:val="24"/>
          <w:szCs w:val="20"/>
          <w:lang w:val="bg-BG" w:eastAsia="en-US"/>
        </w:rPr>
      </w:pPr>
      <w:r w:rsidRPr="00D61F6A">
        <w:rPr>
          <w:rFonts w:ascii="Times New Roman" w:hAnsi="Times New Roman"/>
          <w:sz w:val="24"/>
          <w:lang w:val="bg-BG"/>
        </w:rPr>
        <w:t>Участникът получил най-голям брой точки по крайната комплексна оценка се класира на първо място.</w:t>
      </w:r>
      <w:r w:rsidR="006F320C">
        <w:rPr>
          <w:rFonts w:ascii="Times New Roman" w:hAnsi="Times New Roman"/>
          <w:sz w:val="24"/>
          <w:lang w:val="bg-BG"/>
        </w:rPr>
        <w:t xml:space="preserve"> </w:t>
      </w:r>
      <w:r w:rsidR="006F320C" w:rsidRPr="000543A1">
        <w:rPr>
          <w:rFonts w:ascii="Times New Roman" w:eastAsia="Calibri" w:hAnsi="Times New Roman" w:cs="Times New Roman"/>
          <w:color w:val="000000"/>
          <w:sz w:val="24"/>
          <w:lang w:val="bg-BG" w:eastAsia="bg-BG" w:bidi="bg-BG"/>
        </w:rPr>
        <w:t>При получено равенство се подреждат и класират съгласно разпо</w:t>
      </w:r>
      <w:r w:rsidR="006F320C" w:rsidRPr="000543A1">
        <w:rPr>
          <w:rFonts w:ascii="Times New Roman" w:eastAsia="Calibri" w:hAnsi="Times New Roman" w:cs="Times New Roman"/>
          <w:sz w:val="24"/>
          <w:szCs w:val="20"/>
          <w:lang w:val="bg-BG" w:eastAsia="en-US"/>
        </w:rPr>
        <w:t xml:space="preserve">редбите на чл. </w:t>
      </w:r>
      <w:r w:rsidR="00B21145">
        <w:rPr>
          <w:rFonts w:ascii="Times New Roman" w:eastAsia="Calibri" w:hAnsi="Times New Roman" w:cs="Times New Roman"/>
          <w:sz w:val="24"/>
          <w:szCs w:val="20"/>
          <w:lang w:val="bg-BG" w:eastAsia="en-US"/>
        </w:rPr>
        <w:t>58</w:t>
      </w:r>
      <w:r w:rsidR="006F320C" w:rsidRPr="000543A1">
        <w:rPr>
          <w:rFonts w:ascii="Times New Roman" w:eastAsia="Calibri" w:hAnsi="Times New Roman" w:cs="Times New Roman"/>
          <w:sz w:val="24"/>
          <w:szCs w:val="20"/>
          <w:lang w:val="bg-BG" w:eastAsia="en-US"/>
        </w:rPr>
        <w:t xml:space="preserve">, ал. </w:t>
      </w:r>
      <w:r w:rsidR="00B21145">
        <w:rPr>
          <w:rFonts w:ascii="Times New Roman" w:eastAsia="Calibri" w:hAnsi="Times New Roman" w:cs="Times New Roman"/>
          <w:sz w:val="24"/>
          <w:szCs w:val="20"/>
          <w:lang w:val="bg-BG" w:eastAsia="en-US"/>
        </w:rPr>
        <w:t>2</w:t>
      </w:r>
      <w:r w:rsidR="006F320C" w:rsidRPr="000543A1">
        <w:rPr>
          <w:rFonts w:ascii="Times New Roman" w:eastAsia="Calibri" w:hAnsi="Times New Roman" w:cs="Times New Roman"/>
          <w:sz w:val="24"/>
          <w:szCs w:val="20"/>
          <w:lang w:val="bg-BG" w:eastAsia="en-US"/>
        </w:rPr>
        <w:t xml:space="preserve"> от </w:t>
      </w:r>
      <w:r w:rsidR="00B21145">
        <w:rPr>
          <w:rFonts w:ascii="Times New Roman" w:eastAsia="Calibri" w:hAnsi="Times New Roman" w:cs="Times New Roman"/>
          <w:sz w:val="24"/>
          <w:szCs w:val="20"/>
          <w:lang w:val="bg-BG" w:eastAsia="en-US"/>
        </w:rPr>
        <w:t>ПП</w:t>
      </w:r>
      <w:r w:rsidR="006F320C" w:rsidRPr="000543A1">
        <w:rPr>
          <w:rFonts w:ascii="Times New Roman" w:eastAsia="Calibri" w:hAnsi="Times New Roman" w:cs="Times New Roman"/>
          <w:sz w:val="24"/>
          <w:szCs w:val="20"/>
          <w:lang w:val="bg-BG" w:eastAsia="en-US"/>
        </w:rPr>
        <w:t>ЗОП.</w:t>
      </w:r>
      <w:r w:rsidR="00B21145">
        <w:rPr>
          <w:rFonts w:ascii="Times New Roman" w:eastAsia="Calibri" w:hAnsi="Times New Roman" w:cs="Times New Roman"/>
          <w:sz w:val="24"/>
          <w:szCs w:val="20"/>
          <w:lang w:val="bg-BG" w:eastAsia="en-US"/>
        </w:rPr>
        <w:t xml:space="preserve"> </w:t>
      </w:r>
      <w:r w:rsidR="00B21145" w:rsidRPr="00B21145">
        <w:rPr>
          <w:rFonts w:ascii="Times New Roman" w:eastAsia="Calibri" w:hAnsi="Times New Roman" w:cs="Times New Roman"/>
          <w:sz w:val="24"/>
          <w:szCs w:val="20"/>
          <w:lang w:val="bg-BG" w:eastAsia="en-US"/>
        </w:rPr>
        <w:t>Съгласно чл. 58, ал. 3 от ППЗОП,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чл. 58, ал. 2 от ППЗОП.</w:t>
      </w:r>
    </w:p>
    <w:p w14:paraId="623F11C6" w14:textId="77777777" w:rsidR="00FB3ECC" w:rsidRPr="00622AD1" w:rsidRDefault="00FB3ECC" w:rsidP="00FB3ECC">
      <w:pPr>
        <w:jc w:val="both"/>
        <w:rPr>
          <w:rFonts w:ascii="Times New Roman" w:hAnsi="Times New Roman"/>
          <w:sz w:val="24"/>
          <w:lang w:val="bg-BG"/>
        </w:rPr>
      </w:pPr>
      <w:r w:rsidRPr="00622AD1">
        <w:rPr>
          <w:rFonts w:ascii="Times New Roman" w:hAnsi="Times New Roman"/>
          <w:sz w:val="24"/>
          <w:lang w:val="bg-BG"/>
        </w:rPr>
        <w:t>За изпълнител на обществената поръчка се определя участникът, класирал се на първо място.</w:t>
      </w:r>
    </w:p>
    <w:p w14:paraId="4672E5C7" w14:textId="3CCA99C7" w:rsidR="000543A1" w:rsidRDefault="009527F6" w:rsidP="009527F6">
      <w:pPr>
        <w:jc w:val="both"/>
        <w:rPr>
          <w:rFonts w:ascii="Times New Roman" w:hAnsi="Times New Roman"/>
          <w:sz w:val="24"/>
          <w:lang w:val="bg-BG"/>
        </w:rPr>
      </w:pPr>
      <w:r w:rsidRPr="009527F6">
        <w:rPr>
          <w:rFonts w:ascii="Times New Roman" w:hAnsi="Times New Roman"/>
          <w:sz w:val="24"/>
          <w:lang w:val="bg-BG"/>
        </w:rPr>
        <w:t>Комплексната оценка се определя въз основа на оценка на показател, отразяващ качеството на направеното техническо предложение (Техническа</w:t>
      </w:r>
      <w:r>
        <w:rPr>
          <w:rFonts w:ascii="Times New Roman" w:hAnsi="Times New Roman"/>
          <w:sz w:val="24"/>
          <w:lang w:val="bg-BG"/>
        </w:rPr>
        <w:t xml:space="preserve"> оценка) с относителна тежест 65</w:t>
      </w:r>
      <w:r w:rsidRPr="009527F6">
        <w:rPr>
          <w:rFonts w:ascii="Times New Roman" w:hAnsi="Times New Roman"/>
          <w:sz w:val="24"/>
          <w:lang w:val="bg-BG"/>
        </w:rPr>
        <w:t xml:space="preserve"> % и показател</w:t>
      </w:r>
      <w:r w:rsidR="00A5019D">
        <w:rPr>
          <w:rFonts w:ascii="Times New Roman" w:hAnsi="Times New Roman"/>
          <w:sz w:val="24"/>
          <w:lang w:val="bg-BG"/>
        </w:rPr>
        <w:t xml:space="preserve"> </w:t>
      </w:r>
      <w:r w:rsidR="00A5019D" w:rsidRPr="009527F6">
        <w:rPr>
          <w:rFonts w:ascii="Times New Roman" w:hAnsi="Times New Roman"/>
          <w:sz w:val="24"/>
          <w:lang w:val="bg-BG"/>
        </w:rPr>
        <w:t>(Финансова оценка)</w:t>
      </w:r>
      <w:r w:rsidRPr="009527F6">
        <w:rPr>
          <w:rFonts w:ascii="Times New Roman" w:hAnsi="Times New Roman"/>
          <w:sz w:val="24"/>
          <w:lang w:val="bg-BG"/>
        </w:rPr>
        <w:t xml:space="preserve">, отразяващ предложените цени за изпълнение на поръчката  с относителна тежест </w:t>
      </w:r>
      <w:r>
        <w:rPr>
          <w:rFonts w:ascii="Times New Roman" w:hAnsi="Times New Roman"/>
          <w:sz w:val="24"/>
          <w:lang w:val="bg-BG"/>
        </w:rPr>
        <w:t>35</w:t>
      </w:r>
      <w:r w:rsidRPr="009527F6">
        <w:rPr>
          <w:rFonts w:ascii="Times New Roman" w:hAnsi="Times New Roman"/>
          <w:sz w:val="24"/>
          <w:lang w:val="bg-BG"/>
        </w:rPr>
        <w:t xml:space="preserve"> %. </w:t>
      </w:r>
    </w:p>
    <w:p w14:paraId="462CC8F0" w14:textId="37DA22B9" w:rsidR="009527F6" w:rsidRPr="009527F6" w:rsidRDefault="009527F6" w:rsidP="009527F6">
      <w:pPr>
        <w:jc w:val="both"/>
        <w:rPr>
          <w:rFonts w:ascii="Times New Roman" w:hAnsi="Times New Roman"/>
          <w:sz w:val="24"/>
          <w:lang w:val="bg-BG"/>
        </w:rPr>
      </w:pPr>
      <w:r w:rsidRPr="009527F6">
        <w:rPr>
          <w:rFonts w:ascii="Times New Roman" w:hAnsi="Times New Roman"/>
          <w:sz w:val="24"/>
          <w:lang w:val="bg-BG"/>
        </w:rPr>
        <w:t>Комплексната оценка (КО) се определя по следната формула:</w:t>
      </w:r>
    </w:p>
    <w:p w14:paraId="3F256B64" w14:textId="77777777" w:rsidR="009527F6" w:rsidRPr="009527F6" w:rsidRDefault="009527F6" w:rsidP="009527F6">
      <w:pPr>
        <w:jc w:val="both"/>
        <w:rPr>
          <w:rFonts w:ascii="Times New Roman" w:hAnsi="Times New Roman"/>
          <w:sz w:val="24"/>
          <w:lang w:val="bg-BG"/>
        </w:rPr>
      </w:pPr>
      <w:r w:rsidRPr="009527F6">
        <w:rPr>
          <w:rFonts w:ascii="Times New Roman" w:hAnsi="Times New Roman"/>
          <w:sz w:val="24"/>
          <w:lang w:val="bg-BG"/>
        </w:rPr>
        <w:t>КО = 65 % х ТО + 35 % х ФО, където:</w:t>
      </w:r>
    </w:p>
    <w:p w14:paraId="1995AAC1" w14:textId="77777777" w:rsidR="009527F6" w:rsidRPr="009527F6" w:rsidRDefault="009527F6" w:rsidP="009527F6">
      <w:pPr>
        <w:jc w:val="both"/>
        <w:rPr>
          <w:rFonts w:ascii="Times New Roman" w:hAnsi="Times New Roman"/>
          <w:sz w:val="24"/>
          <w:lang w:val="bg-BG"/>
        </w:rPr>
      </w:pPr>
      <w:r w:rsidRPr="009527F6">
        <w:rPr>
          <w:rFonts w:ascii="Times New Roman" w:hAnsi="Times New Roman"/>
          <w:sz w:val="24"/>
          <w:lang w:val="bg-BG"/>
        </w:rPr>
        <w:t>КО е Комплексна оценка;</w:t>
      </w:r>
    </w:p>
    <w:p w14:paraId="1DC47646" w14:textId="77777777" w:rsidR="009527F6" w:rsidRPr="009527F6" w:rsidRDefault="009527F6" w:rsidP="009527F6">
      <w:pPr>
        <w:jc w:val="both"/>
        <w:rPr>
          <w:rFonts w:ascii="Times New Roman" w:hAnsi="Times New Roman"/>
          <w:sz w:val="24"/>
          <w:lang w:val="bg-BG"/>
        </w:rPr>
      </w:pPr>
      <w:r w:rsidRPr="009527F6">
        <w:rPr>
          <w:rFonts w:ascii="Times New Roman" w:hAnsi="Times New Roman"/>
          <w:sz w:val="24"/>
          <w:lang w:val="bg-BG"/>
        </w:rPr>
        <w:t>ТО е Техническа оценка;</w:t>
      </w:r>
    </w:p>
    <w:p w14:paraId="255BC509" w14:textId="747201B1" w:rsidR="00FB3ECC" w:rsidRDefault="009527F6" w:rsidP="009527F6">
      <w:pPr>
        <w:jc w:val="both"/>
        <w:rPr>
          <w:rFonts w:ascii="Times New Roman" w:hAnsi="Times New Roman"/>
          <w:sz w:val="24"/>
          <w:lang w:val="bg-BG"/>
        </w:rPr>
      </w:pPr>
      <w:r w:rsidRPr="009527F6">
        <w:rPr>
          <w:rFonts w:ascii="Times New Roman" w:hAnsi="Times New Roman"/>
          <w:sz w:val="24"/>
          <w:lang w:val="bg-BG"/>
        </w:rPr>
        <w:t>ФО е Финансова оценка.</w:t>
      </w:r>
    </w:p>
    <w:p w14:paraId="54B7CD8C" w14:textId="77777777" w:rsidR="009527F6" w:rsidRPr="00622AD1" w:rsidRDefault="009527F6" w:rsidP="009527F6">
      <w:pPr>
        <w:jc w:val="both"/>
        <w:rPr>
          <w:rFonts w:ascii="Times New Roman" w:hAnsi="Times New Roman"/>
          <w:b/>
          <w:bCs/>
          <w:sz w:val="24"/>
          <w:u w:val="single"/>
          <w:lang w:val="bg-BG"/>
        </w:rPr>
      </w:pPr>
    </w:p>
    <w:p w14:paraId="4D0EC12F" w14:textId="1F67B3C0" w:rsidR="000543A1" w:rsidRDefault="000543A1" w:rsidP="000543A1">
      <w:pPr>
        <w:suppressAutoHyphens w:val="0"/>
        <w:ind w:left="426"/>
        <w:contextualSpacing/>
        <w:jc w:val="both"/>
        <w:rPr>
          <w:rFonts w:ascii="Times New Roman" w:eastAsia="Calibri" w:hAnsi="Times New Roman" w:cs="Times New Roman"/>
          <w:sz w:val="24"/>
          <w:lang w:val="bg-BG" w:eastAsia="en-US"/>
        </w:rPr>
      </w:pPr>
      <w:r w:rsidRPr="000543A1">
        <w:rPr>
          <w:rFonts w:ascii="Times New Roman" w:eastAsia="Calibri" w:hAnsi="Times New Roman" w:cs="Times New Roman"/>
          <w:sz w:val="24"/>
          <w:lang w:val="bg-BG" w:eastAsia="en-US"/>
        </w:rPr>
        <w:t>Всички стойности се закръгляват до втория знак след десетичната запетая.</w:t>
      </w:r>
    </w:p>
    <w:p w14:paraId="6867A085" w14:textId="77777777" w:rsidR="00352317" w:rsidRPr="000543A1" w:rsidRDefault="00352317" w:rsidP="000543A1">
      <w:pPr>
        <w:suppressAutoHyphens w:val="0"/>
        <w:ind w:left="426"/>
        <w:contextualSpacing/>
        <w:jc w:val="both"/>
        <w:rPr>
          <w:rFonts w:ascii="Times New Roman" w:eastAsia="Calibri" w:hAnsi="Times New Roman" w:cs="Times New Roman"/>
          <w:sz w:val="24"/>
          <w:lang w:val="bg-BG" w:eastAsia="en-US"/>
        </w:rPr>
      </w:pPr>
    </w:p>
    <w:p w14:paraId="4C3CBE2F" w14:textId="2630B9AA" w:rsidR="000543A1" w:rsidRPr="000543A1" w:rsidRDefault="006F320C" w:rsidP="000543A1">
      <w:pPr>
        <w:suppressAutoHyphens w:val="0"/>
        <w:ind w:firstLine="426"/>
        <w:contextualSpacing/>
        <w:jc w:val="both"/>
        <w:rPr>
          <w:rFonts w:ascii="Times New Roman" w:eastAsia="Calibri" w:hAnsi="Times New Roman" w:cs="Times New Roman"/>
          <w:sz w:val="24"/>
          <w:lang w:val="bg-BG" w:eastAsia="en-US"/>
        </w:rPr>
      </w:pPr>
      <w:r>
        <w:rPr>
          <w:rFonts w:ascii="Times New Roman" w:eastAsia="Calibri" w:hAnsi="Times New Roman" w:cs="Times New Roman"/>
          <w:b/>
          <w:sz w:val="24"/>
          <w:lang w:val="bg-BG" w:eastAsia="en-US"/>
        </w:rPr>
        <w:t>П</w:t>
      </w:r>
      <w:r w:rsidR="000543A1" w:rsidRPr="000543A1">
        <w:rPr>
          <w:rFonts w:ascii="Times New Roman" w:eastAsia="Calibri" w:hAnsi="Times New Roman" w:cs="Times New Roman"/>
          <w:b/>
          <w:sz w:val="24"/>
          <w:lang w:val="bg-BG" w:eastAsia="en-US"/>
        </w:rPr>
        <w:t>оказател ТО</w:t>
      </w:r>
      <w:r w:rsidR="007F2DA0">
        <w:rPr>
          <w:rFonts w:ascii="Times New Roman" w:eastAsia="Calibri" w:hAnsi="Times New Roman" w:cs="Times New Roman"/>
          <w:sz w:val="24"/>
          <w:lang w:val="bg-BG" w:eastAsia="en-US"/>
        </w:rPr>
        <w:t xml:space="preserve"> -</w:t>
      </w:r>
      <w:r w:rsidR="000543A1" w:rsidRPr="000543A1">
        <w:rPr>
          <w:rFonts w:ascii="Times New Roman" w:eastAsia="Calibri" w:hAnsi="Times New Roman" w:cs="Times New Roman"/>
          <w:b/>
          <w:sz w:val="24"/>
          <w:lang w:val="bg-BG" w:eastAsia="en-US"/>
        </w:rPr>
        <w:t xml:space="preserve"> </w:t>
      </w:r>
      <w:r w:rsidR="000543A1" w:rsidRPr="000543A1">
        <w:rPr>
          <w:rFonts w:ascii="Times New Roman" w:eastAsia="Calibri" w:hAnsi="Times New Roman" w:cs="Times New Roman"/>
          <w:i/>
          <w:sz w:val="24"/>
          <w:lang w:val="bg-BG" w:eastAsia="en-US"/>
        </w:rPr>
        <w:t>Максималният брой точки 100</w:t>
      </w:r>
      <w:r w:rsidR="000543A1" w:rsidRPr="000543A1">
        <w:rPr>
          <w:rFonts w:ascii="Times New Roman" w:eastAsia="Calibri" w:hAnsi="Times New Roman" w:cs="Times New Roman"/>
          <w:sz w:val="24"/>
          <w:lang w:val="bg-BG" w:eastAsia="en-US"/>
        </w:rPr>
        <w:t xml:space="preserve">. </w:t>
      </w:r>
    </w:p>
    <w:p w14:paraId="1EB62E73" w14:textId="6AF4923D" w:rsidR="00352317" w:rsidRPr="000543A1" w:rsidRDefault="00352317" w:rsidP="00352317">
      <w:pPr>
        <w:suppressAutoHyphens w:val="0"/>
        <w:ind w:firstLine="426"/>
        <w:contextualSpacing/>
        <w:jc w:val="both"/>
        <w:rPr>
          <w:rFonts w:ascii="Times New Roman" w:eastAsia="Calibri" w:hAnsi="Times New Roman" w:cs="Times New Roman"/>
          <w:sz w:val="24"/>
          <w:lang w:val="bg-BG" w:eastAsia="en-US"/>
        </w:rPr>
      </w:pPr>
      <w:r w:rsidRPr="000543A1">
        <w:rPr>
          <w:rFonts w:ascii="Times New Roman" w:eastAsia="Calibri" w:hAnsi="Times New Roman" w:cs="Times New Roman"/>
          <w:sz w:val="24"/>
          <w:lang w:val="bg-BG" w:eastAsia="en-US"/>
        </w:rPr>
        <w:t>Комисията оценява предложението на участника по вс</w:t>
      </w:r>
      <w:r>
        <w:rPr>
          <w:rFonts w:ascii="Times New Roman" w:eastAsia="Calibri" w:hAnsi="Times New Roman" w:cs="Times New Roman"/>
          <w:sz w:val="24"/>
          <w:lang w:val="bg-BG" w:eastAsia="en-US"/>
        </w:rPr>
        <w:t>яка</w:t>
      </w:r>
      <w:r w:rsidRPr="000543A1">
        <w:rPr>
          <w:rFonts w:ascii="Times New Roman" w:eastAsia="Calibri" w:hAnsi="Times New Roman" w:cs="Times New Roman"/>
          <w:sz w:val="24"/>
          <w:lang w:val="bg-BG" w:eastAsia="en-US"/>
        </w:rPr>
        <w:t xml:space="preserve"> от посочените по-долу </w:t>
      </w:r>
      <w:r>
        <w:rPr>
          <w:rFonts w:ascii="Times New Roman" w:eastAsia="Calibri" w:hAnsi="Times New Roman" w:cs="Times New Roman"/>
          <w:sz w:val="24"/>
          <w:lang w:val="bg-BG" w:eastAsia="en-US"/>
        </w:rPr>
        <w:t>функционалности</w:t>
      </w:r>
      <w:r w:rsidRPr="000543A1">
        <w:rPr>
          <w:rFonts w:ascii="Times New Roman" w:eastAsia="Calibri" w:hAnsi="Times New Roman" w:cs="Times New Roman"/>
          <w:sz w:val="24"/>
          <w:lang w:val="bg-BG" w:eastAsia="en-US"/>
        </w:rPr>
        <w:t xml:space="preserve"> и присъжда съответния брой точки, съобразно определената таблица, в зависимост от качествените характеристики на оценяваното предложение за изпълнение.</w:t>
      </w:r>
      <w:r w:rsidR="0032034B" w:rsidRPr="0032034B">
        <w:rPr>
          <w:rFonts w:ascii="Times New Roman" w:eastAsia="Calibri" w:hAnsi="Times New Roman" w:cs="Times New Roman"/>
          <w:sz w:val="24"/>
          <w:lang w:val="bg-BG" w:eastAsia="en-US"/>
        </w:rPr>
        <w:t xml:space="preserve"> </w:t>
      </w:r>
      <w:r w:rsidR="0032034B" w:rsidRPr="000543A1">
        <w:rPr>
          <w:rFonts w:ascii="Times New Roman" w:eastAsia="Calibri" w:hAnsi="Times New Roman" w:cs="Times New Roman"/>
          <w:sz w:val="24"/>
          <w:lang w:val="bg-BG" w:eastAsia="en-US"/>
        </w:rPr>
        <w:t>За всяка една оферирана функционалност участникът получава по 10 точки.</w:t>
      </w:r>
    </w:p>
    <w:p w14:paraId="5158F148" w14:textId="77777777" w:rsidR="000543A1" w:rsidRPr="000543A1" w:rsidRDefault="000543A1" w:rsidP="000543A1">
      <w:pPr>
        <w:suppressAutoHyphens w:val="0"/>
        <w:ind w:left="426"/>
        <w:contextualSpacing/>
        <w:jc w:val="both"/>
        <w:rPr>
          <w:rFonts w:ascii="Times New Roman" w:eastAsia="Calibri" w:hAnsi="Times New Roman" w:cs="Times New Roman"/>
          <w:sz w:val="24"/>
          <w:lang w:val="bg-BG" w:eastAsia="en-US"/>
        </w:rPr>
      </w:pPr>
    </w:p>
    <w:p w14:paraId="13A54369" w14:textId="77777777" w:rsidR="000543A1" w:rsidRPr="000543A1" w:rsidRDefault="000543A1" w:rsidP="000543A1">
      <w:pPr>
        <w:suppressAutoHyphens w:val="0"/>
        <w:ind w:left="426"/>
        <w:contextualSpacing/>
        <w:jc w:val="both"/>
        <w:rPr>
          <w:rFonts w:ascii="Times New Roman" w:eastAsia="Calibri" w:hAnsi="Times New Roman" w:cs="Times New Roman"/>
          <w:sz w:val="24"/>
          <w:lang w:val="bg-BG" w:eastAsia="en-US"/>
        </w:rPr>
      </w:pPr>
    </w:p>
    <w:tbl>
      <w:tblPr>
        <w:tblW w:w="9024" w:type="dxa"/>
        <w:tblInd w:w="40" w:type="dxa"/>
        <w:tblLayout w:type="fixed"/>
        <w:tblCellMar>
          <w:left w:w="40" w:type="dxa"/>
          <w:right w:w="40" w:type="dxa"/>
        </w:tblCellMar>
        <w:tblLook w:val="0000" w:firstRow="0" w:lastRow="0" w:firstColumn="0" w:lastColumn="0" w:noHBand="0" w:noVBand="0"/>
      </w:tblPr>
      <w:tblGrid>
        <w:gridCol w:w="519"/>
        <w:gridCol w:w="7513"/>
        <w:gridCol w:w="992"/>
      </w:tblGrid>
      <w:tr w:rsidR="000543A1" w:rsidRPr="000543A1" w14:paraId="51EE1310" w14:textId="77777777" w:rsidTr="000543A1">
        <w:trPr>
          <w:trHeight w:val="429"/>
        </w:trPr>
        <w:tc>
          <w:tcPr>
            <w:tcW w:w="519" w:type="dxa"/>
            <w:tcBorders>
              <w:top w:val="single" w:sz="6" w:space="0" w:color="auto"/>
              <w:left w:val="single" w:sz="6" w:space="0" w:color="auto"/>
              <w:bottom w:val="single" w:sz="6" w:space="0" w:color="auto"/>
              <w:right w:val="single" w:sz="6" w:space="0" w:color="auto"/>
            </w:tcBorders>
            <w:shd w:val="clear" w:color="auto" w:fill="D9E2F3"/>
          </w:tcPr>
          <w:p w14:paraId="4617C01A" w14:textId="77777777" w:rsidR="000543A1" w:rsidRPr="000543A1" w:rsidRDefault="000543A1" w:rsidP="000543A1">
            <w:pPr>
              <w:suppressAutoHyphens w:val="0"/>
              <w:autoSpaceDE w:val="0"/>
              <w:autoSpaceDN w:val="0"/>
              <w:adjustRightInd w:val="0"/>
              <w:rPr>
                <w:rFonts w:ascii="Times New Roman CYR" w:hAnsi="Times New Roman CYR" w:cs="Times New Roman CYR"/>
                <w:bCs/>
                <w:sz w:val="24"/>
                <w:lang w:val="bg-BG" w:eastAsia="bg-BG"/>
              </w:rPr>
            </w:pPr>
            <w:r w:rsidRPr="000543A1">
              <w:rPr>
                <w:rFonts w:ascii="Times New Roman CYR" w:hAnsi="Times New Roman CYR" w:cs="Times New Roman CYR"/>
                <w:b/>
                <w:bCs/>
                <w:sz w:val="24"/>
                <w:lang w:val="bg-BG" w:eastAsia="bg-BG"/>
              </w:rPr>
              <w:t>№</w:t>
            </w:r>
          </w:p>
        </w:tc>
        <w:tc>
          <w:tcPr>
            <w:tcW w:w="7513" w:type="dxa"/>
            <w:tcBorders>
              <w:top w:val="single" w:sz="6" w:space="0" w:color="auto"/>
              <w:left w:val="single" w:sz="6" w:space="0" w:color="auto"/>
              <w:bottom w:val="single" w:sz="6" w:space="0" w:color="auto"/>
              <w:right w:val="single" w:sz="6" w:space="0" w:color="auto"/>
            </w:tcBorders>
            <w:shd w:val="clear" w:color="auto" w:fill="D9E2F3"/>
          </w:tcPr>
          <w:p w14:paraId="18317EB0" w14:textId="77777777" w:rsidR="000543A1" w:rsidRPr="000543A1" w:rsidRDefault="000543A1" w:rsidP="000543A1">
            <w:pPr>
              <w:suppressAutoHyphens w:val="0"/>
              <w:autoSpaceDE w:val="0"/>
              <w:autoSpaceDN w:val="0"/>
              <w:adjustRightInd w:val="0"/>
              <w:rPr>
                <w:rFonts w:ascii="Times New Roman CYR" w:hAnsi="Times New Roman CYR" w:cs="Times New Roman CYR"/>
                <w:bCs/>
                <w:sz w:val="26"/>
                <w:szCs w:val="26"/>
                <w:lang w:val="bg-BG" w:eastAsia="bg-BG"/>
              </w:rPr>
            </w:pPr>
            <w:r w:rsidRPr="000543A1">
              <w:rPr>
                <w:rFonts w:ascii="Times New Roman CYR" w:hAnsi="Times New Roman CYR" w:cs="Times New Roman CYR"/>
                <w:bCs/>
                <w:sz w:val="26"/>
                <w:szCs w:val="26"/>
                <w:lang w:val="bg-BG" w:eastAsia="bg-BG"/>
              </w:rPr>
              <w:t>Реализирана функционалност в прототипа (по 10 точки за всяка)</w:t>
            </w:r>
          </w:p>
        </w:tc>
        <w:tc>
          <w:tcPr>
            <w:tcW w:w="992" w:type="dxa"/>
            <w:tcBorders>
              <w:top w:val="single" w:sz="6" w:space="0" w:color="auto"/>
              <w:left w:val="single" w:sz="6" w:space="0" w:color="auto"/>
              <w:bottom w:val="single" w:sz="6" w:space="0" w:color="auto"/>
              <w:right w:val="single" w:sz="6" w:space="0" w:color="auto"/>
            </w:tcBorders>
            <w:shd w:val="clear" w:color="auto" w:fill="D9E2F3"/>
          </w:tcPr>
          <w:p w14:paraId="3DD5E63A" w14:textId="77777777" w:rsidR="000543A1" w:rsidRPr="000543A1" w:rsidRDefault="000543A1" w:rsidP="000543A1">
            <w:pPr>
              <w:suppressAutoHyphens w:val="0"/>
              <w:autoSpaceDE w:val="0"/>
              <w:autoSpaceDN w:val="0"/>
              <w:adjustRightInd w:val="0"/>
              <w:spacing w:line="245" w:lineRule="exact"/>
              <w:jc w:val="center"/>
              <w:rPr>
                <w:rFonts w:ascii="Times New Roman CYR" w:hAnsi="Times New Roman CYR" w:cs="Times New Roman CYR"/>
                <w:bCs/>
                <w:sz w:val="26"/>
                <w:szCs w:val="26"/>
                <w:lang w:val="bg-BG" w:eastAsia="bg-BG"/>
              </w:rPr>
            </w:pPr>
            <w:r w:rsidRPr="000543A1">
              <w:rPr>
                <w:rFonts w:ascii="Times New Roman CYR" w:hAnsi="Times New Roman CYR" w:cs="Times New Roman CYR"/>
                <w:bCs/>
                <w:sz w:val="26"/>
                <w:szCs w:val="26"/>
                <w:lang w:val="bg-BG" w:eastAsia="bg-BG"/>
              </w:rPr>
              <w:t>Точки</w:t>
            </w:r>
          </w:p>
        </w:tc>
      </w:tr>
      <w:tr w:rsidR="000543A1" w:rsidRPr="000543A1" w14:paraId="345AC54A" w14:textId="77777777" w:rsidTr="000543A1">
        <w:tc>
          <w:tcPr>
            <w:tcW w:w="519" w:type="dxa"/>
            <w:tcBorders>
              <w:top w:val="single" w:sz="6" w:space="0" w:color="auto"/>
              <w:left w:val="single" w:sz="6" w:space="0" w:color="auto"/>
              <w:bottom w:val="single" w:sz="6" w:space="0" w:color="auto"/>
              <w:right w:val="single" w:sz="6" w:space="0" w:color="auto"/>
            </w:tcBorders>
          </w:tcPr>
          <w:p w14:paraId="355E3E68" w14:textId="09FCA24C" w:rsidR="000543A1" w:rsidRPr="000543A1" w:rsidRDefault="000543A1" w:rsidP="00A21CBB">
            <w:pPr>
              <w:pStyle w:val="ListParagraph"/>
              <w:numPr>
                <w:ilvl w:val="0"/>
                <w:numId w:val="56"/>
              </w:numPr>
              <w:suppressAutoHyphens w:val="0"/>
              <w:autoSpaceDE w:val="0"/>
              <w:autoSpaceDN w:val="0"/>
              <w:adjustRightInd w:val="0"/>
              <w:ind w:left="477"/>
              <w:rPr>
                <w:rFonts w:ascii="Times New Roman CYR" w:hAnsi="Times New Roman CYR" w:cs="Times New Roman CYR"/>
                <w:bCs/>
                <w:sz w:val="26"/>
                <w:szCs w:val="26"/>
                <w:lang w:val="bg-BG" w:eastAsia="bg-BG"/>
              </w:rPr>
            </w:pPr>
          </w:p>
        </w:tc>
        <w:tc>
          <w:tcPr>
            <w:tcW w:w="7513" w:type="dxa"/>
            <w:tcBorders>
              <w:top w:val="single" w:sz="6" w:space="0" w:color="auto"/>
              <w:left w:val="single" w:sz="6" w:space="0" w:color="auto"/>
              <w:bottom w:val="single" w:sz="6" w:space="0" w:color="auto"/>
              <w:right w:val="single" w:sz="6" w:space="0" w:color="auto"/>
            </w:tcBorders>
          </w:tcPr>
          <w:p w14:paraId="7B8CDD57" w14:textId="77777777" w:rsidR="000543A1" w:rsidRPr="000543A1" w:rsidRDefault="000543A1" w:rsidP="000543A1">
            <w:pPr>
              <w:tabs>
                <w:tab w:val="left" w:pos="540"/>
              </w:tabs>
              <w:spacing w:line="288" w:lineRule="auto"/>
              <w:jc w:val="both"/>
              <w:rPr>
                <w:rFonts w:ascii="Times New Roman CYR" w:eastAsia="Calibri" w:hAnsi="Times New Roman CYR" w:cs="Times New Roman CYR"/>
                <w:bCs/>
                <w:sz w:val="26"/>
                <w:szCs w:val="26"/>
                <w:lang w:val="bg-BG" w:eastAsia="bg-BG"/>
              </w:rPr>
            </w:pPr>
            <w:r w:rsidRPr="000543A1">
              <w:rPr>
                <w:rFonts w:ascii="Times New Roman" w:eastAsia="Calibri" w:hAnsi="Times New Roman" w:cs="Times New Roman"/>
                <w:sz w:val="24"/>
                <w:lang w:val="bg-BG" w:eastAsia="bg-BG"/>
              </w:rPr>
              <w:t>АИСЕД да може да поддържа в една база данни документите на множество отделни и независими регистратури (деловодства). Да осигурява възможност за отделно дефиниране в общата база на различни регистратури и да осигурява средства за автономното им функциониране. АИСЕД да позволява автоматизирано регистриране на документите, изпратени от други регистратури.</w:t>
            </w:r>
          </w:p>
        </w:tc>
        <w:tc>
          <w:tcPr>
            <w:tcW w:w="992" w:type="dxa"/>
            <w:tcBorders>
              <w:top w:val="single" w:sz="6" w:space="0" w:color="auto"/>
              <w:left w:val="single" w:sz="6" w:space="0" w:color="auto"/>
              <w:bottom w:val="single" w:sz="6" w:space="0" w:color="auto"/>
              <w:right w:val="single" w:sz="6" w:space="0" w:color="auto"/>
            </w:tcBorders>
          </w:tcPr>
          <w:p w14:paraId="66145055" w14:textId="77777777" w:rsidR="000543A1" w:rsidRPr="000543A1" w:rsidRDefault="000543A1" w:rsidP="000543A1">
            <w:pPr>
              <w:suppressAutoHyphens w:val="0"/>
              <w:autoSpaceDE w:val="0"/>
              <w:autoSpaceDN w:val="0"/>
              <w:adjustRightInd w:val="0"/>
              <w:spacing w:line="245" w:lineRule="exact"/>
              <w:rPr>
                <w:rFonts w:ascii="Times New Roman CYR" w:hAnsi="Times New Roman CYR" w:cs="Times New Roman CYR"/>
                <w:bCs/>
                <w:sz w:val="26"/>
                <w:szCs w:val="26"/>
                <w:lang w:val="bg-BG" w:eastAsia="bg-BG"/>
              </w:rPr>
            </w:pPr>
          </w:p>
        </w:tc>
      </w:tr>
      <w:tr w:rsidR="000543A1" w:rsidRPr="000543A1" w14:paraId="5AC1B177" w14:textId="77777777" w:rsidTr="000543A1">
        <w:tc>
          <w:tcPr>
            <w:tcW w:w="519" w:type="dxa"/>
            <w:tcBorders>
              <w:top w:val="single" w:sz="6" w:space="0" w:color="auto"/>
              <w:left w:val="single" w:sz="6" w:space="0" w:color="auto"/>
              <w:bottom w:val="single" w:sz="6" w:space="0" w:color="auto"/>
              <w:right w:val="single" w:sz="6" w:space="0" w:color="auto"/>
            </w:tcBorders>
          </w:tcPr>
          <w:p w14:paraId="194F7DC1" w14:textId="75D26920" w:rsidR="000543A1" w:rsidRPr="000543A1" w:rsidRDefault="000543A1" w:rsidP="00A21CBB">
            <w:pPr>
              <w:pStyle w:val="ListParagraph"/>
              <w:numPr>
                <w:ilvl w:val="0"/>
                <w:numId w:val="56"/>
              </w:numPr>
              <w:suppressAutoHyphens w:val="0"/>
              <w:autoSpaceDE w:val="0"/>
              <w:autoSpaceDN w:val="0"/>
              <w:adjustRightInd w:val="0"/>
              <w:ind w:left="477"/>
              <w:rPr>
                <w:rFonts w:ascii="Times New Roman CYR" w:hAnsi="Times New Roman CYR" w:cs="Times New Roman CYR"/>
                <w:bCs/>
                <w:sz w:val="26"/>
                <w:szCs w:val="26"/>
                <w:lang w:val="bg-BG" w:eastAsia="bg-BG"/>
              </w:rPr>
            </w:pPr>
          </w:p>
        </w:tc>
        <w:tc>
          <w:tcPr>
            <w:tcW w:w="7513" w:type="dxa"/>
            <w:tcBorders>
              <w:top w:val="single" w:sz="6" w:space="0" w:color="auto"/>
              <w:left w:val="single" w:sz="6" w:space="0" w:color="auto"/>
              <w:bottom w:val="single" w:sz="6" w:space="0" w:color="auto"/>
              <w:right w:val="single" w:sz="6" w:space="0" w:color="auto"/>
            </w:tcBorders>
          </w:tcPr>
          <w:p w14:paraId="19980EBC" w14:textId="77777777" w:rsidR="000543A1" w:rsidRPr="000543A1" w:rsidRDefault="000543A1" w:rsidP="000543A1">
            <w:pPr>
              <w:tabs>
                <w:tab w:val="left" w:pos="540"/>
              </w:tabs>
              <w:spacing w:line="288" w:lineRule="auto"/>
              <w:jc w:val="both"/>
              <w:rPr>
                <w:rFonts w:ascii="Times New Roman" w:eastAsia="Calibri" w:hAnsi="Times New Roman" w:cs="Times New Roman"/>
                <w:sz w:val="26"/>
                <w:szCs w:val="26"/>
                <w:lang w:val="bg-BG" w:eastAsia="bg-BG"/>
              </w:rPr>
            </w:pPr>
            <w:r w:rsidRPr="000543A1">
              <w:rPr>
                <w:rFonts w:ascii="Times New Roman" w:eastAsia="Calibri" w:hAnsi="Times New Roman" w:cs="Times New Roman"/>
                <w:sz w:val="24"/>
                <w:lang w:val="bg-BG" w:eastAsia="bg-BG"/>
              </w:rPr>
              <w:t xml:space="preserve">АИСЕД да може автоматично да създава, поддържа и приключва преписки с документи, както и да създава, поддържа и приключва дела с документи. </w:t>
            </w:r>
          </w:p>
        </w:tc>
        <w:tc>
          <w:tcPr>
            <w:tcW w:w="992" w:type="dxa"/>
            <w:tcBorders>
              <w:top w:val="single" w:sz="6" w:space="0" w:color="auto"/>
              <w:left w:val="single" w:sz="6" w:space="0" w:color="auto"/>
              <w:bottom w:val="single" w:sz="6" w:space="0" w:color="auto"/>
              <w:right w:val="single" w:sz="6" w:space="0" w:color="auto"/>
            </w:tcBorders>
          </w:tcPr>
          <w:p w14:paraId="797A0FEB" w14:textId="77777777" w:rsidR="000543A1" w:rsidRPr="000543A1" w:rsidRDefault="000543A1" w:rsidP="000543A1">
            <w:pPr>
              <w:suppressAutoHyphens w:val="0"/>
              <w:autoSpaceDE w:val="0"/>
              <w:autoSpaceDN w:val="0"/>
              <w:adjustRightInd w:val="0"/>
              <w:jc w:val="both"/>
              <w:rPr>
                <w:rFonts w:ascii="Times New Roman CYR" w:hAnsi="Times New Roman CYR" w:cs="Times New Roman CYR"/>
                <w:bCs/>
                <w:sz w:val="26"/>
                <w:szCs w:val="26"/>
                <w:lang w:val="bg-BG" w:eastAsia="bg-BG"/>
              </w:rPr>
            </w:pPr>
          </w:p>
        </w:tc>
      </w:tr>
      <w:tr w:rsidR="000543A1" w:rsidRPr="000543A1" w14:paraId="6D0B6BDC" w14:textId="77777777" w:rsidTr="000543A1">
        <w:tc>
          <w:tcPr>
            <w:tcW w:w="519" w:type="dxa"/>
            <w:tcBorders>
              <w:top w:val="single" w:sz="6" w:space="0" w:color="auto"/>
              <w:left w:val="single" w:sz="6" w:space="0" w:color="auto"/>
              <w:bottom w:val="single" w:sz="6" w:space="0" w:color="auto"/>
              <w:right w:val="single" w:sz="6" w:space="0" w:color="auto"/>
            </w:tcBorders>
          </w:tcPr>
          <w:p w14:paraId="53C20F40" w14:textId="63B3012D" w:rsidR="000543A1" w:rsidRPr="000543A1" w:rsidRDefault="000543A1" w:rsidP="00A21CBB">
            <w:pPr>
              <w:pStyle w:val="ListParagraph"/>
              <w:numPr>
                <w:ilvl w:val="0"/>
                <w:numId w:val="56"/>
              </w:numPr>
              <w:suppressAutoHyphens w:val="0"/>
              <w:autoSpaceDE w:val="0"/>
              <w:autoSpaceDN w:val="0"/>
              <w:adjustRightInd w:val="0"/>
              <w:ind w:left="477"/>
              <w:rPr>
                <w:rFonts w:ascii="Times New Roman CYR" w:hAnsi="Times New Roman CYR" w:cs="Times New Roman CYR"/>
                <w:bCs/>
                <w:sz w:val="26"/>
                <w:szCs w:val="26"/>
                <w:lang w:val="bg-BG" w:eastAsia="bg-BG"/>
              </w:rPr>
            </w:pPr>
          </w:p>
        </w:tc>
        <w:tc>
          <w:tcPr>
            <w:tcW w:w="7513" w:type="dxa"/>
            <w:tcBorders>
              <w:top w:val="single" w:sz="6" w:space="0" w:color="auto"/>
              <w:left w:val="single" w:sz="6" w:space="0" w:color="auto"/>
              <w:bottom w:val="single" w:sz="6" w:space="0" w:color="auto"/>
              <w:right w:val="single" w:sz="6" w:space="0" w:color="auto"/>
            </w:tcBorders>
          </w:tcPr>
          <w:p w14:paraId="56CFEF1A" w14:textId="77777777" w:rsidR="000543A1" w:rsidRPr="000543A1" w:rsidRDefault="000543A1" w:rsidP="000543A1">
            <w:pPr>
              <w:tabs>
                <w:tab w:val="left" w:pos="540"/>
              </w:tabs>
              <w:spacing w:line="288" w:lineRule="auto"/>
              <w:jc w:val="both"/>
              <w:rPr>
                <w:rFonts w:ascii="Times New Roman" w:eastAsia="Calibri" w:hAnsi="Times New Roman" w:cs="Times New Roman"/>
                <w:sz w:val="26"/>
                <w:szCs w:val="26"/>
                <w:lang w:val="bg-BG" w:eastAsia="bg-BG"/>
              </w:rPr>
            </w:pPr>
            <w:r w:rsidRPr="000543A1">
              <w:rPr>
                <w:rFonts w:ascii="Times New Roman" w:eastAsia="Calibri" w:hAnsi="Times New Roman" w:cs="Times New Roman"/>
                <w:sz w:val="24"/>
                <w:lang w:val="bg-BG" w:eastAsia="bg-BG"/>
              </w:rPr>
              <w:t>АИСЕД да предоставя функционалности за управление движението на документи, дела/преписки и да поддържа история за движението и местоположението им.</w:t>
            </w:r>
          </w:p>
        </w:tc>
        <w:tc>
          <w:tcPr>
            <w:tcW w:w="992" w:type="dxa"/>
            <w:tcBorders>
              <w:top w:val="single" w:sz="6" w:space="0" w:color="auto"/>
              <w:left w:val="single" w:sz="6" w:space="0" w:color="auto"/>
              <w:bottom w:val="single" w:sz="6" w:space="0" w:color="auto"/>
              <w:right w:val="single" w:sz="6" w:space="0" w:color="auto"/>
            </w:tcBorders>
          </w:tcPr>
          <w:p w14:paraId="0214A505" w14:textId="77777777" w:rsidR="000543A1" w:rsidRPr="000543A1" w:rsidRDefault="000543A1" w:rsidP="000543A1">
            <w:pPr>
              <w:suppressAutoHyphens w:val="0"/>
              <w:autoSpaceDE w:val="0"/>
              <w:autoSpaceDN w:val="0"/>
              <w:adjustRightInd w:val="0"/>
              <w:jc w:val="both"/>
              <w:rPr>
                <w:rFonts w:ascii="Times New Roman CYR" w:hAnsi="Times New Roman CYR" w:cs="Times New Roman CYR"/>
                <w:bCs/>
                <w:sz w:val="26"/>
                <w:szCs w:val="26"/>
                <w:lang w:val="bg-BG" w:eastAsia="bg-BG"/>
              </w:rPr>
            </w:pPr>
          </w:p>
        </w:tc>
      </w:tr>
      <w:tr w:rsidR="000543A1" w:rsidRPr="000543A1" w14:paraId="4EC151A1" w14:textId="77777777" w:rsidTr="000543A1">
        <w:tc>
          <w:tcPr>
            <w:tcW w:w="519" w:type="dxa"/>
            <w:tcBorders>
              <w:top w:val="single" w:sz="6" w:space="0" w:color="auto"/>
              <w:left w:val="single" w:sz="6" w:space="0" w:color="auto"/>
              <w:bottom w:val="single" w:sz="6" w:space="0" w:color="auto"/>
              <w:right w:val="single" w:sz="6" w:space="0" w:color="auto"/>
            </w:tcBorders>
          </w:tcPr>
          <w:p w14:paraId="6A35B5DB" w14:textId="6E72776C" w:rsidR="000543A1" w:rsidRPr="000543A1" w:rsidRDefault="000543A1" w:rsidP="00A21CBB">
            <w:pPr>
              <w:pStyle w:val="ListParagraph"/>
              <w:numPr>
                <w:ilvl w:val="0"/>
                <w:numId w:val="56"/>
              </w:numPr>
              <w:suppressAutoHyphens w:val="0"/>
              <w:autoSpaceDE w:val="0"/>
              <w:autoSpaceDN w:val="0"/>
              <w:adjustRightInd w:val="0"/>
              <w:ind w:left="477"/>
              <w:rPr>
                <w:rFonts w:ascii="Times New Roman CYR" w:hAnsi="Times New Roman CYR" w:cs="Times New Roman CYR"/>
                <w:bCs/>
                <w:sz w:val="26"/>
                <w:szCs w:val="26"/>
                <w:lang w:val="bg-BG" w:eastAsia="bg-BG"/>
              </w:rPr>
            </w:pPr>
          </w:p>
        </w:tc>
        <w:tc>
          <w:tcPr>
            <w:tcW w:w="7513" w:type="dxa"/>
            <w:tcBorders>
              <w:top w:val="single" w:sz="6" w:space="0" w:color="auto"/>
              <w:left w:val="single" w:sz="6" w:space="0" w:color="auto"/>
              <w:bottom w:val="single" w:sz="6" w:space="0" w:color="auto"/>
              <w:right w:val="single" w:sz="6" w:space="0" w:color="auto"/>
            </w:tcBorders>
          </w:tcPr>
          <w:p w14:paraId="298E88B9" w14:textId="77777777" w:rsidR="000543A1" w:rsidRPr="000543A1" w:rsidRDefault="000543A1" w:rsidP="000543A1">
            <w:pPr>
              <w:tabs>
                <w:tab w:val="left" w:pos="540"/>
              </w:tabs>
              <w:spacing w:line="288" w:lineRule="auto"/>
              <w:jc w:val="both"/>
              <w:rPr>
                <w:rFonts w:ascii="Times New Roman" w:eastAsia="Calibri" w:hAnsi="Times New Roman" w:cs="Times New Roman"/>
                <w:sz w:val="26"/>
                <w:szCs w:val="26"/>
                <w:lang w:val="bg-BG" w:eastAsia="bg-BG"/>
              </w:rPr>
            </w:pPr>
            <w:r w:rsidRPr="000543A1">
              <w:rPr>
                <w:rFonts w:ascii="Times New Roman" w:eastAsia="Calibri" w:hAnsi="Times New Roman" w:cs="Times New Roman"/>
                <w:sz w:val="24"/>
                <w:lang w:val="bg-BG" w:eastAsia="bg-BG"/>
              </w:rPr>
              <w:t>АИСЕД да предоставя възможности за използване на тематичен класификатор за индексиране на документите.</w:t>
            </w:r>
          </w:p>
        </w:tc>
        <w:tc>
          <w:tcPr>
            <w:tcW w:w="992" w:type="dxa"/>
            <w:tcBorders>
              <w:top w:val="single" w:sz="6" w:space="0" w:color="auto"/>
              <w:left w:val="single" w:sz="6" w:space="0" w:color="auto"/>
              <w:bottom w:val="single" w:sz="6" w:space="0" w:color="auto"/>
              <w:right w:val="single" w:sz="6" w:space="0" w:color="auto"/>
            </w:tcBorders>
          </w:tcPr>
          <w:p w14:paraId="5C1FE5D7" w14:textId="77777777" w:rsidR="000543A1" w:rsidRPr="000543A1" w:rsidRDefault="000543A1" w:rsidP="000543A1">
            <w:pPr>
              <w:suppressAutoHyphens w:val="0"/>
              <w:autoSpaceDE w:val="0"/>
              <w:autoSpaceDN w:val="0"/>
              <w:adjustRightInd w:val="0"/>
              <w:jc w:val="both"/>
              <w:rPr>
                <w:rFonts w:ascii="Times New Roman CYR" w:hAnsi="Times New Roman CYR" w:cs="Times New Roman CYR"/>
                <w:bCs/>
                <w:sz w:val="26"/>
                <w:szCs w:val="26"/>
                <w:lang w:val="bg-BG" w:eastAsia="bg-BG"/>
              </w:rPr>
            </w:pPr>
          </w:p>
        </w:tc>
      </w:tr>
      <w:tr w:rsidR="000543A1" w:rsidRPr="000543A1" w14:paraId="48703897" w14:textId="77777777" w:rsidTr="000543A1">
        <w:tc>
          <w:tcPr>
            <w:tcW w:w="519" w:type="dxa"/>
            <w:tcBorders>
              <w:top w:val="single" w:sz="6" w:space="0" w:color="auto"/>
              <w:left w:val="single" w:sz="6" w:space="0" w:color="auto"/>
              <w:bottom w:val="single" w:sz="6" w:space="0" w:color="auto"/>
              <w:right w:val="single" w:sz="6" w:space="0" w:color="auto"/>
            </w:tcBorders>
          </w:tcPr>
          <w:p w14:paraId="6965763C" w14:textId="407B74F6" w:rsidR="000543A1" w:rsidRPr="000543A1" w:rsidRDefault="000543A1" w:rsidP="00A21CBB">
            <w:pPr>
              <w:pStyle w:val="ListParagraph"/>
              <w:numPr>
                <w:ilvl w:val="0"/>
                <w:numId w:val="56"/>
              </w:numPr>
              <w:suppressAutoHyphens w:val="0"/>
              <w:autoSpaceDE w:val="0"/>
              <w:autoSpaceDN w:val="0"/>
              <w:adjustRightInd w:val="0"/>
              <w:ind w:left="477"/>
              <w:rPr>
                <w:rFonts w:ascii="Times New Roman CYR" w:hAnsi="Times New Roman CYR" w:cs="Times New Roman CYR"/>
                <w:bCs/>
                <w:sz w:val="26"/>
                <w:szCs w:val="26"/>
                <w:lang w:val="bg-BG" w:eastAsia="bg-BG"/>
              </w:rPr>
            </w:pPr>
          </w:p>
        </w:tc>
        <w:tc>
          <w:tcPr>
            <w:tcW w:w="7513" w:type="dxa"/>
            <w:tcBorders>
              <w:top w:val="single" w:sz="6" w:space="0" w:color="auto"/>
              <w:left w:val="single" w:sz="6" w:space="0" w:color="auto"/>
              <w:bottom w:val="single" w:sz="6" w:space="0" w:color="auto"/>
              <w:right w:val="single" w:sz="6" w:space="0" w:color="auto"/>
            </w:tcBorders>
          </w:tcPr>
          <w:p w14:paraId="7475D973" w14:textId="77777777" w:rsidR="000543A1" w:rsidRPr="000543A1" w:rsidRDefault="000543A1" w:rsidP="000543A1">
            <w:pPr>
              <w:tabs>
                <w:tab w:val="left" w:pos="540"/>
              </w:tabs>
              <w:spacing w:line="288" w:lineRule="auto"/>
              <w:jc w:val="both"/>
              <w:rPr>
                <w:rFonts w:ascii="Times New Roman" w:eastAsia="Calibri" w:hAnsi="Times New Roman" w:cs="Times New Roman"/>
                <w:sz w:val="26"/>
                <w:szCs w:val="26"/>
                <w:lang w:val="bg-BG" w:eastAsia="bg-BG"/>
              </w:rPr>
            </w:pPr>
            <w:r w:rsidRPr="000543A1">
              <w:rPr>
                <w:rFonts w:ascii="Times New Roman" w:eastAsia="Calibri" w:hAnsi="Times New Roman" w:cs="Times New Roman"/>
                <w:sz w:val="24"/>
                <w:lang w:val="bg-BG" w:eastAsia="bg-BG"/>
              </w:rPr>
              <w:t>АИСЕД да дава възможност за електронно подписване на документи в нейната среда.</w:t>
            </w:r>
          </w:p>
        </w:tc>
        <w:tc>
          <w:tcPr>
            <w:tcW w:w="992" w:type="dxa"/>
            <w:tcBorders>
              <w:top w:val="single" w:sz="6" w:space="0" w:color="auto"/>
              <w:left w:val="single" w:sz="6" w:space="0" w:color="auto"/>
              <w:bottom w:val="single" w:sz="6" w:space="0" w:color="auto"/>
              <w:right w:val="single" w:sz="6" w:space="0" w:color="auto"/>
            </w:tcBorders>
          </w:tcPr>
          <w:p w14:paraId="68240211" w14:textId="77777777" w:rsidR="000543A1" w:rsidRPr="000543A1" w:rsidRDefault="000543A1" w:rsidP="000543A1">
            <w:pPr>
              <w:suppressAutoHyphens w:val="0"/>
              <w:autoSpaceDE w:val="0"/>
              <w:autoSpaceDN w:val="0"/>
              <w:adjustRightInd w:val="0"/>
              <w:jc w:val="both"/>
              <w:rPr>
                <w:rFonts w:ascii="Times New Roman CYR" w:hAnsi="Times New Roman CYR" w:cs="Times New Roman CYR"/>
                <w:bCs/>
                <w:sz w:val="26"/>
                <w:szCs w:val="26"/>
                <w:lang w:val="bg-BG" w:eastAsia="bg-BG"/>
              </w:rPr>
            </w:pPr>
          </w:p>
        </w:tc>
      </w:tr>
      <w:tr w:rsidR="000543A1" w:rsidRPr="000543A1" w14:paraId="4153FEFF" w14:textId="77777777" w:rsidTr="000543A1">
        <w:tc>
          <w:tcPr>
            <w:tcW w:w="519" w:type="dxa"/>
            <w:tcBorders>
              <w:top w:val="single" w:sz="6" w:space="0" w:color="auto"/>
              <w:left w:val="single" w:sz="6" w:space="0" w:color="auto"/>
              <w:bottom w:val="single" w:sz="6" w:space="0" w:color="auto"/>
              <w:right w:val="single" w:sz="6" w:space="0" w:color="auto"/>
            </w:tcBorders>
          </w:tcPr>
          <w:p w14:paraId="1437E0B6" w14:textId="76BE5EB0" w:rsidR="000543A1" w:rsidRPr="000543A1" w:rsidRDefault="000543A1" w:rsidP="00A21CBB">
            <w:pPr>
              <w:pStyle w:val="ListParagraph"/>
              <w:numPr>
                <w:ilvl w:val="0"/>
                <w:numId w:val="56"/>
              </w:numPr>
              <w:suppressAutoHyphens w:val="0"/>
              <w:autoSpaceDE w:val="0"/>
              <w:autoSpaceDN w:val="0"/>
              <w:adjustRightInd w:val="0"/>
              <w:ind w:left="477"/>
              <w:rPr>
                <w:rFonts w:ascii="Times New Roman CYR" w:hAnsi="Times New Roman CYR" w:cs="Times New Roman CYR"/>
                <w:bCs/>
                <w:sz w:val="26"/>
                <w:szCs w:val="26"/>
                <w:lang w:val="bg-BG" w:eastAsia="bg-BG"/>
              </w:rPr>
            </w:pPr>
          </w:p>
        </w:tc>
        <w:tc>
          <w:tcPr>
            <w:tcW w:w="7513" w:type="dxa"/>
            <w:tcBorders>
              <w:top w:val="single" w:sz="6" w:space="0" w:color="auto"/>
              <w:left w:val="single" w:sz="6" w:space="0" w:color="auto"/>
              <w:bottom w:val="single" w:sz="6" w:space="0" w:color="auto"/>
              <w:right w:val="single" w:sz="6" w:space="0" w:color="auto"/>
            </w:tcBorders>
          </w:tcPr>
          <w:p w14:paraId="3EB45027" w14:textId="77777777" w:rsidR="000543A1" w:rsidRPr="000543A1" w:rsidRDefault="000543A1" w:rsidP="000543A1">
            <w:pPr>
              <w:tabs>
                <w:tab w:val="left" w:pos="540"/>
              </w:tabs>
              <w:spacing w:line="288" w:lineRule="auto"/>
              <w:jc w:val="both"/>
              <w:rPr>
                <w:rFonts w:ascii="Times New Roman" w:eastAsia="Calibri" w:hAnsi="Times New Roman" w:cs="Times New Roman"/>
                <w:sz w:val="26"/>
                <w:szCs w:val="26"/>
                <w:lang w:val="bg-BG" w:eastAsia="bg-BG"/>
              </w:rPr>
            </w:pPr>
            <w:r w:rsidRPr="000543A1">
              <w:rPr>
                <w:rFonts w:ascii="Times New Roman" w:eastAsia="Calibri" w:hAnsi="Times New Roman" w:cs="Times New Roman"/>
                <w:sz w:val="24"/>
                <w:lang w:val="bg-BG" w:eastAsia="bg-BG"/>
              </w:rPr>
              <w:t>АИСЕД да осигури електронно подписване на възлагането на задача от възложителя и на изпълнението на задача от изпълнителя.</w:t>
            </w:r>
          </w:p>
        </w:tc>
        <w:tc>
          <w:tcPr>
            <w:tcW w:w="992" w:type="dxa"/>
            <w:tcBorders>
              <w:top w:val="single" w:sz="6" w:space="0" w:color="auto"/>
              <w:left w:val="single" w:sz="6" w:space="0" w:color="auto"/>
              <w:bottom w:val="single" w:sz="6" w:space="0" w:color="auto"/>
              <w:right w:val="single" w:sz="6" w:space="0" w:color="auto"/>
            </w:tcBorders>
          </w:tcPr>
          <w:p w14:paraId="2673BE30" w14:textId="77777777" w:rsidR="000543A1" w:rsidRPr="000543A1" w:rsidRDefault="000543A1" w:rsidP="000543A1">
            <w:pPr>
              <w:suppressAutoHyphens w:val="0"/>
              <w:autoSpaceDE w:val="0"/>
              <w:autoSpaceDN w:val="0"/>
              <w:adjustRightInd w:val="0"/>
              <w:jc w:val="both"/>
              <w:rPr>
                <w:rFonts w:ascii="Times New Roman CYR" w:hAnsi="Times New Roman CYR" w:cs="Times New Roman CYR"/>
                <w:bCs/>
                <w:sz w:val="26"/>
                <w:szCs w:val="26"/>
                <w:lang w:val="bg-BG" w:eastAsia="bg-BG"/>
              </w:rPr>
            </w:pPr>
          </w:p>
        </w:tc>
      </w:tr>
      <w:tr w:rsidR="000543A1" w:rsidRPr="000543A1" w14:paraId="6BFCB4A0" w14:textId="77777777" w:rsidTr="000543A1">
        <w:tc>
          <w:tcPr>
            <w:tcW w:w="519" w:type="dxa"/>
            <w:tcBorders>
              <w:top w:val="single" w:sz="6" w:space="0" w:color="auto"/>
              <w:left w:val="single" w:sz="6" w:space="0" w:color="auto"/>
              <w:bottom w:val="single" w:sz="6" w:space="0" w:color="auto"/>
              <w:right w:val="single" w:sz="6" w:space="0" w:color="auto"/>
            </w:tcBorders>
          </w:tcPr>
          <w:p w14:paraId="4E6A4205" w14:textId="74DBBF65" w:rsidR="000543A1" w:rsidRPr="000543A1" w:rsidRDefault="000543A1" w:rsidP="00A21CBB">
            <w:pPr>
              <w:pStyle w:val="ListParagraph"/>
              <w:numPr>
                <w:ilvl w:val="0"/>
                <w:numId w:val="56"/>
              </w:numPr>
              <w:suppressAutoHyphens w:val="0"/>
              <w:autoSpaceDE w:val="0"/>
              <w:autoSpaceDN w:val="0"/>
              <w:adjustRightInd w:val="0"/>
              <w:ind w:left="477"/>
              <w:rPr>
                <w:rFonts w:ascii="Times New Roman CYR" w:hAnsi="Times New Roman CYR" w:cs="Times New Roman CYR"/>
                <w:bCs/>
                <w:sz w:val="26"/>
                <w:szCs w:val="26"/>
                <w:lang w:val="bg-BG" w:eastAsia="bg-BG"/>
              </w:rPr>
            </w:pPr>
          </w:p>
        </w:tc>
        <w:tc>
          <w:tcPr>
            <w:tcW w:w="7513" w:type="dxa"/>
            <w:tcBorders>
              <w:top w:val="single" w:sz="6" w:space="0" w:color="auto"/>
              <w:left w:val="single" w:sz="6" w:space="0" w:color="auto"/>
              <w:bottom w:val="single" w:sz="6" w:space="0" w:color="auto"/>
              <w:right w:val="single" w:sz="6" w:space="0" w:color="auto"/>
            </w:tcBorders>
          </w:tcPr>
          <w:p w14:paraId="5D739B4C" w14:textId="77777777" w:rsidR="000543A1" w:rsidRPr="000543A1" w:rsidRDefault="000543A1" w:rsidP="000543A1">
            <w:pPr>
              <w:tabs>
                <w:tab w:val="left" w:pos="540"/>
              </w:tabs>
              <w:spacing w:line="288" w:lineRule="auto"/>
              <w:jc w:val="both"/>
              <w:rPr>
                <w:rFonts w:ascii="Times New Roman CYR" w:eastAsia="Calibri" w:hAnsi="Times New Roman CYR" w:cs="Times New Roman CYR"/>
                <w:bCs/>
                <w:sz w:val="26"/>
                <w:szCs w:val="26"/>
                <w:lang w:val="bg-BG" w:eastAsia="bg-BG"/>
              </w:rPr>
            </w:pPr>
            <w:r w:rsidRPr="000543A1">
              <w:rPr>
                <w:rFonts w:ascii="Times New Roman" w:eastAsia="Calibri" w:hAnsi="Times New Roman" w:cs="Times New Roman"/>
                <w:sz w:val="24"/>
                <w:lang w:val="bg-BG" w:eastAsia="bg-BG"/>
              </w:rPr>
              <w:t>АИСЕД да осигурява автоматично отпечатване на пощенски пликове с данни за кореспонденти на документи, във формат, ползван от структурите, в които АИСЕД ще бъде внедрена.</w:t>
            </w:r>
          </w:p>
        </w:tc>
        <w:tc>
          <w:tcPr>
            <w:tcW w:w="992" w:type="dxa"/>
            <w:tcBorders>
              <w:top w:val="single" w:sz="6" w:space="0" w:color="auto"/>
              <w:left w:val="single" w:sz="6" w:space="0" w:color="auto"/>
              <w:bottom w:val="single" w:sz="6" w:space="0" w:color="auto"/>
              <w:right w:val="single" w:sz="6" w:space="0" w:color="auto"/>
            </w:tcBorders>
          </w:tcPr>
          <w:p w14:paraId="37199883" w14:textId="77777777" w:rsidR="000543A1" w:rsidRPr="000543A1" w:rsidRDefault="000543A1" w:rsidP="000543A1">
            <w:pPr>
              <w:suppressAutoHyphens w:val="0"/>
              <w:autoSpaceDE w:val="0"/>
              <w:autoSpaceDN w:val="0"/>
              <w:adjustRightInd w:val="0"/>
              <w:jc w:val="both"/>
              <w:rPr>
                <w:rFonts w:ascii="Times New Roman CYR" w:hAnsi="Times New Roman CYR" w:cs="Times New Roman CYR"/>
                <w:bCs/>
                <w:sz w:val="26"/>
                <w:szCs w:val="26"/>
                <w:lang w:val="bg-BG" w:eastAsia="bg-BG"/>
              </w:rPr>
            </w:pPr>
          </w:p>
        </w:tc>
      </w:tr>
      <w:tr w:rsidR="000543A1" w:rsidRPr="000543A1" w14:paraId="312E5730" w14:textId="77777777" w:rsidTr="000543A1">
        <w:tc>
          <w:tcPr>
            <w:tcW w:w="519" w:type="dxa"/>
            <w:tcBorders>
              <w:top w:val="single" w:sz="6" w:space="0" w:color="auto"/>
              <w:left w:val="single" w:sz="6" w:space="0" w:color="auto"/>
              <w:bottom w:val="single" w:sz="6" w:space="0" w:color="auto"/>
              <w:right w:val="single" w:sz="6" w:space="0" w:color="auto"/>
            </w:tcBorders>
          </w:tcPr>
          <w:p w14:paraId="58AA5290" w14:textId="0F3CC78C" w:rsidR="000543A1" w:rsidRPr="000543A1" w:rsidRDefault="000543A1" w:rsidP="00A21CBB">
            <w:pPr>
              <w:pStyle w:val="ListParagraph"/>
              <w:numPr>
                <w:ilvl w:val="0"/>
                <w:numId w:val="56"/>
              </w:numPr>
              <w:suppressAutoHyphens w:val="0"/>
              <w:autoSpaceDE w:val="0"/>
              <w:autoSpaceDN w:val="0"/>
              <w:adjustRightInd w:val="0"/>
              <w:ind w:left="477"/>
              <w:rPr>
                <w:rFonts w:ascii="Times New Roman CYR" w:hAnsi="Times New Roman CYR" w:cs="Times New Roman CYR"/>
                <w:bCs/>
                <w:sz w:val="26"/>
                <w:szCs w:val="26"/>
                <w:lang w:val="bg-BG" w:eastAsia="bg-BG"/>
              </w:rPr>
            </w:pPr>
          </w:p>
        </w:tc>
        <w:tc>
          <w:tcPr>
            <w:tcW w:w="7513" w:type="dxa"/>
            <w:tcBorders>
              <w:top w:val="single" w:sz="6" w:space="0" w:color="auto"/>
              <w:left w:val="single" w:sz="6" w:space="0" w:color="auto"/>
              <w:bottom w:val="single" w:sz="6" w:space="0" w:color="auto"/>
              <w:right w:val="single" w:sz="6" w:space="0" w:color="auto"/>
            </w:tcBorders>
          </w:tcPr>
          <w:p w14:paraId="192E42A5" w14:textId="77777777" w:rsidR="000543A1" w:rsidRPr="000543A1" w:rsidRDefault="000543A1" w:rsidP="000543A1">
            <w:pPr>
              <w:tabs>
                <w:tab w:val="left" w:pos="540"/>
              </w:tabs>
              <w:spacing w:line="288" w:lineRule="auto"/>
              <w:jc w:val="both"/>
              <w:rPr>
                <w:rFonts w:ascii="Times New Roman CYR" w:eastAsia="Calibri" w:hAnsi="Times New Roman CYR" w:cs="Times New Roman CYR"/>
                <w:bCs/>
                <w:sz w:val="26"/>
                <w:szCs w:val="26"/>
                <w:lang w:val="bg-BG" w:eastAsia="bg-BG"/>
              </w:rPr>
            </w:pPr>
            <w:r w:rsidRPr="000543A1">
              <w:rPr>
                <w:rFonts w:ascii="Times New Roman" w:eastAsia="Calibri" w:hAnsi="Times New Roman" w:cs="Times New Roman"/>
                <w:sz w:val="24"/>
                <w:lang w:val="bg-BG" w:eastAsia="bg-BG"/>
              </w:rPr>
              <w:t>АИСЕД да притежава възможност за обмен на съобщения и документи през вътрешносистемната поща и за сигнална дейност за настъпило събитие – насочване на документ, поставяне на задача, изпълнение на задачи и др.</w:t>
            </w:r>
          </w:p>
        </w:tc>
        <w:tc>
          <w:tcPr>
            <w:tcW w:w="992" w:type="dxa"/>
            <w:tcBorders>
              <w:top w:val="single" w:sz="6" w:space="0" w:color="auto"/>
              <w:left w:val="single" w:sz="6" w:space="0" w:color="auto"/>
              <w:bottom w:val="single" w:sz="6" w:space="0" w:color="auto"/>
              <w:right w:val="single" w:sz="6" w:space="0" w:color="auto"/>
            </w:tcBorders>
          </w:tcPr>
          <w:p w14:paraId="1EBF6FBD" w14:textId="77777777" w:rsidR="000543A1" w:rsidRPr="000543A1" w:rsidRDefault="000543A1" w:rsidP="000543A1">
            <w:pPr>
              <w:suppressAutoHyphens w:val="0"/>
              <w:autoSpaceDE w:val="0"/>
              <w:autoSpaceDN w:val="0"/>
              <w:adjustRightInd w:val="0"/>
              <w:jc w:val="both"/>
              <w:rPr>
                <w:rFonts w:ascii="Times New Roman CYR" w:hAnsi="Times New Roman CYR" w:cs="Times New Roman CYR"/>
                <w:bCs/>
                <w:sz w:val="26"/>
                <w:szCs w:val="26"/>
                <w:lang w:val="bg-BG" w:eastAsia="bg-BG"/>
              </w:rPr>
            </w:pPr>
          </w:p>
        </w:tc>
      </w:tr>
      <w:tr w:rsidR="000543A1" w:rsidRPr="000543A1" w14:paraId="3E9249AE" w14:textId="77777777" w:rsidTr="000543A1">
        <w:tc>
          <w:tcPr>
            <w:tcW w:w="519" w:type="dxa"/>
            <w:tcBorders>
              <w:top w:val="single" w:sz="6" w:space="0" w:color="auto"/>
              <w:left w:val="single" w:sz="6" w:space="0" w:color="auto"/>
              <w:bottom w:val="single" w:sz="6" w:space="0" w:color="auto"/>
              <w:right w:val="single" w:sz="6" w:space="0" w:color="auto"/>
            </w:tcBorders>
          </w:tcPr>
          <w:p w14:paraId="59D3A8BF" w14:textId="7288D06B" w:rsidR="000543A1" w:rsidRPr="000543A1" w:rsidRDefault="000543A1" w:rsidP="00A21CBB">
            <w:pPr>
              <w:pStyle w:val="ListParagraph"/>
              <w:numPr>
                <w:ilvl w:val="0"/>
                <w:numId w:val="56"/>
              </w:numPr>
              <w:suppressAutoHyphens w:val="0"/>
              <w:autoSpaceDE w:val="0"/>
              <w:autoSpaceDN w:val="0"/>
              <w:adjustRightInd w:val="0"/>
              <w:ind w:left="477"/>
              <w:rPr>
                <w:rFonts w:ascii="Times New Roman CYR" w:hAnsi="Times New Roman CYR" w:cs="Times New Roman CYR"/>
                <w:bCs/>
                <w:sz w:val="26"/>
                <w:szCs w:val="26"/>
                <w:lang w:val="bg-BG" w:eastAsia="bg-BG"/>
              </w:rPr>
            </w:pPr>
          </w:p>
        </w:tc>
        <w:tc>
          <w:tcPr>
            <w:tcW w:w="7513" w:type="dxa"/>
            <w:tcBorders>
              <w:top w:val="single" w:sz="6" w:space="0" w:color="auto"/>
              <w:left w:val="single" w:sz="6" w:space="0" w:color="auto"/>
              <w:bottom w:val="single" w:sz="6" w:space="0" w:color="auto"/>
              <w:right w:val="single" w:sz="6" w:space="0" w:color="auto"/>
            </w:tcBorders>
          </w:tcPr>
          <w:p w14:paraId="27FD9F33" w14:textId="77777777" w:rsidR="000543A1" w:rsidRPr="000543A1" w:rsidRDefault="000543A1" w:rsidP="000543A1">
            <w:pPr>
              <w:tabs>
                <w:tab w:val="left" w:pos="540"/>
              </w:tabs>
              <w:spacing w:line="288" w:lineRule="auto"/>
              <w:jc w:val="both"/>
              <w:rPr>
                <w:rFonts w:ascii="Times New Roman CYR" w:eastAsia="Calibri" w:hAnsi="Times New Roman CYR" w:cs="Times New Roman CYR"/>
                <w:bCs/>
                <w:sz w:val="26"/>
                <w:szCs w:val="26"/>
                <w:lang w:val="bg-BG" w:eastAsia="bg-BG"/>
              </w:rPr>
            </w:pPr>
            <w:r w:rsidRPr="000543A1">
              <w:rPr>
                <w:rFonts w:ascii="Times New Roman" w:eastAsia="Calibri" w:hAnsi="Times New Roman" w:cs="Times New Roman"/>
                <w:sz w:val="24"/>
                <w:lang w:val="bg-BG" w:eastAsia="bg-BG"/>
              </w:rPr>
              <w:t>АИСЕД да осигурява създаване на работни (проекти на документи) и официални документи по предварително определени потребителски образци (шаблони/</w:t>
            </w:r>
            <w:proofErr w:type="spellStart"/>
            <w:r w:rsidRPr="000543A1">
              <w:rPr>
                <w:rFonts w:ascii="Times New Roman" w:eastAsia="Calibri" w:hAnsi="Times New Roman" w:cs="Times New Roman"/>
                <w:sz w:val="24"/>
                <w:lang w:val="bg-BG" w:eastAsia="bg-BG"/>
              </w:rPr>
              <w:t>темплейти</w:t>
            </w:r>
            <w:proofErr w:type="spellEnd"/>
            <w:r w:rsidRPr="000543A1">
              <w:rPr>
                <w:rFonts w:ascii="Times New Roman" w:eastAsia="Calibri" w:hAnsi="Times New Roman" w:cs="Times New Roman"/>
                <w:sz w:val="24"/>
                <w:lang w:val="bg-BG" w:eastAsia="bg-BG"/>
              </w:rPr>
              <w:t>).</w:t>
            </w:r>
          </w:p>
        </w:tc>
        <w:tc>
          <w:tcPr>
            <w:tcW w:w="992" w:type="dxa"/>
            <w:tcBorders>
              <w:top w:val="single" w:sz="6" w:space="0" w:color="auto"/>
              <w:left w:val="single" w:sz="6" w:space="0" w:color="auto"/>
              <w:bottom w:val="single" w:sz="6" w:space="0" w:color="auto"/>
              <w:right w:val="single" w:sz="6" w:space="0" w:color="auto"/>
            </w:tcBorders>
          </w:tcPr>
          <w:p w14:paraId="47D12C03" w14:textId="77777777" w:rsidR="000543A1" w:rsidRPr="000543A1" w:rsidRDefault="000543A1" w:rsidP="000543A1">
            <w:pPr>
              <w:suppressAutoHyphens w:val="0"/>
              <w:autoSpaceDE w:val="0"/>
              <w:autoSpaceDN w:val="0"/>
              <w:adjustRightInd w:val="0"/>
              <w:jc w:val="both"/>
              <w:rPr>
                <w:rFonts w:ascii="Times New Roman CYR" w:hAnsi="Times New Roman CYR" w:cs="Times New Roman CYR"/>
                <w:bCs/>
                <w:sz w:val="26"/>
                <w:szCs w:val="26"/>
                <w:lang w:val="bg-BG" w:eastAsia="bg-BG"/>
              </w:rPr>
            </w:pPr>
          </w:p>
        </w:tc>
      </w:tr>
      <w:tr w:rsidR="000543A1" w:rsidRPr="000543A1" w14:paraId="382204B1" w14:textId="77777777" w:rsidTr="000543A1">
        <w:tc>
          <w:tcPr>
            <w:tcW w:w="519" w:type="dxa"/>
            <w:tcBorders>
              <w:top w:val="single" w:sz="6" w:space="0" w:color="auto"/>
              <w:left w:val="single" w:sz="6" w:space="0" w:color="auto"/>
              <w:bottom w:val="single" w:sz="6" w:space="0" w:color="auto"/>
              <w:right w:val="single" w:sz="6" w:space="0" w:color="auto"/>
            </w:tcBorders>
          </w:tcPr>
          <w:p w14:paraId="0D2162D8" w14:textId="44F3DBCF" w:rsidR="000543A1" w:rsidRPr="000543A1" w:rsidRDefault="000543A1" w:rsidP="00A21CBB">
            <w:pPr>
              <w:pStyle w:val="ListParagraph"/>
              <w:numPr>
                <w:ilvl w:val="0"/>
                <w:numId w:val="56"/>
              </w:numPr>
              <w:suppressAutoHyphens w:val="0"/>
              <w:autoSpaceDE w:val="0"/>
              <w:autoSpaceDN w:val="0"/>
              <w:adjustRightInd w:val="0"/>
              <w:ind w:left="477"/>
              <w:rPr>
                <w:rFonts w:ascii="Times New Roman CYR" w:hAnsi="Times New Roman CYR" w:cs="Times New Roman CYR"/>
                <w:bCs/>
                <w:sz w:val="26"/>
                <w:szCs w:val="26"/>
                <w:lang w:val="bg-BG" w:eastAsia="bg-BG"/>
              </w:rPr>
            </w:pPr>
          </w:p>
        </w:tc>
        <w:tc>
          <w:tcPr>
            <w:tcW w:w="7513" w:type="dxa"/>
            <w:tcBorders>
              <w:top w:val="single" w:sz="6" w:space="0" w:color="auto"/>
              <w:left w:val="single" w:sz="6" w:space="0" w:color="auto"/>
              <w:bottom w:val="single" w:sz="6" w:space="0" w:color="auto"/>
              <w:right w:val="single" w:sz="6" w:space="0" w:color="auto"/>
            </w:tcBorders>
          </w:tcPr>
          <w:p w14:paraId="54D9A8A6" w14:textId="77777777" w:rsidR="000543A1" w:rsidRPr="000543A1" w:rsidRDefault="000543A1" w:rsidP="000543A1">
            <w:pPr>
              <w:tabs>
                <w:tab w:val="left" w:pos="540"/>
              </w:tabs>
              <w:spacing w:line="288" w:lineRule="auto"/>
              <w:jc w:val="both"/>
              <w:rPr>
                <w:rFonts w:ascii="Times New Roman" w:eastAsia="Calibri" w:hAnsi="Times New Roman" w:cs="Times New Roman"/>
                <w:sz w:val="24"/>
                <w:lang w:val="bg-BG" w:eastAsia="bg-BG"/>
              </w:rPr>
            </w:pPr>
            <w:r w:rsidRPr="000543A1">
              <w:rPr>
                <w:rFonts w:ascii="Times New Roman" w:eastAsia="Calibri" w:hAnsi="Times New Roman" w:cs="Times New Roman"/>
                <w:sz w:val="24"/>
                <w:lang w:val="bg-BG" w:eastAsia="bg-BG"/>
              </w:rPr>
              <w:t xml:space="preserve">АИСЕД да осигурява възможност всеки потребител да получава, да обработва  и да препраща документи с чувствителни данни и едновременно да възлага задачи по тези документи според правата му за достъп и при </w:t>
            </w:r>
            <w:proofErr w:type="spellStart"/>
            <w:r w:rsidRPr="000543A1">
              <w:rPr>
                <w:rFonts w:ascii="Times New Roman" w:eastAsia="Calibri" w:hAnsi="Times New Roman" w:cs="Times New Roman"/>
                <w:sz w:val="24"/>
                <w:lang w:val="bg-BG" w:eastAsia="bg-BG"/>
              </w:rPr>
              <w:t>входирането</w:t>
            </w:r>
            <w:proofErr w:type="spellEnd"/>
            <w:r w:rsidRPr="000543A1">
              <w:rPr>
                <w:rFonts w:ascii="Times New Roman" w:eastAsia="Calibri" w:hAnsi="Times New Roman" w:cs="Times New Roman"/>
                <w:sz w:val="24"/>
                <w:lang w:val="bg-BG" w:eastAsia="bg-BG"/>
              </w:rPr>
              <w:t xml:space="preserve"> на тези данни в системата да са с необходимите ограничения.</w:t>
            </w:r>
          </w:p>
        </w:tc>
        <w:tc>
          <w:tcPr>
            <w:tcW w:w="992" w:type="dxa"/>
            <w:tcBorders>
              <w:top w:val="single" w:sz="6" w:space="0" w:color="auto"/>
              <w:left w:val="single" w:sz="6" w:space="0" w:color="auto"/>
              <w:bottom w:val="single" w:sz="6" w:space="0" w:color="auto"/>
              <w:right w:val="single" w:sz="6" w:space="0" w:color="auto"/>
            </w:tcBorders>
          </w:tcPr>
          <w:p w14:paraId="3D27BA47" w14:textId="77777777" w:rsidR="000543A1" w:rsidRPr="000543A1" w:rsidRDefault="000543A1" w:rsidP="000543A1">
            <w:pPr>
              <w:suppressAutoHyphens w:val="0"/>
              <w:autoSpaceDE w:val="0"/>
              <w:autoSpaceDN w:val="0"/>
              <w:adjustRightInd w:val="0"/>
              <w:jc w:val="both"/>
              <w:rPr>
                <w:rFonts w:ascii="Times New Roman CYR" w:hAnsi="Times New Roman CYR" w:cs="Times New Roman CYR"/>
                <w:bCs/>
                <w:sz w:val="26"/>
                <w:szCs w:val="26"/>
                <w:lang w:val="bg-BG" w:eastAsia="bg-BG"/>
              </w:rPr>
            </w:pPr>
          </w:p>
        </w:tc>
      </w:tr>
      <w:tr w:rsidR="000543A1" w:rsidRPr="000543A1" w14:paraId="55F26C3B" w14:textId="77777777" w:rsidTr="00220BA7">
        <w:tc>
          <w:tcPr>
            <w:tcW w:w="8032" w:type="dxa"/>
            <w:gridSpan w:val="2"/>
            <w:tcBorders>
              <w:top w:val="single" w:sz="6" w:space="0" w:color="auto"/>
              <w:left w:val="single" w:sz="6" w:space="0" w:color="auto"/>
              <w:bottom w:val="single" w:sz="6" w:space="0" w:color="auto"/>
              <w:right w:val="single" w:sz="6" w:space="0" w:color="auto"/>
            </w:tcBorders>
          </w:tcPr>
          <w:p w14:paraId="7DD30907" w14:textId="77777777" w:rsidR="000543A1" w:rsidRPr="000543A1" w:rsidRDefault="000543A1" w:rsidP="000543A1">
            <w:pPr>
              <w:tabs>
                <w:tab w:val="left" w:pos="540"/>
              </w:tabs>
              <w:spacing w:line="288" w:lineRule="auto"/>
              <w:ind w:left="477"/>
              <w:jc w:val="both"/>
              <w:rPr>
                <w:rFonts w:ascii="Times New Roman CYR" w:eastAsia="Calibri" w:hAnsi="Times New Roman CYR" w:cs="Times New Roman CYR"/>
                <w:bCs/>
                <w:sz w:val="26"/>
                <w:szCs w:val="26"/>
                <w:lang w:val="bg-BG" w:eastAsia="bg-BG"/>
              </w:rPr>
            </w:pPr>
            <w:r w:rsidRPr="000543A1">
              <w:rPr>
                <w:rFonts w:ascii="Times New Roman CYR" w:eastAsia="Calibri" w:hAnsi="Times New Roman CYR" w:cs="Times New Roman CYR"/>
                <w:bCs/>
                <w:sz w:val="26"/>
                <w:szCs w:val="26"/>
                <w:lang w:val="bg-BG" w:eastAsia="bg-BG"/>
              </w:rPr>
              <w:t>Общ брой точки</w:t>
            </w:r>
          </w:p>
        </w:tc>
        <w:tc>
          <w:tcPr>
            <w:tcW w:w="992" w:type="dxa"/>
            <w:tcBorders>
              <w:top w:val="single" w:sz="6" w:space="0" w:color="auto"/>
              <w:left w:val="single" w:sz="6" w:space="0" w:color="auto"/>
              <w:bottom w:val="single" w:sz="6" w:space="0" w:color="auto"/>
              <w:right w:val="single" w:sz="6" w:space="0" w:color="auto"/>
            </w:tcBorders>
          </w:tcPr>
          <w:p w14:paraId="240E5C2A" w14:textId="77777777" w:rsidR="000543A1" w:rsidRPr="000543A1" w:rsidRDefault="000543A1" w:rsidP="000543A1">
            <w:pPr>
              <w:suppressAutoHyphens w:val="0"/>
              <w:autoSpaceDE w:val="0"/>
              <w:autoSpaceDN w:val="0"/>
              <w:adjustRightInd w:val="0"/>
              <w:jc w:val="both"/>
              <w:rPr>
                <w:rFonts w:ascii="Times New Roman CYR" w:hAnsi="Times New Roman CYR" w:cs="Times New Roman CYR"/>
                <w:bCs/>
                <w:sz w:val="26"/>
                <w:szCs w:val="26"/>
                <w:lang w:val="bg-BG" w:eastAsia="bg-BG"/>
              </w:rPr>
            </w:pPr>
          </w:p>
        </w:tc>
      </w:tr>
    </w:tbl>
    <w:p w14:paraId="502EFD62" w14:textId="77777777" w:rsidR="000543A1" w:rsidRPr="000543A1" w:rsidRDefault="000543A1" w:rsidP="000543A1">
      <w:pPr>
        <w:suppressAutoHyphens w:val="0"/>
        <w:ind w:left="426"/>
        <w:contextualSpacing/>
        <w:jc w:val="both"/>
        <w:rPr>
          <w:rFonts w:ascii="Times New Roman" w:eastAsia="Calibri" w:hAnsi="Times New Roman" w:cs="Times New Roman"/>
          <w:sz w:val="24"/>
          <w:lang w:val="bg-BG" w:eastAsia="en-US"/>
        </w:rPr>
      </w:pPr>
    </w:p>
    <w:p w14:paraId="35BB6C4C" w14:textId="77777777" w:rsidR="000543A1" w:rsidRPr="000543A1" w:rsidRDefault="000543A1" w:rsidP="000543A1">
      <w:pPr>
        <w:suppressAutoHyphens w:val="0"/>
        <w:ind w:left="426"/>
        <w:contextualSpacing/>
        <w:jc w:val="both"/>
        <w:rPr>
          <w:rFonts w:ascii="Times New Roman" w:eastAsia="Calibri" w:hAnsi="Times New Roman" w:cs="Times New Roman"/>
          <w:sz w:val="24"/>
          <w:lang w:val="bg-BG" w:eastAsia="en-US"/>
        </w:rPr>
      </w:pPr>
    </w:p>
    <w:p w14:paraId="78A011AD" w14:textId="77777777" w:rsidR="007F2DA0" w:rsidRDefault="006F320C" w:rsidP="006F320C">
      <w:pPr>
        <w:suppressAutoHyphens w:val="0"/>
        <w:contextualSpacing/>
        <w:jc w:val="both"/>
        <w:rPr>
          <w:rFonts w:ascii="Times New Roman" w:eastAsia="Calibri" w:hAnsi="Times New Roman" w:cs="Times New Roman"/>
          <w:sz w:val="24"/>
          <w:lang w:val="bg-BG" w:eastAsia="en-US"/>
        </w:rPr>
      </w:pPr>
      <w:r>
        <w:rPr>
          <w:rFonts w:ascii="Times New Roman" w:eastAsia="Calibri" w:hAnsi="Times New Roman" w:cs="Times New Roman"/>
          <w:b/>
          <w:sz w:val="24"/>
          <w:lang w:val="bg-BG" w:eastAsia="en-US"/>
        </w:rPr>
        <w:t xml:space="preserve">Показател ФО </w:t>
      </w:r>
      <w:r>
        <w:rPr>
          <w:rFonts w:ascii="Times New Roman" w:eastAsia="Calibri" w:hAnsi="Times New Roman" w:cs="Times New Roman"/>
          <w:sz w:val="24"/>
          <w:lang w:val="bg-BG" w:eastAsia="en-US"/>
        </w:rPr>
        <w:t xml:space="preserve">- </w:t>
      </w:r>
      <w:r w:rsidR="007F2DA0" w:rsidRPr="000543A1">
        <w:rPr>
          <w:rFonts w:ascii="Times New Roman" w:eastAsia="Calibri" w:hAnsi="Times New Roman" w:cs="Times New Roman"/>
          <w:i/>
          <w:sz w:val="24"/>
          <w:lang w:val="bg-BG" w:eastAsia="en-US"/>
        </w:rPr>
        <w:t>Максималният брой точки 100</w:t>
      </w:r>
      <w:r w:rsidR="007F2DA0" w:rsidRPr="000543A1">
        <w:rPr>
          <w:rFonts w:ascii="Times New Roman" w:eastAsia="Calibri" w:hAnsi="Times New Roman" w:cs="Times New Roman"/>
          <w:sz w:val="24"/>
          <w:lang w:val="bg-BG" w:eastAsia="en-US"/>
        </w:rPr>
        <w:t xml:space="preserve">. </w:t>
      </w:r>
    </w:p>
    <w:p w14:paraId="2E3FE990" w14:textId="1A72E3AB" w:rsidR="000543A1" w:rsidRPr="000543A1" w:rsidRDefault="007F2DA0" w:rsidP="006F320C">
      <w:pPr>
        <w:suppressAutoHyphens w:val="0"/>
        <w:contextualSpacing/>
        <w:jc w:val="both"/>
        <w:rPr>
          <w:rFonts w:ascii="Times New Roman" w:eastAsia="Calibri" w:hAnsi="Times New Roman" w:cs="Times New Roman"/>
          <w:sz w:val="24"/>
          <w:lang w:val="bg-BG" w:eastAsia="en-US"/>
        </w:rPr>
      </w:pPr>
      <w:r>
        <w:rPr>
          <w:rFonts w:ascii="Times New Roman" w:eastAsia="Calibri" w:hAnsi="Times New Roman" w:cs="Times New Roman"/>
          <w:sz w:val="24"/>
          <w:lang w:val="bg-BG" w:eastAsia="en-US"/>
        </w:rPr>
        <w:t>О</w:t>
      </w:r>
      <w:r w:rsidR="000543A1" w:rsidRPr="000543A1">
        <w:rPr>
          <w:rFonts w:ascii="Times New Roman" w:eastAsia="Calibri" w:hAnsi="Times New Roman" w:cs="Times New Roman"/>
          <w:sz w:val="24"/>
          <w:lang w:val="bg-BG" w:eastAsia="en-US"/>
        </w:rPr>
        <w:t>ценка на показателя „Финансова оценка“ ще се извърши въз основа на предложената цена за изпълнение на услугата по следната формула:</w:t>
      </w:r>
    </w:p>
    <w:p w14:paraId="64F00F41" w14:textId="77777777" w:rsidR="000543A1" w:rsidRPr="000543A1" w:rsidRDefault="000543A1" w:rsidP="000543A1">
      <w:pPr>
        <w:suppressAutoHyphens w:val="0"/>
        <w:spacing w:before="120" w:line="268" w:lineRule="auto"/>
        <w:ind w:right="23" w:firstLine="709"/>
        <w:jc w:val="both"/>
        <w:rPr>
          <w:rFonts w:ascii="Times New Roman" w:hAnsi="Times New Roman" w:cs="Times New Roman"/>
          <w:sz w:val="24"/>
          <w:lang w:val="bg-BG" w:eastAsia="bg-BG"/>
        </w:rPr>
      </w:pPr>
      <w:r w:rsidRPr="000543A1">
        <w:rPr>
          <w:rFonts w:ascii="Times New Roman" w:hAnsi="Times New Roman" w:cs="Times New Roman"/>
          <w:b/>
          <w:bCs/>
          <w:color w:val="000000"/>
          <w:sz w:val="24"/>
          <w:lang w:val="bg-BG" w:eastAsia="bg-BG"/>
        </w:rPr>
        <w:t>ФО = (</w:t>
      </w:r>
      <w:proofErr w:type="spellStart"/>
      <w:r w:rsidRPr="000543A1">
        <w:rPr>
          <w:rFonts w:ascii="Times New Roman" w:hAnsi="Times New Roman" w:cs="Times New Roman"/>
          <w:b/>
          <w:bCs/>
          <w:color w:val="000000"/>
          <w:sz w:val="24"/>
          <w:lang w:val="bg-BG" w:eastAsia="bg-BG"/>
        </w:rPr>
        <w:t>Цmin</w:t>
      </w:r>
      <w:proofErr w:type="spellEnd"/>
      <w:r w:rsidRPr="000543A1">
        <w:rPr>
          <w:rFonts w:ascii="Times New Roman" w:hAnsi="Times New Roman" w:cs="Times New Roman"/>
          <w:b/>
          <w:bCs/>
          <w:color w:val="000000"/>
          <w:sz w:val="24"/>
          <w:lang w:val="bg-BG" w:eastAsia="bg-BG"/>
        </w:rPr>
        <w:t xml:space="preserve"> / </w:t>
      </w:r>
      <w:proofErr w:type="spellStart"/>
      <w:r w:rsidRPr="000543A1">
        <w:rPr>
          <w:rFonts w:ascii="Times New Roman" w:hAnsi="Times New Roman" w:cs="Times New Roman"/>
          <w:b/>
          <w:bCs/>
          <w:color w:val="000000"/>
          <w:sz w:val="24"/>
          <w:lang w:val="bg-BG" w:eastAsia="bg-BG"/>
        </w:rPr>
        <w:t>Цк</w:t>
      </w:r>
      <w:proofErr w:type="spellEnd"/>
      <w:r w:rsidRPr="000543A1">
        <w:rPr>
          <w:rFonts w:ascii="Times New Roman" w:hAnsi="Times New Roman" w:cs="Times New Roman"/>
          <w:b/>
          <w:bCs/>
          <w:color w:val="000000"/>
          <w:sz w:val="24"/>
          <w:lang w:val="bg-BG" w:eastAsia="bg-BG"/>
        </w:rPr>
        <w:t>) х 100   (брой точки)</w:t>
      </w:r>
      <w:r w:rsidRPr="000543A1">
        <w:rPr>
          <w:rFonts w:ascii="Times New Roman" w:hAnsi="Times New Roman" w:cs="Times New Roman"/>
          <w:sz w:val="24"/>
          <w:lang w:val="bg-BG" w:eastAsia="bg-BG"/>
        </w:rPr>
        <w:t> </w:t>
      </w:r>
    </w:p>
    <w:p w14:paraId="68861790" w14:textId="77777777" w:rsidR="000543A1" w:rsidRPr="000543A1" w:rsidRDefault="000543A1" w:rsidP="000543A1">
      <w:pPr>
        <w:suppressAutoHyphens w:val="0"/>
        <w:spacing w:before="120" w:line="268" w:lineRule="auto"/>
        <w:rPr>
          <w:rFonts w:ascii="Times New Roman" w:eastAsia="Calibri" w:hAnsi="Times New Roman" w:cs="Times New Roman"/>
          <w:sz w:val="24"/>
          <w:lang w:val="bg-BG" w:eastAsia="bg-BG"/>
        </w:rPr>
      </w:pPr>
      <w:proofErr w:type="spellStart"/>
      <w:r w:rsidRPr="000543A1">
        <w:rPr>
          <w:rFonts w:ascii="Times New Roman" w:eastAsia="Calibri" w:hAnsi="Times New Roman" w:cs="Times New Roman"/>
          <w:b/>
          <w:bCs/>
          <w:color w:val="000000"/>
          <w:kern w:val="24"/>
          <w:sz w:val="24"/>
          <w:lang w:val="bg-BG" w:eastAsia="bg-BG"/>
        </w:rPr>
        <w:t>Цmin</w:t>
      </w:r>
      <w:proofErr w:type="spellEnd"/>
      <w:r w:rsidRPr="000543A1">
        <w:rPr>
          <w:rFonts w:ascii="Times New Roman" w:eastAsia="Calibri" w:hAnsi="Times New Roman" w:cs="Times New Roman"/>
          <w:b/>
          <w:bCs/>
          <w:color w:val="000000"/>
          <w:kern w:val="24"/>
          <w:sz w:val="24"/>
          <w:lang w:val="bg-BG" w:eastAsia="bg-BG"/>
        </w:rPr>
        <w:t xml:space="preserve"> – </w:t>
      </w:r>
      <w:r w:rsidRPr="000543A1">
        <w:rPr>
          <w:rFonts w:ascii="Times New Roman" w:eastAsia="Calibri" w:hAnsi="Times New Roman" w:cs="Times New Roman"/>
          <w:color w:val="000000"/>
          <w:kern w:val="24"/>
          <w:sz w:val="24"/>
          <w:lang w:val="bg-BG" w:eastAsia="bg-BG"/>
        </w:rPr>
        <w:t>представлява предложената най-ниска цена за изпълнение на поръчката;</w:t>
      </w:r>
    </w:p>
    <w:p w14:paraId="7B42DF2D" w14:textId="77777777" w:rsidR="000543A1" w:rsidRPr="000543A1" w:rsidRDefault="000543A1" w:rsidP="000543A1">
      <w:pPr>
        <w:suppressAutoHyphens w:val="0"/>
        <w:spacing w:before="120" w:line="268" w:lineRule="auto"/>
        <w:rPr>
          <w:rFonts w:ascii="Times New Roman" w:eastAsia="Calibri" w:hAnsi="Times New Roman" w:cs="Times New Roman"/>
          <w:sz w:val="24"/>
          <w:lang w:val="bg-BG" w:eastAsia="bg-BG"/>
        </w:rPr>
      </w:pPr>
      <w:proofErr w:type="spellStart"/>
      <w:r w:rsidRPr="000543A1">
        <w:rPr>
          <w:rFonts w:ascii="Times New Roman" w:eastAsia="Calibri" w:hAnsi="Times New Roman" w:cs="Times New Roman"/>
          <w:b/>
          <w:bCs/>
          <w:color w:val="000000"/>
          <w:kern w:val="24"/>
          <w:sz w:val="24"/>
          <w:lang w:val="bg-BG" w:eastAsia="bg-BG"/>
        </w:rPr>
        <w:t>Цк</w:t>
      </w:r>
      <w:proofErr w:type="spellEnd"/>
      <w:r w:rsidRPr="000543A1">
        <w:rPr>
          <w:rFonts w:ascii="Times New Roman" w:eastAsia="Calibri" w:hAnsi="Times New Roman" w:cs="Times New Roman"/>
          <w:b/>
          <w:bCs/>
          <w:color w:val="000000"/>
          <w:kern w:val="24"/>
          <w:sz w:val="24"/>
          <w:lang w:val="bg-BG" w:eastAsia="bg-BG"/>
        </w:rPr>
        <w:t xml:space="preserve"> – </w:t>
      </w:r>
      <w:r w:rsidRPr="000543A1">
        <w:rPr>
          <w:rFonts w:ascii="Times New Roman" w:eastAsia="Calibri" w:hAnsi="Times New Roman" w:cs="Times New Roman"/>
          <w:color w:val="000000"/>
          <w:kern w:val="24"/>
          <w:sz w:val="24"/>
          <w:lang w:val="bg-BG" w:eastAsia="bg-BG"/>
        </w:rPr>
        <w:t>представлява цената, предложена от конкретния оценяван участник.</w:t>
      </w:r>
    </w:p>
    <w:p w14:paraId="4F78C8D1" w14:textId="77777777" w:rsidR="000543A1" w:rsidRPr="000543A1" w:rsidRDefault="000543A1" w:rsidP="000543A1">
      <w:pPr>
        <w:suppressAutoHyphens w:val="0"/>
        <w:spacing w:before="120" w:line="268" w:lineRule="auto"/>
        <w:rPr>
          <w:rFonts w:ascii="Times New Roman" w:eastAsia="Calibri" w:hAnsi="Times New Roman" w:cs="Times New Roman"/>
          <w:sz w:val="24"/>
          <w:lang w:val="bg-BG" w:eastAsia="bg-BG"/>
        </w:rPr>
      </w:pPr>
      <w:r w:rsidRPr="000543A1">
        <w:rPr>
          <w:rFonts w:ascii="Times New Roman" w:eastAsia="Calibri" w:hAnsi="Times New Roman" w:cs="Times New Roman"/>
          <w:sz w:val="24"/>
          <w:lang w:val="bg-BG" w:eastAsia="bg-BG"/>
        </w:rPr>
        <w:t>Оценките, дробни числа, които ще се получат при прилагане на съответните формули, се закръгляват до втория знак след десетичната запетая.</w:t>
      </w:r>
    </w:p>
    <w:p w14:paraId="546ABCF9" w14:textId="77777777" w:rsidR="000543A1" w:rsidRPr="006F320C" w:rsidRDefault="000543A1" w:rsidP="000543A1">
      <w:pPr>
        <w:suppressAutoHyphens w:val="0"/>
        <w:spacing w:before="120" w:line="268" w:lineRule="auto"/>
        <w:rPr>
          <w:rFonts w:ascii="Times New Roman" w:eastAsia="Calibri" w:hAnsi="Times New Roman" w:cs="Times New Roman"/>
          <w:bCs/>
          <w:sz w:val="24"/>
          <w:lang w:val="bg-BG" w:eastAsia="bg-BG"/>
        </w:rPr>
      </w:pPr>
      <w:r w:rsidRPr="006F320C">
        <w:rPr>
          <w:rFonts w:ascii="Times New Roman" w:eastAsia="Calibri" w:hAnsi="Times New Roman" w:cs="Times New Roman"/>
          <w:bCs/>
          <w:sz w:val="24"/>
          <w:lang w:val="bg-BG" w:eastAsia="bg-BG"/>
        </w:rPr>
        <w:t>Несъответствия:</w:t>
      </w:r>
    </w:p>
    <w:p w14:paraId="1DE08F06" w14:textId="29261572" w:rsidR="000543A1" w:rsidRPr="000543A1" w:rsidRDefault="006F320C" w:rsidP="006F320C">
      <w:pPr>
        <w:widowControl w:val="0"/>
        <w:tabs>
          <w:tab w:val="left" w:pos="567"/>
        </w:tabs>
        <w:suppressAutoHyphens w:val="0"/>
        <w:spacing w:line="295" w:lineRule="auto"/>
        <w:jc w:val="both"/>
        <w:rPr>
          <w:rFonts w:ascii="Times New Roman" w:eastAsia="Calibri" w:hAnsi="Times New Roman" w:cs="Times New Roman"/>
          <w:sz w:val="24"/>
          <w:szCs w:val="20"/>
          <w:lang w:val="bg-BG" w:eastAsia="en-US"/>
        </w:rPr>
      </w:pPr>
      <w:r>
        <w:rPr>
          <w:rFonts w:ascii="Times New Roman" w:eastAsia="Calibri" w:hAnsi="Times New Roman" w:cs="Times New Roman"/>
          <w:color w:val="000000"/>
          <w:sz w:val="24"/>
          <w:lang w:val="bg-BG" w:eastAsia="bg-BG" w:bidi="bg-BG"/>
        </w:rPr>
        <w:tab/>
      </w:r>
      <w:r w:rsidR="003D4963">
        <w:rPr>
          <w:rFonts w:ascii="Times New Roman" w:eastAsia="Calibri" w:hAnsi="Times New Roman" w:cs="Times New Roman"/>
          <w:color w:val="000000"/>
          <w:sz w:val="24"/>
          <w:lang w:val="bg-BG" w:eastAsia="bg-BG" w:bidi="bg-BG"/>
        </w:rPr>
        <w:t>При констатиране на аритметични грешки се спазват следните правила</w:t>
      </w:r>
      <w:r w:rsidR="000543A1" w:rsidRPr="000543A1">
        <w:rPr>
          <w:rFonts w:ascii="Times New Roman" w:eastAsia="Calibri" w:hAnsi="Times New Roman" w:cs="Times New Roman"/>
          <w:color w:val="000000"/>
          <w:sz w:val="24"/>
          <w:lang w:val="bg-BG" w:eastAsia="bg-BG" w:bidi="bg-BG"/>
        </w:rPr>
        <w:t>:</w:t>
      </w:r>
    </w:p>
    <w:p w14:paraId="4ADBA89A" w14:textId="77777777" w:rsidR="000543A1" w:rsidRPr="000543A1" w:rsidRDefault="000543A1" w:rsidP="00A21CBB">
      <w:pPr>
        <w:widowControl w:val="0"/>
        <w:numPr>
          <w:ilvl w:val="0"/>
          <w:numId w:val="55"/>
        </w:numPr>
        <w:tabs>
          <w:tab w:val="left" w:pos="1134"/>
          <w:tab w:val="left" w:pos="2456"/>
        </w:tabs>
        <w:suppressAutoHyphens w:val="0"/>
        <w:spacing w:line="302" w:lineRule="auto"/>
        <w:ind w:firstLine="709"/>
        <w:jc w:val="both"/>
        <w:rPr>
          <w:rFonts w:ascii="Times New Roman" w:eastAsia="Calibri" w:hAnsi="Times New Roman" w:cs="Times New Roman"/>
          <w:sz w:val="24"/>
          <w:szCs w:val="20"/>
          <w:lang w:val="bg-BG" w:eastAsia="en-US"/>
        </w:rPr>
      </w:pPr>
      <w:r w:rsidRPr="000543A1">
        <w:rPr>
          <w:rFonts w:ascii="Times New Roman" w:eastAsia="Calibri" w:hAnsi="Times New Roman" w:cs="Times New Roman"/>
          <w:color w:val="000000"/>
          <w:sz w:val="24"/>
          <w:lang w:val="bg-BG" w:eastAsia="bg-BG" w:bidi="bg-BG"/>
        </w:rPr>
        <w:t>при различия между сумите, изразени с цифри и думи, за вярно се приема словесното изражение на сумата;</w:t>
      </w:r>
    </w:p>
    <w:p w14:paraId="67E00A76" w14:textId="77777777" w:rsidR="000543A1" w:rsidRPr="000543A1" w:rsidRDefault="000543A1" w:rsidP="00A21CBB">
      <w:pPr>
        <w:widowControl w:val="0"/>
        <w:numPr>
          <w:ilvl w:val="0"/>
          <w:numId w:val="55"/>
        </w:numPr>
        <w:tabs>
          <w:tab w:val="left" w:pos="1134"/>
          <w:tab w:val="left" w:pos="2475"/>
        </w:tabs>
        <w:suppressAutoHyphens w:val="0"/>
        <w:spacing w:line="302" w:lineRule="auto"/>
        <w:ind w:firstLine="709"/>
        <w:jc w:val="both"/>
        <w:rPr>
          <w:rFonts w:ascii="Times New Roman" w:eastAsia="Calibri" w:hAnsi="Times New Roman" w:cs="Times New Roman"/>
          <w:sz w:val="24"/>
          <w:szCs w:val="20"/>
          <w:lang w:val="bg-BG" w:eastAsia="en-US"/>
        </w:rPr>
      </w:pPr>
      <w:r w:rsidRPr="000543A1">
        <w:rPr>
          <w:rFonts w:ascii="Times New Roman" w:eastAsia="Calibri" w:hAnsi="Times New Roman" w:cs="Times New Roman"/>
          <w:color w:val="000000"/>
          <w:sz w:val="24"/>
          <w:lang w:val="bg-BG" w:eastAsia="bg-BG" w:bidi="bg-BG"/>
        </w:rPr>
        <w:t>при несъответствие между сумите без и с начислен данък добавена стойност, за вярна ще се приема сумата без начислен ДДС;</w:t>
      </w:r>
    </w:p>
    <w:p w14:paraId="18FE4E00" w14:textId="77777777" w:rsidR="000543A1" w:rsidRPr="000543A1" w:rsidRDefault="000543A1" w:rsidP="00A21CBB">
      <w:pPr>
        <w:widowControl w:val="0"/>
        <w:numPr>
          <w:ilvl w:val="0"/>
          <w:numId w:val="55"/>
        </w:numPr>
        <w:tabs>
          <w:tab w:val="left" w:pos="1134"/>
          <w:tab w:val="left" w:pos="2475"/>
        </w:tabs>
        <w:suppressAutoHyphens w:val="0"/>
        <w:spacing w:line="302" w:lineRule="auto"/>
        <w:ind w:firstLine="709"/>
        <w:jc w:val="both"/>
        <w:rPr>
          <w:rFonts w:ascii="Times New Roman" w:eastAsia="Calibri" w:hAnsi="Times New Roman" w:cs="Times New Roman"/>
          <w:sz w:val="24"/>
          <w:szCs w:val="20"/>
          <w:lang w:val="bg-BG" w:eastAsia="en-US"/>
        </w:rPr>
      </w:pPr>
      <w:r w:rsidRPr="000543A1">
        <w:rPr>
          <w:rFonts w:ascii="Times New Roman" w:eastAsia="Calibri" w:hAnsi="Times New Roman" w:cs="Times New Roman"/>
          <w:color w:val="000000"/>
          <w:sz w:val="24"/>
          <w:lang w:val="bg-BG" w:eastAsia="bg-BG" w:bidi="bg-BG"/>
        </w:rPr>
        <w:t>при посочена само една сума без конкретизиране дали е с или без начислен ДДС, ще се счита, че сумата е без начислен ДДС;</w:t>
      </w:r>
    </w:p>
    <w:p w14:paraId="6F031683" w14:textId="77777777" w:rsidR="000543A1" w:rsidRPr="000543A1" w:rsidRDefault="000543A1" w:rsidP="00A21CBB">
      <w:pPr>
        <w:widowControl w:val="0"/>
        <w:numPr>
          <w:ilvl w:val="0"/>
          <w:numId w:val="55"/>
        </w:numPr>
        <w:tabs>
          <w:tab w:val="left" w:pos="1134"/>
          <w:tab w:val="left" w:pos="2466"/>
        </w:tabs>
        <w:suppressAutoHyphens w:val="0"/>
        <w:spacing w:line="298" w:lineRule="auto"/>
        <w:ind w:firstLine="709"/>
        <w:jc w:val="both"/>
        <w:rPr>
          <w:rFonts w:ascii="Times New Roman" w:eastAsia="Calibri" w:hAnsi="Times New Roman" w:cs="Times New Roman"/>
          <w:sz w:val="24"/>
          <w:szCs w:val="20"/>
          <w:lang w:val="bg-BG" w:eastAsia="en-US"/>
        </w:rPr>
      </w:pPr>
      <w:r w:rsidRPr="000543A1">
        <w:rPr>
          <w:rFonts w:ascii="Times New Roman" w:eastAsia="Calibri" w:hAnsi="Times New Roman" w:cs="Times New Roman"/>
          <w:color w:val="000000"/>
          <w:sz w:val="24"/>
          <w:lang w:val="bg-BG" w:eastAsia="bg-BG" w:bidi="bg-BG"/>
        </w:rPr>
        <w:t xml:space="preserve">когато общата стойност за изпълнение на поръчката не съответства на сумата от стойностите за отделните позиции, общата стойност се изчислява като сума от </w:t>
      </w:r>
      <w:r w:rsidRPr="000543A1">
        <w:rPr>
          <w:rFonts w:ascii="Times New Roman" w:eastAsia="Calibri" w:hAnsi="Times New Roman" w:cs="Times New Roman"/>
          <w:color w:val="000000"/>
          <w:sz w:val="24"/>
          <w:lang w:val="bg-BG" w:eastAsia="bg-BG" w:bidi="bg-BG"/>
        </w:rPr>
        <w:lastRenderedPageBreak/>
        <w:t>посочените стойности за отделните позиции.</w:t>
      </w:r>
    </w:p>
    <w:p w14:paraId="05D94A2B" w14:textId="471A4DD6" w:rsidR="00FB3ECC" w:rsidRPr="00622AD1" w:rsidRDefault="00FB3ECC" w:rsidP="00FB3ECC">
      <w:pPr>
        <w:jc w:val="both"/>
        <w:rPr>
          <w:rFonts w:ascii="Times New Roman" w:hAnsi="Times New Roman"/>
          <w:sz w:val="24"/>
          <w:lang w:val="bg-BG"/>
        </w:rPr>
      </w:pPr>
    </w:p>
    <w:p w14:paraId="7BFF0080" w14:textId="4B0ED4E3" w:rsidR="00FB3ECC" w:rsidRDefault="00FB3ECC" w:rsidP="00FB3ECC">
      <w:pPr>
        <w:jc w:val="both"/>
        <w:rPr>
          <w:rFonts w:ascii="Times New Roman" w:hAnsi="Times New Roman"/>
          <w:sz w:val="24"/>
          <w:u w:val="single"/>
          <w:lang w:val="bg-BG"/>
        </w:rPr>
      </w:pPr>
      <w:r w:rsidRPr="00622AD1">
        <w:rPr>
          <w:rFonts w:ascii="Times New Roman" w:hAnsi="Times New Roman"/>
          <w:sz w:val="24"/>
          <w:u w:val="single"/>
          <w:lang w:val="bg-BG"/>
        </w:rPr>
        <w:t xml:space="preserve">!!! </w:t>
      </w:r>
      <w:r w:rsidR="003D4963">
        <w:rPr>
          <w:rFonts w:ascii="Times New Roman" w:hAnsi="Times New Roman"/>
          <w:sz w:val="24"/>
          <w:u w:val="single"/>
          <w:lang w:val="bg-BG"/>
        </w:rPr>
        <w:t xml:space="preserve">Предложените в офертата цени следва да са в български лева, закръглени до втория знак след десетичната запетая. </w:t>
      </w:r>
      <w:r w:rsidRPr="00622AD1">
        <w:rPr>
          <w:rFonts w:ascii="Times New Roman" w:hAnsi="Times New Roman"/>
          <w:sz w:val="24"/>
          <w:u w:val="single"/>
          <w:lang w:val="bg-BG"/>
        </w:rPr>
        <w:t>Не се допускат предложения с нулеви стойности или в отрицателни числа. Участник, предложил като стойност 0</w:t>
      </w:r>
      <w:r w:rsidR="00B15135">
        <w:rPr>
          <w:rFonts w:ascii="Times New Roman" w:hAnsi="Times New Roman"/>
          <w:sz w:val="24"/>
          <w:u w:val="single"/>
          <w:lang w:val="bg-BG"/>
        </w:rPr>
        <w:t xml:space="preserve"> или отрицателно число</w:t>
      </w:r>
      <w:r w:rsidRPr="00622AD1">
        <w:rPr>
          <w:rFonts w:ascii="Times New Roman" w:hAnsi="Times New Roman"/>
          <w:sz w:val="24"/>
          <w:u w:val="single"/>
          <w:lang w:val="bg-BG"/>
        </w:rPr>
        <w:t xml:space="preserve"> по този показател за оценка, се отстранява от участие в процедурата. Предложените </w:t>
      </w:r>
      <w:r w:rsidR="0099332A">
        <w:rPr>
          <w:rFonts w:ascii="Times New Roman" w:hAnsi="Times New Roman"/>
          <w:sz w:val="24"/>
          <w:u w:val="single"/>
          <w:lang w:val="bg-BG"/>
        </w:rPr>
        <w:t>цени</w:t>
      </w:r>
      <w:r w:rsidRPr="00622AD1">
        <w:rPr>
          <w:rFonts w:ascii="Times New Roman" w:hAnsi="Times New Roman"/>
          <w:sz w:val="24"/>
          <w:u w:val="single"/>
          <w:lang w:val="bg-BG"/>
        </w:rPr>
        <w:t xml:space="preserve"> трябва да са к</w:t>
      </w:r>
      <w:r w:rsidR="0099332A">
        <w:rPr>
          <w:rFonts w:ascii="Times New Roman" w:hAnsi="Times New Roman"/>
          <w:sz w:val="24"/>
          <w:u w:val="single"/>
          <w:lang w:val="bg-BG"/>
        </w:rPr>
        <w:t>райни с включени всички разходи по изпълнение на поръчката</w:t>
      </w:r>
      <w:r w:rsidRPr="00622AD1">
        <w:rPr>
          <w:rFonts w:ascii="Times New Roman" w:hAnsi="Times New Roman"/>
          <w:sz w:val="24"/>
          <w:u w:val="single"/>
          <w:lang w:val="bg-BG"/>
        </w:rPr>
        <w:t>.</w:t>
      </w:r>
    </w:p>
    <w:p w14:paraId="39A18888" w14:textId="77777777" w:rsidR="006F320C" w:rsidRDefault="006F320C" w:rsidP="00FB3ECC">
      <w:pPr>
        <w:jc w:val="both"/>
        <w:rPr>
          <w:rFonts w:ascii="Times New Roman" w:hAnsi="Times New Roman"/>
          <w:i/>
          <w:sz w:val="24"/>
          <w:lang w:val="bg-BG"/>
        </w:rPr>
      </w:pPr>
    </w:p>
    <w:p w14:paraId="7292AC92" w14:textId="77777777" w:rsidR="00710AAC" w:rsidRPr="00622AD1" w:rsidRDefault="00710AAC" w:rsidP="000F31B1">
      <w:pPr>
        <w:ind w:firstLine="720"/>
        <w:jc w:val="both"/>
        <w:rPr>
          <w:rFonts w:ascii="Times New Roman" w:hAnsi="Times New Roman" w:cs="Times New Roman"/>
          <w:sz w:val="24"/>
          <w:lang w:val="bg-BG"/>
        </w:rPr>
      </w:pPr>
    </w:p>
    <w:p w14:paraId="7FF345B6" w14:textId="2850FD02" w:rsidR="00710AAC" w:rsidRPr="00622AD1" w:rsidRDefault="00E56834" w:rsidP="000F31B1">
      <w:pPr>
        <w:jc w:val="center"/>
        <w:rPr>
          <w:rFonts w:ascii="Times New Roman" w:hAnsi="Times New Roman" w:cs="Times New Roman"/>
          <w:b/>
          <w:bCs/>
          <w:sz w:val="24"/>
          <w:lang w:val="bg-BG"/>
        </w:rPr>
      </w:pPr>
      <w:r w:rsidRPr="00622AD1">
        <w:rPr>
          <w:rFonts w:ascii="Times New Roman" w:hAnsi="Times New Roman" w:cs="Times New Roman"/>
          <w:b/>
          <w:bCs/>
          <w:sz w:val="24"/>
          <w:lang w:val="bg-BG"/>
        </w:rPr>
        <w:t>РА</w:t>
      </w:r>
      <w:r w:rsidR="003D4963">
        <w:rPr>
          <w:rFonts w:ascii="Times New Roman" w:hAnsi="Times New Roman" w:cs="Times New Roman"/>
          <w:b/>
          <w:bCs/>
          <w:sz w:val="24"/>
          <w:lang w:val="bg-BG"/>
        </w:rPr>
        <w:t xml:space="preserve"> </w:t>
      </w:r>
      <w:r w:rsidRPr="00622AD1">
        <w:rPr>
          <w:rFonts w:ascii="Times New Roman" w:hAnsi="Times New Roman" w:cs="Times New Roman"/>
          <w:b/>
          <w:bCs/>
          <w:sz w:val="24"/>
          <w:lang w:val="bg-BG"/>
        </w:rPr>
        <w:t>ЗДЕЛ V</w:t>
      </w:r>
      <w:r w:rsidR="000638F1" w:rsidRPr="00622AD1">
        <w:rPr>
          <w:rFonts w:ascii="Times New Roman" w:hAnsi="Times New Roman" w:cs="Times New Roman"/>
          <w:b/>
          <w:bCs/>
          <w:sz w:val="24"/>
          <w:lang w:val="bg-BG"/>
        </w:rPr>
        <w:t>І</w:t>
      </w:r>
      <w:r w:rsidR="00710AAC" w:rsidRPr="00622AD1">
        <w:rPr>
          <w:rFonts w:ascii="Times New Roman" w:hAnsi="Times New Roman" w:cs="Times New Roman"/>
          <w:b/>
          <w:bCs/>
          <w:sz w:val="24"/>
          <w:lang w:val="bg-BG"/>
        </w:rPr>
        <w:t xml:space="preserve">. </w:t>
      </w:r>
      <w:r w:rsidR="00EC5547" w:rsidRPr="00622AD1">
        <w:rPr>
          <w:rFonts w:ascii="Times New Roman" w:hAnsi="Times New Roman" w:cs="Times New Roman"/>
          <w:b/>
          <w:bCs/>
          <w:sz w:val="24"/>
          <w:lang w:val="bg-BG"/>
        </w:rPr>
        <w:t xml:space="preserve">СКЛЮЧВАНЕ НА ДОГОВОР ЗА ОБЩЕСТВЕНА ПОРЪЧКА. ГАРАНЦИЯ ЗА ИЗПЪЛНЕНИЕ. </w:t>
      </w:r>
      <w:r w:rsidR="00710AAC" w:rsidRPr="00622AD1">
        <w:rPr>
          <w:rFonts w:ascii="Times New Roman" w:hAnsi="Times New Roman" w:cs="Times New Roman"/>
          <w:b/>
          <w:bCs/>
          <w:sz w:val="24"/>
          <w:lang w:val="bg-BG"/>
        </w:rPr>
        <w:t>УСЛОВИЯ ЗА ПЛАЩАНЕ</w:t>
      </w:r>
    </w:p>
    <w:p w14:paraId="32C64DE1" w14:textId="77777777" w:rsidR="00710AAC" w:rsidRPr="00622AD1" w:rsidRDefault="00710AAC" w:rsidP="000F31B1">
      <w:pPr>
        <w:jc w:val="both"/>
        <w:rPr>
          <w:rFonts w:ascii="Times New Roman" w:hAnsi="Times New Roman" w:cs="Times New Roman"/>
          <w:b/>
          <w:bCs/>
          <w:sz w:val="24"/>
          <w:lang w:val="bg-BG"/>
        </w:rPr>
      </w:pPr>
    </w:p>
    <w:p w14:paraId="7CA686D4" w14:textId="2A02CB02" w:rsidR="00710AAC" w:rsidRPr="00622AD1" w:rsidRDefault="0099422F" w:rsidP="001177CE">
      <w:pPr>
        <w:pStyle w:val="ListParagraph"/>
        <w:numPr>
          <w:ilvl w:val="0"/>
          <w:numId w:val="21"/>
        </w:numPr>
        <w:jc w:val="both"/>
        <w:rPr>
          <w:rFonts w:ascii="Times New Roman" w:hAnsi="Times New Roman" w:cs="Times New Roman"/>
          <w:sz w:val="24"/>
          <w:lang w:val="bg-BG"/>
        </w:rPr>
      </w:pPr>
      <w:r w:rsidRPr="00622AD1">
        <w:rPr>
          <w:rFonts w:ascii="Times New Roman" w:hAnsi="Times New Roman" w:cs="Times New Roman"/>
          <w:sz w:val="24"/>
          <w:lang w:val="bg-BG"/>
        </w:rPr>
        <w:t>Договорът за обществената поръчка се сключва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r w:rsidR="00710AAC" w:rsidRPr="00622AD1">
        <w:rPr>
          <w:rFonts w:ascii="Times New Roman" w:hAnsi="Times New Roman" w:cs="Times New Roman"/>
          <w:sz w:val="24"/>
          <w:lang w:val="bg-BG"/>
        </w:rPr>
        <w:t>.</w:t>
      </w:r>
      <w:r w:rsidR="00B41086" w:rsidRPr="00622AD1">
        <w:rPr>
          <w:rFonts w:ascii="Times New Roman" w:hAnsi="Times New Roman" w:cs="Times New Roman"/>
          <w:sz w:val="24"/>
          <w:lang w:val="bg-BG"/>
        </w:rPr>
        <w:t xml:space="preserve"> </w:t>
      </w:r>
      <w:r w:rsidR="00A90245" w:rsidRPr="00622AD1">
        <w:rPr>
          <w:rFonts w:ascii="Times New Roman" w:hAnsi="Times New Roman" w:cs="Times New Roman"/>
          <w:sz w:val="24"/>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случаите по чл. 112, ал. 7 от ЗОП.</w:t>
      </w:r>
    </w:p>
    <w:p w14:paraId="1B8F67E8" w14:textId="77777777" w:rsidR="00710AAC" w:rsidRPr="00622AD1" w:rsidRDefault="00710AAC" w:rsidP="001177CE">
      <w:pPr>
        <w:pStyle w:val="Default"/>
        <w:numPr>
          <w:ilvl w:val="0"/>
          <w:numId w:val="21"/>
        </w:numPr>
        <w:jc w:val="both"/>
        <w:rPr>
          <w:rStyle w:val="ala2"/>
          <w:color w:val="auto"/>
        </w:rPr>
      </w:pPr>
      <w:r w:rsidRPr="00622AD1">
        <w:rPr>
          <w:rStyle w:val="ala2"/>
          <w:color w:val="auto"/>
          <w:specVanish w:val="0"/>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6791F08B" w14:textId="77777777" w:rsidR="00330EBA" w:rsidRPr="00622AD1" w:rsidRDefault="00330EBA" w:rsidP="001177CE">
      <w:pPr>
        <w:pStyle w:val="Default"/>
        <w:numPr>
          <w:ilvl w:val="0"/>
          <w:numId w:val="21"/>
        </w:numPr>
        <w:jc w:val="both"/>
        <w:rPr>
          <w:color w:val="auto"/>
        </w:rPr>
      </w:pPr>
      <w:r w:rsidRPr="00622AD1">
        <w:rPr>
          <w:color w:val="auto"/>
        </w:rPr>
        <w:t>На основание чл. 112, ал. 1 от ЗОП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64C5E65A" w14:textId="375AE732" w:rsidR="00330EBA" w:rsidRPr="00622AD1" w:rsidRDefault="00330EBA" w:rsidP="001177CE">
      <w:pPr>
        <w:pStyle w:val="Default"/>
        <w:numPr>
          <w:ilvl w:val="1"/>
          <w:numId w:val="21"/>
        </w:numPr>
        <w:jc w:val="both"/>
        <w:rPr>
          <w:color w:val="auto"/>
        </w:rPr>
      </w:pPr>
      <w:r w:rsidRPr="00622AD1">
        <w:rPr>
          <w:color w:val="auto"/>
        </w:rPr>
        <w:t xml:space="preserve">изпълни задължението по </w:t>
      </w:r>
      <w:hyperlink r:id="rId26" w:history="1">
        <w:r w:rsidRPr="00622AD1">
          <w:rPr>
            <w:rStyle w:val="Hyperlink"/>
            <w:color w:val="auto"/>
          </w:rPr>
          <w:t>чл. 67, ал. 6</w:t>
        </w:r>
      </w:hyperlink>
      <w:r w:rsidRPr="00622AD1">
        <w:rPr>
          <w:color w:val="auto"/>
        </w:rPr>
        <w:t xml:space="preserve"> от ЗОП като предостави </w:t>
      </w:r>
      <w:r w:rsidRPr="00622AD1">
        <w:rPr>
          <w:b/>
          <w:color w:val="auto"/>
        </w:rPr>
        <w:t>актуални документи, удостоверяващи липсата на основанията за отстраняване от процедурата</w:t>
      </w:r>
      <w:r w:rsidRPr="00622AD1">
        <w:rPr>
          <w:color w:val="auto"/>
        </w:rPr>
        <w:t xml:space="preserve">, както </w:t>
      </w:r>
      <w:r w:rsidRPr="00622AD1">
        <w:rPr>
          <w:b/>
          <w:color w:val="auto"/>
        </w:rPr>
        <w:t>и съответствието с поставените критерии за подбор</w:t>
      </w:r>
      <w:r w:rsidRPr="00622AD1">
        <w:rPr>
          <w:color w:val="auto"/>
        </w:rPr>
        <w:t>, като документите се представят и за подизпълнителите (чл. 67, ал. 6 във връзка с чл. 66, ал. 2 от ЗОП) и третите лица (чл. 67, ал. 6 във връзка с чл. 65, ал. 4 от ЗОП), ако има такива</w:t>
      </w:r>
      <w:r w:rsidR="00CC703D">
        <w:rPr>
          <w:color w:val="auto"/>
        </w:rPr>
        <w:t xml:space="preserve">, </w:t>
      </w:r>
      <w:r w:rsidR="00CC703D" w:rsidRPr="00CC703D">
        <w:rPr>
          <w:color w:val="auto"/>
        </w:rPr>
        <w:t>с изключение на тези, които са били предоставени или са служебно известни на възложителя, или могат да бъдат осигурени чрез пряк и безплатен достъп до националните бази данни на държавите членки. 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w:t>
      </w:r>
      <w:r w:rsidR="00CC703D">
        <w:rPr>
          <w:color w:val="auto"/>
        </w:rPr>
        <w:t>вията на чл. 58, ал. 3-5 от ЗОП</w:t>
      </w:r>
      <w:r w:rsidRPr="00622AD1">
        <w:rPr>
          <w:color w:val="auto"/>
        </w:rPr>
        <w:t>;</w:t>
      </w:r>
    </w:p>
    <w:p w14:paraId="1722ED14" w14:textId="1272C482" w:rsidR="00330EBA" w:rsidRDefault="00330EBA" w:rsidP="001177CE">
      <w:pPr>
        <w:pStyle w:val="Default"/>
        <w:numPr>
          <w:ilvl w:val="1"/>
          <w:numId w:val="21"/>
        </w:numPr>
        <w:jc w:val="both"/>
        <w:rPr>
          <w:color w:val="auto"/>
        </w:rPr>
      </w:pPr>
      <w:r w:rsidRPr="00622AD1">
        <w:rPr>
          <w:color w:val="auto"/>
        </w:rPr>
        <w:t xml:space="preserve">представи определената </w:t>
      </w:r>
      <w:r w:rsidRPr="00622AD1">
        <w:rPr>
          <w:color w:val="auto"/>
          <w:bdr w:val="none" w:sz="0" w:space="0" w:color="auto" w:frame="1"/>
          <w:shd w:val="clear" w:color="auto" w:fill="FFFFFF"/>
        </w:rPr>
        <w:t>гаранция</w:t>
      </w:r>
      <w:r w:rsidRPr="00622AD1">
        <w:rPr>
          <w:color w:val="auto"/>
        </w:rPr>
        <w:t xml:space="preserve"> за изпълнение на договора.</w:t>
      </w:r>
    </w:p>
    <w:p w14:paraId="57E96F97" w14:textId="77777777" w:rsidR="00CC703D" w:rsidRPr="00622AD1" w:rsidRDefault="00CC703D" w:rsidP="00CC703D">
      <w:pPr>
        <w:pStyle w:val="Default"/>
        <w:ind w:left="792"/>
        <w:jc w:val="both"/>
        <w:rPr>
          <w:color w:val="auto"/>
        </w:rPr>
      </w:pPr>
    </w:p>
    <w:p w14:paraId="31EDDEB3" w14:textId="504848C6" w:rsidR="00330EBA" w:rsidRPr="00622AD1" w:rsidRDefault="00C66F35" w:rsidP="001177CE">
      <w:pPr>
        <w:pStyle w:val="Default"/>
        <w:numPr>
          <w:ilvl w:val="0"/>
          <w:numId w:val="21"/>
        </w:numPr>
        <w:jc w:val="both"/>
        <w:rPr>
          <w:color w:val="auto"/>
        </w:rPr>
      </w:pPr>
      <w:r w:rsidRPr="00622AD1">
        <w:rPr>
          <w:color w:val="auto"/>
        </w:rPr>
        <w:t>Гаранция за изпълнение</w:t>
      </w:r>
      <w:r w:rsidR="00B21145">
        <w:rPr>
          <w:color w:val="auto"/>
        </w:rPr>
        <w:t xml:space="preserve"> на договора</w:t>
      </w:r>
      <w:r w:rsidRPr="00622AD1">
        <w:rPr>
          <w:color w:val="auto"/>
        </w:rPr>
        <w:t>:</w:t>
      </w:r>
    </w:p>
    <w:p w14:paraId="5DE1F454" w14:textId="2137FA82" w:rsidR="00E2099C" w:rsidRPr="008B0DB2" w:rsidRDefault="008B0DB2" w:rsidP="00E2099C">
      <w:pPr>
        <w:pStyle w:val="Default"/>
        <w:numPr>
          <w:ilvl w:val="1"/>
          <w:numId w:val="21"/>
        </w:numPr>
        <w:jc w:val="both"/>
        <w:rPr>
          <w:color w:val="auto"/>
        </w:rPr>
      </w:pPr>
      <w:r>
        <w:rPr>
          <w:color w:val="auto"/>
        </w:rPr>
        <w:t>п</w:t>
      </w:r>
      <w:r w:rsidR="00B8519A" w:rsidRPr="00622AD1">
        <w:rPr>
          <w:color w:val="auto"/>
        </w:rPr>
        <w:t xml:space="preserve">реди подписване на договора, участникът избран за изпълнител представя гаранция за изпълнение на договора в размер на </w:t>
      </w:r>
      <w:r w:rsidR="00266FE4">
        <w:rPr>
          <w:color w:val="auto"/>
        </w:rPr>
        <w:t>4</w:t>
      </w:r>
      <w:r w:rsidR="00CB7055" w:rsidRPr="00622AD1">
        <w:rPr>
          <w:color w:val="auto"/>
        </w:rPr>
        <w:t xml:space="preserve"> </w:t>
      </w:r>
      <w:r>
        <w:rPr>
          <w:i/>
          <w:color w:val="auto"/>
        </w:rPr>
        <w:t xml:space="preserve">(четири) </w:t>
      </w:r>
      <w:r w:rsidR="00B8519A" w:rsidRPr="00622AD1">
        <w:rPr>
          <w:color w:val="auto"/>
        </w:rPr>
        <w:t xml:space="preserve">% от </w:t>
      </w:r>
      <w:r w:rsidR="00CB7055" w:rsidRPr="00622AD1">
        <w:rPr>
          <w:color w:val="auto"/>
        </w:rPr>
        <w:t>стойност</w:t>
      </w:r>
      <w:r w:rsidR="00A20796">
        <w:rPr>
          <w:color w:val="auto"/>
        </w:rPr>
        <w:t>та</w:t>
      </w:r>
      <w:r w:rsidR="00B8519A" w:rsidRPr="00622AD1">
        <w:rPr>
          <w:color w:val="auto"/>
        </w:rPr>
        <w:t xml:space="preserve"> на договора</w:t>
      </w:r>
      <w:r w:rsidR="00A20796">
        <w:rPr>
          <w:color w:val="auto"/>
        </w:rPr>
        <w:t xml:space="preserve"> без ДДС</w:t>
      </w:r>
      <w:r w:rsidR="00E2099C">
        <w:rPr>
          <w:rStyle w:val="FootnoteReference"/>
          <w:lang w:eastAsia="bg-BG"/>
        </w:rPr>
        <w:footnoteReference w:id="2"/>
      </w:r>
      <w:r w:rsidR="00E2099C" w:rsidRPr="00E2099C">
        <w:rPr>
          <w:lang w:eastAsia="bg-BG"/>
        </w:rPr>
        <w:t xml:space="preserve">; </w:t>
      </w:r>
    </w:p>
    <w:p w14:paraId="40671A46" w14:textId="033B8092" w:rsidR="00E2099C" w:rsidRPr="008B0DB2" w:rsidRDefault="00E2099C" w:rsidP="008B0DB2">
      <w:pPr>
        <w:pStyle w:val="Default"/>
        <w:numPr>
          <w:ilvl w:val="1"/>
          <w:numId w:val="21"/>
        </w:numPr>
        <w:jc w:val="both"/>
        <w:rPr>
          <w:color w:val="auto"/>
        </w:rPr>
      </w:pPr>
      <w:r w:rsidRPr="008B0DB2">
        <w:rPr>
          <w:spacing w:val="-2"/>
        </w:rPr>
        <w:lastRenderedPageBreak/>
        <w:t>сума</w:t>
      </w:r>
      <w:r w:rsidR="008B0DB2">
        <w:rPr>
          <w:spacing w:val="-2"/>
        </w:rPr>
        <w:t>та</w:t>
      </w:r>
      <w:r w:rsidRPr="008B0DB2">
        <w:rPr>
          <w:spacing w:val="-2"/>
        </w:rPr>
        <w:t xml:space="preserve"> </w:t>
      </w:r>
      <w:r w:rsidRPr="008B0DB2">
        <w:t xml:space="preserve">представляваща </w:t>
      </w:r>
      <w:r w:rsidRPr="008B0DB2">
        <w:rPr>
          <w:spacing w:val="1"/>
        </w:rPr>
        <w:t xml:space="preserve">3 </w:t>
      </w:r>
      <w:r w:rsidRPr="008B0DB2">
        <w:rPr>
          <w:i/>
          <w:lang w:eastAsia="bg-BG"/>
        </w:rPr>
        <w:t xml:space="preserve">(три) </w:t>
      </w:r>
      <w:r w:rsidRPr="008B0DB2">
        <w:rPr>
          <w:spacing w:val="1"/>
        </w:rPr>
        <w:t>%</w:t>
      </w:r>
      <w:r>
        <w:rPr>
          <w:rStyle w:val="FootnoteReference"/>
          <w:spacing w:val="1"/>
        </w:rPr>
        <w:footnoteReference w:id="3"/>
      </w:r>
      <w:r w:rsidRPr="008B0DB2">
        <w:rPr>
          <w:spacing w:val="1"/>
        </w:rPr>
        <w:t xml:space="preserve">  от </w:t>
      </w:r>
      <w:r w:rsidRPr="008B0DB2">
        <w:rPr>
          <w:lang w:eastAsia="bg-BG"/>
        </w:rPr>
        <w:t xml:space="preserve">стойността на договора </w:t>
      </w:r>
      <w:r w:rsidRPr="008B0DB2">
        <w:rPr>
          <w:spacing w:val="1"/>
        </w:rPr>
        <w:t>е предназначена за обезпечаване на гаранционното поддържане, предвидено в договора.</w:t>
      </w:r>
    </w:p>
    <w:p w14:paraId="4BC43F11" w14:textId="77777777" w:rsidR="00E2099C" w:rsidRPr="00622AD1" w:rsidRDefault="00E2099C" w:rsidP="00E2099C">
      <w:pPr>
        <w:pStyle w:val="Default"/>
        <w:jc w:val="both"/>
        <w:rPr>
          <w:color w:val="auto"/>
        </w:rPr>
      </w:pPr>
    </w:p>
    <w:p w14:paraId="2F03E99D" w14:textId="77777777" w:rsidR="00B8519A" w:rsidRPr="00622AD1" w:rsidRDefault="00B8519A" w:rsidP="001177CE">
      <w:pPr>
        <w:pStyle w:val="Default"/>
        <w:numPr>
          <w:ilvl w:val="1"/>
          <w:numId w:val="21"/>
        </w:numPr>
        <w:jc w:val="both"/>
        <w:rPr>
          <w:color w:val="auto"/>
        </w:rPr>
      </w:pPr>
      <w:r w:rsidRPr="00622AD1">
        <w:rPr>
          <w:color w:val="auto"/>
        </w:rPr>
        <w:t>Гаранцията се представя от Изпълнителя преди сключване на договора под формата на:</w:t>
      </w:r>
    </w:p>
    <w:p w14:paraId="6F12A144" w14:textId="77777777" w:rsidR="00B21145" w:rsidRPr="00B21145" w:rsidRDefault="001109A2" w:rsidP="001177CE">
      <w:pPr>
        <w:pStyle w:val="Default"/>
        <w:numPr>
          <w:ilvl w:val="2"/>
          <w:numId w:val="21"/>
        </w:numPr>
        <w:ind w:left="1418" w:hanging="567"/>
        <w:jc w:val="both"/>
        <w:rPr>
          <w:color w:val="auto"/>
        </w:rPr>
      </w:pPr>
      <w:r w:rsidRPr="00622AD1">
        <w:rPr>
          <w:rFonts w:eastAsia="Calibri"/>
          <w:i/>
          <w:color w:val="auto"/>
        </w:rPr>
        <w:t>парична сума</w:t>
      </w:r>
      <w:r w:rsidRPr="00622AD1">
        <w:rPr>
          <w:rFonts w:eastAsia="Calibri"/>
          <w:color w:val="auto"/>
        </w:rPr>
        <w:t>, платима в касата на Комисията за финансов надзор или по банкова сметка на КФН</w:t>
      </w:r>
      <w:r w:rsidR="00B21145">
        <w:rPr>
          <w:rFonts w:eastAsia="Calibri"/>
          <w:color w:val="auto"/>
        </w:rPr>
        <w:t>:</w:t>
      </w:r>
    </w:p>
    <w:p w14:paraId="697F0F00" w14:textId="77777777" w:rsidR="00B21145" w:rsidRDefault="00B21145" w:rsidP="00B21145">
      <w:pPr>
        <w:pStyle w:val="Default"/>
        <w:ind w:left="1418"/>
        <w:jc w:val="both"/>
        <w:rPr>
          <w:rFonts w:eastAsia="Calibri"/>
          <w:color w:val="auto"/>
        </w:rPr>
      </w:pPr>
      <w:r>
        <w:rPr>
          <w:rFonts w:eastAsia="Calibri"/>
          <w:color w:val="auto"/>
        </w:rPr>
        <w:t>Банка: Българска народна банка,</w:t>
      </w:r>
    </w:p>
    <w:p w14:paraId="1CD50628" w14:textId="77777777" w:rsidR="00B21145" w:rsidRDefault="00B21145" w:rsidP="00B21145">
      <w:pPr>
        <w:pStyle w:val="Default"/>
        <w:ind w:left="1418"/>
        <w:jc w:val="both"/>
        <w:rPr>
          <w:rFonts w:eastAsia="Calibri"/>
          <w:color w:val="auto"/>
        </w:rPr>
      </w:pPr>
      <w:r>
        <w:rPr>
          <w:rFonts w:eastAsia="Calibri"/>
          <w:color w:val="auto"/>
        </w:rPr>
        <w:t>Банков код</w:t>
      </w:r>
      <w:r w:rsidR="001109A2" w:rsidRPr="00622AD1">
        <w:rPr>
          <w:rFonts w:eastAsia="Calibri"/>
          <w:color w:val="auto"/>
        </w:rPr>
        <w:t xml:space="preserve"> </w:t>
      </w:r>
      <w:r w:rsidRPr="00622AD1">
        <w:rPr>
          <w:rFonts w:eastAsia="Calibri"/>
          <w:color w:val="auto"/>
        </w:rPr>
        <w:t>BIC</w:t>
      </w:r>
      <w:r>
        <w:rPr>
          <w:rFonts w:eastAsia="Calibri"/>
          <w:color w:val="auto"/>
        </w:rPr>
        <w:t>:</w:t>
      </w:r>
      <w:r w:rsidRPr="00622AD1">
        <w:rPr>
          <w:rFonts w:eastAsia="Calibri"/>
          <w:color w:val="auto"/>
        </w:rPr>
        <w:t xml:space="preserve"> BNBGBGSD</w:t>
      </w:r>
      <w:r>
        <w:rPr>
          <w:rFonts w:eastAsia="Calibri"/>
          <w:color w:val="auto"/>
        </w:rPr>
        <w:t>,</w:t>
      </w:r>
    </w:p>
    <w:p w14:paraId="4425EF2C" w14:textId="1010EAA0" w:rsidR="00B8519A" w:rsidRPr="00622AD1" w:rsidRDefault="00B21145" w:rsidP="00B21145">
      <w:pPr>
        <w:pStyle w:val="Default"/>
        <w:ind w:left="1418"/>
        <w:jc w:val="both"/>
        <w:rPr>
          <w:color w:val="auto"/>
        </w:rPr>
      </w:pPr>
      <w:r>
        <w:rPr>
          <w:rFonts w:eastAsia="Calibri"/>
          <w:color w:val="auto"/>
        </w:rPr>
        <w:t>Банкова сметка:</w:t>
      </w:r>
      <w:r w:rsidR="001109A2" w:rsidRPr="00622AD1">
        <w:rPr>
          <w:rFonts w:eastAsia="Calibri"/>
          <w:color w:val="auto"/>
        </w:rPr>
        <w:t xml:space="preserve"> BG33 BNBG 9661 3300 1415 01, представя се платежен документ в оригинал или копие</w:t>
      </w:r>
      <w:r>
        <w:rPr>
          <w:rFonts w:eastAsia="Calibri"/>
          <w:color w:val="auto"/>
        </w:rPr>
        <w:t>, като основание за внасяне на сумата може да се посочи номерът на решението за определяне на изпълнител на поръчката</w:t>
      </w:r>
      <w:r w:rsidR="001109A2" w:rsidRPr="00622AD1">
        <w:rPr>
          <w:rFonts w:eastAsia="Calibri"/>
          <w:color w:val="auto"/>
        </w:rPr>
        <w:t>;</w:t>
      </w:r>
    </w:p>
    <w:p w14:paraId="19FBC30E" w14:textId="300EB018" w:rsidR="00E841EA" w:rsidRPr="00622AD1" w:rsidRDefault="00B8519A" w:rsidP="001177CE">
      <w:pPr>
        <w:pStyle w:val="Default"/>
        <w:numPr>
          <w:ilvl w:val="2"/>
          <w:numId w:val="21"/>
        </w:numPr>
        <w:ind w:left="1418" w:hanging="567"/>
        <w:jc w:val="both"/>
        <w:rPr>
          <w:color w:val="auto"/>
        </w:rPr>
      </w:pPr>
      <w:r w:rsidRPr="00622AD1">
        <w:rPr>
          <w:i/>
          <w:color w:val="auto"/>
        </w:rPr>
        <w:t>безусловна и неотменяема банкова гаранция</w:t>
      </w:r>
      <w:r w:rsidR="00B21145">
        <w:rPr>
          <w:i/>
          <w:color w:val="auto"/>
        </w:rPr>
        <w:t xml:space="preserve"> за изпълнение на договор</w:t>
      </w:r>
      <w:r w:rsidRPr="00622AD1">
        <w:rPr>
          <w:color w:val="auto"/>
        </w:rPr>
        <w:t>, в оригинал, издадена в полза на Въ</w:t>
      </w:r>
      <w:r w:rsidR="00AB22AA" w:rsidRPr="00622AD1">
        <w:rPr>
          <w:color w:val="auto"/>
        </w:rPr>
        <w:t>зложителя във форма, предварително съгласувана с Възложителя и да съдържа</w:t>
      </w:r>
      <w:r w:rsidR="00E841EA" w:rsidRPr="00622AD1">
        <w:rPr>
          <w:color w:val="auto"/>
        </w:rPr>
        <w:t>:</w:t>
      </w:r>
    </w:p>
    <w:p w14:paraId="5101B8AC" w14:textId="51182C4D" w:rsidR="00E841EA" w:rsidRPr="00622AD1" w:rsidRDefault="00E841EA" w:rsidP="00E841EA">
      <w:pPr>
        <w:pStyle w:val="Default"/>
        <w:ind w:left="1418"/>
        <w:jc w:val="both"/>
        <w:rPr>
          <w:color w:val="auto"/>
        </w:rPr>
      </w:pPr>
      <w:r w:rsidRPr="00622AD1">
        <w:rPr>
          <w:i/>
          <w:color w:val="auto"/>
        </w:rPr>
        <w:t>-</w:t>
      </w:r>
      <w:r w:rsidR="00AB22AA" w:rsidRPr="00622AD1">
        <w:rPr>
          <w:color w:val="auto"/>
        </w:rPr>
        <w:t xml:space="preserve"> </w:t>
      </w:r>
      <w:r w:rsidR="00810E07">
        <w:rPr>
          <w:color w:val="auto"/>
        </w:rPr>
        <w:t xml:space="preserve">безусловно и неотменимо </w:t>
      </w:r>
      <w:r w:rsidR="00B21145">
        <w:rPr>
          <w:color w:val="auto"/>
        </w:rPr>
        <w:t>изявление</w:t>
      </w:r>
      <w:r w:rsidR="00DD5209">
        <w:rPr>
          <w:color w:val="auto"/>
        </w:rPr>
        <w:t xml:space="preserve"> на банката издател</w:t>
      </w:r>
      <w:r w:rsidR="00B21145">
        <w:rPr>
          <w:color w:val="auto"/>
        </w:rPr>
        <w:t xml:space="preserve">, че </w:t>
      </w:r>
      <w:r w:rsidR="00AB22AA" w:rsidRPr="00622AD1">
        <w:rPr>
          <w:color w:val="auto"/>
        </w:rPr>
        <w:t xml:space="preserve">при </w:t>
      </w:r>
      <w:r w:rsidR="00DD5209">
        <w:rPr>
          <w:color w:val="auto"/>
        </w:rPr>
        <w:t xml:space="preserve">получаване на </w:t>
      </w:r>
      <w:r w:rsidR="00AB22AA" w:rsidRPr="00622AD1">
        <w:rPr>
          <w:color w:val="auto"/>
        </w:rPr>
        <w:t xml:space="preserve">писмено искане от Възложителя, </w:t>
      </w:r>
      <w:r w:rsidR="00810E07">
        <w:rPr>
          <w:color w:val="auto"/>
        </w:rPr>
        <w:t>съдържащо негова декларация</w:t>
      </w:r>
      <w:r w:rsidR="00AB22AA" w:rsidRPr="00622AD1">
        <w:rPr>
          <w:color w:val="auto"/>
        </w:rPr>
        <w:t xml:space="preserve">, че </w:t>
      </w:r>
      <w:r w:rsidR="00810E07">
        <w:rPr>
          <w:color w:val="auto"/>
        </w:rPr>
        <w:t>изпълнителят не е изпълнител някое от договорните си задължения</w:t>
      </w:r>
      <w:r w:rsidR="00AB22AA" w:rsidRPr="00622AD1">
        <w:rPr>
          <w:color w:val="auto"/>
        </w:rPr>
        <w:t xml:space="preserve"> или </w:t>
      </w:r>
      <w:r w:rsidR="00810E07">
        <w:rPr>
          <w:color w:val="auto"/>
        </w:rPr>
        <w:t xml:space="preserve">е налице </w:t>
      </w:r>
      <w:r w:rsidR="00AB22AA" w:rsidRPr="00622AD1">
        <w:rPr>
          <w:color w:val="auto"/>
        </w:rPr>
        <w:t>друго основание за задържане на гаранцията за изпълнение</w:t>
      </w:r>
      <w:r w:rsidR="00DD5209">
        <w:rPr>
          <w:color w:val="auto"/>
        </w:rPr>
        <w:t xml:space="preserve">, се задължава да изплати на Комисията за финансов надзор </w:t>
      </w:r>
      <w:r w:rsidR="00810E07">
        <w:rPr>
          <w:color w:val="auto"/>
        </w:rPr>
        <w:t>в срок до 10 (десет) работни д</w:t>
      </w:r>
      <w:r w:rsidR="00DD5209">
        <w:rPr>
          <w:color w:val="auto"/>
        </w:rPr>
        <w:t>ни, от датата на получаване на искането претендираната от Възложителя сума</w:t>
      </w:r>
      <w:r w:rsidRPr="00622AD1">
        <w:rPr>
          <w:color w:val="auto"/>
        </w:rPr>
        <w:t>;</w:t>
      </w:r>
    </w:p>
    <w:p w14:paraId="7E553B3B" w14:textId="3E427CA2" w:rsidR="00B8519A" w:rsidRPr="00622AD1" w:rsidRDefault="00E841EA" w:rsidP="00E841EA">
      <w:pPr>
        <w:pStyle w:val="Default"/>
        <w:ind w:left="1418"/>
        <w:jc w:val="both"/>
        <w:rPr>
          <w:color w:val="auto"/>
        </w:rPr>
      </w:pPr>
      <w:r w:rsidRPr="00622AD1">
        <w:rPr>
          <w:i/>
          <w:color w:val="auto"/>
        </w:rPr>
        <w:t>-</w:t>
      </w:r>
      <w:r w:rsidRPr="00622AD1">
        <w:rPr>
          <w:color w:val="auto"/>
        </w:rPr>
        <w:t xml:space="preserve"> да бъде със срок на валидност за целия</w:t>
      </w:r>
      <w:r w:rsidR="000F748A">
        <w:rPr>
          <w:color w:val="auto"/>
        </w:rPr>
        <w:t xml:space="preserve"> срок на действие на договора плюс минимум </w:t>
      </w:r>
      <w:r w:rsidRPr="00622AD1">
        <w:rPr>
          <w:color w:val="auto"/>
        </w:rPr>
        <w:t>30 дни</w:t>
      </w:r>
      <w:r w:rsidR="0033431A" w:rsidRPr="00622AD1">
        <w:rPr>
          <w:color w:val="auto"/>
        </w:rPr>
        <w:t xml:space="preserve"> след прекратяването</w:t>
      </w:r>
      <w:r w:rsidR="00791F00" w:rsidRPr="00622AD1">
        <w:rPr>
          <w:color w:val="auto"/>
        </w:rPr>
        <w:t>.</w:t>
      </w:r>
    </w:p>
    <w:p w14:paraId="26CE34E1" w14:textId="3D3819E8" w:rsidR="00B8519A" w:rsidRPr="00622AD1" w:rsidRDefault="00B8519A" w:rsidP="001177CE">
      <w:pPr>
        <w:pStyle w:val="Default"/>
        <w:numPr>
          <w:ilvl w:val="2"/>
          <w:numId w:val="21"/>
        </w:numPr>
        <w:ind w:left="1418" w:hanging="567"/>
        <w:jc w:val="both"/>
        <w:rPr>
          <w:color w:val="auto"/>
        </w:rPr>
      </w:pPr>
      <w:r w:rsidRPr="00622AD1">
        <w:rPr>
          <w:i/>
          <w:color w:val="auto"/>
        </w:rPr>
        <w:t xml:space="preserve">застраховка, която обезпечава изпълнението чрез покритие на отговорността на </w:t>
      </w:r>
      <w:r w:rsidR="00782882" w:rsidRPr="00622AD1">
        <w:rPr>
          <w:i/>
          <w:color w:val="auto"/>
        </w:rPr>
        <w:t xml:space="preserve">изпълнителя </w:t>
      </w:r>
      <w:r w:rsidR="00597AE0" w:rsidRPr="00622AD1">
        <w:rPr>
          <w:color w:val="auto"/>
        </w:rPr>
        <w:t>–</w:t>
      </w:r>
      <w:r w:rsidR="00782882" w:rsidRPr="00622AD1">
        <w:rPr>
          <w:color w:val="auto"/>
        </w:rPr>
        <w:t xml:space="preserve"> </w:t>
      </w:r>
      <w:r w:rsidR="00597AE0" w:rsidRPr="00622AD1">
        <w:rPr>
          <w:color w:val="auto"/>
        </w:rPr>
        <w:t>в оригинал</w:t>
      </w:r>
      <w:r w:rsidRPr="00622AD1">
        <w:rPr>
          <w:color w:val="auto"/>
        </w:rPr>
        <w:t>.</w:t>
      </w:r>
    </w:p>
    <w:p w14:paraId="4FCF6BB0" w14:textId="77777777" w:rsidR="00CE54E6" w:rsidRPr="00622AD1" w:rsidRDefault="00CE54E6" w:rsidP="001177CE">
      <w:pPr>
        <w:pStyle w:val="Default"/>
        <w:numPr>
          <w:ilvl w:val="1"/>
          <w:numId w:val="21"/>
        </w:numPr>
        <w:jc w:val="both"/>
        <w:rPr>
          <w:color w:val="auto"/>
        </w:rPr>
      </w:pPr>
      <w:r w:rsidRPr="00622AD1">
        <w:rPr>
          <w:color w:val="auto"/>
        </w:rPr>
        <w:t>Участникът, определен за изпълнител, избира сам формата на гаранцията, обезпечаваща изпълнението на договора.</w:t>
      </w:r>
    </w:p>
    <w:p w14:paraId="6AA38882" w14:textId="2349A19F" w:rsidR="00B8519A" w:rsidRPr="00622AD1" w:rsidRDefault="00B8519A" w:rsidP="001177CE">
      <w:pPr>
        <w:pStyle w:val="Default"/>
        <w:numPr>
          <w:ilvl w:val="1"/>
          <w:numId w:val="21"/>
        </w:numPr>
        <w:jc w:val="both"/>
        <w:rPr>
          <w:color w:val="auto"/>
        </w:rPr>
      </w:pPr>
      <w:r w:rsidRPr="00622AD1">
        <w:rPr>
          <w:color w:val="auto"/>
        </w:rPr>
        <w:t xml:space="preserve">В случай че гаранцията бъде представена под формата на застраховка, тя следва да съдържа всички условия в полза на </w:t>
      </w:r>
      <w:r w:rsidR="00765B21" w:rsidRPr="00622AD1">
        <w:rPr>
          <w:color w:val="auto"/>
        </w:rPr>
        <w:t>възложителя</w:t>
      </w:r>
      <w:r w:rsidRPr="00622AD1">
        <w:rPr>
          <w:color w:val="auto"/>
        </w:rPr>
        <w:t>, предвидени в настоящия раздел относно банковата гаранция.</w:t>
      </w:r>
    </w:p>
    <w:p w14:paraId="5ACA0DFA" w14:textId="784EEE10" w:rsidR="0000550F" w:rsidRPr="00622AD1" w:rsidRDefault="0000550F" w:rsidP="001177CE">
      <w:pPr>
        <w:pStyle w:val="Default"/>
        <w:numPr>
          <w:ilvl w:val="1"/>
          <w:numId w:val="21"/>
        </w:numPr>
        <w:jc w:val="both"/>
        <w:rPr>
          <w:color w:val="auto"/>
        </w:rPr>
      </w:pPr>
      <w:r w:rsidRPr="00622AD1">
        <w:rPr>
          <w:color w:val="auto"/>
        </w:rPr>
        <w:t>Оригинален екземпляр се предава на Възложителя и следва да отговаря на следните изисквания:</w:t>
      </w:r>
    </w:p>
    <w:p w14:paraId="070FC517" w14:textId="1B6A7642" w:rsidR="0000550F" w:rsidRPr="00622AD1" w:rsidRDefault="0000550F" w:rsidP="001177CE">
      <w:pPr>
        <w:pStyle w:val="Default"/>
        <w:numPr>
          <w:ilvl w:val="0"/>
          <w:numId w:val="30"/>
        </w:numPr>
        <w:ind w:left="1134" w:hanging="360"/>
        <w:jc w:val="both"/>
        <w:rPr>
          <w:color w:val="auto"/>
        </w:rPr>
      </w:pPr>
      <w:r w:rsidRPr="00622AD1">
        <w:rPr>
          <w:color w:val="auto"/>
        </w:rPr>
        <w:t>да обезпечава изпълнението на договора чрез покритие на отговорността на Изпълнителя;</w:t>
      </w:r>
    </w:p>
    <w:p w14:paraId="56916ED5" w14:textId="15C23590" w:rsidR="002E3D60" w:rsidRPr="002E3D60" w:rsidRDefault="0000550F" w:rsidP="001177CE">
      <w:pPr>
        <w:pStyle w:val="Default"/>
        <w:numPr>
          <w:ilvl w:val="0"/>
          <w:numId w:val="30"/>
        </w:numPr>
        <w:ind w:left="1134" w:hanging="360"/>
        <w:jc w:val="both"/>
        <w:rPr>
          <w:color w:val="auto"/>
        </w:rPr>
      </w:pPr>
      <w:r w:rsidRPr="00622AD1">
        <w:rPr>
          <w:color w:val="auto"/>
        </w:rPr>
        <w:t xml:space="preserve">да бъде със срок на валидност за целия срок на действие на договора </w:t>
      </w:r>
      <w:r w:rsidR="000F748A">
        <w:rPr>
          <w:color w:val="auto"/>
        </w:rPr>
        <w:t xml:space="preserve">плюс минимум </w:t>
      </w:r>
      <w:r w:rsidRPr="00622AD1">
        <w:rPr>
          <w:color w:val="auto"/>
        </w:rPr>
        <w:t>30 дни след неговото прекратяване</w:t>
      </w:r>
      <w:r w:rsidR="00A80BC7" w:rsidRPr="00622AD1">
        <w:rPr>
          <w:color w:val="auto"/>
        </w:rPr>
        <w:t>.</w:t>
      </w:r>
    </w:p>
    <w:p w14:paraId="1EB8CCBA" w14:textId="6D4F11E3" w:rsidR="00B8519A" w:rsidRPr="00622AD1" w:rsidRDefault="00810E07" w:rsidP="001177CE">
      <w:pPr>
        <w:pStyle w:val="Default"/>
        <w:numPr>
          <w:ilvl w:val="1"/>
          <w:numId w:val="21"/>
        </w:numPr>
        <w:jc w:val="both"/>
        <w:rPr>
          <w:color w:val="auto"/>
        </w:rPr>
      </w:pPr>
      <w:r w:rsidRPr="00B710B6">
        <w:rPr>
          <w:lang w:eastAsia="en-US"/>
        </w:rPr>
        <w:t>Застраховката, следва да покрива риска от неизпълнение на задълженията по до</w:t>
      </w:r>
      <w:r>
        <w:rPr>
          <w:lang w:eastAsia="en-US"/>
        </w:rPr>
        <w:t>говора от страна на Изпълнителя и да е валидна при сключване на договора</w:t>
      </w:r>
      <w:r w:rsidR="00062AA1" w:rsidRPr="00622AD1">
        <w:rPr>
          <w:color w:val="auto"/>
        </w:rPr>
        <w:t>.</w:t>
      </w:r>
      <w:r>
        <w:rPr>
          <w:color w:val="auto"/>
        </w:rPr>
        <w:t xml:space="preserve"> </w:t>
      </w:r>
      <w:r w:rsidRPr="00B710B6">
        <w:t>В случай че участникът, избран за изпълнител, представи Гаранция за обезпечаване на изпълнението под формата на застраховка, при подписването на договора той представя на Възложителя и доказателства, че дължимата по застраховката премия е изцяло платена.</w:t>
      </w:r>
    </w:p>
    <w:p w14:paraId="3292CBD2" w14:textId="77777777" w:rsidR="00B8519A" w:rsidRPr="00622AD1" w:rsidRDefault="00B8519A" w:rsidP="001177CE">
      <w:pPr>
        <w:pStyle w:val="Default"/>
        <w:numPr>
          <w:ilvl w:val="1"/>
          <w:numId w:val="21"/>
        </w:numPr>
        <w:jc w:val="both"/>
        <w:rPr>
          <w:color w:val="auto"/>
        </w:rPr>
      </w:pPr>
      <w:r w:rsidRPr="00622AD1">
        <w:rPr>
          <w:color w:val="auto"/>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44A1FF5F" w14:textId="49E7CDE0" w:rsidR="00B8519A" w:rsidRPr="00622AD1" w:rsidRDefault="00B8519A" w:rsidP="001177CE">
      <w:pPr>
        <w:pStyle w:val="Default"/>
        <w:numPr>
          <w:ilvl w:val="1"/>
          <w:numId w:val="21"/>
        </w:numPr>
        <w:jc w:val="both"/>
        <w:rPr>
          <w:color w:val="auto"/>
        </w:rPr>
      </w:pPr>
      <w:r w:rsidRPr="00622AD1">
        <w:rPr>
          <w:color w:val="auto"/>
        </w:rPr>
        <w:t>Условията и сроковете за задържане или освобождаване на гаранциите за изпълнение са уредени в проекта на договор.</w:t>
      </w:r>
    </w:p>
    <w:p w14:paraId="5CD1EAF5" w14:textId="553289A0" w:rsidR="00414743" w:rsidRPr="00E15B95" w:rsidRDefault="00414743" w:rsidP="001177CE">
      <w:pPr>
        <w:pStyle w:val="Default"/>
        <w:numPr>
          <w:ilvl w:val="1"/>
          <w:numId w:val="21"/>
        </w:numPr>
        <w:tabs>
          <w:tab w:val="left" w:pos="993"/>
        </w:tabs>
        <w:jc w:val="both"/>
        <w:rPr>
          <w:color w:val="auto"/>
        </w:rPr>
      </w:pPr>
      <w:r w:rsidRPr="00E15B95">
        <w:rPr>
          <w:color w:val="auto"/>
        </w:rPr>
        <w:lastRenderedPageBreak/>
        <w:t>Съдържанието на банковата гаранция и застраховката се съгласува с Възложителя.</w:t>
      </w:r>
    </w:p>
    <w:p w14:paraId="0ED6AEB2" w14:textId="2FB83CB7" w:rsidR="004A0B0C" w:rsidRDefault="004A0B0C" w:rsidP="001177CE">
      <w:pPr>
        <w:pStyle w:val="Default"/>
        <w:numPr>
          <w:ilvl w:val="1"/>
          <w:numId w:val="21"/>
        </w:numPr>
        <w:tabs>
          <w:tab w:val="left" w:pos="993"/>
        </w:tabs>
        <w:jc w:val="both"/>
        <w:rPr>
          <w:color w:val="auto"/>
        </w:rPr>
      </w:pPr>
      <w:r w:rsidRPr="00E15B95">
        <w:rPr>
          <w:color w:val="auto"/>
        </w:rPr>
        <w:t>Разходите по откриването и поддържането на гаранцията за изпълнение са за сметка на Изпълнителя.</w:t>
      </w:r>
    </w:p>
    <w:p w14:paraId="49FE0EF3" w14:textId="3B61AD6F" w:rsidR="00903ACB" w:rsidRPr="00E15B95" w:rsidRDefault="00903ACB" w:rsidP="001177CE">
      <w:pPr>
        <w:pStyle w:val="Default"/>
        <w:numPr>
          <w:ilvl w:val="1"/>
          <w:numId w:val="21"/>
        </w:numPr>
        <w:tabs>
          <w:tab w:val="left" w:pos="993"/>
        </w:tabs>
        <w:jc w:val="both"/>
        <w:rPr>
          <w:color w:val="auto"/>
        </w:rPr>
      </w:pPr>
      <w:r w:rsidRPr="00FE32B3">
        <w:rPr>
          <w:bCs/>
        </w:rPr>
        <w:t>Паричната сума или банковата гаранция могат да се предоставят от името на изпълнителя за сметка на трето лице – гарант.</w:t>
      </w:r>
    </w:p>
    <w:p w14:paraId="4724269F" w14:textId="77777777" w:rsidR="00BB6E71" w:rsidRPr="00622AD1" w:rsidRDefault="00BB6E71" w:rsidP="00366A35">
      <w:pPr>
        <w:pStyle w:val="Default"/>
        <w:tabs>
          <w:tab w:val="left" w:pos="993"/>
        </w:tabs>
        <w:ind w:left="792"/>
        <w:jc w:val="both"/>
        <w:rPr>
          <w:color w:val="auto"/>
        </w:rPr>
      </w:pPr>
    </w:p>
    <w:p w14:paraId="15CEAF50" w14:textId="77777777" w:rsidR="00387F59" w:rsidRPr="00622AD1" w:rsidRDefault="00387F59" w:rsidP="001177CE">
      <w:pPr>
        <w:pStyle w:val="Default"/>
        <w:numPr>
          <w:ilvl w:val="0"/>
          <w:numId w:val="21"/>
        </w:numPr>
        <w:jc w:val="both"/>
        <w:rPr>
          <w:color w:val="auto"/>
        </w:rPr>
      </w:pPr>
      <w:r w:rsidRPr="00622AD1">
        <w:rPr>
          <w:color w:val="auto"/>
        </w:rPr>
        <w:t>Условия за плащане:</w:t>
      </w:r>
    </w:p>
    <w:p w14:paraId="352854B3" w14:textId="307ECE04" w:rsidR="00387F59" w:rsidRPr="00622AD1" w:rsidRDefault="00387F59" w:rsidP="001177CE">
      <w:pPr>
        <w:pStyle w:val="ListParagraph"/>
        <w:numPr>
          <w:ilvl w:val="1"/>
          <w:numId w:val="21"/>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 xml:space="preserve">Възложителят заплаща на Изпълнителя цена за изпълнение на дейностите, която е сбор от цените за действително извършените </w:t>
      </w:r>
      <w:r w:rsidR="00414743" w:rsidRPr="00622AD1">
        <w:rPr>
          <w:rFonts w:ascii="Times New Roman" w:hAnsi="Times New Roman" w:cs="Times New Roman"/>
          <w:sz w:val="24"/>
          <w:szCs w:val="20"/>
          <w:lang w:val="bg-BG" w:eastAsia="bg-BG"/>
        </w:rPr>
        <w:t>дейности</w:t>
      </w:r>
      <w:r w:rsidRPr="00622AD1">
        <w:rPr>
          <w:rFonts w:ascii="Times New Roman" w:hAnsi="Times New Roman" w:cs="Times New Roman"/>
          <w:sz w:val="24"/>
          <w:szCs w:val="20"/>
          <w:lang w:val="bg-BG" w:eastAsia="bg-BG"/>
        </w:rPr>
        <w:t xml:space="preserve">. </w:t>
      </w:r>
    </w:p>
    <w:p w14:paraId="67461930" w14:textId="77777777" w:rsidR="00387F59" w:rsidRPr="00622AD1" w:rsidRDefault="00387F59" w:rsidP="001177CE">
      <w:pPr>
        <w:pStyle w:val="ListParagraph"/>
        <w:numPr>
          <w:ilvl w:val="1"/>
          <w:numId w:val="21"/>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Цените са фиксирани за времето на изпълнение на договора и не подлежат на промяна, освен в случаите, определени в ЗОП.</w:t>
      </w:r>
    </w:p>
    <w:p w14:paraId="07412F31" w14:textId="0A0FF0FA" w:rsidR="00387F59" w:rsidRPr="00622AD1" w:rsidRDefault="00387F59" w:rsidP="001177CE">
      <w:pPr>
        <w:pStyle w:val="ListParagraph"/>
        <w:numPr>
          <w:ilvl w:val="1"/>
          <w:numId w:val="21"/>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szCs w:val="20"/>
          <w:lang w:val="bg-BG" w:eastAsia="bg-BG"/>
        </w:rPr>
        <w:t>Плащането се извършва</w:t>
      </w:r>
      <w:r w:rsidR="00414743" w:rsidRPr="00622AD1">
        <w:rPr>
          <w:rFonts w:ascii="Times New Roman" w:hAnsi="Times New Roman" w:cs="Times New Roman"/>
          <w:sz w:val="24"/>
          <w:szCs w:val="20"/>
          <w:lang w:val="bg-BG" w:eastAsia="bg-BG"/>
        </w:rPr>
        <w:t>, съгласно клаузите на проекта на договор</w:t>
      </w:r>
      <w:r w:rsidRPr="00622AD1">
        <w:rPr>
          <w:rFonts w:ascii="Times New Roman" w:hAnsi="Times New Roman" w:cs="Times New Roman"/>
          <w:sz w:val="24"/>
          <w:szCs w:val="20"/>
          <w:lang w:val="bg-BG" w:eastAsia="bg-BG"/>
        </w:rPr>
        <w:t>.</w:t>
      </w:r>
    </w:p>
    <w:p w14:paraId="6ABC1BBA" w14:textId="77777777" w:rsidR="00387F59" w:rsidRPr="00622AD1" w:rsidRDefault="00387F59" w:rsidP="001177CE">
      <w:pPr>
        <w:pStyle w:val="ListParagraph"/>
        <w:numPr>
          <w:ilvl w:val="1"/>
          <w:numId w:val="21"/>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 xml:space="preserve">Когато частта от поръчката, която се изпълнява от подизпълнител </w:t>
      </w:r>
      <w:r w:rsidRPr="00622AD1">
        <w:rPr>
          <w:rFonts w:ascii="Times New Roman" w:hAnsi="Times New Roman" w:cs="Times New Roman"/>
          <w:i/>
          <w:sz w:val="24"/>
          <w:lang w:val="bg-BG"/>
        </w:rPr>
        <w:t>(при наличие на такъв)</w:t>
      </w:r>
      <w:r w:rsidRPr="00622AD1">
        <w:rPr>
          <w:rFonts w:ascii="Times New Roman" w:hAnsi="Times New Roman" w:cs="Times New Roman"/>
          <w:sz w:val="24"/>
          <w:lang w:val="bg-BG"/>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4D809FDD" w14:textId="0300FD95" w:rsidR="00387F59" w:rsidRPr="00622AD1" w:rsidRDefault="00387F59" w:rsidP="001177CE">
      <w:pPr>
        <w:pStyle w:val="ListParagraph"/>
        <w:numPr>
          <w:ilvl w:val="1"/>
          <w:numId w:val="21"/>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 xml:space="preserve">Разплащанията по 5.4. се осъществяват въз основа на искане, отправено от подизпълнителя до </w:t>
      </w:r>
      <w:r w:rsidR="005F4B94" w:rsidRPr="00622AD1">
        <w:rPr>
          <w:rFonts w:ascii="Times New Roman" w:hAnsi="Times New Roman" w:cs="Times New Roman"/>
          <w:sz w:val="24"/>
          <w:lang w:val="bg-BG"/>
        </w:rPr>
        <w:t>В</w:t>
      </w:r>
      <w:r w:rsidRPr="00622AD1">
        <w:rPr>
          <w:rFonts w:ascii="Times New Roman" w:hAnsi="Times New Roman" w:cs="Times New Roman"/>
          <w:sz w:val="24"/>
          <w:lang w:val="bg-BG"/>
        </w:rPr>
        <w:t xml:space="preserve">ъзложителя чрез </w:t>
      </w:r>
      <w:r w:rsidR="005F4B94">
        <w:rPr>
          <w:rFonts w:ascii="Times New Roman" w:hAnsi="Times New Roman" w:cs="Times New Roman"/>
          <w:sz w:val="24"/>
          <w:lang w:val="bg-BG"/>
        </w:rPr>
        <w:t>Изпълнителя</w:t>
      </w:r>
      <w:r w:rsidRPr="00622AD1">
        <w:rPr>
          <w:rFonts w:ascii="Times New Roman" w:hAnsi="Times New Roman" w:cs="Times New Roman"/>
          <w:sz w:val="24"/>
          <w:lang w:val="bg-BG"/>
        </w:rPr>
        <w:t>, който е длъжен да го предостави на възложителя в 15-дневен срок от получаването му.</w:t>
      </w:r>
    </w:p>
    <w:p w14:paraId="5A81AD56" w14:textId="77777777" w:rsidR="00387F59" w:rsidRPr="00622AD1" w:rsidRDefault="00387F59" w:rsidP="001177CE">
      <w:pPr>
        <w:pStyle w:val="ListParagraph"/>
        <w:numPr>
          <w:ilvl w:val="1"/>
          <w:numId w:val="21"/>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Към искането изпълнителят предоставя становище, от което да е видно дали оспорва плащанията или част от тях като недължими.</w:t>
      </w:r>
    </w:p>
    <w:p w14:paraId="3BE3A418" w14:textId="77777777" w:rsidR="00387F59" w:rsidRPr="00622AD1" w:rsidRDefault="00387F59" w:rsidP="001177CE">
      <w:pPr>
        <w:pStyle w:val="ListParagraph"/>
        <w:numPr>
          <w:ilvl w:val="1"/>
          <w:numId w:val="21"/>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Възложителят има право да откаже плащане, когато искането за плащане е оспорено, до момента на отстраняване на причината за отказа.</w:t>
      </w:r>
    </w:p>
    <w:p w14:paraId="271AFD1E" w14:textId="77777777" w:rsidR="00387F59" w:rsidRPr="00622AD1" w:rsidRDefault="00387F59" w:rsidP="001177CE">
      <w:pPr>
        <w:pStyle w:val="ListParagraph"/>
        <w:numPr>
          <w:ilvl w:val="1"/>
          <w:numId w:val="21"/>
        </w:numPr>
        <w:tabs>
          <w:tab w:val="left" w:pos="426"/>
          <w:tab w:val="left" w:pos="993"/>
        </w:tabs>
        <w:suppressAutoHyphens w:val="0"/>
        <w:ind w:left="567"/>
        <w:jc w:val="both"/>
        <w:rPr>
          <w:rFonts w:ascii="Times New Roman" w:hAnsi="Times New Roman" w:cs="Times New Roman"/>
          <w:sz w:val="24"/>
          <w:szCs w:val="20"/>
          <w:lang w:val="bg-BG" w:eastAsia="bg-BG"/>
        </w:rPr>
      </w:pPr>
      <w:r w:rsidRPr="00622AD1">
        <w:rPr>
          <w:rFonts w:ascii="Times New Roman" w:hAnsi="Times New Roman" w:cs="Times New Roman"/>
          <w:sz w:val="24"/>
          <w:lang w:val="bg-BG"/>
        </w:rPr>
        <w:t>Извън случаите на т. 5.4. когато Изпълнителят е сключил договор/договори за подизпълнение, Възложителят извършва окончателно плащане към него при условията на настоящия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14:paraId="516D3DEA" w14:textId="77777777" w:rsidR="00387F59" w:rsidRPr="00622AD1" w:rsidRDefault="00387F59" w:rsidP="00387F59">
      <w:pPr>
        <w:pStyle w:val="Default"/>
        <w:ind w:left="792"/>
        <w:jc w:val="both"/>
        <w:rPr>
          <w:color w:val="auto"/>
        </w:rPr>
      </w:pPr>
    </w:p>
    <w:p w14:paraId="66ED27ED" w14:textId="77777777" w:rsidR="00270A48" w:rsidRPr="00622AD1" w:rsidRDefault="00270A48" w:rsidP="000F31B1">
      <w:pPr>
        <w:pStyle w:val="Default"/>
        <w:jc w:val="both"/>
        <w:rPr>
          <w:color w:val="auto"/>
        </w:rPr>
      </w:pPr>
    </w:p>
    <w:p w14:paraId="33219AD8" w14:textId="77777777" w:rsidR="00710AAC" w:rsidRPr="00622AD1" w:rsidRDefault="00710AAC" w:rsidP="000F31B1">
      <w:pPr>
        <w:rPr>
          <w:rFonts w:ascii="Times New Roman" w:hAnsi="Times New Roman" w:cs="Times New Roman"/>
          <w:b/>
          <w:bCs/>
          <w:sz w:val="24"/>
          <w:lang w:val="bg-BG"/>
        </w:rPr>
      </w:pPr>
    </w:p>
    <w:p w14:paraId="7AA0BA09" w14:textId="77777777" w:rsidR="00881FDC" w:rsidRPr="00622AD1" w:rsidRDefault="000D7EC8" w:rsidP="00881FDC">
      <w:pPr>
        <w:suppressAutoHyphens w:val="0"/>
        <w:spacing w:after="200" w:line="276" w:lineRule="auto"/>
        <w:rPr>
          <w:rFonts w:ascii="Times New Roman" w:hAnsi="Times New Roman" w:cs="Times New Roman"/>
          <w:b/>
          <w:bCs/>
          <w:sz w:val="24"/>
          <w:lang w:val="bg-BG"/>
        </w:rPr>
      </w:pPr>
      <w:r w:rsidRPr="00622AD1">
        <w:rPr>
          <w:lang w:val="bg-BG"/>
        </w:rPr>
        <w:br w:type="page"/>
      </w:r>
      <w:r w:rsidR="00881FDC" w:rsidRPr="00622AD1">
        <w:rPr>
          <w:rFonts w:ascii="Times New Roman" w:hAnsi="Times New Roman" w:cs="Times New Roman"/>
          <w:b/>
          <w:bCs/>
          <w:sz w:val="24"/>
          <w:lang w:val="bg-BG"/>
        </w:rPr>
        <w:lastRenderedPageBreak/>
        <w:t xml:space="preserve">РАЗДЕЛ VІІ. ПРОЕКТ НА ДОГОВОР </w:t>
      </w:r>
    </w:p>
    <w:p w14:paraId="030DDA3E" w14:textId="77777777" w:rsidR="00881FDC" w:rsidRPr="00A263D3" w:rsidRDefault="00881FDC" w:rsidP="00881FDC">
      <w:pPr>
        <w:suppressAutoHyphens w:val="0"/>
        <w:spacing w:line="240" w:lineRule="atLeast"/>
        <w:jc w:val="center"/>
        <w:rPr>
          <w:rFonts w:ascii="Times New Roman" w:hAnsi="Times New Roman" w:cs="Times New Roman"/>
          <w:b/>
          <w:sz w:val="23"/>
          <w:szCs w:val="23"/>
          <w:lang w:val="bg-BG" w:eastAsia="bg-BG"/>
        </w:rPr>
      </w:pPr>
      <w:r w:rsidRPr="00A263D3">
        <w:rPr>
          <w:rFonts w:ascii="Times New Roman" w:hAnsi="Times New Roman" w:cs="Times New Roman"/>
          <w:b/>
          <w:sz w:val="23"/>
          <w:szCs w:val="23"/>
          <w:lang w:val="bg-BG" w:eastAsia="bg-BG"/>
        </w:rPr>
        <w:t>ДОГОВОР</w:t>
      </w:r>
    </w:p>
    <w:p w14:paraId="457A3073" w14:textId="77777777" w:rsidR="00881FDC" w:rsidRPr="00A263D3" w:rsidRDefault="00881FDC" w:rsidP="00881FDC">
      <w:pPr>
        <w:suppressAutoHyphens w:val="0"/>
        <w:spacing w:line="240" w:lineRule="atLeast"/>
        <w:jc w:val="center"/>
        <w:rPr>
          <w:rFonts w:ascii="Times New Roman" w:hAnsi="Times New Roman" w:cs="Times New Roman"/>
          <w:b/>
          <w:sz w:val="23"/>
          <w:szCs w:val="23"/>
          <w:lang w:val="bg-BG" w:eastAsia="bg-BG"/>
        </w:rPr>
      </w:pPr>
      <w:r w:rsidRPr="00A263D3">
        <w:rPr>
          <w:rFonts w:ascii="Times New Roman" w:hAnsi="Times New Roman" w:cs="Times New Roman"/>
          <w:b/>
          <w:sz w:val="23"/>
          <w:szCs w:val="23"/>
          <w:lang w:val="bg-BG" w:eastAsia="bg-BG"/>
        </w:rPr>
        <w:t>№ …....................</w:t>
      </w:r>
    </w:p>
    <w:p w14:paraId="7BA180E5" w14:textId="77777777" w:rsidR="00881FDC" w:rsidRPr="00A263D3" w:rsidRDefault="00881FDC" w:rsidP="00881FDC">
      <w:pPr>
        <w:suppressAutoHyphens w:val="0"/>
        <w:spacing w:line="240" w:lineRule="atLeast"/>
        <w:ind w:firstLine="720"/>
        <w:jc w:val="both"/>
        <w:rPr>
          <w:rFonts w:ascii="Times New Roman" w:hAnsi="Times New Roman" w:cs="Times New Roman"/>
          <w:sz w:val="23"/>
          <w:szCs w:val="23"/>
          <w:lang w:val="bg-BG" w:eastAsia="bg-BG"/>
        </w:rPr>
      </w:pPr>
    </w:p>
    <w:p w14:paraId="7DDACF38" w14:textId="77777777" w:rsidR="00881FDC" w:rsidRPr="00A263D3" w:rsidRDefault="00881FDC" w:rsidP="00881FDC">
      <w:pPr>
        <w:suppressAutoHyphens w:val="0"/>
        <w:spacing w:line="240" w:lineRule="atLeast"/>
        <w:ind w:firstLine="720"/>
        <w:jc w:val="both"/>
        <w:rPr>
          <w:rFonts w:ascii="Times New Roman" w:hAnsi="Times New Roman" w:cs="Times New Roman"/>
          <w:sz w:val="23"/>
          <w:szCs w:val="23"/>
          <w:lang w:val="bg-BG" w:eastAsia="bg-BG"/>
        </w:rPr>
      </w:pPr>
      <w:r w:rsidRPr="00A263D3">
        <w:rPr>
          <w:rFonts w:ascii="Times New Roman" w:hAnsi="Times New Roman" w:cs="Times New Roman"/>
          <w:sz w:val="23"/>
          <w:szCs w:val="23"/>
          <w:lang w:val="bg-BG" w:eastAsia="bg-BG"/>
        </w:rPr>
        <w:t xml:space="preserve">Днес, ..................... 2018 г. в гр. София, между: </w:t>
      </w:r>
    </w:p>
    <w:p w14:paraId="4E4C8543" w14:textId="77777777" w:rsidR="00881FDC" w:rsidRPr="00A263D3" w:rsidRDefault="00881FDC" w:rsidP="00881FDC">
      <w:pPr>
        <w:keepNext/>
        <w:suppressAutoHyphens w:val="0"/>
        <w:spacing w:line="240" w:lineRule="atLeast"/>
        <w:jc w:val="both"/>
        <w:outlineLvl w:val="0"/>
        <w:rPr>
          <w:rFonts w:ascii="Times New Roman" w:hAnsi="Times New Roman" w:cs="Times New Roman"/>
          <w:b/>
          <w:bCs/>
          <w:sz w:val="23"/>
          <w:szCs w:val="23"/>
          <w:lang w:val="bg-BG" w:eastAsia="bg-BG"/>
        </w:rPr>
      </w:pPr>
      <w:r w:rsidRPr="00A263D3">
        <w:rPr>
          <w:rFonts w:ascii="Times New Roman" w:hAnsi="Times New Roman" w:cs="Times New Roman"/>
          <w:b/>
          <w:caps/>
          <w:sz w:val="23"/>
          <w:szCs w:val="23"/>
          <w:lang w:val="bg-BG" w:eastAsia="bg-BG"/>
        </w:rPr>
        <w:t>Комисия за финансов надзор (КФН)</w:t>
      </w:r>
      <w:r w:rsidRPr="00A263D3">
        <w:rPr>
          <w:rFonts w:ascii="Times New Roman" w:hAnsi="Times New Roman" w:cs="Times New Roman"/>
          <w:sz w:val="23"/>
          <w:szCs w:val="23"/>
          <w:lang w:val="bg-BG" w:eastAsia="bg-BG"/>
        </w:rPr>
        <w:t>, с адрес: гр. София, ул. „Будапеща” № 16, ЕИК по БУЛСТАТ 131060676, представлявана от Карина Караиванова-Ганозова – председател, наричана по-долу Възложител</w:t>
      </w:r>
      <w:r w:rsidRPr="00A263D3">
        <w:rPr>
          <w:rFonts w:ascii="Times New Roman" w:hAnsi="Times New Roman" w:cs="Times New Roman"/>
          <w:b/>
          <w:sz w:val="23"/>
          <w:szCs w:val="23"/>
          <w:lang w:val="bg-BG" w:eastAsia="bg-BG"/>
        </w:rPr>
        <w:t xml:space="preserve"> </w:t>
      </w:r>
      <w:r w:rsidRPr="00A263D3">
        <w:rPr>
          <w:rFonts w:ascii="Times New Roman" w:hAnsi="Times New Roman" w:cs="Times New Roman"/>
          <w:sz w:val="23"/>
          <w:szCs w:val="23"/>
          <w:lang w:val="bg-BG" w:eastAsia="bg-BG"/>
        </w:rPr>
        <w:t>и ………………………. – директор на дирекция „Финансово-стопански дейности“, от една страна</w:t>
      </w:r>
    </w:p>
    <w:p w14:paraId="68A14729" w14:textId="77777777" w:rsidR="00881FDC" w:rsidRPr="00A263D3" w:rsidRDefault="00881FDC" w:rsidP="00881FDC">
      <w:pPr>
        <w:suppressAutoHyphens w:val="0"/>
        <w:spacing w:line="240" w:lineRule="atLeast"/>
        <w:ind w:left="720" w:hanging="720"/>
        <w:jc w:val="both"/>
        <w:rPr>
          <w:rFonts w:ascii="Times New Roman" w:hAnsi="Times New Roman" w:cs="Times New Roman"/>
          <w:sz w:val="23"/>
          <w:szCs w:val="23"/>
          <w:lang w:val="bg-BG" w:eastAsia="bg-BG"/>
        </w:rPr>
      </w:pPr>
      <w:r w:rsidRPr="00A263D3">
        <w:rPr>
          <w:rFonts w:ascii="Times New Roman" w:hAnsi="Times New Roman" w:cs="Times New Roman"/>
          <w:sz w:val="23"/>
          <w:szCs w:val="23"/>
          <w:lang w:val="bg-BG" w:eastAsia="bg-BG"/>
        </w:rPr>
        <w:t>И</w:t>
      </w:r>
    </w:p>
    <w:p w14:paraId="0E33D859" w14:textId="77777777" w:rsidR="00881FDC" w:rsidRPr="00A263D3" w:rsidRDefault="00881FDC" w:rsidP="00881FDC">
      <w:pPr>
        <w:suppressAutoHyphens w:val="0"/>
        <w:spacing w:line="240" w:lineRule="atLeast"/>
        <w:jc w:val="both"/>
        <w:rPr>
          <w:rFonts w:ascii="Times New Roman" w:hAnsi="Times New Roman" w:cs="Times New Roman"/>
          <w:sz w:val="23"/>
          <w:szCs w:val="23"/>
          <w:lang w:val="bg-BG" w:eastAsia="bg-BG"/>
        </w:rPr>
      </w:pPr>
      <w:r w:rsidRPr="00A263D3">
        <w:rPr>
          <w:rFonts w:ascii="Times New Roman" w:hAnsi="Times New Roman" w:cs="Times New Roman"/>
          <w:b/>
          <w:sz w:val="23"/>
          <w:szCs w:val="23"/>
          <w:lang w:val="bg-BG" w:eastAsia="bg-BG"/>
        </w:rPr>
        <w:t xml:space="preserve">........................................................................................ </w:t>
      </w:r>
      <w:r w:rsidRPr="00A263D3">
        <w:rPr>
          <w:rFonts w:ascii="Times New Roman" w:hAnsi="Times New Roman" w:cs="Times New Roman"/>
          <w:sz w:val="23"/>
          <w:szCs w:val="23"/>
          <w:lang w:val="bg-BG" w:eastAsia="bg-BG"/>
        </w:rPr>
        <w:t>(</w:t>
      </w:r>
      <w:r w:rsidRPr="00A263D3">
        <w:rPr>
          <w:rFonts w:ascii="Times New Roman" w:hAnsi="Times New Roman" w:cs="Times New Roman"/>
          <w:i/>
          <w:sz w:val="23"/>
          <w:szCs w:val="23"/>
          <w:lang w:val="bg-BG" w:eastAsia="bg-BG"/>
        </w:rPr>
        <w:t>наименование на изпълнителя)</w:t>
      </w:r>
      <w:r w:rsidRPr="00A263D3">
        <w:rPr>
          <w:rFonts w:ascii="Times New Roman" w:hAnsi="Times New Roman" w:cs="Times New Roman"/>
          <w:sz w:val="23"/>
          <w:szCs w:val="23"/>
          <w:lang w:val="bg-BG" w:eastAsia="bg-BG"/>
        </w:rPr>
        <w:t>,</w:t>
      </w:r>
      <w:r w:rsidRPr="00A263D3">
        <w:rPr>
          <w:rFonts w:ascii="Times New Roman" w:hAnsi="Times New Roman" w:cs="Times New Roman"/>
          <w:b/>
          <w:sz w:val="23"/>
          <w:szCs w:val="23"/>
          <w:lang w:val="bg-BG" w:eastAsia="bg-BG"/>
        </w:rPr>
        <w:t xml:space="preserve"> </w:t>
      </w:r>
      <w:r w:rsidRPr="00A263D3">
        <w:rPr>
          <w:rFonts w:ascii="Times New Roman" w:hAnsi="Times New Roman" w:cs="Times New Roman"/>
          <w:sz w:val="23"/>
          <w:szCs w:val="23"/>
          <w:lang w:val="bg-BG" w:eastAsia="bg-BG"/>
        </w:rPr>
        <w:t xml:space="preserve">ЕИК/БУЛСТАТ/съответна идентификация на чуждестранното лице, съгласно законодателството на държавата, в която лицето е установено ………………………….., със седалище и адрес на управление: …………………………….., представлявано от …………………………….., в качеството му на …………………………….., наричано по-долу Изпълнител, от друга страна, </w:t>
      </w:r>
    </w:p>
    <w:p w14:paraId="75FF89BF" w14:textId="77777777" w:rsidR="00881FDC" w:rsidRPr="00A263D3" w:rsidRDefault="00881FDC" w:rsidP="00881FDC">
      <w:pPr>
        <w:suppressAutoHyphens w:val="0"/>
        <w:spacing w:line="240" w:lineRule="atLeast"/>
        <w:jc w:val="both"/>
        <w:rPr>
          <w:rFonts w:ascii="Times New Roman" w:hAnsi="Times New Roman" w:cs="Times New Roman"/>
          <w:sz w:val="23"/>
          <w:szCs w:val="23"/>
          <w:lang w:val="bg-BG" w:eastAsia="bg-BG"/>
        </w:rPr>
      </w:pPr>
      <w:r w:rsidRPr="00A263D3">
        <w:rPr>
          <w:rFonts w:ascii="Times New Roman" w:hAnsi="Times New Roman" w:cs="Times New Roman"/>
          <w:sz w:val="23"/>
          <w:szCs w:val="23"/>
          <w:lang w:val="bg-BG" w:eastAsia="bg-BG"/>
        </w:rPr>
        <w:t xml:space="preserve">Възложителят и Изпълнителят наричани заедно „страните“, а всеки от тях поотделно „страна“, на основание чл. 112, ал. 1 от Закона за обществените поръчки (ЗОП) и Решение № ……………  на председателя на КФН за определяне на изпълнител на обществена поръчка с предмет </w:t>
      </w:r>
      <w:r w:rsidRPr="00A263D3">
        <w:rPr>
          <w:rFonts w:ascii="Times New Roman" w:hAnsi="Times New Roman" w:cs="Times New Roman"/>
          <w:bCs/>
          <w:sz w:val="23"/>
          <w:szCs w:val="23"/>
          <w:lang w:val="bg-BG"/>
        </w:rPr>
        <w:t>„Закупуване и внедряване на автоматизирана информационна система за електронен документооборот”</w:t>
      </w:r>
      <w:r w:rsidRPr="00A263D3">
        <w:rPr>
          <w:rFonts w:ascii="Times New Roman" w:eastAsia="Calibri" w:hAnsi="Times New Roman" w:cs="Times New Roman"/>
          <w:sz w:val="23"/>
          <w:szCs w:val="23"/>
          <w:lang w:val="bg-BG" w:eastAsia="en-US"/>
        </w:rPr>
        <w:t xml:space="preserve"> </w:t>
      </w:r>
      <w:r w:rsidRPr="00A263D3">
        <w:rPr>
          <w:rFonts w:ascii="Times New Roman" w:hAnsi="Times New Roman" w:cs="Times New Roman"/>
          <w:sz w:val="23"/>
          <w:szCs w:val="23"/>
          <w:lang w:val="bg-BG" w:eastAsia="bg-BG"/>
        </w:rPr>
        <w:t>се сключи настоящият договор за следното:</w:t>
      </w:r>
    </w:p>
    <w:p w14:paraId="67546629" w14:textId="77777777" w:rsidR="00881FDC" w:rsidRPr="00A263D3" w:rsidRDefault="00881FDC" w:rsidP="00881FDC">
      <w:pPr>
        <w:suppressAutoHyphens w:val="0"/>
        <w:jc w:val="both"/>
        <w:rPr>
          <w:rFonts w:ascii="Times New Roman" w:hAnsi="Times New Roman" w:cs="Times New Roman"/>
          <w:sz w:val="23"/>
          <w:szCs w:val="23"/>
          <w:lang w:val="bg-BG" w:eastAsia="bg-BG"/>
        </w:rPr>
      </w:pPr>
    </w:p>
    <w:p w14:paraId="2BE023D0" w14:textId="77777777" w:rsidR="00881FDC" w:rsidRPr="00A263D3" w:rsidRDefault="00881FDC" w:rsidP="00881FDC">
      <w:pPr>
        <w:tabs>
          <w:tab w:val="left" w:pos="0"/>
        </w:tabs>
        <w:suppressAutoHyphens w:val="0"/>
        <w:contextualSpacing/>
        <w:jc w:val="center"/>
        <w:rPr>
          <w:rFonts w:ascii="Times New Roman" w:hAnsi="Times New Roman"/>
          <w:b/>
          <w:sz w:val="23"/>
          <w:szCs w:val="23"/>
          <w:lang w:val="bg-BG" w:eastAsia="bg-BG"/>
        </w:rPr>
      </w:pPr>
      <w:r w:rsidRPr="00A263D3">
        <w:rPr>
          <w:rFonts w:ascii="Times New Roman" w:hAnsi="Times New Roman"/>
          <w:b/>
          <w:sz w:val="23"/>
          <w:szCs w:val="23"/>
          <w:lang w:val="bg-BG" w:eastAsia="bg-BG"/>
        </w:rPr>
        <w:t>ПРЕДМЕТ НА ДОГОВОРА</w:t>
      </w:r>
    </w:p>
    <w:p w14:paraId="50CAB223" w14:textId="77777777" w:rsidR="00881FDC" w:rsidRPr="00A263D3" w:rsidRDefault="00881FDC" w:rsidP="00881FDC">
      <w:pPr>
        <w:suppressAutoHyphens w:val="0"/>
        <w:autoSpaceDE w:val="0"/>
        <w:autoSpaceDN w:val="0"/>
        <w:adjustRightInd w:val="0"/>
        <w:ind w:firstLine="700"/>
        <w:jc w:val="both"/>
        <w:rPr>
          <w:rFonts w:ascii="Times New Roman" w:eastAsia="Calibri" w:hAnsi="Times New Roman" w:cs="Times New Roman"/>
          <w:sz w:val="23"/>
          <w:szCs w:val="23"/>
          <w:lang w:val="bg-BG"/>
        </w:rPr>
      </w:pPr>
      <w:r w:rsidRPr="00A263D3">
        <w:rPr>
          <w:rFonts w:ascii="Times New Roman" w:eastAsia="Calibri" w:hAnsi="Times New Roman" w:cs="Times New Roman"/>
          <w:b/>
          <w:bCs/>
          <w:sz w:val="23"/>
          <w:szCs w:val="23"/>
          <w:lang w:val="bg-BG"/>
        </w:rPr>
        <w:t>Член 1.</w:t>
      </w:r>
      <w:r w:rsidRPr="00A263D3">
        <w:rPr>
          <w:rFonts w:ascii="Times New Roman" w:eastAsia="Calibri" w:hAnsi="Times New Roman" w:cs="Times New Roman"/>
          <w:sz w:val="23"/>
          <w:szCs w:val="23"/>
          <w:lang w:val="bg-BG"/>
        </w:rPr>
        <w:t xml:space="preserve"> (1) Възложителят възлага, а Изпълнителят приема да извърши срещу възнаграждение доставка на лиценз, внедряване, адаптиране на системата към деловодната дейност на Възложителя и гаранционна поддръжка на автоматизирана информационна система за електронен документооборот (АИСЕД) за нуждите на Комисията за финансов надзор, съгласно клаузите на настоящия договор, условията на решението за откриване на процедурата и утвърдените с него обявление и документация за участие, Техническите спецификации на Възложителя - Приложение № 1, Техническото предложение на Изпълнителя - Приложение № 2 и Ценовото предложение на Изпълнителя - Приложение № 3, неразделни части от настоящия договор. </w:t>
      </w:r>
    </w:p>
    <w:p w14:paraId="0B20BED0" w14:textId="77777777" w:rsidR="00881FDC" w:rsidRPr="00A263D3" w:rsidRDefault="00881FDC" w:rsidP="00881FDC">
      <w:pPr>
        <w:suppressAutoHyphens w:val="0"/>
        <w:autoSpaceDE w:val="0"/>
        <w:autoSpaceDN w:val="0"/>
        <w:adjustRightInd w:val="0"/>
        <w:jc w:val="both"/>
        <w:rPr>
          <w:rFonts w:ascii="Times New Roman" w:hAnsi="Times New Roman"/>
          <w:sz w:val="23"/>
          <w:szCs w:val="23"/>
          <w:lang w:val="bg-BG" w:eastAsia="bg-BG"/>
        </w:rPr>
      </w:pPr>
      <w:r w:rsidRPr="00A263D3">
        <w:rPr>
          <w:rFonts w:ascii="Times New Roman" w:eastAsia="Calibri" w:hAnsi="Times New Roman" w:cs="Times New Roman"/>
          <w:sz w:val="23"/>
          <w:szCs w:val="23"/>
          <w:lang w:val="bg-BG"/>
        </w:rPr>
        <w:t xml:space="preserve">(2) </w:t>
      </w:r>
      <w:r w:rsidRPr="00A263D3">
        <w:rPr>
          <w:rFonts w:ascii="Times New Roman" w:hAnsi="Times New Roman"/>
          <w:sz w:val="23"/>
          <w:szCs w:val="23"/>
          <w:lang w:val="bg-BG" w:eastAsia="bg-BG"/>
        </w:rPr>
        <w:t>В предмета на договора по ал. 1 се включват следните дейности:</w:t>
      </w:r>
    </w:p>
    <w:p w14:paraId="0244D9BA"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Инсталация на системата в тестова среда в ИТ инфраструктурата на Възложителя;</w:t>
      </w:r>
    </w:p>
    <w:p w14:paraId="266175D6"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Адаптиране на системата към деловодната дейност на Възложителя съгласно вътрешните правила на КФН и законодателството;</w:t>
      </w:r>
    </w:p>
    <w:p w14:paraId="03F24E3E"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Изграждане на технологични връзки към наличните в КФН регистри и системи, които е необходимо да получават входящи номера  от деловодната система;</w:t>
      </w:r>
    </w:p>
    <w:p w14:paraId="01B04D2F"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Миграция на данни от наличната в момента деловодна система. Верификация на направената миграция от страна на Възложителя;</w:t>
      </w:r>
    </w:p>
    <w:p w14:paraId="638DC170"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Предоставяне на ръководства на работа с настроената за нуждите на КФН система на Български език на хартиен и в електронен вид;</w:t>
      </w:r>
    </w:p>
    <w:p w14:paraId="5042DCD3"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Обучение на администратори и потребители за работа със системата;</w:t>
      </w:r>
    </w:p>
    <w:p w14:paraId="301E7427"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Тестване на работоспособността на системата и връзките й с останалите системи;</w:t>
      </w:r>
    </w:p>
    <w:p w14:paraId="1B5ACC6B"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Инсталация на системата в продукционна среда;</w:t>
      </w:r>
    </w:p>
    <w:p w14:paraId="0560ECF5"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Предоставяне на необходимата отчетна документация и лицензи по проекта;</w:t>
      </w:r>
    </w:p>
    <w:p w14:paraId="726F1C70"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Едногодишна гаранционна поддръжка включваща гарантиране на работоспособността на системата съгласно т. 2 от Техническите спецификации и покриваща актуализация на системата съгласно промените в националното законодателство;</w:t>
      </w:r>
    </w:p>
    <w:p w14:paraId="2BA2DFB0" w14:textId="77777777" w:rsidR="00881FDC" w:rsidRPr="00A263D3" w:rsidRDefault="00881FDC" w:rsidP="00881FDC">
      <w:pPr>
        <w:pStyle w:val="ListParagraph"/>
        <w:keepLines/>
        <w:numPr>
          <w:ilvl w:val="1"/>
          <w:numId w:val="58"/>
        </w:numPr>
        <w:suppressAutoHyphens w:val="0"/>
        <w:ind w:left="426" w:hanging="426"/>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 xml:space="preserve"> .......................................................... </w:t>
      </w:r>
      <w:r w:rsidRPr="00A263D3">
        <w:rPr>
          <w:rFonts w:ascii="Times New Roman" w:hAnsi="Times New Roman" w:cs="Times New Roman"/>
          <w:i/>
          <w:sz w:val="23"/>
          <w:szCs w:val="23"/>
          <w:lang w:val="bg-BG"/>
        </w:rPr>
        <w:t xml:space="preserve">(други, предложени в офертата на Изпълнителя), </w:t>
      </w:r>
      <w:r w:rsidRPr="00A263D3">
        <w:rPr>
          <w:rFonts w:ascii="Times New Roman" w:hAnsi="Times New Roman" w:cs="Times New Roman"/>
          <w:sz w:val="23"/>
          <w:szCs w:val="23"/>
          <w:lang w:val="bg-BG"/>
        </w:rPr>
        <w:t>наричани за краткост „услуга/услуги“.</w:t>
      </w:r>
    </w:p>
    <w:p w14:paraId="226C251A" w14:textId="77777777" w:rsidR="00881FDC" w:rsidRPr="00A263D3" w:rsidRDefault="00881FDC" w:rsidP="00881FDC">
      <w:pPr>
        <w:suppressAutoHyphens w:val="0"/>
        <w:autoSpaceDE w:val="0"/>
        <w:autoSpaceDN w:val="0"/>
        <w:adjustRightInd w:val="0"/>
        <w:jc w:val="both"/>
        <w:rPr>
          <w:rFonts w:ascii="Times New Roman" w:eastAsia="Calibri" w:hAnsi="Times New Roman" w:cs="Times New Roman"/>
          <w:sz w:val="23"/>
          <w:szCs w:val="23"/>
          <w:lang w:val="bg-BG"/>
        </w:rPr>
      </w:pPr>
      <w:r w:rsidRPr="00A263D3">
        <w:rPr>
          <w:rFonts w:ascii="Times New Roman" w:hAnsi="Times New Roman"/>
          <w:sz w:val="23"/>
          <w:szCs w:val="23"/>
          <w:lang w:val="bg-BG" w:eastAsia="bg-BG"/>
        </w:rPr>
        <w:t xml:space="preserve">(3) В срок до 3 </w:t>
      </w:r>
      <w:r w:rsidRPr="00A263D3">
        <w:rPr>
          <w:rFonts w:ascii="Times New Roman" w:hAnsi="Times New Roman"/>
          <w:i/>
          <w:sz w:val="23"/>
          <w:szCs w:val="23"/>
          <w:lang w:val="bg-BG" w:eastAsia="bg-BG"/>
        </w:rPr>
        <w:t>(три)</w:t>
      </w:r>
      <w:r w:rsidRPr="00A263D3">
        <w:rPr>
          <w:rFonts w:ascii="Times New Roman" w:hAnsi="Times New Roman"/>
          <w:sz w:val="23"/>
          <w:szCs w:val="23"/>
          <w:lang w:val="bg-BG" w:eastAsia="bg-BG"/>
        </w:rPr>
        <w:t xml:space="preserve"> дена от сключване на настоящия договор, но най-късно преди започване на неговото изпълнение, Изпълнителят уведомява Възложителя за името, данните за контакт </w:t>
      </w:r>
      <w:r w:rsidRPr="00A263D3">
        <w:rPr>
          <w:rFonts w:ascii="Times New Roman" w:hAnsi="Times New Roman"/>
          <w:sz w:val="23"/>
          <w:szCs w:val="23"/>
          <w:lang w:val="bg-BG" w:eastAsia="bg-BG"/>
        </w:rPr>
        <w:lastRenderedPageBreak/>
        <w:t xml:space="preserve">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1 </w:t>
      </w:r>
      <w:r w:rsidRPr="00A263D3">
        <w:rPr>
          <w:rFonts w:ascii="Times New Roman" w:hAnsi="Times New Roman"/>
          <w:i/>
          <w:sz w:val="23"/>
          <w:szCs w:val="23"/>
          <w:lang w:val="bg-BG" w:eastAsia="bg-BG"/>
        </w:rPr>
        <w:t xml:space="preserve">(един) </w:t>
      </w:r>
      <w:r w:rsidRPr="00A263D3">
        <w:rPr>
          <w:rFonts w:ascii="Times New Roman" w:hAnsi="Times New Roman"/>
          <w:sz w:val="23"/>
          <w:szCs w:val="23"/>
          <w:lang w:val="bg-BG" w:eastAsia="bg-BG"/>
        </w:rPr>
        <w:t>ден от настъпване на съответното обстоятелство.</w:t>
      </w:r>
      <w:r w:rsidRPr="00A263D3">
        <w:rPr>
          <w:rStyle w:val="FootnoteReference"/>
          <w:rFonts w:ascii="Times New Roman" w:hAnsi="Times New Roman"/>
          <w:sz w:val="23"/>
          <w:szCs w:val="23"/>
          <w:lang w:val="bg-BG" w:eastAsia="bg-BG"/>
        </w:rPr>
        <w:footnoteReference w:id="4"/>
      </w:r>
      <w:r w:rsidRPr="00A263D3">
        <w:rPr>
          <w:rFonts w:ascii="Times New Roman" w:hAnsi="Times New Roman"/>
          <w:sz w:val="23"/>
          <w:szCs w:val="23"/>
          <w:lang w:val="bg-BG" w:eastAsia="bg-BG"/>
        </w:rPr>
        <w:t xml:space="preserve"> </w:t>
      </w:r>
    </w:p>
    <w:p w14:paraId="29D818D5" w14:textId="77777777" w:rsidR="00881FDC" w:rsidRPr="00A263D3" w:rsidRDefault="00881FDC" w:rsidP="00881FDC">
      <w:pPr>
        <w:keepNext/>
        <w:keepLines/>
        <w:suppressAutoHyphens w:val="0"/>
        <w:autoSpaceDE w:val="0"/>
        <w:autoSpaceDN w:val="0"/>
        <w:adjustRightInd w:val="0"/>
        <w:jc w:val="center"/>
        <w:rPr>
          <w:rFonts w:ascii="Times New Roman" w:eastAsia="Calibri" w:hAnsi="Times New Roman" w:cs="Times New Roman"/>
          <w:b/>
          <w:bCs/>
          <w:sz w:val="23"/>
          <w:szCs w:val="23"/>
          <w:lang w:val="bg-BG"/>
        </w:rPr>
      </w:pPr>
      <w:r w:rsidRPr="00A263D3">
        <w:rPr>
          <w:rFonts w:ascii="Times New Roman" w:eastAsia="Calibri" w:hAnsi="Times New Roman" w:cs="Times New Roman"/>
          <w:b/>
          <w:bCs/>
          <w:sz w:val="23"/>
          <w:szCs w:val="23"/>
          <w:lang w:val="bg-BG"/>
        </w:rPr>
        <w:t xml:space="preserve">ЦЕНА </w:t>
      </w:r>
    </w:p>
    <w:p w14:paraId="623D7AAB" w14:textId="77777777" w:rsidR="00881FDC" w:rsidRPr="00A263D3" w:rsidRDefault="00881FDC" w:rsidP="00881FDC">
      <w:pPr>
        <w:tabs>
          <w:tab w:val="left" w:pos="1134"/>
        </w:tabs>
        <w:suppressAutoHyphens w:val="0"/>
        <w:autoSpaceDE w:val="0"/>
        <w:autoSpaceDN w:val="0"/>
        <w:adjustRightInd w:val="0"/>
        <w:jc w:val="both"/>
        <w:rPr>
          <w:rFonts w:ascii="Times New Roman" w:eastAsia="Calibri" w:hAnsi="Times New Roman" w:cs="Times New Roman"/>
          <w:sz w:val="23"/>
          <w:szCs w:val="23"/>
          <w:lang w:val="bg-BG"/>
        </w:rPr>
      </w:pPr>
      <w:r w:rsidRPr="00A263D3">
        <w:rPr>
          <w:rFonts w:ascii="Times New Roman" w:eastAsia="Calibri" w:hAnsi="Times New Roman" w:cs="Times New Roman"/>
          <w:b/>
          <w:bCs/>
          <w:sz w:val="23"/>
          <w:szCs w:val="23"/>
          <w:lang w:val="bg-BG"/>
        </w:rPr>
        <w:t>Член 2.</w:t>
      </w:r>
      <w:r w:rsidRPr="00A263D3">
        <w:rPr>
          <w:rFonts w:ascii="Times New Roman" w:eastAsia="Calibri" w:hAnsi="Times New Roman" w:cs="Times New Roman"/>
          <w:sz w:val="23"/>
          <w:szCs w:val="23"/>
          <w:lang w:val="bg-BG"/>
        </w:rPr>
        <w:t xml:space="preserve"> (1) </w:t>
      </w:r>
      <w:r w:rsidRPr="00A263D3">
        <w:rPr>
          <w:rFonts w:ascii="Times New Roman" w:hAnsi="Times New Roman"/>
          <w:sz w:val="23"/>
          <w:szCs w:val="23"/>
          <w:lang w:val="bg-BG" w:eastAsia="bg-BG"/>
        </w:rPr>
        <w:t>За изпълнението на дейностите по договора, Възложителят се задължава да заплати на Изпълнителя обща цена в размер на ................ (</w:t>
      </w:r>
      <w:r w:rsidRPr="00A263D3">
        <w:rPr>
          <w:rFonts w:ascii="Times New Roman" w:hAnsi="Times New Roman"/>
          <w:i/>
          <w:sz w:val="23"/>
          <w:szCs w:val="23"/>
          <w:lang w:val="bg-BG" w:eastAsia="bg-BG"/>
        </w:rPr>
        <w:t xml:space="preserve">словом) </w:t>
      </w:r>
      <w:r w:rsidRPr="00A263D3">
        <w:rPr>
          <w:rFonts w:ascii="Times New Roman" w:hAnsi="Times New Roman"/>
          <w:sz w:val="23"/>
          <w:szCs w:val="23"/>
          <w:lang w:val="bg-BG" w:eastAsia="bg-BG"/>
        </w:rPr>
        <w:t xml:space="preserve">лева без ДДС. </w:t>
      </w:r>
      <w:r w:rsidRPr="00A263D3">
        <w:rPr>
          <w:rFonts w:ascii="Times New Roman" w:eastAsia="Calibri" w:hAnsi="Times New Roman" w:cs="Times New Roman"/>
          <w:sz w:val="23"/>
          <w:szCs w:val="23"/>
          <w:lang w:val="bg-BG"/>
        </w:rPr>
        <w:t>В тази цена се включват и:</w:t>
      </w:r>
    </w:p>
    <w:p w14:paraId="6B97E369" w14:textId="77777777" w:rsidR="00881FDC" w:rsidRPr="00A263D3" w:rsidRDefault="00881FDC" w:rsidP="00881FDC">
      <w:pPr>
        <w:pStyle w:val="ListParagraph"/>
        <w:numPr>
          <w:ilvl w:val="0"/>
          <w:numId w:val="70"/>
        </w:numPr>
        <w:tabs>
          <w:tab w:val="left" w:pos="1134"/>
        </w:tabs>
        <w:suppressAutoHyphens w:val="0"/>
        <w:autoSpaceDE w:val="0"/>
        <w:autoSpaceDN w:val="0"/>
        <w:adjustRightInd w:val="0"/>
        <w:jc w:val="both"/>
        <w:rPr>
          <w:rFonts w:ascii="Times New Roman" w:eastAsia="Calibri" w:hAnsi="Times New Roman" w:cs="Times New Roman"/>
          <w:sz w:val="23"/>
          <w:szCs w:val="23"/>
          <w:lang w:val="bg-BG"/>
        </w:rPr>
      </w:pPr>
      <w:r w:rsidRPr="00A263D3">
        <w:rPr>
          <w:rFonts w:ascii="Times New Roman" w:eastAsia="Calibri" w:hAnsi="Times New Roman" w:cs="Times New Roman"/>
          <w:sz w:val="23"/>
          <w:szCs w:val="23"/>
          <w:lang w:val="bg-BG"/>
        </w:rPr>
        <w:t>Цената за обучение на администратори и потребители за работа със системата в размер на ...................... (</w:t>
      </w:r>
      <w:r w:rsidRPr="00A263D3">
        <w:rPr>
          <w:rFonts w:ascii="Times New Roman" w:eastAsia="Calibri" w:hAnsi="Times New Roman" w:cs="Times New Roman"/>
          <w:i/>
          <w:sz w:val="23"/>
          <w:szCs w:val="23"/>
          <w:lang w:val="bg-BG"/>
        </w:rPr>
        <w:t xml:space="preserve">словом) </w:t>
      </w:r>
      <w:r w:rsidRPr="00A263D3">
        <w:rPr>
          <w:rFonts w:ascii="Times New Roman" w:eastAsia="Calibri" w:hAnsi="Times New Roman" w:cs="Times New Roman"/>
          <w:sz w:val="23"/>
          <w:szCs w:val="23"/>
          <w:lang w:val="bg-BG"/>
        </w:rPr>
        <w:t>без ДДС; и</w:t>
      </w:r>
    </w:p>
    <w:p w14:paraId="3CFC2590" w14:textId="77777777" w:rsidR="00881FDC" w:rsidRPr="00A263D3" w:rsidRDefault="00881FDC" w:rsidP="00881FDC">
      <w:pPr>
        <w:pStyle w:val="ListParagraph"/>
        <w:numPr>
          <w:ilvl w:val="0"/>
          <w:numId w:val="70"/>
        </w:numPr>
        <w:tabs>
          <w:tab w:val="left" w:pos="1134"/>
        </w:tabs>
        <w:suppressAutoHyphens w:val="0"/>
        <w:autoSpaceDE w:val="0"/>
        <w:autoSpaceDN w:val="0"/>
        <w:adjustRightInd w:val="0"/>
        <w:jc w:val="both"/>
        <w:rPr>
          <w:rFonts w:ascii="Times New Roman" w:eastAsia="Calibri" w:hAnsi="Times New Roman" w:cs="Times New Roman"/>
          <w:sz w:val="23"/>
          <w:szCs w:val="23"/>
          <w:lang w:val="bg-BG"/>
        </w:rPr>
      </w:pPr>
      <w:r w:rsidRPr="00A263D3">
        <w:rPr>
          <w:rFonts w:ascii="Times New Roman" w:eastAsia="Calibri" w:hAnsi="Times New Roman" w:cs="Times New Roman"/>
          <w:sz w:val="23"/>
          <w:szCs w:val="23"/>
          <w:lang w:val="bg-BG"/>
        </w:rPr>
        <w:t>Цената за ръководствата за работа с настроената за нуждите на КФН система в размер на ...................... (</w:t>
      </w:r>
      <w:r w:rsidRPr="00A263D3">
        <w:rPr>
          <w:rFonts w:ascii="Times New Roman" w:eastAsia="Calibri" w:hAnsi="Times New Roman" w:cs="Times New Roman"/>
          <w:i/>
          <w:sz w:val="23"/>
          <w:szCs w:val="23"/>
          <w:lang w:val="bg-BG"/>
        </w:rPr>
        <w:t xml:space="preserve">словом) </w:t>
      </w:r>
      <w:r w:rsidRPr="00A263D3">
        <w:rPr>
          <w:rFonts w:ascii="Times New Roman" w:eastAsia="Calibri" w:hAnsi="Times New Roman" w:cs="Times New Roman"/>
          <w:sz w:val="23"/>
          <w:szCs w:val="23"/>
          <w:lang w:val="bg-BG"/>
        </w:rPr>
        <w:t>без ДДС.</w:t>
      </w:r>
    </w:p>
    <w:p w14:paraId="3039C6E0" w14:textId="77777777" w:rsidR="00881FDC" w:rsidRPr="00A263D3" w:rsidRDefault="00881FDC" w:rsidP="00881FDC">
      <w:pPr>
        <w:pStyle w:val="ListParagraph"/>
        <w:numPr>
          <w:ilvl w:val="0"/>
          <w:numId w:val="36"/>
        </w:numPr>
        <w:tabs>
          <w:tab w:val="left" w:pos="426"/>
        </w:tabs>
        <w:suppressAutoHyphens w:val="0"/>
        <w:autoSpaceDE w:val="0"/>
        <w:autoSpaceDN w:val="0"/>
        <w:adjustRightInd w:val="0"/>
        <w:ind w:left="0" w:firstLine="0"/>
        <w:jc w:val="both"/>
        <w:rPr>
          <w:rFonts w:ascii="Times New Roman" w:eastAsia="Calibri" w:hAnsi="Times New Roman" w:cs="Times New Roman"/>
          <w:sz w:val="23"/>
          <w:szCs w:val="23"/>
          <w:lang w:val="bg-BG"/>
        </w:rPr>
      </w:pPr>
      <w:r w:rsidRPr="00A263D3">
        <w:rPr>
          <w:rFonts w:ascii="Times New Roman" w:eastAsia="Calibri" w:hAnsi="Times New Roman" w:cs="Times New Roman"/>
          <w:sz w:val="23"/>
          <w:szCs w:val="23"/>
          <w:lang w:val="bg-BG"/>
        </w:rPr>
        <w:t>Посочените цени включват всички разходи и възнаграждения на Изпълнителя за изпълнение на предмета на настоящия договор, като но не само: разходите за труд, доставка, внедряване и адаптиране на АИСЕД в системите/устройствата на Възложителя, обучение, както и други разходи, необходими или присъщи за изпълнение на предмета на настоящия договор. Страните се съгласяват, че цената по ал. (1) се дължи за доставката, внедряването, адаптирането и гаранционната поддръжка на АИСЕД, представляващ един цялостен продукт, а не за отделните негови елементи или функционалности, като Възложителят не дължи заплащането на каквито и да е други разноски.</w:t>
      </w:r>
    </w:p>
    <w:p w14:paraId="338F56BE" w14:textId="77777777" w:rsidR="00881FDC" w:rsidRPr="00A263D3" w:rsidRDefault="00881FDC" w:rsidP="00881FDC">
      <w:pPr>
        <w:pStyle w:val="ListParagraph"/>
        <w:numPr>
          <w:ilvl w:val="0"/>
          <w:numId w:val="36"/>
        </w:numPr>
        <w:tabs>
          <w:tab w:val="left" w:pos="426"/>
        </w:tabs>
        <w:suppressAutoHyphens w:val="0"/>
        <w:autoSpaceDE w:val="0"/>
        <w:autoSpaceDN w:val="0"/>
        <w:adjustRightInd w:val="0"/>
        <w:ind w:left="0" w:firstLine="0"/>
        <w:jc w:val="both"/>
        <w:rPr>
          <w:rFonts w:ascii="Times New Roman" w:eastAsia="Calibri" w:hAnsi="Times New Roman" w:cs="Times New Roman"/>
          <w:sz w:val="23"/>
          <w:szCs w:val="23"/>
          <w:lang w:val="bg-BG"/>
        </w:rPr>
      </w:pPr>
      <w:r w:rsidRPr="00A263D3">
        <w:rPr>
          <w:rFonts w:ascii="Times New Roman" w:hAnsi="Times New Roman"/>
          <w:sz w:val="23"/>
          <w:szCs w:val="23"/>
          <w:lang w:val="bg-BG" w:eastAsia="bg-BG"/>
        </w:rPr>
        <w:t>Посочените в настоящия договор цени са крайни и остават непроменени за срока на действието му, освен в случаите, изрично уговорени в този договор и в съответствие с разпоредбите на ЗОП.</w:t>
      </w:r>
    </w:p>
    <w:p w14:paraId="1CFF88EC" w14:textId="77777777" w:rsidR="00881FDC" w:rsidRPr="00A263D3" w:rsidRDefault="00881FDC" w:rsidP="00881FDC">
      <w:pPr>
        <w:pStyle w:val="ListParagraph"/>
        <w:numPr>
          <w:ilvl w:val="0"/>
          <w:numId w:val="36"/>
        </w:numPr>
        <w:tabs>
          <w:tab w:val="left" w:pos="426"/>
        </w:tabs>
        <w:suppressAutoHyphens w:val="0"/>
        <w:autoSpaceDE w:val="0"/>
        <w:autoSpaceDN w:val="0"/>
        <w:adjustRightInd w:val="0"/>
        <w:ind w:left="0" w:firstLine="0"/>
        <w:jc w:val="both"/>
        <w:rPr>
          <w:rFonts w:ascii="Times New Roman" w:eastAsia="Calibri" w:hAnsi="Times New Roman" w:cs="Times New Roman"/>
          <w:sz w:val="23"/>
          <w:szCs w:val="23"/>
          <w:lang w:val="bg-BG"/>
        </w:rPr>
      </w:pPr>
      <w:r w:rsidRPr="00A263D3">
        <w:rPr>
          <w:rFonts w:ascii="Times New Roman" w:hAnsi="Times New Roman"/>
          <w:sz w:val="23"/>
          <w:szCs w:val="23"/>
          <w:lang w:val="bg-BG"/>
        </w:rPr>
        <w:t>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14:paraId="12348DAB" w14:textId="77777777" w:rsidR="00881FDC" w:rsidRPr="00A263D3" w:rsidRDefault="00881FDC" w:rsidP="00881FDC">
      <w:pPr>
        <w:pStyle w:val="ListParagraph"/>
        <w:tabs>
          <w:tab w:val="left" w:pos="426"/>
        </w:tabs>
        <w:suppressAutoHyphens w:val="0"/>
        <w:autoSpaceDE w:val="0"/>
        <w:autoSpaceDN w:val="0"/>
        <w:adjustRightInd w:val="0"/>
        <w:ind w:left="0"/>
        <w:jc w:val="both"/>
        <w:rPr>
          <w:rFonts w:ascii="Times New Roman" w:eastAsia="Calibri" w:hAnsi="Times New Roman" w:cs="Times New Roman"/>
          <w:sz w:val="23"/>
          <w:szCs w:val="23"/>
          <w:lang w:val="bg-BG"/>
        </w:rPr>
      </w:pPr>
    </w:p>
    <w:p w14:paraId="052B9AFD" w14:textId="77777777" w:rsidR="00881FDC" w:rsidRPr="00A263D3" w:rsidRDefault="00881FDC" w:rsidP="00881FDC">
      <w:pPr>
        <w:suppressAutoHyphens w:val="0"/>
        <w:autoSpaceDE w:val="0"/>
        <w:autoSpaceDN w:val="0"/>
        <w:adjustRightInd w:val="0"/>
        <w:jc w:val="center"/>
        <w:rPr>
          <w:rFonts w:ascii="Times New Roman" w:eastAsia="Calibri" w:hAnsi="Times New Roman" w:cs="Times New Roman"/>
          <w:b/>
          <w:bCs/>
          <w:sz w:val="23"/>
          <w:szCs w:val="23"/>
          <w:lang w:val="bg-BG"/>
        </w:rPr>
      </w:pPr>
      <w:r w:rsidRPr="00A263D3">
        <w:rPr>
          <w:rFonts w:ascii="Times New Roman" w:eastAsia="Calibri" w:hAnsi="Times New Roman" w:cs="Times New Roman"/>
          <w:b/>
          <w:bCs/>
          <w:sz w:val="23"/>
          <w:szCs w:val="23"/>
          <w:lang w:val="bg-BG"/>
        </w:rPr>
        <w:t>НАЧИН НА ПЛАЩАНЕ. ПРЕДАВАНЕ И ПРИЕМАНЕ НА ИЗПЪЛНЕНИЕТО</w:t>
      </w:r>
    </w:p>
    <w:p w14:paraId="74E5826C" w14:textId="77777777" w:rsidR="00881FDC" w:rsidRPr="00A263D3" w:rsidRDefault="00881FDC" w:rsidP="00881FDC">
      <w:pPr>
        <w:jc w:val="both"/>
        <w:rPr>
          <w:rFonts w:ascii="Times New Roman" w:hAnsi="Times New Roman"/>
          <w:sz w:val="23"/>
          <w:szCs w:val="23"/>
          <w:lang w:val="bg-BG" w:eastAsia="bg-BG"/>
        </w:rPr>
      </w:pPr>
      <w:r w:rsidRPr="00A263D3">
        <w:rPr>
          <w:rFonts w:ascii="Times New Roman" w:eastAsia="Calibri" w:hAnsi="Times New Roman" w:cs="Times New Roman"/>
          <w:b/>
          <w:bCs/>
          <w:sz w:val="23"/>
          <w:szCs w:val="23"/>
          <w:lang w:val="bg-BG"/>
        </w:rPr>
        <w:t>Член 3.</w:t>
      </w:r>
      <w:r w:rsidRPr="00A263D3">
        <w:rPr>
          <w:rFonts w:ascii="Times New Roman" w:eastAsia="Calibri" w:hAnsi="Times New Roman" w:cs="Times New Roman"/>
          <w:bCs/>
          <w:sz w:val="23"/>
          <w:szCs w:val="23"/>
          <w:lang w:val="bg-BG"/>
        </w:rPr>
        <w:t xml:space="preserve"> (1) </w:t>
      </w:r>
      <w:r w:rsidRPr="00A263D3">
        <w:rPr>
          <w:rFonts w:ascii="Times New Roman" w:hAnsi="Times New Roman"/>
          <w:sz w:val="23"/>
          <w:szCs w:val="23"/>
          <w:lang w:val="bg-BG" w:eastAsia="bg-BG"/>
        </w:rPr>
        <w:t>Плащанията се извършват в български лева, чрез банков превод по следната банкова сметка, посочена от Изпълнителя:</w:t>
      </w:r>
    </w:p>
    <w:p w14:paraId="23C95103"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Банка:</w:t>
      </w:r>
      <w:r w:rsidRPr="00A263D3">
        <w:rPr>
          <w:rFonts w:ascii="Times New Roman" w:hAnsi="Times New Roman"/>
          <w:sz w:val="23"/>
          <w:szCs w:val="23"/>
          <w:lang w:val="bg-BG"/>
        </w:rPr>
        <w:tab/>
        <w:t>[…………………………….]</w:t>
      </w:r>
    </w:p>
    <w:p w14:paraId="7D35A997"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BIC:</w:t>
      </w:r>
      <w:r w:rsidRPr="00A263D3">
        <w:rPr>
          <w:rFonts w:ascii="Times New Roman" w:hAnsi="Times New Roman"/>
          <w:sz w:val="23"/>
          <w:szCs w:val="23"/>
          <w:lang w:val="bg-BG"/>
        </w:rPr>
        <w:tab/>
        <w:t>[…………………………….]</w:t>
      </w:r>
    </w:p>
    <w:p w14:paraId="0EB80D54"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IBAN:</w:t>
      </w:r>
      <w:r w:rsidRPr="00A263D3">
        <w:rPr>
          <w:rFonts w:ascii="Times New Roman" w:hAnsi="Times New Roman"/>
          <w:sz w:val="23"/>
          <w:szCs w:val="23"/>
          <w:lang w:val="bg-BG"/>
        </w:rPr>
        <w:tab/>
        <w:t>[…………………………….].</w:t>
      </w:r>
    </w:p>
    <w:p w14:paraId="45E41294" w14:textId="77777777" w:rsidR="00881FDC" w:rsidRPr="00A263D3" w:rsidRDefault="00881FDC" w:rsidP="00881FDC">
      <w:pPr>
        <w:pStyle w:val="ListParagraph"/>
        <w:numPr>
          <w:ilvl w:val="2"/>
          <w:numId w:val="37"/>
        </w:numPr>
        <w:tabs>
          <w:tab w:val="left" w:pos="426"/>
        </w:tabs>
        <w:ind w:left="0" w:firstLine="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Изпълнителят е длъжен да уведомява писмено Възложителя за всички последващи промени на банковата му сметка в срок до </w:t>
      </w:r>
      <w:r w:rsidRPr="00A263D3">
        <w:rPr>
          <w:rFonts w:ascii="Times New Roman" w:hAnsi="Times New Roman"/>
          <w:sz w:val="23"/>
          <w:szCs w:val="23"/>
          <w:lang w:val="bg-BG"/>
        </w:rPr>
        <w:t>1 (</w:t>
      </w:r>
      <w:r w:rsidRPr="00A263D3">
        <w:rPr>
          <w:rFonts w:ascii="Times New Roman" w:hAnsi="Times New Roman"/>
          <w:i/>
          <w:sz w:val="23"/>
          <w:szCs w:val="23"/>
          <w:lang w:val="bg-BG"/>
        </w:rPr>
        <w:t>един</w:t>
      </w:r>
      <w:r w:rsidRPr="00A263D3">
        <w:rPr>
          <w:rFonts w:ascii="Times New Roman" w:hAnsi="Times New Roman"/>
          <w:sz w:val="23"/>
          <w:szCs w:val="23"/>
          <w:lang w:val="bg-BG"/>
        </w:rPr>
        <w:t>) ден,</w:t>
      </w:r>
      <w:r w:rsidRPr="00A263D3">
        <w:rPr>
          <w:rFonts w:ascii="Times New Roman" w:hAnsi="Times New Roman"/>
          <w:sz w:val="23"/>
          <w:szCs w:val="23"/>
          <w:lang w:val="bg-B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59A9810B" w14:textId="77777777" w:rsidR="00881FDC" w:rsidRPr="00A263D3" w:rsidRDefault="00881FDC" w:rsidP="00881FDC">
      <w:pPr>
        <w:pStyle w:val="ListParagraph"/>
        <w:numPr>
          <w:ilvl w:val="2"/>
          <w:numId w:val="37"/>
        </w:numPr>
        <w:tabs>
          <w:tab w:val="left" w:pos="426"/>
        </w:tabs>
        <w:ind w:left="0" w:firstLine="0"/>
        <w:jc w:val="both"/>
        <w:rPr>
          <w:rFonts w:ascii="Times New Roman" w:hAnsi="Times New Roman"/>
          <w:sz w:val="23"/>
          <w:szCs w:val="23"/>
          <w:lang w:val="bg-BG" w:eastAsia="bg-BG"/>
        </w:rPr>
      </w:pPr>
      <w:r w:rsidRPr="00A263D3">
        <w:rPr>
          <w:rFonts w:ascii="Times New Roman" w:hAnsi="Times New Roman"/>
          <w:sz w:val="23"/>
          <w:szCs w:val="23"/>
          <w:lang w:val="bg-BG" w:eastAsia="bg-BG"/>
        </w:rPr>
        <w:t>Плащането по алинея 1 се извършва в срок до 10 работни дни след изпълнение на услугата, предаване на съпътстващата документация, подписан от страните приемо-предавателен протокол за приемане изпълнението на всички дейности и представяне на фактура.</w:t>
      </w:r>
    </w:p>
    <w:p w14:paraId="56C8758F" w14:textId="77777777" w:rsidR="00881FDC" w:rsidRPr="00A263D3" w:rsidRDefault="00881FDC" w:rsidP="00881FDC">
      <w:pPr>
        <w:pStyle w:val="ListParagraph"/>
        <w:numPr>
          <w:ilvl w:val="2"/>
          <w:numId w:val="37"/>
        </w:numPr>
        <w:tabs>
          <w:tab w:val="left" w:pos="426"/>
        </w:tabs>
        <w:ind w:left="0" w:firstLine="0"/>
        <w:jc w:val="both"/>
        <w:rPr>
          <w:rFonts w:ascii="Times New Roman" w:eastAsia="Calibri" w:hAnsi="Times New Roman" w:cs="Times New Roman"/>
          <w:bCs/>
          <w:sz w:val="23"/>
          <w:szCs w:val="23"/>
          <w:lang w:val="bg-BG"/>
        </w:rPr>
      </w:pPr>
      <w:r w:rsidRPr="00A263D3">
        <w:rPr>
          <w:rFonts w:ascii="Times New Roman" w:hAnsi="Times New Roman"/>
          <w:sz w:val="23"/>
          <w:szCs w:val="23"/>
          <w:lang w:val="bg-BG" w:eastAsia="bg-BG"/>
        </w:rPr>
        <w:t>За дата на плащането, се счита датата на заверяване на банковата сметка на Изпълнителя със съответната дължима сума.</w:t>
      </w:r>
    </w:p>
    <w:p w14:paraId="6352E4BC" w14:textId="77777777" w:rsidR="00881FDC" w:rsidRPr="00A263D3" w:rsidRDefault="00881FDC" w:rsidP="00881FDC">
      <w:pPr>
        <w:pStyle w:val="ListParagraph"/>
        <w:numPr>
          <w:ilvl w:val="2"/>
          <w:numId w:val="37"/>
        </w:numPr>
        <w:tabs>
          <w:tab w:val="left" w:pos="426"/>
        </w:tabs>
        <w:ind w:left="0" w:firstLine="0"/>
        <w:jc w:val="both"/>
        <w:rPr>
          <w:rFonts w:ascii="Times New Roman" w:eastAsia="Calibri" w:hAnsi="Times New Roman" w:cs="Times New Roman"/>
          <w:bCs/>
          <w:sz w:val="23"/>
          <w:szCs w:val="23"/>
          <w:lang w:val="bg-BG"/>
        </w:rPr>
      </w:pPr>
      <w:r w:rsidRPr="00A263D3">
        <w:rPr>
          <w:rFonts w:ascii="Times New Roman" w:hAnsi="Times New Roman"/>
          <w:sz w:val="23"/>
          <w:szCs w:val="23"/>
          <w:lang w:val="bg-BG" w:eastAsia="bg-BG"/>
        </w:rPr>
        <w:t>Приемането на работата се документира с приемо-предавателен протокол, който се подписва от страните или техни представители в два оригинални екземпляра – по един за всяка от страните.</w:t>
      </w:r>
    </w:p>
    <w:p w14:paraId="7E1DEED0" w14:textId="77777777" w:rsidR="00881FDC" w:rsidRPr="00A263D3" w:rsidRDefault="00881FDC" w:rsidP="00881FDC">
      <w:pPr>
        <w:pStyle w:val="ListParagraph"/>
        <w:numPr>
          <w:ilvl w:val="2"/>
          <w:numId w:val="37"/>
        </w:numPr>
        <w:tabs>
          <w:tab w:val="left" w:pos="426"/>
        </w:tabs>
        <w:ind w:left="0" w:firstLine="0"/>
        <w:jc w:val="both"/>
        <w:rPr>
          <w:rFonts w:ascii="Times New Roman" w:eastAsia="Calibri" w:hAnsi="Times New Roman" w:cs="Times New Roman"/>
          <w:bCs/>
          <w:sz w:val="23"/>
          <w:szCs w:val="23"/>
          <w:lang w:val="bg-BG"/>
        </w:rPr>
      </w:pPr>
      <w:r w:rsidRPr="00A263D3">
        <w:rPr>
          <w:rFonts w:ascii="Times New Roman" w:hAnsi="Times New Roman"/>
          <w:sz w:val="23"/>
          <w:szCs w:val="23"/>
          <w:lang w:val="bg-BG" w:eastAsia="bg-BG"/>
        </w:rPr>
        <w:t>От страна на Възложителя приемо-предавателния протокол се подписва от упълномощения представител по чл. 22.1.</w:t>
      </w:r>
    </w:p>
    <w:p w14:paraId="5D5F9EB1" w14:textId="77777777" w:rsidR="00881FDC" w:rsidRPr="00A263D3" w:rsidRDefault="00881FDC" w:rsidP="00881FDC">
      <w:pPr>
        <w:pStyle w:val="ListParagraph"/>
        <w:numPr>
          <w:ilvl w:val="2"/>
          <w:numId w:val="37"/>
        </w:numPr>
        <w:tabs>
          <w:tab w:val="left" w:pos="426"/>
        </w:tabs>
        <w:ind w:left="0" w:firstLine="0"/>
        <w:jc w:val="both"/>
        <w:rPr>
          <w:rFonts w:ascii="Times New Roman" w:eastAsia="Calibri" w:hAnsi="Times New Roman" w:cs="Times New Roman"/>
          <w:bCs/>
          <w:sz w:val="23"/>
          <w:szCs w:val="23"/>
          <w:lang w:val="bg-BG"/>
        </w:rPr>
      </w:pPr>
      <w:r w:rsidRPr="00A263D3">
        <w:rPr>
          <w:rFonts w:ascii="Times New Roman" w:hAnsi="Times New Roman"/>
          <w:sz w:val="23"/>
          <w:szCs w:val="23"/>
          <w:lang w:val="bg-BG" w:eastAsia="bg-BG"/>
        </w:rPr>
        <w:t>Възложителят има право:</w:t>
      </w:r>
    </w:p>
    <w:p w14:paraId="3857D354" w14:textId="77777777" w:rsidR="00881FDC" w:rsidRPr="00A263D3" w:rsidRDefault="00881FDC" w:rsidP="00881FDC">
      <w:pPr>
        <w:pStyle w:val="ListParagraph"/>
        <w:numPr>
          <w:ilvl w:val="0"/>
          <w:numId w:val="64"/>
        </w:numPr>
        <w:tabs>
          <w:tab w:val="left" w:pos="1134"/>
        </w:tabs>
        <w:ind w:left="284"/>
        <w:jc w:val="both"/>
        <w:rPr>
          <w:rFonts w:ascii="Times New Roman" w:eastAsia="Calibri" w:hAnsi="Times New Roman" w:cs="Times New Roman"/>
          <w:bCs/>
          <w:sz w:val="23"/>
          <w:szCs w:val="23"/>
          <w:lang w:val="bg-BG"/>
        </w:rPr>
      </w:pPr>
      <w:r w:rsidRPr="00A263D3">
        <w:rPr>
          <w:rFonts w:ascii="Times New Roman" w:eastAsia="Calibri" w:hAnsi="Times New Roman" w:cs="Times New Roman"/>
          <w:bCs/>
          <w:sz w:val="23"/>
          <w:szCs w:val="23"/>
          <w:lang w:val="bg-BG"/>
        </w:rPr>
        <w:t>да приеме изпълнението, когато отговаря на договореното;</w:t>
      </w:r>
    </w:p>
    <w:p w14:paraId="1C530DFE" w14:textId="77777777" w:rsidR="00881FDC" w:rsidRPr="00A263D3" w:rsidRDefault="00881FDC" w:rsidP="00881FDC">
      <w:pPr>
        <w:pStyle w:val="ListParagraph"/>
        <w:numPr>
          <w:ilvl w:val="0"/>
          <w:numId w:val="64"/>
        </w:numPr>
        <w:tabs>
          <w:tab w:val="left" w:pos="1134"/>
        </w:tabs>
        <w:ind w:left="284"/>
        <w:jc w:val="both"/>
        <w:rPr>
          <w:rFonts w:ascii="Times New Roman" w:eastAsia="Calibri" w:hAnsi="Times New Roman" w:cs="Times New Roman"/>
          <w:bCs/>
          <w:sz w:val="23"/>
          <w:szCs w:val="23"/>
          <w:lang w:val="bg-BG"/>
        </w:rPr>
      </w:pPr>
      <w:r w:rsidRPr="00A263D3">
        <w:rPr>
          <w:rFonts w:ascii="Times New Roman" w:hAnsi="Times New Roman"/>
          <w:sz w:val="23"/>
          <w:szCs w:val="23"/>
          <w:lang w:val="bg-BG"/>
        </w:rPr>
        <w:lastRenderedPageBreak/>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394C7FE6" w14:textId="77777777" w:rsidR="00881FDC" w:rsidRPr="00A263D3" w:rsidRDefault="00881FDC" w:rsidP="00881FDC">
      <w:pPr>
        <w:pStyle w:val="ListParagraph"/>
        <w:numPr>
          <w:ilvl w:val="0"/>
          <w:numId w:val="64"/>
        </w:numPr>
        <w:tabs>
          <w:tab w:val="left" w:pos="1134"/>
        </w:tabs>
        <w:ind w:left="284"/>
        <w:jc w:val="both"/>
        <w:rPr>
          <w:rFonts w:ascii="Times New Roman" w:eastAsia="Calibri" w:hAnsi="Times New Roman" w:cs="Times New Roman"/>
          <w:bCs/>
          <w:sz w:val="23"/>
          <w:szCs w:val="23"/>
          <w:lang w:val="bg-BG"/>
        </w:rPr>
      </w:pPr>
      <w:r w:rsidRPr="00A263D3">
        <w:rPr>
          <w:rFonts w:ascii="Times New Roman" w:hAnsi="Times New Roman"/>
          <w:sz w:val="23"/>
          <w:szCs w:val="23"/>
          <w:lang w:val="bg-BG"/>
        </w:rPr>
        <w:t>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 или резултатът от изпълнението става/е станал безполезен за Възложителя.</w:t>
      </w:r>
    </w:p>
    <w:p w14:paraId="46D35DFD" w14:textId="77777777" w:rsidR="00881FDC" w:rsidRPr="00A263D3" w:rsidRDefault="00881FDC" w:rsidP="00881FDC">
      <w:pPr>
        <w:pStyle w:val="ListParagraph"/>
        <w:tabs>
          <w:tab w:val="left" w:pos="1134"/>
        </w:tabs>
        <w:ind w:left="284"/>
        <w:jc w:val="both"/>
        <w:rPr>
          <w:rFonts w:ascii="Times New Roman" w:eastAsia="Calibri" w:hAnsi="Times New Roman" w:cs="Times New Roman"/>
          <w:bCs/>
          <w:sz w:val="23"/>
          <w:szCs w:val="23"/>
          <w:lang w:val="bg-BG"/>
        </w:rPr>
      </w:pPr>
    </w:p>
    <w:p w14:paraId="35C99F08" w14:textId="77777777" w:rsidR="00881FDC" w:rsidRPr="00A263D3" w:rsidRDefault="00881FDC" w:rsidP="00881FDC">
      <w:pPr>
        <w:suppressAutoHyphens w:val="0"/>
        <w:autoSpaceDE w:val="0"/>
        <w:autoSpaceDN w:val="0"/>
        <w:adjustRightInd w:val="0"/>
        <w:jc w:val="center"/>
        <w:rPr>
          <w:rFonts w:ascii="Times New Roman" w:eastAsia="Calibri" w:hAnsi="Times New Roman" w:cs="Times New Roman"/>
          <w:b/>
          <w:bCs/>
          <w:sz w:val="23"/>
          <w:szCs w:val="23"/>
          <w:lang w:val="bg-BG"/>
        </w:rPr>
      </w:pPr>
      <w:r w:rsidRPr="00A263D3">
        <w:rPr>
          <w:rFonts w:ascii="Times New Roman" w:eastAsia="Calibri" w:hAnsi="Times New Roman" w:cs="Times New Roman"/>
          <w:b/>
          <w:bCs/>
          <w:sz w:val="23"/>
          <w:szCs w:val="23"/>
          <w:lang w:val="bg-BG"/>
        </w:rPr>
        <w:t>СРОК НА ДОГОВОРА. СРОК И МЯСТО НА ИЗПЪЛНЕНИЕ</w:t>
      </w:r>
    </w:p>
    <w:p w14:paraId="12E6D3DF" w14:textId="77777777" w:rsidR="00881FDC" w:rsidRPr="00A263D3" w:rsidRDefault="00881FDC" w:rsidP="00881FDC">
      <w:pPr>
        <w:jc w:val="both"/>
        <w:rPr>
          <w:rFonts w:ascii="Times New Roman" w:hAnsi="Times New Roman"/>
          <w:b/>
          <w:sz w:val="23"/>
          <w:szCs w:val="23"/>
          <w:lang w:val="bg-BG"/>
        </w:rPr>
      </w:pPr>
      <w:r w:rsidRPr="00A263D3">
        <w:rPr>
          <w:rFonts w:ascii="Times New Roman" w:hAnsi="Times New Roman"/>
          <w:b/>
          <w:sz w:val="23"/>
          <w:szCs w:val="23"/>
          <w:lang w:val="bg-BG"/>
        </w:rPr>
        <w:t xml:space="preserve">Член 4. </w:t>
      </w:r>
      <w:r w:rsidRPr="00A263D3">
        <w:rPr>
          <w:rFonts w:ascii="Times New Roman" w:hAnsi="Times New Roman"/>
          <w:color w:val="000000"/>
          <w:sz w:val="23"/>
          <w:szCs w:val="23"/>
          <w:lang w:val="bg-BG" w:eastAsia="bg-BG"/>
        </w:rPr>
        <w:t xml:space="preserve">Договорът влиза в сила от </w:t>
      </w:r>
      <w:r w:rsidRPr="00A263D3">
        <w:rPr>
          <w:rFonts w:ascii="Times New Roman" w:hAnsi="Times New Roman"/>
          <w:sz w:val="23"/>
          <w:szCs w:val="23"/>
          <w:lang w:val="bg-BG" w:eastAsia="bg-BG"/>
        </w:rPr>
        <w:t>датата на неговото подписване и е със срок на действие до изпълнение на всички поети от страните задължения по него.</w:t>
      </w:r>
    </w:p>
    <w:p w14:paraId="3C5ABCF2" w14:textId="77777777" w:rsidR="00881FDC" w:rsidRPr="00A263D3" w:rsidRDefault="00881FDC" w:rsidP="00881FDC">
      <w:pPr>
        <w:tabs>
          <w:tab w:val="left" w:pos="3585"/>
        </w:tabs>
        <w:jc w:val="both"/>
        <w:rPr>
          <w:rFonts w:ascii="Times New Roman" w:hAnsi="Times New Roman"/>
          <w:sz w:val="23"/>
          <w:szCs w:val="23"/>
          <w:lang w:val="bg-BG" w:eastAsia="bg-BG"/>
        </w:rPr>
      </w:pPr>
      <w:r w:rsidRPr="00A263D3">
        <w:rPr>
          <w:rFonts w:ascii="Times New Roman" w:hAnsi="Times New Roman"/>
          <w:b/>
          <w:color w:val="000000"/>
          <w:sz w:val="23"/>
          <w:szCs w:val="23"/>
          <w:lang w:val="bg-BG" w:eastAsia="bg-BG"/>
        </w:rPr>
        <w:t xml:space="preserve">Член 5. </w:t>
      </w:r>
      <w:r w:rsidRPr="00A263D3">
        <w:rPr>
          <w:rFonts w:ascii="Times New Roman" w:hAnsi="Times New Roman"/>
          <w:color w:val="000000"/>
          <w:sz w:val="23"/>
          <w:szCs w:val="23"/>
          <w:lang w:val="bg-BG" w:eastAsia="bg-BG"/>
        </w:rPr>
        <w:t xml:space="preserve">(1) </w:t>
      </w:r>
      <w:r w:rsidRPr="00A263D3">
        <w:rPr>
          <w:rFonts w:ascii="Times New Roman" w:hAnsi="Times New Roman"/>
          <w:sz w:val="23"/>
          <w:szCs w:val="23"/>
          <w:lang w:val="bg-BG" w:eastAsia="bg-BG"/>
        </w:rPr>
        <w:t>Срокът за изпълнение на отделните дейности е съгласно представения в Техническото предложение към офертата на Изпълнителя график.</w:t>
      </w:r>
    </w:p>
    <w:p w14:paraId="000F6CD4" w14:textId="77777777" w:rsidR="00881FDC" w:rsidRPr="00A263D3" w:rsidRDefault="00881FDC" w:rsidP="00881FDC">
      <w:pPr>
        <w:pStyle w:val="ListParagraph"/>
        <w:tabs>
          <w:tab w:val="left" w:pos="567"/>
        </w:tabs>
        <w:autoSpaceDE w:val="0"/>
        <w:autoSpaceDN w:val="0"/>
        <w:adjustRightInd w:val="0"/>
        <w:ind w:left="0"/>
        <w:jc w:val="both"/>
        <w:rPr>
          <w:rFonts w:ascii="Times New Roman" w:hAnsi="Times New Roman"/>
          <w:sz w:val="23"/>
          <w:szCs w:val="23"/>
          <w:lang w:val="bg-BG" w:eastAsia="bg-BG"/>
        </w:rPr>
      </w:pPr>
      <w:r w:rsidRPr="00A263D3">
        <w:rPr>
          <w:rFonts w:ascii="Times New Roman" w:hAnsi="Times New Roman"/>
          <w:sz w:val="23"/>
          <w:szCs w:val="23"/>
          <w:lang w:val="bg-BG" w:eastAsia="bg-BG"/>
        </w:rPr>
        <w:t>(2) Мястото на обмен на информация и реализиране на проекта е административната сграда на Комисията за финансов надзор, с настоящ адрес: гр. София, ул. Будапеща № 16, в рамките на официалното работно време. При промяна на същия Възложителят уведомява Изпълнителя за новия адрес, на който ще се предоставят услугите.</w:t>
      </w:r>
    </w:p>
    <w:p w14:paraId="6ACEBD7B" w14:textId="77777777" w:rsidR="00881FDC" w:rsidRPr="00A263D3" w:rsidRDefault="00881FDC" w:rsidP="00881FDC">
      <w:pPr>
        <w:pStyle w:val="ListParagraph"/>
        <w:tabs>
          <w:tab w:val="left" w:pos="567"/>
        </w:tabs>
        <w:autoSpaceDE w:val="0"/>
        <w:autoSpaceDN w:val="0"/>
        <w:adjustRightInd w:val="0"/>
        <w:ind w:left="0"/>
        <w:jc w:val="both"/>
        <w:rPr>
          <w:rFonts w:ascii="Times New Roman" w:eastAsia="Calibri" w:hAnsi="Times New Roman" w:cs="Times New Roman"/>
          <w:sz w:val="23"/>
          <w:szCs w:val="23"/>
          <w:lang w:val="bg-BG"/>
        </w:rPr>
      </w:pPr>
      <w:r w:rsidRPr="00A263D3">
        <w:rPr>
          <w:rFonts w:ascii="Times New Roman" w:hAnsi="Times New Roman"/>
          <w:b/>
          <w:color w:val="000000"/>
          <w:sz w:val="23"/>
          <w:szCs w:val="23"/>
          <w:lang w:val="bg-BG" w:eastAsia="bg-BG"/>
        </w:rPr>
        <w:t xml:space="preserve">Член 6. </w:t>
      </w:r>
      <w:r w:rsidRPr="00A263D3">
        <w:rPr>
          <w:rFonts w:ascii="Times New Roman" w:eastAsia="MS Mincho" w:hAnsi="Times New Roman"/>
          <w:sz w:val="23"/>
          <w:szCs w:val="23"/>
          <w:lang w:val="bg-BG"/>
        </w:rPr>
        <w:t xml:space="preserve">Гаранционният срок за поддръжка работоспособността на АИСЕД, съгласно условията на  </w:t>
      </w:r>
      <w:r w:rsidRPr="00A263D3">
        <w:rPr>
          <w:rFonts w:ascii="Times New Roman" w:hAnsi="Times New Roman" w:cs="Times New Roman"/>
          <w:sz w:val="23"/>
          <w:szCs w:val="23"/>
          <w:lang w:val="bg-BG"/>
        </w:rPr>
        <w:t xml:space="preserve">т. 3.1 „Производителност, работоспособност, архитектура“, подточка 2 „Работоспособност“ от Техническите спецификации на Възложителя и покриваща актуализация на системата съгласно промените в националното законодателство </w:t>
      </w:r>
      <w:r w:rsidRPr="00A263D3">
        <w:rPr>
          <w:rFonts w:ascii="Times New Roman" w:eastAsia="MS Mincho" w:hAnsi="Times New Roman"/>
          <w:sz w:val="23"/>
          <w:szCs w:val="23"/>
          <w:lang w:val="bg-BG"/>
        </w:rPr>
        <w:t xml:space="preserve">е една година от подписване на приемо-предавателния протокол за приемане изпълнението на дейностите. </w:t>
      </w:r>
    </w:p>
    <w:p w14:paraId="184807EE" w14:textId="77777777" w:rsidR="00881FDC" w:rsidRPr="00A263D3" w:rsidRDefault="00881FDC" w:rsidP="00881FDC">
      <w:pPr>
        <w:suppressAutoHyphens w:val="0"/>
        <w:autoSpaceDE w:val="0"/>
        <w:autoSpaceDN w:val="0"/>
        <w:adjustRightInd w:val="0"/>
        <w:jc w:val="center"/>
        <w:rPr>
          <w:rFonts w:ascii="Times New Roman" w:eastAsia="Calibri" w:hAnsi="Times New Roman" w:cs="Times New Roman"/>
          <w:b/>
          <w:bCs/>
          <w:sz w:val="23"/>
          <w:szCs w:val="23"/>
          <w:lang w:val="bg-BG"/>
        </w:rPr>
      </w:pPr>
      <w:r w:rsidRPr="00A263D3">
        <w:rPr>
          <w:rFonts w:ascii="Times New Roman" w:eastAsia="Calibri" w:hAnsi="Times New Roman" w:cs="Times New Roman"/>
          <w:b/>
          <w:bCs/>
          <w:sz w:val="23"/>
          <w:szCs w:val="23"/>
          <w:lang w:val="bg-BG"/>
        </w:rPr>
        <w:t xml:space="preserve">ПРАВА И ЗАДЪЛЖЕНИЯ НА </w:t>
      </w:r>
      <w:r w:rsidRPr="00A263D3">
        <w:rPr>
          <w:rFonts w:ascii="Times New Roman" w:hAnsi="Times New Roman"/>
          <w:b/>
          <w:sz w:val="23"/>
          <w:szCs w:val="23"/>
          <w:lang w:val="bg-BG" w:eastAsia="bg-BG"/>
        </w:rPr>
        <w:t>ИЗПЪЛНИТЕЛЯ</w:t>
      </w:r>
    </w:p>
    <w:p w14:paraId="1E64FA79" w14:textId="77777777" w:rsidR="00881FDC" w:rsidRPr="00A263D3" w:rsidRDefault="00881FDC" w:rsidP="00881FDC">
      <w:pPr>
        <w:suppressAutoHyphens w:val="0"/>
        <w:autoSpaceDE w:val="0"/>
        <w:autoSpaceDN w:val="0"/>
        <w:adjustRightInd w:val="0"/>
        <w:jc w:val="both"/>
        <w:rPr>
          <w:rFonts w:ascii="Times New Roman" w:hAnsi="Times New Roman"/>
          <w:bCs/>
          <w:color w:val="000000"/>
          <w:spacing w:val="1"/>
          <w:sz w:val="23"/>
          <w:szCs w:val="23"/>
          <w:lang w:val="bg-BG"/>
        </w:rPr>
      </w:pPr>
      <w:r w:rsidRPr="00A263D3">
        <w:rPr>
          <w:rFonts w:ascii="Times New Roman" w:hAnsi="Times New Roman"/>
          <w:bCs/>
          <w:color w:val="000000"/>
          <w:spacing w:val="1"/>
          <w:sz w:val="23"/>
          <w:szCs w:val="23"/>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22E9B299" w14:textId="77777777" w:rsidR="00881FDC" w:rsidRPr="00A263D3" w:rsidRDefault="00881FDC" w:rsidP="00881FDC">
      <w:pPr>
        <w:suppressAutoHyphens w:val="0"/>
        <w:autoSpaceDE w:val="0"/>
        <w:autoSpaceDN w:val="0"/>
        <w:adjustRightInd w:val="0"/>
        <w:jc w:val="both"/>
        <w:rPr>
          <w:rFonts w:ascii="Times New Roman" w:eastAsia="Calibri" w:hAnsi="Times New Roman" w:cs="Times New Roman"/>
          <w:sz w:val="23"/>
          <w:szCs w:val="23"/>
          <w:lang w:val="bg-BG"/>
        </w:rPr>
      </w:pPr>
      <w:r w:rsidRPr="00A263D3">
        <w:rPr>
          <w:rFonts w:ascii="Times New Roman" w:eastAsia="Calibri" w:hAnsi="Times New Roman" w:cs="Times New Roman"/>
          <w:b/>
          <w:bCs/>
          <w:sz w:val="23"/>
          <w:szCs w:val="23"/>
          <w:lang w:val="bg-BG"/>
        </w:rPr>
        <w:t>Член 7.</w:t>
      </w:r>
      <w:r w:rsidRPr="00A263D3">
        <w:rPr>
          <w:rFonts w:ascii="Times New Roman" w:eastAsia="Calibri" w:hAnsi="Times New Roman" w:cs="Times New Roman"/>
          <w:sz w:val="23"/>
          <w:szCs w:val="23"/>
          <w:lang w:val="bg-BG"/>
        </w:rPr>
        <w:t xml:space="preserve"> </w:t>
      </w:r>
      <w:r w:rsidRPr="00A263D3">
        <w:rPr>
          <w:rFonts w:ascii="Times New Roman" w:hAnsi="Times New Roman"/>
          <w:b/>
          <w:sz w:val="23"/>
          <w:szCs w:val="23"/>
          <w:u w:val="single"/>
          <w:lang w:val="bg-BG" w:eastAsia="bg-BG"/>
        </w:rPr>
        <w:t>Общи права и задължения на ИЗПЪЛНИТЕЛЯ</w:t>
      </w:r>
    </w:p>
    <w:p w14:paraId="7A756BB9"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(7.1) Изпълнителят има право:</w:t>
      </w:r>
    </w:p>
    <w:p w14:paraId="05B297BD" w14:textId="77777777" w:rsidR="00881FDC" w:rsidRPr="00A263D3" w:rsidRDefault="00881FDC" w:rsidP="00881FDC">
      <w:pPr>
        <w:pStyle w:val="ListParagraph"/>
        <w:numPr>
          <w:ilvl w:val="0"/>
          <w:numId w:val="60"/>
        </w:numPr>
        <w:autoSpaceDE w:val="0"/>
        <w:autoSpaceDN w:val="0"/>
        <w:adjustRightInd w:val="0"/>
        <w:ind w:left="426"/>
        <w:jc w:val="both"/>
        <w:rPr>
          <w:rFonts w:ascii="Times New Roman" w:hAnsi="Times New Roman"/>
          <w:sz w:val="23"/>
          <w:szCs w:val="23"/>
          <w:lang w:val="bg-BG" w:eastAsia="bg-BG"/>
        </w:rPr>
      </w:pPr>
      <w:r w:rsidRPr="00A263D3">
        <w:rPr>
          <w:rFonts w:ascii="Times New Roman" w:hAnsi="Times New Roman"/>
          <w:sz w:val="23"/>
          <w:szCs w:val="23"/>
          <w:lang w:val="bg-BG" w:eastAsia="bg-BG"/>
        </w:rPr>
        <w:t>да получи възнаграждение в размер, срокове и при условията на настоящия договор;</w:t>
      </w:r>
    </w:p>
    <w:p w14:paraId="2F73E722" w14:textId="77777777" w:rsidR="00881FDC" w:rsidRPr="00A263D3" w:rsidRDefault="00881FDC" w:rsidP="00881FDC">
      <w:pPr>
        <w:pStyle w:val="ListParagraph"/>
        <w:numPr>
          <w:ilvl w:val="0"/>
          <w:numId w:val="60"/>
        </w:numPr>
        <w:autoSpaceDE w:val="0"/>
        <w:autoSpaceDN w:val="0"/>
        <w:adjustRightInd w:val="0"/>
        <w:ind w:left="426"/>
        <w:jc w:val="both"/>
        <w:rPr>
          <w:rFonts w:ascii="Times New Roman" w:hAnsi="Times New Roman"/>
          <w:sz w:val="23"/>
          <w:szCs w:val="23"/>
          <w:lang w:val="bg-BG" w:eastAsia="bg-BG"/>
        </w:rPr>
      </w:pPr>
      <w:r w:rsidRPr="00A263D3">
        <w:rPr>
          <w:rFonts w:ascii="Times New Roman" w:hAnsi="Times New Roman"/>
          <w:color w:val="000000"/>
          <w:spacing w:val="1"/>
          <w:sz w:val="23"/>
          <w:szCs w:val="23"/>
          <w:lang w:val="bg-BG"/>
        </w:rPr>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0C76C30B" w14:textId="77777777" w:rsidR="00881FDC" w:rsidRPr="00A263D3" w:rsidRDefault="00881FDC" w:rsidP="00881FDC">
      <w:pPr>
        <w:pStyle w:val="ListParagraph"/>
        <w:autoSpaceDE w:val="0"/>
        <w:autoSpaceDN w:val="0"/>
        <w:adjustRightInd w:val="0"/>
        <w:ind w:left="0"/>
        <w:jc w:val="both"/>
        <w:rPr>
          <w:rFonts w:ascii="Times New Roman" w:hAnsi="Times New Roman"/>
          <w:sz w:val="23"/>
          <w:szCs w:val="23"/>
          <w:lang w:val="bg-BG" w:eastAsia="bg-BG"/>
        </w:rPr>
      </w:pPr>
      <w:r w:rsidRPr="00A263D3">
        <w:rPr>
          <w:rFonts w:ascii="Times New Roman" w:hAnsi="Times New Roman"/>
          <w:sz w:val="23"/>
          <w:szCs w:val="23"/>
          <w:lang w:val="bg-BG" w:eastAsia="bg-BG"/>
        </w:rPr>
        <w:t>(7.2) Изпълнителят се задължава:</w:t>
      </w:r>
    </w:p>
    <w:p w14:paraId="43253F9C" w14:textId="77777777" w:rsidR="00881FDC" w:rsidRPr="00A263D3" w:rsidRDefault="00881FDC" w:rsidP="00881FDC">
      <w:pPr>
        <w:pStyle w:val="ListParagraph"/>
        <w:numPr>
          <w:ilvl w:val="0"/>
          <w:numId w:val="61"/>
        </w:numPr>
        <w:autoSpaceDE w:val="0"/>
        <w:autoSpaceDN w:val="0"/>
        <w:adjustRightInd w:val="0"/>
        <w:ind w:left="426"/>
        <w:jc w:val="both"/>
        <w:rPr>
          <w:rFonts w:ascii="Times New Roman" w:hAnsi="Times New Roman"/>
          <w:sz w:val="23"/>
          <w:szCs w:val="23"/>
          <w:lang w:val="bg-BG" w:eastAsia="bg-BG"/>
        </w:rPr>
      </w:pPr>
      <w:r w:rsidRPr="00A263D3">
        <w:rPr>
          <w:rFonts w:ascii="Times New Roman" w:hAnsi="Times New Roman"/>
          <w:color w:val="000000"/>
          <w:spacing w:val="1"/>
          <w:sz w:val="23"/>
          <w:szCs w:val="23"/>
          <w:lang w:val="bg-BG"/>
        </w:rPr>
        <w:t>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07060982" w14:textId="77777777" w:rsidR="00881FDC" w:rsidRPr="00A263D3" w:rsidRDefault="00881FDC" w:rsidP="00881FDC">
      <w:pPr>
        <w:pStyle w:val="ListParagraph"/>
        <w:numPr>
          <w:ilvl w:val="0"/>
          <w:numId w:val="61"/>
        </w:numPr>
        <w:autoSpaceDE w:val="0"/>
        <w:autoSpaceDN w:val="0"/>
        <w:adjustRightInd w:val="0"/>
        <w:ind w:left="426"/>
        <w:jc w:val="both"/>
        <w:rPr>
          <w:rFonts w:ascii="Times New Roman" w:hAnsi="Times New Roman"/>
          <w:sz w:val="23"/>
          <w:szCs w:val="23"/>
          <w:lang w:val="bg-BG" w:eastAsia="bg-BG"/>
        </w:rPr>
      </w:pPr>
      <w:r w:rsidRPr="00A263D3">
        <w:rPr>
          <w:rFonts w:ascii="Times New Roman" w:hAnsi="Times New Roman"/>
          <w:color w:val="000000"/>
          <w:spacing w:val="1"/>
          <w:sz w:val="23"/>
          <w:szCs w:val="23"/>
          <w:lang w:val="bg-BG"/>
        </w:rPr>
        <w:t>да представи на Възложителя докладите, друга изисквана информация и материали и да извърши преработване и/или допълване в указания от Възложителя срок, когато Възложителят е поискал това;</w:t>
      </w:r>
    </w:p>
    <w:p w14:paraId="0DA77ECC" w14:textId="77777777" w:rsidR="00881FDC" w:rsidRPr="00A263D3" w:rsidRDefault="00881FDC" w:rsidP="00881FDC">
      <w:pPr>
        <w:pStyle w:val="ListParagraph"/>
        <w:numPr>
          <w:ilvl w:val="0"/>
          <w:numId w:val="61"/>
        </w:numPr>
        <w:autoSpaceDE w:val="0"/>
        <w:autoSpaceDN w:val="0"/>
        <w:adjustRightInd w:val="0"/>
        <w:ind w:left="426"/>
        <w:jc w:val="both"/>
        <w:rPr>
          <w:rFonts w:ascii="Times New Roman" w:hAnsi="Times New Roman"/>
          <w:sz w:val="23"/>
          <w:szCs w:val="23"/>
          <w:lang w:val="bg-BG" w:eastAsia="bg-BG"/>
        </w:rPr>
      </w:pPr>
      <w:r w:rsidRPr="00A263D3">
        <w:rPr>
          <w:rFonts w:ascii="Times New Roman" w:hAnsi="Times New Roman"/>
          <w:color w:val="000000"/>
          <w:spacing w:val="1"/>
          <w:sz w:val="23"/>
          <w:szCs w:val="23"/>
          <w:lang w:val="bg-BG"/>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14:paraId="6DB7FEEB" w14:textId="77777777" w:rsidR="00881FDC" w:rsidRPr="00A263D3" w:rsidRDefault="00881FDC" w:rsidP="00881FDC">
      <w:pPr>
        <w:pStyle w:val="ListParagraph"/>
        <w:numPr>
          <w:ilvl w:val="0"/>
          <w:numId w:val="61"/>
        </w:numPr>
        <w:autoSpaceDE w:val="0"/>
        <w:autoSpaceDN w:val="0"/>
        <w:adjustRightInd w:val="0"/>
        <w:ind w:left="426"/>
        <w:jc w:val="both"/>
        <w:rPr>
          <w:rFonts w:ascii="Times New Roman" w:hAnsi="Times New Roman"/>
          <w:sz w:val="23"/>
          <w:szCs w:val="23"/>
          <w:lang w:val="bg-BG" w:eastAsia="bg-BG"/>
        </w:rPr>
      </w:pPr>
      <w:r w:rsidRPr="00A263D3">
        <w:rPr>
          <w:rFonts w:ascii="Times New Roman" w:hAnsi="Times New Roman"/>
          <w:color w:val="000000"/>
          <w:spacing w:val="1"/>
          <w:sz w:val="23"/>
          <w:szCs w:val="23"/>
          <w:lang w:val="bg-BG"/>
        </w:rPr>
        <w:t>да изпълнява всички законосъобразни указания и изисквания на Възложителя;</w:t>
      </w:r>
    </w:p>
    <w:p w14:paraId="46BB8105" w14:textId="77777777" w:rsidR="00881FDC" w:rsidRPr="00A263D3" w:rsidRDefault="00881FDC" w:rsidP="00881FDC">
      <w:pPr>
        <w:pStyle w:val="ListParagraph"/>
        <w:numPr>
          <w:ilvl w:val="0"/>
          <w:numId w:val="61"/>
        </w:numPr>
        <w:autoSpaceDE w:val="0"/>
        <w:autoSpaceDN w:val="0"/>
        <w:adjustRightInd w:val="0"/>
        <w:ind w:left="426"/>
        <w:jc w:val="both"/>
        <w:rPr>
          <w:rFonts w:ascii="Times New Roman" w:hAnsi="Times New Roman"/>
          <w:sz w:val="23"/>
          <w:szCs w:val="23"/>
          <w:lang w:val="bg-BG" w:eastAsia="bg-BG"/>
        </w:rPr>
      </w:pPr>
      <w:r w:rsidRPr="00A263D3">
        <w:rPr>
          <w:rFonts w:ascii="Times New Roman" w:hAnsi="Times New Roman"/>
          <w:color w:val="000000"/>
          <w:spacing w:val="1"/>
          <w:sz w:val="23"/>
          <w:szCs w:val="23"/>
          <w:lang w:val="bg-BG"/>
        </w:rPr>
        <w:t>да пази поверителна конфиденциалната информация, в съответствие с уговореното в настоящия договор;</w:t>
      </w:r>
    </w:p>
    <w:p w14:paraId="22517C34" w14:textId="77777777" w:rsidR="00881FDC" w:rsidRPr="00A263D3" w:rsidRDefault="00881FDC" w:rsidP="00881FDC">
      <w:pPr>
        <w:pStyle w:val="ListParagraph"/>
        <w:numPr>
          <w:ilvl w:val="0"/>
          <w:numId w:val="61"/>
        </w:numPr>
        <w:autoSpaceDE w:val="0"/>
        <w:autoSpaceDN w:val="0"/>
        <w:adjustRightInd w:val="0"/>
        <w:ind w:left="426"/>
        <w:jc w:val="both"/>
        <w:rPr>
          <w:rFonts w:ascii="Times New Roman" w:hAnsi="Times New Roman"/>
          <w:sz w:val="23"/>
          <w:szCs w:val="23"/>
          <w:lang w:val="bg-BG" w:eastAsia="bg-BG"/>
        </w:rPr>
      </w:pPr>
      <w:r w:rsidRPr="00A263D3">
        <w:rPr>
          <w:rFonts w:ascii="Times New Roman" w:hAnsi="Times New Roman"/>
          <w:color w:val="000000"/>
          <w:spacing w:val="1"/>
          <w:sz w:val="23"/>
          <w:szCs w:val="23"/>
          <w:lang w:val="bg-BG"/>
        </w:rPr>
        <w:t>да не възлага работата или части от нея на подизпълнители, извън посочените в офертата му, освен в случаите и при условията, предвидени в ЗОП, и да контролира изпълнението на техните задължения;</w:t>
      </w:r>
    </w:p>
    <w:p w14:paraId="2B169322" w14:textId="77777777" w:rsidR="00881FDC" w:rsidRPr="00A263D3" w:rsidRDefault="00881FDC" w:rsidP="00881FDC">
      <w:pPr>
        <w:pStyle w:val="ListParagraph"/>
        <w:numPr>
          <w:ilvl w:val="0"/>
          <w:numId w:val="61"/>
        </w:numPr>
        <w:autoSpaceDE w:val="0"/>
        <w:autoSpaceDN w:val="0"/>
        <w:adjustRightInd w:val="0"/>
        <w:ind w:left="426"/>
        <w:jc w:val="both"/>
        <w:rPr>
          <w:rFonts w:ascii="Times New Roman" w:hAnsi="Times New Roman"/>
          <w:sz w:val="23"/>
          <w:szCs w:val="23"/>
          <w:lang w:val="bg-BG" w:eastAsia="bg-BG"/>
        </w:rPr>
      </w:pPr>
      <w:r w:rsidRPr="00A263D3">
        <w:rPr>
          <w:rFonts w:ascii="Times New Roman" w:hAnsi="Times New Roman"/>
          <w:color w:val="000000"/>
          <w:spacing w:val="1"/>
          <w:sz w:val="23"/>
          <w:szCs w:val="23"/>
          <w:lang w:val="bg-BG"/>
        </w:rPr>
        <w:t>да участва във всички работни срещи, организирани от Възложителя, свързани с изпълнението на договора;</w:t>
      </w:r>
    </w:p>
    <w:p w14:paraId="1C175AB1" w14:textId="77777777" w:rsidR="00881FDC" w:rsidRPr="00A263D3" w:rsidRDefault="00881FDC" w:rsidP="00881FDC">
      <w:pPr>
        <w:pStyle w:val="ListParagraph"/>
        <w:numPr>
          <w:ilvl w:val="0"/>
          <w:numId w:val="61"/>
        </w:numPr>
        <w:ind w:left="426"/>
        <w:jc w:val="both"/>
        <w:rPr>
          <w:rFonts w:ascii="Times New Roman" w:hAnsi="Times New Roman"/>
          <w:sz w:val="23"/>
          <w:szCs w:val="23"/>
          <w:lang w:val="bg-BG"/>
        </w:rPr>
      </w:pPr>
      <w:r w:rsidRPr="00A263D3">
        <w:rPr>
          <w:rFonts w:ascii="Times New Roman" w:hAnsi="Times New Roman"/>
          <w:sz w:val="23"/>
          <w:szCs w:val="23"/>
          <w:lang w:val="bg-BG" w:eastAsia="bg-BG"/>
        </w:rPr>
        <w:t xml:space="preserve">да сключи договор/договори за подизпълнение с посочените в офертата му подизпълнители в срок от 3 </w:t>
      </w:r>
      <w:r w:rsidRPr="00A263D3">
        <w:rPr>
          <w:rFonts w:ascii="Times New Roman" w:hAnsi="Times New Roman"/>
          <w:sz w:val="23"/>
          <w:szCs w:val="23"/>
          <w:lang w:val="bg-BG"/>
        </w:rPr>
        <w:t>(</w:t>
      </w:r>
      <w:r w:rsidRPr="00A263D3">
        <w:rPr>
          <w:rFonts w:ascii="Times New Roman" w:hAnsi="Times New Roman"/>
          <w:i/>
          <w:sz w:val="23"/>
          <w:szCs w:val="23"/>
          <w:lang w:val="bg-BG"/>
        </w:rPr>
        <w:t>три</w:t>
      </w:r>
      <w:r w:rsidRPr="00A263D3">
        <w:rPr>
          <w:rFonts w:ascii="Times New Roman" w:hAnsi="Times New Roman"/>
          <w:sz w:val="23"/>
          <w:szCs w:val="23"/>
          <w:lang w:val="bg-BG"/>
        </w:rPr>
        <w:t xml:space="preserve">) </w:t>
      </w:r>
      <w:r w:rsidRPr="00A263D3">
        <w:rPr>
          <w:rFonts w:ascii="Times New Roman" w:hAnsi="Times New Roman"/>
          <w:sz w:val="23"/>
          <w:szCs w:val="23"/>
          <w:lang w:val="bg-BG" w:eastAsia="bg-BG"/>
        </w:rPr>
        <w:t xml:space="preserve">дни от сключване на настоящия договор. В срок до 3 </w:t>
      </w:r>
      <w:r w:rsidRPr="00A263D3">
        <w:rPr>
          <w:rFonts w:ascii="Times New Roman" w:hAnsi="Times New Roman"/>
          <w:sz w:val="23"/>
          <w:szCs w:val="23"/>
          <w:lang w:val="bg-BG"/>
        </w:rPr>
        <w:t>(</w:t>
      </w:r>
      <w:r w:rsidRPr="00A263D3">
        <w:rPr>
          <w:rFonts w:ascii="Times New Roman" w:hAnsi="Times New Roman"/>
          <w:i/>
          <w:sz w:val="23"/>
          <w:szCs w:val="23"/>
          <w:lang w:val="bg-BG"/>
        </w:rPr>
        <w:t>три</w:t>
      </w:r>
      <w:r w:rsidRPr="00A263D3">
        <w:rPr>
          <w:rFonts w:ascii="Times New Roman" w:hAnsi="Times New Roman"/>
          <w:sz w:val="23"/>
          <w:szCs w:val="23"/>
          <w:lang w:val="bg-BG"/>
        </w:rPr>
        <w:t xml:space="preserve">) </w:t>
      </w:r>
      <w:r w:rsidRPr="00A263D3">
        <w:rPr>
          <w:rFonts w:ascii="Times New Roman" w:hAnsi="Times New Roman"/>
          <w:sz w:val="23"/>
          <w:szCs w:val="23"/>
          <w:lang w:val="bg-BG" w:eastAsia="bg-BG"/>
        </w:rPr>
        <w:t xml:space="preserve">дни от сключването на договор или в срок от 1 </w:t>
      </w:r>
      <w:r w:rsidRPr="00A263D3">
        <w:rPr>
          <w:rFonts w:ascii="Times New Roman" w:hAnsi="Times New Roman"/>
          <w:sz w:val="23"/>
          <w:szCs w:val="23"/>
          <w:lang w:val="bg-BG"/>
        </w:rPr>
        <w:t>(</w:t>
      </w:r>
      <w:r w:rsidRPr="00A263D3">
        <w:rPr>
          <w:rFonts w:ascii="Times New Roman" w:hAnsi="Times New Roman"/>
          <w:i/>
          <w:sz w:val="23"/>
          <w:szCs w:val="23"/>
          <w:lang w:val="bg-BG"/>
        </w:rPr>
        <w:t>един</w:t>
      </w:r>
      <w:r w:rsidRPr="00A263D3">
        <w:rPr>
          <w:rFonts w:ascii="Times New Roman" w:hAnsi="Times New Roman"/>
          <w:sz w:val="23"/>
          <w:szCs w:val="23"/>
          <w:lang w:val="bg-BG"/>
        </w:rPr>
        <w:t xml:space="preserve">) ден от сключване </w:t>
      </w:r>
      <w:r w:rsidRPr="00A263D3">
        <w:rPr>
          <w:rFonts w:ascii="Times New Roman" w:hAnsi="Times New Roman"/>
          <w:sz w:val="23"/>
          <w:szCs w:val="23"/>
          <w:lang w:val="bg-BG" w:eastAsia="bg-BG"/>
        </w:rPr>
        <w:t xml:space="preserve">на </w:t>
      </w:r>
      <w:r w:rsidRPr="00A263D3">
        <w:rPr>
          <w:rFonts w:ascii="Times New Roman" w:hAnsi="Times New Roman"/>
          <w:sz w:val="23"/>
          <w:szCs w:val="23"/>
          <w:lang w:val="bg-BG" w:eastAsia="bg-BG"/>
        </w:rPr>
        <w:lastRenderedPageBreak/>
        <w:t xml:space="preserve">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27" w:anchor="p28982788" w:tgtFrame="_blank" w:history="1">
        <w:r w:rsidRPr="00A263D3">
          <w:rPr>
            <w:rFonts w:ascii="Times New Roman" w:hAnsi="Times New Roman"/>
            <w:sz w:val="23"/>
            <w:szCs w:val="23"/>
            <w:lang w:val="bg-BG" w:eastAsia="bg-BG"/>
          </w:rPr>
          <w:t>чл. 66, ал. 2</w:t>
        </w:r>
      </w:hyperlink>
      <w:r w:rsidRPr="00A263D3">
        <w:rPr>
          <w:rFonts w:ascii="Times New Roman" w:hAnsi="Times New Roman"/>
          <w:sz w:val="23"/>
          <w:szCs w:val="23"/>
          <w:lang w:val="bg-BG" w:eastAsia="bg-BG"/>
        </w:rPr>
        <w:t xml:space="preserve"> и </w:t>
      </w:r>
      <w:hyperlink r:id="rId28" w:anchor="p28982788" w:tgtFrame="_blank" w:history="1">
        <w:r w:rsidRPr="00A263D3">
          <w:rPr>
            <w:rFonts w:ascii="Times New Roman" w:hAnsi="Times New Roman"/>
            <w:sz w:val="23"/>
            <w:szCs w:val="23"/>
            <w:lang w:val="bg-BG" w:eastAsia="bg-BG"/>
          </w:rPr>
          <w:t>11 ЗОП</w:t>
        </w:r>
      </w:hyperlink>
      <w:r w:rsidRPr="00A263D3">
        <w:rPr>
          <w:rFonts w:ascii="Times New Roman" w:hAnsi="Times New Roman"/>
          <w:sz w:val="23"/>
          <w:szCs w:val="23"/>
          <w:lang w:val="bg-BG" w:eastAsia="bg-BG"/>
        </w:rPr>
        <w:t xml:space="preserve">, ако е приложимо. </w:t>
      </w:r>
    </w:p>
    <w:p w14:paraId="46FEFBE3" w14:textId="77777777" w:rsidR="00881FDC" w:rsidRPr="00A263D3" w:rsidRDefault="00881FDC" w:rsidP="00881FDC">
      <w:pPr>
        <w:autoSpaceDE w:val="0"/>
        <w:autoSpaceDN w:val="0"/>
        <w:adjustRightInd w:val="0"/>
        <w:jc w:val="both"/>
        <w:rPr>
          <w:rFonts w:ascii="Times New Roman" w:hAnsi="Times New Roman"/>
          <w:b/>
          <w:sz w:val="23"/>
          <w:szCs w:val="23"/>
          <w:lang w:val="bg-BG" w:eastAsia="bg-BG"/>
        </w:rPr>
      </w:pPr>
      <w:r w:rsidRPr="00A263D3">
        <w:rPr>
          <w:rFonts w:ascii="Times New Roman" w:hAnsi="Times New Roman"/>
          <w:b/>
          <w:sz w:val="23"/>
          <w:szCs w:val="23"/>
          <w:lang w:val="bg-BG" w:eastAsia="bg-BG"/>
        </w:rPr>
        <w:t xml:space="preserve">Член 8. </w:t>
      </w:r>
      <w:r w:rsidRPr="00A263D3">
        <w:rPr>
          <w:rFonts w:ascii="Times New Roman" w:hAnsi="Times New Roman"/>
          <w:b/>
          <w:sz w:val="23"/>
          <w:szCs w:val="23"/>
          <w:u w:val="single"/>
          <w:lang w:val="bg-BG" w:eastAsia="bg-BG"/>
        </w:rPr>
        <w:t>Общи права и задължения на Възложителя</w:t>
      </w:r>
    </w:p>
    <w:p w14:paraId="3F120729" w14:textId="77777777" w:rsidR="00881FDC" w:rsidRPr="00A263D3" w:rsidRDefault="00881FDC" w:rsidP="00881FDC">
      <w:pPr>
        <w:autoSpaceDE w:val="0"/>
        <w:autoSpaceDN w:val="0"/>
        <w:adjustRightInd w:val="0"/>
        <w:jc w:val="both"/>
        <w:rPr>
          <w:rFonts w:ascii="Times New Roman" w:hAnsi="Times New Roman"/>
          <w:sz w:val="23"/>
          <w:szCs w:val="23"/>
          <w:lang w:val="bg-BG"/>
        </w:rPr>
      </w:pPr>
      <w:r w:rsidRPr="00A263D3">
        <w:rPr>
          <w:rFonts w:ascii="Times New Roman" w:hAnsi="Times New Roman"/>
          <w:sz w:val="23"/>
          <w:szCs w:val="23"/>
          <w:lang w:val="bg-BG"/>
        </w:rPr>
        <w:t>(8.1) Възложителят има право:</w:t>
      </w:r>
    </w:p>
    <w:p w14:paraId="31A9859D" w14:textId="77777777" w:rsidR="00881FDC" w:rsidRPr="00A263D3" w:rsidRDefault="00881FDC" w:rsidP="00881FDC">
      <w:pPr>
        <w:pStyle w:val="ListParagraph"/>
        <w:numPr>
          <w:ilvl w:val="0"/>
          <w:numId w:val="62"/>
        </w:numPr>
        <w:autoSpaceDE w:val="0"/>
        <w:autoSpaceDN w:val="0"/>
        <w:adjustRightInd w:val="0"/>
        <w:ind w:left="426" w:hanging="284"/>
        <w:jc w:val="both"/>
        <w:rPr>
          <w:rFonts w:ascii="Times New Roman" w:hAnsi="Times New Roman"/>
          <w:sz w:val="23"/>
          <w:szCs w:val="23"/>
          <w:lang w:val="bg-BG"/>
        </w:rPr>
      </w:pPr>
      <w:r w:rsidRPr="00A263D3">
        <w:rPr>
          <w:rFonts w:ascii="Times New Roman" w:hAnsi="Times New Roman"/>
          <w:sz w:val="23"/>
          <w:szCs w:val="23"/>
          <w:lang w:val="bg-BG"/>
        </w:rPr>
        <w:t>да иска и да получи/получава уговореното в срокове, количество и качество, съгласно настоящия договор и приложенията към него;</w:t>
      </w:r>
    </w:p>
    <w:p w14:paraId="4F77AA15" w14:textId="77777777" w:rsidR="00881FDC" w:rsidRPr="00A263D3" w:rsidRDefault="00881FDC" w:rsidP="00881FDC">
      <w:pPr>
        <w:pStyle w:val="ListParagraph"/>
        <w:numPr>
          <w:ilvl w:val="0"/>
          <w:numId w:val="62"/>
        </w:numPr>
        <w:ind w:left="426" w:hanging="284"/>
        <w:jc w:val="both"/>
        <w:rPr>
          <w:rFonts w:ascii="Times New Roman" w:hAnsi="Times New Roman"/>
          <w:color w:val="000000"/>
          <w:spacing w:val="1"/>
          <w:sz w:val="23"/>
          <w:szCs w:val="23"/>
          <w:lang w:val="bg-BG"/>
        </w:rPr>
      </w:pPr>
      <w:r w:rsidRPr="00A263D3">
        <w:rPr>
          <w:rFonts w:ascii="Times New Roman" w:hAnsi="Times New Roman"/>
          <w:color w:val="000000"/>
          <w:spacing w:val="1"/>
          <w:sz w:val="23"/>
          <w:szCs w:val="23"/>
          <w:lang w:val="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CC4BD7F" w14:textId="77777777" w:rsidR="00881FDC" w:rsidRPr="00A263D3" w:rsidRDefault="00881FDC" w:rsidP="00881FDC">
      <w:pPr>
        <w:pStyle w:val="ListParagraph"/>
        <w:numPr>
          <w:ilvl w:val="0"/>
          <w:numId w:val="62"/>
        </w:numPr>
        <w:autoSpaceDE w:val="0"/>
        <w:autoSpaceDN w:val="0"/>
        <w:adjustRightInd w:val="0"/>
        <w:ind w:left="426" w:hanging="284"/>
        <w:jc w:val="both"/>
        <w:rPr>
          <w:rFonts w:ascii="Times New Roman" w:hAnsi="Times New Roman"/>
          <w:sz w:val="23"/>
          <w:szCs w:val="23"/>
          <w:lang w:val="bg-BG"/>
        </w:rPr>
      </w:pPr>
      <w:r w:rsidRPr="00A263D3">
        <w:rPr>
          <w:rFonts w:ascii="Times New Roman" w:hAnsi="Times New Roman"/>
          <w:color w:val="000000"/>
          <w:spacing w:val="1"/>
          <w:sz w:val="23"/>
          <w:szCs w:val="23"/>
          <w:lang w:val="bg-BG"/>
        </w:rPr>
        <w:t>да изисква, при необходимост и по своя преценка, обосновка от страна на</w:t>
      </w:r>
      <w:r w:rsidRPr="00A263D3">
        <w:rPr>
          <w:rFonts w:ascii="Times New Roman" w:hAnsi="Times New Roman"/>
          <w:bCs/>
          <w:color w:val="000000"/>
          <w:spacing w:val="1"/>
          <w:sz w:val="23"/>
          <w:szCs w:val="23"/>
          <w:lang w:val="bg-BG"/>
        </w:rPr>
        <w:t xml:space="preserve"> Изпълнителя</w:t>
      </w:r>
      <w:r w:rsidRPr="00A263D3">
        <w:rPr>
          <w:rFonts w:ascii="Times New Roman" w:hAnsi="Times New Roman"/>
          <w:color w:val="000000"/>
          <w:spacing w:val="1"/>
          <w:sz w:val="23"/>
          <w:szCs w:val="23"/>
          <w:lang w:val="bg-BG"/>
        </w:rPr>
        <w:t xml:space="preserve"> на изготвените от него отчети/доклади/ разработки/материали или съответна част от тях;</w:t>
      </w:r>
    </w:p>
    <w:p w14:paraId="62A6911E" w14:textId="77777777" w:rsidR="00881FDC" w:rsidRPr="00A263D3" w:rsidRDefault="00881FDC" w:rsidP="00881FDC">
      <w:pPr>
        <w:pStyle w:val="ListParagraph"/>
        <w:numPr>
          <w:ilvl w:val="0"/>
          <w:numId w:val="62"/>
        </w:numPr>
        <w:autoSpaceDE w:val="0"/>
        <w:autoSpaceDN w:val="0"/>
        <w:adjustRightInd w:val="0"/>
        <w:ind w:left="426" w:hanging="284"/>
        <w:jc w:val="both"/>
        <w:rPr>
          <w:rFonts w:ascii="Times New Roman" w:hAnsi="Times New Roman"/>
          <w:sz w:val="23"/>
          <w:szCs w:val="23"/>
          <w:lang w:val="bg-BG"/>
        </w:rPr>
      </w:pPr>
      <w:r w:rsidRPr="00A263D3">
        <w:rPr>
          <w:rFonts w:ascii="Times New Roman" w:hAnsi="Times New Roman"/>
          <w:sz w:val="23"/>
          <w:szCs w:val="23"/>
          <w:lang w:val="bg-BG"/>
        </w:rPr>
        <w:t>да изисква от Изпълнителя преработване или доработване на всеки доклад,</w:t>
      </w:r>
      <w:r w:rsidRPr="00A263D3">
        <w:rPr>
          <w:rFonts w:ascii="Times New Roman" w:hAnsi="Times New Roman"/>
          <w:color w:val="000000"/>
          <w:spacing w:val="1"/>
          <w:sz w:val="23"/>
          <w:szCs w:val="23"/>
          <w:lang w:val="bg-BG"/>
        </w:rPr>
        <w:t xml:space="preserve"> друга изисквана информация и материали или съответна част от тях;</w:t>
      </w:r>
    </w:p>
    <w:p w14:paraId="2B1A1FE4" w14:textId="77777777" w:rsidR="00881FDC" w:rsidRPr="00A263D3" w:rsidRDefault="00881FDC" w:rsidP="00881FDC">
      <w:pPr>
        <w:pStyle w:val="ListParagraph"/>
        <w:numPr>
          <w:ilvl w:val="0"/>
          <w:numId w:val="62"/>
        </w:numPr>
        <w:autoSpaceDE w:val="0"/>
        <w:autoSpaceDN w:val="0"/>
        <w:adjustRightInd w:val="0"/>
        <w:ind w:left="426" w:hanging="284"/>
        <w:jc w:val="both"/>
        <w:rPr>
          <w:rFonts w:ascii="Times New Roman" w:hAnsi="Times New Roman"/>
          <w:sz w:val="23"/>
          <w:szCs w:val="23"/>
          <w:lang w:val="bg-BG"/>
        </w:rPr>
      </w:pPr>
      <w:r w:rsidRPr="00A263D3">
        <w:rPr>
          <w:rFonts w:ascii="Times New Roman" w:hAnsi="Times New Roman"/>
          <w:sz w:val="23"/>
          <w:szCs w:val="23"/>
          <w:lang w:val="bg-BG"/>
        </w:rPr>
        <w:t>да не приеме изпълнението на някоя от дейностите по договора, когато не отговаря на уговореното.</w:t>
      </w:r>
    </w:p>
    <w:p w14:paraId="24462833" w14:textId="77777777" w:rsidR="00881FDC" w:rsidRPr="00A263D3" w:rsidRDefault="00881FDC" w:rsidP="00881FDC">
      <w:pPr>
        <w:autoSpaceDE w:val="0"/>
        <w:autoSpaceDN w:val="0"/>
        <w:adjustRightInd w:val="0"/>
        <w:jc w:val="both"/>
        <w:rPr>
          <w:rFonts w:ascii="Times New Roman" w:hAnsi="Times New Roman"/>
          <w:sz w:val="23"/>
          <w:szCs w:val="23"/>
          <w:lang w:val="bg-BG"/>
        </w:rPr>
      </w:pPr>
      <w:r w:rsidRPr="00A263D3">
        <w:rPr>
          <w:rFonts w:ascii="Times New Roman" w:hAnsi="Times New Roman"/>
          <w:sz w:val="23"/>
          <w:szCs w:val="23"/>
          <w:lang w:val="bg-BG"/>
        </w:rPr>
        <w:t>(8.2) Възложителят се задължава:</w:t>
      </w:r>
    </w:p>
    <w:p w14:paraId="3280F31C" w14:textId="77777777" w:rsidR="00881FDC" w:rsidRPr="00A263D3" w:rsidRDefault="00881FDC" w:rsidP="00881FDC">
      <w:pPr>
        <w:pStyle w:val="ListParagraph"/>
        <w:numPr>
          <w:ilvl w:val="0"/>
          <w:numId w:val="63"/>
        </w:numPr>
        <w:autoSpaceDE w:val="0"/>
        <w:autoSpaceDN w:val="0"/>
        <w:adjustRightInd w:val="0"/>
        <w:ind w:left="426" w:hanging="284"/>
        <w:jc w:val="both"/>
        <w:rPr>
          <w:rFonts w:ascii="Times New Roman" w:hAnsi="Times New Roman"/>
          <w:sz w:val="23"/>
          <w:szCs w:val="23"/>
          <w:lang w:val="bg-BG"/>
        </w:rPr>
      </w:pPr>
      <w:r w:rsidRPr="00A263D3">
        <w:rPr>
          <w:rFonts w:ascii="Times New Roman" w:hAnsi="Times New Roman"/>
          <w:sz w:val="23"/>
          <w:szCs w:val="23"/>
          <w:lang w:val="bg-BG"/>
        </w:rPr>
        <w:t>да приеме изпълнението на услугата, когато отговаря на договореното, по реда и при условията на този договор;</w:t>
      </w:r>
    </w:p>
    <w:p w14:paraId="17FB570F" w14:textId="77777777" w:rsidR="00881FDC" w:rsidRPr="00A263D3" w:rsidRDefault="00881FDC" w:rsidP="00881FDC">
      <w:pPr>
        <w:pStyle w:val="ListParagraph"/>
        <w:numPr>
          <w:ilvl w:val="0"/>
          <w:numId w:val="63"/>
        </w:numPr>
        <w:autoSpaceDE w:val="0"/>
        <w:autoSpaceDN w:val="0"/>
        <w:adjustRightInd w:val="0"/>
        <w:ind w:left="426" w:hanging="284"/>
        <w:jc w:val="both"/>
        <w:rPr>
          <w:rFonts w:ascii="Times New Roman" w:hAnsi="Times New Roman"/>
          <w:sz w:val="23"/>
          <w:szCs w:val="23"/>
          <w:lang w:val="bg-BG"/>
        </w:rPr>
      </w:pPr>
      <w:r w:rsidRPr="00A263D3">
        <w:rPr>
          <w:rFonts w:ascii="Times New Roman" w:hAnsi="Times New Roman"/>
          <w:color w:val="000000"/>
          <w:spacing w:val="1"/>
          <w:sz w:val="23"/>
          <w:szCs w:val="23"/>
          <w:lang w:val="bg-BG"/>
        </w:rPr>
        <w:t>да заплати на Изпълнителя цената в размера, по реда и при условията, предвидени в този договор;</w:t>
      </w:r>
    </w:p>
    <w:p w14:paraId="2047A4C8" w14:textId="77777777" w:rsidR="00881FDC" w:rsidRPr="00A263D3" w:rsidRDefault="00881FDC" w:rsidP="00881FDC">
      <w:pPr>
        <w:pStyle w:val="ListParagraph"/>
        <w:numPr>
          <w:ilvl w:val="0"/>
          <w:numId w:val="63"/>
        </w:numPr>
        <w:autoSpaceDE w:val="0"/>
        <w:autoSpaceDN w:val="0"/>
        <w:adjustRightInd w:val="0"/>
        <w:ind w:left="426" w:hanging="284"/>
        <w:jc w:val="both"/>
        <w:rPr>
          <w:rFonts w:ascii="Times New Roman" w:hAnsi="Times New Roman"/>
          <w:sz w:val="23"/>
          <w:szCs w:val="23"/>
          <w:lang w:val="bg-BG"/>
        </w:rPr>
      </w:pPr>
      <w:r w:rsidRPr="00A263D3">
        <w:rPr>
          <w:rFonts w:ascii="Times New Roman" w:hAnsi="Times New Roman"/>
          <w:color w:val="000000"/>
          <w:spacing w:val="1"/>
          <w:sz w:val="23"/>
          <w:szCs w:val="23"/>
          <w:lang w:val="bg-BG"/>
        </w:rPr>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77894752" w14:textId="77777777" w:rsidR="00881FDC" w:rsidRPr="00A263D3" w:rsidRDefault="00881FDC" w:rsidP="00881FDC">
      <w:pPr>
        <w:pStyle w:val="ListParagraph"/>
        <w:numPr>
          <w:ilvl w:val="0"/>
          <w:numId w:val="63"/>
        </w:numPr>
        <w:autoSpaceDE w:val="0"/>
        <w:autoSpaceDN w:val="0"/>
        <w:adjustRightInd w:val="0"/>
        <w:ind w:left="426" w:hanging="284"/>
        <w:jc w:val="both"/>
        <w:rPr>
          <w:rFonts w:ascii="Times New Roman" w:hAnsi="Times New Roman"/>
          <w:sz w:val="23"/>
          <w:szCs w:val="23"/>
          <w:lang w:val="bg-BG"/>
        </w:rPr>
      </w:pPr>
      <w:r w:rsidRPr="00A263D3">
        <w:rPr>
          <w:rFonts w:ascii="Times New Roman" w:hAnsi="Times New Roman"/>
          <w:color w:val="000000"/>
          <w:spacing w:val="1"/>
          <w:sz w:val="23"/>
          <w:szCs w:val="23"/>
          <w:lang w:val="bg-BG"/>
        </w:rPr>
        <w:t>да пази поверителна конфиденциалната информация, в съответствие с уговореното в договора;</w:t>
      </w:r>
    </w:p>
    <w:p w14:paraId="68821D9B" w14:textId="77777777" w:rsidR="00881FDC" w:rsidRPr="00A263D3" w:rsidRDefault="00881FDC" w:rsidP="00881FDC">
      <w:pPr>
        <w:pStyle w:val="ListParagraph"/>
        <w:numPr>
          <w:ilvl w:val="0"/>
          <w:numId w:val="63"/>
        </w:numPr>
        <w:autoSpaceDE w:val="0"/>
        <w:autoSpaceDN w:val="0"/>
        <w:adjustRightInd w:val="0"/>
        <w:ind w:left="426" w:hanging="284"/>
        <w:jc w:val="both"/>
        <w:rPr>
          <w:rFonts w:ascii="Times New Roman" w:hAnsi="Times New Roman"/>
          <w:sz w:val="23"/>
          <w:szCs w:val="23"/>
          <w:lang w:val="bg-BG"/>
        </w:rPr>
      </w:pPr>
      <w:r w:rsidRPr="00A263D3">
        <w:rPr>
          <w:rFonts w:ascii="Times New Roman" w:hAnsi="Times New Roman"/>
          <w:color w:val="000000"/>
          <w:spacing w:val="1"/>
          <w:sz w:val="23"/>
          <w:szCs w:val="23"/>
          <w:lang w:val="bg-BG"/>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62B6B739" w14:textId="77777777" w:rsidR="00881FDC" w:rsidRPr="00A263D3" w:rsidRDefault="00881FDC" w:rsidP="00881FDC">
      <w:pPr>
        <w:pStyle w:val="ListParagraph"/>
        <w:numPr>
          <w:ilvl w:val="0"/>
          <w:numId w:val="63"/>
        </w:numPr>
        <w:autoSpaceDE w:val="0"/>
        <w:autoSpaceDN w:val="0"/>
        <w:adjustRightInd w:val="0"/>
        <w:ind w:left="426" w:hanging="284"/>
        <w:jc w:val="both"/>
        <w:rPr>
          <w:rFonts w:ascii="Times New Roman" w:hAnsi="Times New Roman"/>
          <w:sz w:val="23"/>
          <w:szCs w:val="23"/>
          <w:lang w:val="bg-BG"/>
        </w:rPr>
      </w:pPr>
      <w:r w:rsidRPr="00A263D3">
        <w:rPr>
          <w:rFonts w:ascii="Times New Roman" w:hAnsi="Times New Roman"/>
          <w:color w:val="000000"/>
          <w:spacing w:val="1"/>
          <w:sz w:val="23"/>
          <w:szCs w:val="23"/>
          <w:lang w:val="bg-BG"/>
        </w:rPr>
        <w:t>да освободи представената от Изпълнителя гаранция за изпълнение на договора при условията на този договор и разпоредбите на ЗОП и ППЗОП.</w:t>
      </w:r>
    </w:p>
    <w:p w14:paraId="169FDF79" w14:textId="77777777" w:rsidR="00881FDC" w:rsidRPr="00A263D3" w:rsidRDefault="00881FDC" w:rsidP="00881FDC">
      <w:pPr>
        <w:suppressAutoHyphens w:val="0"/>
        <w:autoSpaceDE w:val="0"/>
        <w:autoSpaceDN w:val="0"/>
        <w:adjustRightInd w:val="0"/>
        <w:ind w:firstLine="700"/>
        <w:jc w:val="both"/>
        <w:rPr>
          <w:rFonts w:ascii="Times New Roman" w:eastAsia="Calibri" w:hAnsi="Times New Roman" w:cs="Times New Roman"/>
          <w:sz w:val="23"/>
          <w:szCs w:val="23"/>
          <w:lang w:val="bg-BG"/>
        </w:rPr>
      </w:pPr>
    </w:p>
    <w:p w14:paraId="0E4CEFAA" w14:textId="77777777" w:rsidR="00881FDC" w:rsidRPr="00A263D3" w:rsidRDefault="00881FDC" w:rsidP="00881FDC">
      <w:pPr>
        <w:suppressAutoHyphens w:val="0"/>
        <w:autoSpaceDE w:val="0"/>
        <w:autoSpaceDN w:val="0"/>
        <w:adjustRightInd w:val="0"/>
        <w:jc w:val="center"/>
        <w:rPr>
          <w:rFonts w:ascii="Times New Roman" w:eastAsia="Calibri" w:hAnsi="Times New Roman" w:cs="Times New Roman"/>
          <w:sz w:val="23"/>
          <w:szCs w:val="23"/>
          <w:lang w:val="bg-BG"/>
        </w:rPr>
      </w:pPr>
      <w:r w:rsidRPr="00A263D3">
        <w:rPr>
          <w:rFonts w:ascii="Times New Roman" w:hAnsi="Times New Roman"/>
          <w:b/>
          <w:sz w:val="23"/>
          <w:szCs w:val="23"/>
          <w:lang w:val="bg-BG" w:eastAsia="bg-BG"/>
        </w:rPr>
        <w:t>ГАРАНЦИОННА ПОДДРЪЖКА</w:t>
      </w:r>
    </w:p>
    <w:p w14:paraId="389303E8" w14:textId="77777777" w:rsidR="00881FDC" w:rsidRPr="00A263D3" w:rsidRDefault="00881FDC" w:rsidP="00881FDC">
      <w:pPr>
        <w:autoSpaceDE w:val="0"/>
        <w:autoSpaceDN w:val="0"/>
        <w:adjustRightInd w:val="0"/>
        <w:jc w:val="both"/>
        <w:rPr>
          <w:rFonts w:ascii="Times New Roman" w:hAnsi="Times New Roman"/>
          <w:b/>
          <w:sz w:val="23"/>
          <w:szCs w:val="23"/>
          <w:lang w:val="bg-BG" w:eastAsia="bg-BG"/>
        </w:rPr>
      </w:pPr>
      <w:r w:rsidRPr="00A263D3">
        <w:rPr>
          <w:rFonts w:ascii="Times New Roman" w:hAnsi="Times New Roman"/>
          <w:b/>
          <w:sz w:val="23"/>
          <w:szCs w:val="23"/>
          <w:lang w:val="bg-BG" w:eastAsia="bg-BG"/>
        </w:rPr>
        <w:t xml:space="preserve">Член 9. </w:t>
      </w:r>
    </w:p>
    <w:p w14:paraId="7B09A921" w14:textId="77777777" w:rsidR="00881FDC" w:rsidRPr="00A263D3" w:rsidRDefault="00881FDC" w:rsidP="00881FDC">
      <w:pPr>
        <w:pStyle w:val="ListParagraph"/>
        <w:numPr>
          <w:ilvl w:val="0"/>
          <w:numId w:val="65"/>
        </w:numPr>
        <w:autoSpaceDE w:val="0"/>
        <w:autoSpaceDN w:val="0"/>
        <w:adjustRightInd w:val="0"/>
        <w:ind w:left="0" w:firstLine="0"/>
        <w:jc w:val="both"/>
        <w:rPr>
          <w:rFonts w:ascii="Times New Roman" w:hAnsi="Times New Roman"/>
          <w:sz w:val="23"/>
          <w:szCs w:val="23"/>
          <w:lang w:val="bg-BG"/>
        </w:rPr>
      </w:pPr>
      <w:r w:rsidRPr="00A263D3">
        <w:rPr>
          <w:rFonts w:ascii="Times New Roman" w:hAnsi="Times New Roman"/>
          <w:sz w:val="23"/>
          <w:szCs w:val="23"/>
          <w:lang w:val="bg-BG" w:eastAsia="bg-BG"/>
        </w:rPr>
        <w:t xml:space="preserve">Срокът за гаранционна поддръжка на работоспособността на АИСЕД е 12 </w:t>
      </w:r>
      <w:r w:rsidRPr="00A263D3">
        <w:rPr>
          <w:rFonts w:ascii="Times New Roman" w:hAnsi="Times New Roman"/>
          <w:i/>
          <w:sz w:val="23"/>
          <w:szCs w:val="23"/>
          <w:lang w:val="bg-BG" w:eastAsia="bg-BG"/>
        </w:rPr>
        <w:t>(дванадесет)</w:t>
      </w:r>
      <w:r w:rsidRPr="00A263D3">
        <w:rPr>
          <w:rFonts w:ascii="Times New Roman" w:hAnsi="Times New Roman"/>
          <w:sz w:val="23"/>
          <w:szCs w:val="23"/>
          <w:lang w:val="bg-BG" w:eastAsia="bg-BG"/>
        </w:rPr>
        <w:t xml:space="preserve"> месеца след окончателно приемане в експлоатация на системата с приемо-предавателен протокол, съгласно чл. 3, ал. 5.</w:t>
      </w:r>
      <w:r w:rsidRPr="00A263D3">
        <w:rPr>
          <w:rFonts w:ascii="Times New Roman" w:hAnsi="Times New Roman"/>
          <w:sz w:val="23"/>
          <w:szCs w:val="23"/>
          <w:lang w:val="bg-BG"/>
        </w:rPr>
        <w:t xml:space="preserve"> </w:t>
      </w:r>
    </w:p>
    <w:p w14:paraId="3CAA4CA0" w14:textId="77777777" w:rsidR="00881FDC" w:rsidRPr="00A263D3" w:rsidRDefault="00881FDC" w:rsidP="00881FDC">
      <w:pPr>
        <w:pStyle w:val="ListParagraph"/>
        <w:numPr>
          <w:ilvl w:val="0"/>
          <w:numId w:val="65"/>
        </w:numPr>
        <w:autoSpaceDE w:val="0"/>
        <w:autoSpaceDN w:val="0"/>
        <w:adjustRightInd w:val="0"/>
        <w:ind w:left="0" w:firstLine="0"/>
        <w:jc w:val="both"/>
        <w:rPr>
          <w:rFonts w:ascii="Times New Roman" w:hAnsi="Times New Roman"/>
          <w:sz w:val="23"/>
          <w:szCs w:val="23"/>
          <w:lang w:val="bg-BG"/>
        </w:rPr>
      </w:pPr>
      <w:r w:rsidRPr="00A263D3">
        <w:rPr>
          <w:rFonts w:ascii="Times New Roman" w:eastAsia="Lucida Sans Unicode" w:hAnsi="Times New Roman"/>
          <w:sz w:val="23"/>
          <w:szCs w:val="23"/>
          <w:lang w:val="bg-BG" w:bidi="en-US"/>
        </w:rPr>
        <w:t xml:space="preserve">В рамките на гаранционния срок Изпълнителят отстранява със свои сили и средства всички </w:t>
      </w:r>
      <w:r w:rsidRPr="00A263D3">
        <w:rPr>
          <w:rFonts w:ascii="Times New Roman" w:eastAsia="Lucida Sans Unicode" w:hAnsi="Times New Roman"/>
          <w:sz w:val="23"/>
          <w:szCs w:val="23"/>
          <w:lang w:val="ru-RU" w:bidi="en-US"/>
        </w:rPr>
        <w:t xml:space="preserve">повреди </w:t>
      </w:r>
      <w:r w:rsidRPr="00A263D3">
        <w:rPr>
          <w:rFonts w:ascii="Times New Roman" w:eastAsia="Lucida Sans Unicode" w:hAnsi="Times New Roman"/>
          <w:sz w:val="23"/>
          <w:szCs w:val="23"/>
          <w:lang w:val="bg-BG" w:bidi="en-US"/>
        </w:rPr>
        <w:t>и/или несъответствия, съгласно гаранционните условия, Техническите спецификации и Техническото предложение на Изпълнителя.</w:t>
      </w:r>
    </w:p>
    <w:p w14:paraId="6C4A76DB" w14:textId="77777777" w:rsidR="00881FDC" w:rsidRPr="00A263D3" w:rsidRDefault="00881FDC" w:rsidP="00881FDC">
      <w:pPr>
        <w:pStyle w:val="ListParagraph"/>
        <w:numPr>
          <w:ilvl w:val="0"/>
          <w:numId w:val="65"/>
        </w:numPr>
        <w:autoSpaceDE w:val="0"/>
        <w:autoSpaceDN w:val="0"/>
        <w:adjustRightInd w:val="0"/>
        <w:ind w:left="0" w:firstLine="0"/>
        <w:jc w:val="both"/>
        <w:rPr>
          <w:rFonts w:ascii="Times New Roman" w:hAnsi="Times New Roman"/>
          <w:sz w:val="23"/>
          <w:szCs w:val="23"/>
          <w:lang w:val="bg-BG"/>
        </w:rPr>
      </w:pPr>
      <w:proofErr w:type="spellStart"/>
      <w:r w:rsidRPr="00A263D3">
        <w:rPr>
          <w:rFonts w:ascii="Times New Roman" w:eastAsia="Lucida Sans Unicode" w:hAnsi="Times New Roman"/>
          <w:sz w:val="23"/>
          <w:szCs w:val="23"/>
          <w:lang w:val="bg-BG" w:bidi="en-US"/>
        </w:rPr>
        <w:t>Рекламационното</w:t>
      </w:r>
      <w:proofErr w:type="spellEnd"/>
      <w:r w:rsidRPr="00A263D3">
        <w:rPr>
          <w:rFonts w:ascii="Times New Roman" w:eastAsia="Lucida Sans Unicode" w:hAnsi="Times New Roman"/>
          <w:sz w:val="23"/>
          <w:szCs w:val="23"/>
          <w:lang w:val="bg-BG" w:bidi="en-US"/>
        </w:rPr>
        <w:t xml:space="preserve"> съобщение на Възложителя може да бъде изпратено по факс на Изпълнителя на  номер ............................., по телефон на номер ......................., по електронна поща ................................ или обикновена поща на адрес ................................... </w:t>
      </w:r>
    </w:p>
    <w:p w14:paraId="7FBE9C80" w14:textId="77777777" w:rsidR="00881FDC" w:rsidRPr="00A263D3" w:rsidRDefault="00881FDC" w:rsidP="00881FDC">
      <w:pPr>
        <w:pStyle w:val="ListParagraph"/>
        <w:numPr>
          <w:ilvl w:val="0"/>
          <w:numId w:val="65"/>
        </w:numPr>
        <w:autoSpaceDE w:val="0"/>
        <w:autoSpaceDN w:val="0"/>
        <w:adjustRightInd w:val="0"/>
        <w:ind w:left="0" w:firstLine="0"/>
        <w:jc w:val="both"/>
        <w:rPr>
          <w:rFonts w:ascii="Times New Roman" w:hAnsi="Times New Roman"/>
          <w:sz w:val="23"/>
          <w:szCs w:val="23"/>
          <w:lang w:val="bg-BG"/>
        </w:rPr>
      </w:pPr>
      <w:r w:rsidRPr="00A263D3">
        <w:rPr>
          <w:rFonts w:ascii="Times New Roman" w:eastAsia="Lucida Sans Unicode" w:hAnsi="Times New Roman"/>
          <w:sz w:val="23"/>
          <w:szCs w:val="23"/>
          <w:lang w:val="bg-BG" w:bidi="en-US"/>
        </w:rPr>
        <w:t>Времето за реакция при заявен проблем, свързан с работоспособността на АИСЕД е до един час в работното време на Възложителя.</w:t>
      </w:r>
    </w:p>
    <w:p w14:paraId="4E86DEE6" w14:textId="77777777" w:rsidR="00881FDC" w:rsidRPr="00A263D3" w:rsidRDefault="00881FDC" w:rsidP="00881FDC">
      <w:pPr>
        <w:pStyle w:val="ListParagraph"/>
        <w:numPr>
          <w:ilvl w:val="0"/>
          <w:numId w:val="65"/>
        </w:numPr>
        <w:autoSpaceDE w:val="0"/>
        <w:autoSpaceDN w:val="0"/>
        <w:adjustRightInd w:val="0"/>
        <w:ind w:left="0" w:firstLine="0"/>
        <w:jc w:val="both"/>
        <w:rPr>
          <w:rFonts w:ascii="Times New Roman" w:hAnsi="Times New Roman"/>
          <w:sz w:val="23"/>
          <w:szCs w:val="23"/>
          <w:lang w:val="bg-BG"/>
        </w:rPr>
      </w:pPr>
      <w:r w:rsidRPr="00A263D3">
        <w:rPr>
          <w:rFonts w:ascii="Times New Roman" w:eastAsia="Lucida Sans Unicode" w:hAnsi="Times New Roman"/>
          <w:sz w:val="23"/>
          <w:szCs w:val="23"/>
          <w:lang w:val="bg-BG" w:bidi="en-US"/>
        </w:rPr>
        <w:t>Сроковете за отстраняване на потвърден проблем са както следва:</w:t>
      </w:r>
    </w:p>
    <w:p w14:paraId="2721F5E6" w14:textId="77777777" w:rsidR="00881FDC" w:rsidRPr="00A263D3" w:rsidRDefault="00881FDC" w:rsidP="00881FDC">
      <w:pPr>
        <w:pStyle w:val="ListParagraph"/>
        <w:numPr>
          <w:ilvl w:val="2"/>
          <w:numId w:val="65"/>
        </w:numPr>
        <w:autoSpaceDE w:val="0"/>
        <w:autoSpaceDN w:val="0"/>
        <w:adjustRightInd w:val="0"/>
        <w:ind w:left="709" w:hanging="788"/>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4 часа за проблеми, с критичност „много висока“;</w:t>
      </w:r>
    </w:p>
    <w:p w14:paraId="5CE331F3" w14:textId="77777777" w:rsidR="00881FDC" w:rsidRPr="00A263D3" w:rsidRDefault="00881FDC" w:rsidP="00881FDC">
      <w:pPr>
        <w:pStyle w:val="ListParagraph"/>
        <w:numPr>
          <w:ilvl w:val="2"/>
          <w:numId w:val="65"/>
        </w:numPr>
        <w:autoSpaceDE w:val="0"/>
        <w:autoSpaceDN w:val="0"/>
        <w:adjustRightInd w:val="0"/>
        <w:ind w:left="709" w:hanging="788"/>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24 часа за проблеми, с критичност „висока“;</w:t>
      </w:r>
    </w:p>
    <w:p w14:paraId="1300165D" w14:textId="77777777" w:rsidR="00881FDC" w:rsidRPr="00A263D3" w:rsidRDefault="00881FDC" w:rsidP="00881FDC">
      <w:pPr>
        <w:pStyle w:val="ListParagraph"/>
        <w:numPr>
          <w:ilvl w:val="2"/>
          <w:numId w:val="65"/>
        </w:numPr>
        <w:autoSpaceDE w:val="0"/>
        <w:autoSpaceDN w:val="0"/>
        <w:adjustRightInd w:val="0"/>
        <w:ind w:left="709" w:hanging="788"/>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7 дни за проблеми, с критичност „средна“;</w:t>
      </w:r>
    </w:p>
    <w:p w14:paraId="0566B485" w14:textId="77777777" w:rsidR="00881FDC" w:rsidRPr="00A263D3" w:rsidRDefault="00881FDC" w:rsidP="00881FDC">
      <w:pPr>
        <w:pStyle w:val="ListParagraph"/>
        <w:numPr>
          <w:ilvl w:val="2"/>
          <w:numId w:val="65"/>
        </w:numPr>
        <w:autoSpaceDE w:val="0"/>
        <w:autoSpaceDN w:val="0"/>
        <w:adjustRightInd w:val="0"/>
        <w:ind w:left="709" w:hanging="788"/>
        <w:jc w:val="both"/>
        <w:rPr>
          <w:rFonts w:ascii="Times New Roman" w:hAnsi="Times New Roman" w:cs="Times New Roman"/>
          <w:sz w:val="23"/>
          <w:szCs w:val="23"/>
          <w:lang w:val="bg-BG"/>
        </w:rPr>
      </w:pPr>
      <w:r w:rsidRPr="00A263D3">
        <w:rPr>
          <w:rFonts w:ascii="Times New Roman" w:hAnsi="Times New Roman" w:cs="Times New Roman"/>
          <w:sz w:val="23"/>
          <w:szCs w:val="23"/>
          <w:lang w:val="bg-BG"/>
        </w:rPr>
        <w:t>по договаряне между страните за проблеми с критичност „ниска“ но не-повече от 30 дни, съгласно Техническите спецификации.</w:t>
      </w:r>
    </w:p>
    <w:p w14:paraId="502817C6" w14:textId="77777777" w:rsidR="00881FDC" w:rsidRPr="00A263D3" w:rsidRDefault="00881FDC" w:rsidP="00881FDC">
      <w:pPr>
        <w:pStyle w:val="ListParagraph"/>
        <w:numPr>
          <w:ilvl w:val="0"/>
          <w:numId w:val="65"/>
        </w:numPr>
        <w:autoSpaceDE w:val="0"/>
        <w:autoSpaceDN w:val="0"/>
        <w:adjustRightInd w:val="0"/>
        <w:ind w:left="0" w:firstLine="0"/>
        <w:jc w:val="both"/>
        <w:rPr>
          <w:rFonts w:ascii="Times New Roman" w:hAnsi="Times New Roman"/>
          <w:sz w:val="23"/>
          <w:szCs w:val="23"/>
          <w:lang w:val="bg-BG" w:eastAsia="bg-BG"/>
        </w:rPr>
      </w:pPr>
      <w:r w:rsidRPr="00A263D3">
        <w:rPr>
          <w:rFonts w:ascii="Times New Roman" w:hAnsi="Times New Roman"/>
          <w:sz w:val="23"/>
          <w:szCs w:val="23"/>
          <w:lang w:val="bg-BG" w:eastAsia="bg-BG"/>
        </w:rPr>
        <w:lastRenderedPageBreak/>
        <w:t>При липса на потвърждаване на заявен проблем сроковете по чл. 9.5 започват да текат след изтичане на времето за реакция.</w:t>
      </w:r>
    </w:p>
    <w:p w14:paraId="2D24EF62" w14:textId="77777777" w:rsidR="00881FDC" w:rsidRPr="00A263D3" w:rsidRDefault="00881FDC" w:rsidP="00881FDC">
      <w:pPr>
        <w:pStyle w:val="ListParagraph"/>
        <w:numPr>
          <w:ilvl w:val="0"/>
          <w:numId w:val="65"/>
        </w:numPr>
        <w:autoSpaceDE w:val="0"/>
        <w:autoSpaceDN w:val="0"/>
        <w:adjustRightInd w:val="0"/>
        <w:ind w:left="0" w:firstLine="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Срокът за гаранционна поддръжка на АИСЕД, се удължава със срока през който е траело отстраняването на </w:t>
      </w:r>
      <w:r w:rsidRPr="00A263D3">
        <w:rPr>
          <w:rFonts w:ascii="Times New Roman" w:eastAsia="Lucida Sans Unicode" w:hAnsi="Times New Roman"/>
          <w:sz w:val="23"/>
          <w:szCs w:val="23"/>
          <w:lang w:val="ru-RU" w:bidi="en-US"/>
        </w:rPr>
        <w:t xml:space="preserve">повредите </w:t>
      </w:r>
      <w:r w:rsidRPr="00A263D3">
        <w:rPr>
          <w:rFonts w:ascii="Times New Roman" w:eastAsia="Lucida Sans Unicode" w:hAnsi="Times New Roman"/>
          <w:sz w:val="23"/>
          <w:szCs w:val="23"/>
          <w:lang w:val="bg-BG" w:bidi="en-US"/>
        </w:rPr>
        <w:t>и/или несъответствията, ако това отстраняване е продължило повече от 24 часа</w:t>
      </w:r>
      <w:r w:rsidRPr="00A263D3">
        <w:rPr>
          <w:rFonts w:ascii="Times New Roman" w:hAnsi="Times New Roman"/>
          <w:sz w:val="23"/>
          <w:szCs w:val="23"/>
          <w:lang w:val="bg-BG" w:eastAsia="bg-BG"/>
        </w:rPr>
        <w:t>.</w:t>
      </w:r>
    </w:p>
    <w:p w14:paraId="7D003E04" w14:textId="77777777" w:rsidR="00881FDC" w:rsidRPr="00A263D3" w:rsidRDefault="00881FDC" w:rsidP="00881FDC">
      <w:pPr>
        <w:pStyle w:val="ListParagraph"/>
        <w:numPr>
          <w:ilvl w:val="0"/>
          <w:numId w:val="65"/>
        </w:numPr>
        <w:autoSpaceDE w:val="0"/>
        <w:autoSpaceDN w:val="0"/>
        <w:adjustRightInd w:val="0"/>
        <w:ind w:left="0" w:firstLine="0"/>
        <w:jc w:val="both"/>
        <w:rPr>
          <w:rFonts w:ascii="Times New Roman" w:hAnsi="Times New Roman"/>
          <w:sz w:val="23"/>
          <w:szCs w:val="23"/>
          <w:lang w:val="bg-BG" w:eastAsia="bg-BG"/>
        </w:rPr>
      </w:pPr>
      <w:r w:rsidRPr="00A263D3">
        <w:rPr>
          <w:rFonts w:ascii="Times New Roman" w:hAnsi="Times New Roman"/>
          <w:sz w:val="23"/>
          <w:szCs w:val="23"/>
          <w:lang w:val="bg-BG" w:eastAsia="bg-BG"/>
        </w:rPr>
        <w:t>Без оглед на предоставената гаранция, Изпълнителят гарантира, че АИСЕД ще представлява завършено, интегрирано решение на изискванията на Възложителя и ще осигурява функционалността и добрата работа на системата, съгласно Техническите спецификации. Изпълнителят поема отговорност за успешното взаимодействие и интегриране на всички продукти и компоненти доставени в изпълнение на договора.</w:t>
      </w:r>
    </w:p>
    <w:p w14:paraId="0D58213B" w14:textId="77777777" w:rsidR="00881FDC" w:rsidRPr="00A263D3" w:rsidRDefault="00881FDC" w:rsidP="00881FDC">
      <w:pPr>
        <w:suppressAutoHyphens w:val="0"/>
        <w:autoSpaceDE w:val="0"/>
        <w:autoSpaceDN w:val="0"/>
        <w:adjustRightInd w:val="0"/>
        <w:ind w:firstLine="700"/>
        <w:jc w:val="both"/>
        <w:rPr>
          <w:rFonts w:ascii="Times New Roman" w:eastAsia="Calibri" w:hAnsi="Times New Roman" w:cs="Times New Roman"/>
          <w:sz w:val="23"/>
          <w:szCs w:val="23"/>
          <w:lang w:val="bg-BG"/>
        </w:rPr>
      </w:pPr>
    </w:p>
    <w:p w14:paraId="08FF9EFE" w14:textId="77777777" w:rsidR="00881FDC" w:rsidRPr="00A263D3" w:rsidRDefault="00881FDC" w:rsidP="00881FDC">
      <w:pPr>
        <w:suppressAutoHyphens w:val="0"/>
        <w:autoSpaceDE w:val="0"/>
        <w:autoSpaceDN w:val="0"/>
        <w:adjustRightInd w:val="0"/>
        <w:jc w:val="center"/>
        <w:rPr>
          <w:rFonts w:ascii="Times New Roman" w:hAnsi="Times New Roman"/>
          <w:b/>
          <w:sz w:val="23"/>
          <w:szCs w:val="23"/>
          <w:lang w:val="bg-BG" w:eastAsia="bg-BG"/>
        </w:rPr>
      </w:pPr>
      <w:r w:rsidRPr="00A263D3">
        <w:rPr>
          <w:rFonts w:ascii="Times New Roman" w:hAnsi="Times New Roman"/>
          <w:b/>
          <w:sz w:val="23"/>
          <w:szCs w:val="23"/>
          <w:lang w:val="bg-BG" w:eastAsia="bg-BG"/>
        </w:rPr>
        <w:t>ГАРАНЦИЯ ЗА ИЗПЪЛНЕНИЕ. ГАРАНЦИЯ</w:t>
      </w:r>
    </w:p>
    <w:p w14:paraId="51831F7C" w14:textId="77777777" w:rsidR="00881FDC" w:rsidRPr="00A263D3" w:rsidRDefault="00881FDC" w:rsidP="00881FDC">
      <w:pPr>
        <w:autoSpaceDE w:val="0"/>
        <w:autoSpaceDN w:val="0"/>
        <w:adjustRightInd w:val="0"/>
        <w:jc w:val="both"/>
        <w:rPr>
          <w:rFonts w:ascii="Times New Roman" w:hAnsi="Times New Roman"/>
          <w:b/>
          <w:sz w:val="23"/>
          <w:szCs w:val="23"/>
          <w:lang w:val="bg-BG" w:eastAsia="bg-BG"/>
        </w:rPr>
      </w:pPr>
      <w:r w:rsidRPr="00A263D3">
        <w:rPr>
          <w:rFonts w:ascii="Times New Roman" w:hAnsi="Times New Roman"/>
          <w:b/>
          <w:sz w:val="23"/>
          <w:szCs w:val="23"/>
          <w:lang w:val="bg-BG" w:eastAsia="bg-BG"/>
        </w:rPr>
        <w:t>Член 10. Видове гаранции, размер и форма на гаранциите</w:t>
      </w:r>
    </w:p>
    <w:p w14:paraId="2E5BAE24" w14:textId="77777777" w:rsidR="00881FDC" w:rsidRPr="00A263D3" w:rsidRDefault="00881FDC" w:rsidP="00881FDC">
      <w:pPr>
        <w:autoSpaceDE w:val="0"/>
        <w:autoSpaceDN w:val="0"/>
        <w:adjustRightInd w:val="0"/>
        <w:jc w:val="both"/>
        <w:rPr>
          <w:rFonts w:ascii="Times New Roman" w:hAnsi="Times New Roman"/>
          <w:sz w:val="23"/>
          <w:szCs w:val="23"/>
          <w:u w:val="single"/>
          <w:lang w:val="bg-BG" w:eastAsia="bg-BG"/>
        </w:rPr>
      </w:pPr>
      <w:r w:rsidRPr="00A263D3">
        <w:rPr>
          <w:rFonts w:ascii="Times New Roman" w:hAnsi="Times New Roman"/>
          <w:sz w:val="23"/>
          <w:szCs w:val="23"/>
          <w:u w:val="single"/>
          <w:lang w:val="bg-BG" w:eastAsia="bg-BG"/>
        </w:rPr>
        <w:t>(10.1) Видове и размер на гаранциите</w:t>
      </w:r>
    </w:p>
    <w:p w14:paraId="0E34699B"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(10.1.1) Изпълнителят гарантира изпълнението на произтичащите от настоящия договор свои задължения с представяне при подписване на същия на гаранция за изпълнение в размер на 4 </w:t>
      </w:r>
      <w:r w:rsidRPr="00A263D3">
        <w:rPr>
          <w:rFonts w:ascii="Times New Roman" w:hAnsi="Times New Roman"/>
          <w:i/>
          <w:sz w:val="23"/>
          <w:szCs w:val="23"/>
          <w:lang w:val="bg-BG" w:eastAsia="bg-BG"/>
        </w:rPr>
        <w:t xml:space="preserve">(четири) </w:t>
      </w:r>
      <w:r w:rsidRPr="00A263D3">
        <w:rPr>
          <w:rFonts w:ascii="Times New Roman" w:hAnsi="Times New Roman"/>
          <w:sz w:val="23"/>
          <w:szCs w:val="23"/>
          <w:lang w:val="bg-BG" w:eastAsia="bg-BG"/>
        </w:rPr>
        <w:t>% от стойността на договора по чл. 2, ал. 1 или сумата от [●] ([●])</w:t>
      </w:r>
      <w:r w:rsidRPr="00A263D3">
        <w:rPr>
          <w:rStyle w:val="FootnoteReference"/>
          <w:rFonts w:ascii="Times New Roman" w:hAnsi="Times New Roman"/>
          <w:sz w:val="23"/>
          <w:szCs w:val="23"/>
          <w:lang w:val="bg-BG" w:eastAsia="bg-BG"/>
        </w:rPr>
        <w:footnoteReference w:id="5"/>
      </w:r>
      <w:r w:rsidRPr="00A263D3">
        <w:rPr>
          <w:rFonts w:ascii="Times New Roman" w:hAnsi="Times New Roman"/>
          <w:sz w:val="23"/>
          <w:szCs w:val="23"/>
          <w:lang w:val="bg-BG" w:eastAsia="bg-BG"/>
        </w:rPr>
        <w:t xml:space="preserve">; </w:t>
      </w:r>
    </w:p>
    <w:p w14:paraId="0BC42093" w14:textId="77777777" w:rsidR="00881FDC" w:rsidRPr="00A263D3" w:rsidRDefault="00881FDC" w:rsidP="00881FDC">
      <w:pPr>
        <w:autoSpaceDE w:val="0"/>
        <w:autoSpaceDN w:val="0"/>
        <w:adjustRightInd w:val="0"/>
        <w:jc w:val="both"/>
        <w:rPr>
          <w:rFonts w:ascii="Times New Roman" w:hAnsi="Times New Roman"/>
          <w:color w:val="000000"/>
          <w:spacing w:val="1"/>
          <w:sz w:val="23"/>
          <w:szCs w:val="23"/>
          <w:lang w:val="bg-BG"/>
        </w:rPr>
      </w:pPr>
      <w:r w:rsidRPr="00A263D3">
        <w:rPr>
          <w:rFonts w:ascii="Times New Roman" w:hAnsi="Times New Roman"/>
          <w:sz w:val="23"/>
          <w:szCs w:val="23"/>
          <w:lang w:val="bg-BG" w:eastAsia="bg-BG"/>
        </w:rPr>
        <w:t xml:space="preserve">(10.1.2) </w:t>
      </w:r>
      <w:r w:rsidRPr="00A263D3">
        <w:rPr>
          <w:rFonts w:ascii="Times New Roman" w:hAnsi="Times New Roman"/>
          <w:color w:val="000000"/>
          <w:spacing w:val="-2"/>
          <w:sz w:val="23"/>
          <w:szCs w:val="23"/>
          <w:lang w:val="bg-BG"/>
        </w:rPr>
        <w:t xml:space="preserve">Страните се съгласяват, че сума в размер на </w:t>
      </w:r>
      <w:r w:rsidRPr="00A263D3">
        <w:rPr>
          <w:rFonts w:ascii="Times New Roman" w:hAnsi="Times New Roman"/>
          <w:sz w:val="23"/>
          <w:szCs w:val="23"/>
          <w:lang w:val="bg-BG"/>
        </w:rPr>
        <w:t xml:space="preserve">……… (…………………………), представляваща </w:t>
      </w:r>
      <w:r w:rsidRPr="00A263D3">
        <w:rPr>
          <w:rFonts w:ascii="Times New Roman" w:hAnsi="Times New Roman"/>
          <w:color w:val="000000"/>
          <w:spacing w:val="1"/>
          <w:sz w:val="23"/>
          <w:szCs w:val="23"/>
          <w:lang w:val="bg-BG"/>
        </w:rPr>
        <w:t xml:space="preserve">3 </w:t>
      </w:r>
      <w:r w:rsidRPr="00A263D3">
        <w:rPr>
          <w:rFonts w:ascii="Times New Roman" w:hAnsi="Times New Roman"/>
          <w:i/>
          <w:sz w:val="23"/>
          <w:szCs w:val="23"/>
          <w:lang w:val="bg-BG" w:eastAsia="bg-BG"/>
        </w:rPr>
        <w:t xml:space="preserve">(три) </w:t>
      </w:r>
      <w:r w:rsidRPr="00A263D3">
        <w:rPr>
          <w:rFonts w:ascii="Times New Roman" w:hAnsi="Times New Roman"/>
          <w:color w:val="000000"/>
          <w:spacing w:val="1"/>
          <w:sz w:val="23"/>
          <w:szCs w:val="23"/>
          <w:lang w:val="bg-BG"/>
        </w:rPr>
        <w:t>%</w:t>
      </w:r>
      <w:r w:rsidRPr="00A263D3">
        <w:rPr>
          <w:rStyle w:val="FootnoteReference"/>
          <w:rFonts w:ascii="Times New Roman" w:hAnsi="Times New Roman"/>
          <w:color w:val="000000"/>
          <w:spacing w:val="1"/>
          <w:sz w:val="23"/>
          <w:szCs w:val="23"/>
          <w:lang w:val="bg-BG"/>
        </w:rPr>
        <w:footnoteReference w:id="6"/>
      </w:r>
      <w:r w:rsidRPr="00A263D3">
        <w:rPr>
          <w:rFonts w:ascii="Times New Roman" w:hAnsi="Times New Roman"/>
          <w:color w:val="000000"/>
          <w:spacing w:val="1"/>
          <w:sz w:val="23"/>
          <w:szCs w:val="23"/>
          <w:lang w:val="bg-BG"/>
        </w:rPr>
        <w:t xml:space="preserve">  от </w:t>
      </w:r>
      <w:r w:rsidRPr="00A263D3">
        <w:rPr>
          <w:rFonts w:ascii="Times New Roman" w:hAnsi="Times New Roman"/>
          <w:sz w:val="23"/>
          <w:szCs w:val="23"/>
          <w:lang w:val="bg-BG" w:eastAsia="bg-BG"/>
        </w:rPr>
        <w:t>стойността на договора по чл. 2, ал. 1</w:t>
      </w:r>
      <w:r w:rsidRPr="00A263D3">
        <w:rPr>
          <w:rFonts w:ascii="Times New Roman" w:hAnsi="Times New Roman"/>
          <w:color w:val="000000"/>
          <w:spacing w:val="1"/>
          <w:sz w:val="23"/>
          <w:szCs w:val="23"/>
          <w:lang w:val="bg-BG"/>
        </w:rPr>
        <w:t>, е предназначена по-конкретно за обезпечаване на гаранционното поддържане, предвидено в договора.</w:t>
      </w:r>
    </w:p>
    <w:p w14:paraId="7E2262E4" w14:textId="77777777" w:rsidR="00881FDC" w:rsidRPr="00A263D3" w:rsidRDefault="00881FDC" w:rsidP="00881FDC">
      <w:pPr>
        <w:shd w:val="clear" w:color="auto" w:fill="FFFFFF"/>
        <w:jc w:val="both"/>
        <w:rPr>
          <w:rFonts w:ascii="Times New Roman" w:hAnsi="Times New Roman"/>
          <w:color w:val="000000"/>
          <w:spacing w:val="-2"/>
          <w:sz w:val="23"/>
          <w:szCs w:val="23"/>
          <w:lang w:val="bg-BG"/>
        </w:rPr>
      </w:pPr>
      <w:r w:rsidRPr="00A263D3">
        <w:rPr>
          <w:rFonts w:ascii="Times New Roman" w:hAnsi="Times New Roman"/>
          <w:sz w:val="23"/>
          <w:szCs w:val="23"/>
          <w:lang w:val="bg-BG" w:eastAsia="bg-BG"/>
        </w:rPr>
        <w:t xml:space="preserve">(10.1.3) </w:t>
      </w:r>
      <w:r w:rsidRPr="00A263D3">
        <w:rPr>
          <w:rFonts w:ascii="Times New Roman" w:hAnsi="Times New Roman"/>
          <w:color w:val="000000"/>
          <w:spacing w:val="-2"/>
          <w:sz w:val="23"/>
          <w:szCs w:val="23"/>
          <w:lang w:val="bg-BG"/>
        </w:rPr>
        <w:t>В случай на изменение на договора</w:t>
      </w:r>
      <w:r w:rsidRPr="00A263D3">
        <w:rPr>
          <w:rFonts w:ascii="Times New Roman" w:hAnsi="Times New Roman"/>
          <w:color w:val="000000"/>
          <w:spacing w:val="-2"/>
          <w:sz w:val="23"/>
          <w:szCs w:val="23"/>
          <w:vertAlign w:val="superscript"/>
          <w:lang w:val="bg-BG"/>
        </w:rPr>
        <w:footnoteReference w:id="7"/>
      </w:r>
      <w:r w:rsidRPr="00A263D3">
        <w:rPr>
          <w:rFonts w:ascii="Times New Roman" w:hAnsi="Times New Roman"/>
          <w:color w:val="000000"/>
          <w:spacing w:val="-2"/>
          <w:sz w:val="23"/>
          <w:szCs w:val="23"/>
          <w:lang w:val="bg-BG"/>
        </w:rPr>
        <w:t>,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деня на подписването на допълнително споразумение за изменението.</w:t>
      </w:r>
    </w:p>
    <w:p w14:paraId="0838CD93" w14:textId="77777777" w:rsidR="00881FDC" w:rsidRPr="00A263D3" w:rsidRDefault="00881FDC" w:rsidP="00881FDC">
      <w:pPr>
        <w:shd w:val="clear" w:color="auto" w:fill="FFFFFF"/>
        <w:jc w:val="both"/>
        <w:rPr>
          <w:rFonts w:ascii="Times New Roman" w:hAnsi="Times New Roman"/>
          <w:sz w:val="23"/>
          <w:szCs w:val="23"/>
          <w:lang w:val="bg-BG" w:eastAsia="bg-BG"/>
        </w:rPr>
      </w:pPr>
      <w:r w:rsidRPr="00A263D3">
        <w:rPr>
          <w:rFonts w:ascii="Times New Roman" w:hAnsi="Times New Roman"/>
          <w:sz w:val="23"/>
          <w:szCs w:val="23"/>
          <w:lang w:val="bg-BG" w:eastAsia="bg-BG"/>
        </w:rPr>
        <w:t>(10.1.4)</w:t>
      </w:r>
      <w:r w:rsidRPr="00A263D3">
        <w:rPr>
          <w:sz w:val="23"/>
          <w:szCs w:val="23"/>
        </w:rPr>
        <w:t xml:space="preserve"> </w:t>
      </w:r>
      <w:r w:rsidRPr="00A263D3">
        <w:rPr>
          <w:rFonts w:ascii="Times New Roman" w:hAnsi="Times New Roman"/>
          <w:sz w:val="23"/>
          <w:szCs w:val="23"/>
          <w:lang w:val="bg-BG" w:eastAsia="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63346EA" w14:textId="77777777" w:rsidR="00881FDC" w:rsidRPr="00A263D3" w:rsidRDefault="00881FDC" w:rsidP="00881FDC">
      <w:pPr>
        <w:shd w:val="clear" w:color="auto" w:fill="FFFFFF"/>
        <w:tabs>
          <w:tab w:val="left" w:pos="284"/>
        </w:tabs>
        <w:jc w:val="both"/>
        <w:rPr>
          <w:rFonts w:ascii="Times New Roman" w:hAnsi="Times New Roman"/>
          <w:sz w:val="23"/>
          <w:szCs w:val="23"/>
          <w:lang w:val="bg-BG" w:eastAsia="bg-BG"/>
        </w:rPr>
      </w:pPr>
      <w:r w:rsidRPr="00A263D3">
        <w:rPr>
          <w:rFonts w:ascii="Times New Roman" w:hAnsi="Times New Roman"/>
          <w:sz w:val="23"/>
          <w:szCs w:val="23"/>
          <w:lang w:val="bg-BG" w:eastAsia="bg-BG"/>
        </w:rPr>
        <w:t>1.</w:t>
      </w:r>
      <w:r w:rsidRPr="00A263D3">
        <w:rPr>
          <w:rFonts w:ascii="Times New Roman" w:hAnsi="Times New Roman"/>
          <w:sz w:val="23"/>
          <w:szCs w:val="23"/>
          <w:lang w:val="bg-BG" w:eastAsia="bg-BG"/>
        </w:rPr>
        <w:tab/>
        <w:t>внасяне на допълнителна парична сума по банковата сметка на възложителя, при спазване на изискванията на чл. 11.1 от договора; и/или;</w:t>
      </w:r>
    </w:p>
    <w:p w14:paraId="78342F8F" w14:textId="77777777" w:rsidR="00881FDC" w:rsidRPr="00A263D3" w:rsidRDefault="00881FDC" w:rsidP="00881FDC">
      <w:pPr>
        <w:shd w:val="clear" w:color="auto" w:fill="FFFFFF"/>
        <w:tabs>
          <w:tab w:val="left" w:pos="284"/>
        </w:tabs>
        <w:jc w:val="both"/>
        <w:rPr>
          <w:rFonts w:ascii="Times New Roman" w:hAnsi="Times New Roman"/>
          <w:sz w:val="23"/>
          <w:szCs w:val="23"/>
          <w:lang w:val="bg-BG" w:eastAsia="bg-BG"/>
        </w:rPr>
      </w:pPr>
      <w:r w:rsidRPr="00A263D3">
        <w:rPr>
          <w:rFonts w:ascii="Times New Roman" w:hAnsi="Times New Roman"/>
          <w:sz w:val="23"/>
          <w:szCs w:val="23"/>
          <w:lang w:val="bg-BG" w:eastAsia="bg-BG"/>
        </w:rPr>
        <w:t>2.</w:t>
      </w:r>
      <w:r w:rsidRPr="00A263D3">
        <w:rPr>
          <w:rFonts w:ascii="Times New Roman" w:hAnsi="Times New Roman"/>
          <w:sz w:val="23"/>
          <w:szCs w:val="23"/>
          <w:lang w:val="bg-BG" w:eastAsia="bg-BG"/>
        </w:rPr>
        <w:tab/>
        <w:t>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14:paraId="051175C4" w14:textId="77777777" w:rsidR="00881FDC" w:rsidRPr="00A263D3" w:rsidRDefault="00881FDC" w:rsidP="00881FDC">
      <w:pPr>
        <w:shd w:val="clear" w:color="auto" w:fill="FFFFFF"/>
        <w:tabs>
          <w:tab w:val="left" w:pos="284"/>
        </w:tabs>
        <w:jc w:val="both"/>
        <w:rPr>
          <w:rFonts w:ascii="Times New Roman" w:hAnsi="Times New Roman"/>
          <w:color w:val="000000"/>
          <w:spacing w:val="-2"/>
          <w:sz w:val="23"/>
          <w:szCs w:val="23"/>
          <w:lang w:val="bg-BG"/>
        </w:rPr>
      </w:pPr>
      <w:r w:rsidRPr="00A263D3">
        <w:rPr>
          <w:rFonts w:ascii="Times New Roman" w:hAnsi="Times New Roman"/>
          <w:sz w:val="23"/>
          <w:szCs w:val="23"/>
          <w:lang w:val="bg-BG" w:eastAsia="bg-BG"/>
        </w:rPr>
        <w:t xml:space="preserve">3. </w:t>
      </w:r>
      <w:r w:rsidRPr="00A263D3">
        <w:rPr>
          <w:rFonts w:ascii="Times New Roman" w:hAnsi="Times New Roman"/>
          <w:sz w:val="23"/>
          <w:szCs w:val="23"/>
          <w:lang w:val="bg-BG" w:eastAsia="bg-BG"/>
        </w:rPr>
        <w:tab/>
        <w:t>предоставяне на документ за изменение на първоначалната застраховка или нова застраховка, при спазване на изискванията на договора.</w:t>
      </w:r>
    </w:p>
    <w:p w14:paraId="09DF9A93" w14:textId="77777777" w:rsidR="00881FDC" w:rsidRPr="00A263D3" w:rsidRDefault="00881FDC" w:rsidP="00881FDC">
      <w:pPr>
        <w:autoSpaceDE w:val="0"/>
        <w:autoSpaceDN w:val="0"/>
        <w:adjustRightInd w:val="0"/>
        <w:jc w:val="both"/>
        <w:rPr>
          <w:rFonts w:ascii="Times New Roman" w:hAnsi="Times New Roman"/>
          <w:sz w:val="23"/>
          <w:szCs w:val="23"/>
          <w:u w:val="single"/>
          <w:lang w:val="bg-BG" w:eastAsia="bg-BG"/>
        </w:rPr>
      </w:pPr>
      <w:r w:rsidRPr="00A263D3">
        <w:rPr>
          <w:rFonts w:ascii="Times New Roman" w:hAnsi="Times New Roman"/>
          <w:sz w:val="23"/>
          <w:szCs w:val="23"/>
          <w:u w:val="single"/>
          <w:lang w:val="bg-BG" w:eastAsia="bg-BG"/>
        </w:rPr>
        <w:t>(10.2) Форма на гаранциите</w:t>
      </w:r>
    </w:p>
    <w:p w14:paraId="6239BFFC" w14:textId="77777777" w:rsidR="00881FDC" w:rsidRPr="00A263D3" w:rsidRDefault="00881FDC" w:rsidP="00881FDC">
      <w:pPr>
        <w:suppressAutoHyphens w:val="0"/>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(10.2.1) Изпълнителят избира формата на гаранцията измежду една от следните: (а) парична сума внесена в касата или по банковата сметка на Възложителя; (б) банкова гаранция; или (в) застраховка.</w:t>
      </w:r>
    </w:p>
    <w:p w14:paraId="5C87046E" w14:textId="77777777" w:rsidR="00881FDC" w:rsidRPr="00A263D3" w:rsidRDefault="00881FDC" w:rsidP="00881FDC">
      <w:pPr>
        <w:autoSpaceDE w:val="0"/>
        <w:autoSpaceDN w:val="0"/>
        <w:adjustRightInd w:val="0"/>
        <w:jc w:val="both"/>
        <w:rPr>
          <w:rFonts w:ascii="Times New Roman" w:hAnsi="Times New Roman"/>
          <w:b/>
          <w:sz w:val="23"/>
          <w:szCs w:val="23"/>
          <w:lang w:val="bg-BG" w:eastAsia="bg-BG"/>
        </w:rPr>
      </w:pPr>
      <w:r w:rsidRPr="00A263D3">
        <w:rPr>
          <w:rFonts w:ascii="Times New Roman" w:hAnsi="Times New Roman"/>
          <w:b/>
          <w:sz w:val="23"/>
          <w:szCs w:val="23"/>
          <w:lang w:val="bg-BG" w:eastAsia="bg-BG"/>
        </w:rPr>
        <w:t>Член 11. Изисквания по отношение на гаранциите</w:t>
      </w:r>
    </w:p>
    <w:p w14:paraId="42C1E0A7" w14:textId="77777777" w:rsidR="00881FDC" w:rsidRPr="00A263D3" w:rsidRDefault="00881FDC" w:rsidP="00881FDC">
      <w:pPr>
        <w:pStyle w:val="ListParagraph"/>
        <w:numPr>
          <w:ilvl w:val="0"/>
          <w:numId w:val="66"/>
        </w:numPr>
        <w:autoSpaceDE w:val="0"/>
        <w:autoSpaceDN w:val="0"/>
        <w:adjustRightInd w:val="0"/>
        <w:ind w:left="0" w:firstLine="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Когато гаранцията се представя във вид на </w:t>
      </w:r>
      <w:r w:rsidRPr="00A263D3">
        <w:rPr>
          <w:rFonts w:ascii="Times New Roman" w:hAnsi="Times New Roman"/>
          <w:b/>
          <w:sz w:val="23"/>
          <w:szCs w:val="23"/>
          <w:lang w:val="bg-BG" w:eastAsia="bg-BG"/>
        </w:rPr>
        <w:t>парична сума</w:t>
      </w:r>
      <w:r w:rsidRPr="00A263D3">
        <w:rPr>
          <w:rFonts w:ascii="Times New Roman" w:hAnsi="Times New Roman"/>
          <w:sz w:val="23"/>
          <w:szCs w:val="23"/>
          <w:lang w:val="bg-BG" w:eastAsia="bg-BG"/>
        </w:rPr>
        <w:t>, тя се внася в касата или по следната банкова сметка на Възложителя: - BG33 BNBG 9661 3300 1415 01, BIC код – BNBGBGSD, БНБ. Всички банкови разходи, свързани с преводите на сумата са за сметка на Изпълнителя;</w:t>
      </w:r>
    </w:p>
    <w:p w14:paraId="22D447B4" w14:textId="77777777" w:rsidR="00881FDC" w:rsidRPr="00A263D3" w:rsidRDefault="00881FDC" w:rsidP="00881FDC">
      <w:pPr>
        <w:pStyle w:val="ListParagraph"/>
        <w:numPr>
          <w:ilvl w:val="0"/>
          <w:numId w:val="66"/>
        </w:numPr>
        <w:autoSpaceDE w:val="0"/>
        <w:autoSpaceDN w:val="0"/>
        <w:adjustRightInd w:val="0"/>
        <w:ind w:left="0" w:firstLine="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Когато Изпълнителят представя </w:t>
      </w:r>
      <w:r w:rsidRPr="00A263D3">
        <w:rPr>
          <w:rFonts w:ascii="Times New Roman" w:hAnsi="Times New Roman"/>
          <w:b/>
          <w:sz w:val="23"/>
          <w:szCs w:val="23"/>
          <w:lang w:val="bg-BG" w:eastAsia="bg-BG"/>
        </w:rPr>
        <w:t>банкова гаранция</w:t>
      </w:r>
      <w:r w:rsidRPr="00A263D3">
        <w:rPr>
          <w:rFonts w:ascii="Times New Roman" w:hAnsi="Times New Roman"/>
          <w:sz w:val="23"/>
          <w:szCs w:val="23"/>
          <w:lang w:val="bg-BG" w:eastAsia="bg-BG"/>
        </w:rPr>
        <w:t xml:space="preserve"> се предава оригиналът й, издаден в полза на Възложителя, която следва да отговаря на следните изисквания:</w:t>
      </w:r>
    </w:p>
    <w:p w14:paraId="44CF807C" w14:textId="77777777" w:rsidR="00881FDC" w:rsidRPr="00A263D3" w:rsidRDefault="00881FDC" w:rsidP="00881FDC">
      <w:pPr>
        <w:pStyle w:val="ListParagraph"/>
        <w:numPr>
          <w:ilvl w:val="0"/>
          <w:numId w:val="67"/>
        </w:num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да бъде безусловна, неотменяема и непрехвърляема, във форма предварително съгласувана с Възложителя и съдържаща задължение на банката – гарант да извърши плащане при писмено искане от Възложителя, деклариращ, че е налице </w:t>
      </w:r>
      <w:r w:rsidRPr="00A263D3">
        <w:rPr>
          <w:rFonts w:ascii="Times New Roman" w:hAnsi="Times New Roman"/>
          <w:sz w:val="23"/>
          <w:szCs w:val="23"/>
          <w:lang w:val="bg-BG" w:eastAsia="bg-BG"/>
        </w:rPr>
        <w:lastRenderedPageBreak/>
        <w:t>неизпълнение на задължение на Изпълнителя или друго основание за задържане на гаранцията за изпълнение;</w:t>
      </w:r>
    </w:p>
    <w:p w14:paraId="6780E272" w14:textId="77777777" w:rsidR="00881FDC" w:rsidRPr="00A263D3" w:rsidRDefault="00881FDC" w:rsidP="00881FDC">
      <w:pPr>
        <w:pStyle w:val="ListParagraph"/>
        <w:numPr>
          <w:ilvl w:val="0"/>
          <w:numId w:val="67"/>
        </w:num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да бъде със срок на валидност, срокът на действие на договора, плюс минимум </w:t>
      </w:r>
      <w:r w:rsidRPr="00A263D3">
        <w:rPr>
          <w:rFonts w:ascii="Times New Roman" w:hAnsi="Times New Roman"/>
          <w:sz w:val="23"/>
          <w:szCs w:val="23"/>
          <w:lang w:val="bg-BG"/>
        </w:rPr>
        <w:t>30 (</w:t>
      </w:r>
      <w:r w:rsidRPr="00A263D3">
        <w:rPr>
          <w:rFonts w:ascii="Times New Roman" w:hAnsi="Times New Roman"/>
          <w:i/>
          <w:sz w:val="23"/>
          <w:szCs w:val="23"/>
          <w:lang w:val="bg-BG"/>
        </w:rPr>
        <w:t>тридесет</w:t>
      </w:r>
      <w:r w:rsidRPr="00A263D3">
        <w:rPr>
          <w:rFonts w:ascii="Times New Roman" w:hAnsi="Times New Roman"/>
          <w:sz w:val="23"/>
          <w:szCs w:val="23"/>
          <w:lang w:val="bg-BG"/>
        </w:rPr>
        <w:t>) дни</w:t>
      </w:r>
      <w:r w:rsidRPr="00A263D3">
        <w:rPr>
          <w:rFonts w:ascii="Times New Roman" w:hAnsi="Times New Roman"/>
          <w:sz w:val="23"/>
          <w:szCs w:val="23"/>
          <w:lang w:val="bg-BG" w:eastAsia="bg-BG"/>
        </w:rPr>
        <w:t>.</w:t>
      </w:r>
    </w:p>
    <w:p w14:paraId="567C219B" w14:textId="77777777" w:rsidR="00881FDC" w:rsidRPr="00A263D3" w:rsidRDefault="00881FDC" w:rsidP="00881FDC">
      <w:pPr>
        <w:pStyle w:val="ListParagraph"/>
        <w:numPr>
          <w:ilvl w:val="0"/>
          <w:numId w:val="66"/>
        </w:numPr>
        <w:autoSpaceDE w:val="0"/>
        <w:autoSpaceDN w:val="0"/>
        <w:adjustRightInd w:val="0"/>
        <w:ind w:left="0" w:firstLine="0"/>
        <w:jc w:val="both"/>
        <w:rPr>
          <w:rFonts w:ascii="Times New Roman" w:hAnsi="Times New Roman"/>
          <w:sz w:val="23"/>
          <w:szCs w:val="23"/>
          <w:lang w:val="bg-BG" w:eastAsia="bg-BG"/>
        </w:rPr>
      </w:pPr>
      <w:r w:rsidRPr="00A263D3">
        <w:rPr>
          <w:rFonts w:ascii="Times New Roman" w:hAnsi="Times New Roman"/>
          <w:color w:val="000000"/>
          <w:spacing w:val="-2"/>
          <w:sz w:val="23"/>
          <w:szCs w:val="23"/>
          <w:lang w:val="bg-BG"/>
        </w:rPr>
        <w:t xml:space="preserve">Банковите разходи по откриването и поддържането на гаранцията </w:t>
      </w:r>
      <w:r w:rsidRPr="00A263D3">
        <w:rPr>
          <w:rFonts w:ascii="Times New Roman" w:hAnsi="Times New Roman"/>
          <w:color w:val="000000"/>
          <w:spacing w:val="1"/>
          <w:sz w:val="23"/>
          <w:szCs w:val="23"/>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A263D3">
        <w:rPr>
          <w:rFonts w:ascii="Times New Roman" w:hAnsi="Times New Roman"/>
          <w:color w:val="000000"/>
          <w:spacing w:val="-2"/>
          <w:sz w:val="23"/>
          <w:szCs w:val="23"/>
          <w:lang w:val="bg-BG"/>
        </w:rPr>
        <w:t>са за сметка на Изпълнителя.</w:t>
      </w:r>
    </w:p>
    <w:p w14:paraId="73220A40" w14:textId="77777777" w:rsidR="00881FDC" w:rsidRPr="00A263D3" w:rsidRDefault="00881FDC" w:rsidP="00881FDC">
      <w:pPr>
        <w:pStyle w:val="ListParagraph"/>
        <w:numPr>
          <w:ilvl w:val="0"/>
          <w:numId w:val="66"/>
        </w:numPr>
        <w:autoSpaceDE w:val="0"/>
        <w:autoSpaceDN w:val="0"/>
        <w:adjustRightInd w:val="0"/>
        <w:ind w:left="0" w:firstLine="0"/>
        <w:jc w:val="both"/>
        <w:rPr>
          <w:rFonts w:ascii="Times New Roman" w:hAnsi="Times New Roman"/>
          <w:sz w:val="23"/>
          <w:szCs w:val="23"/>
          <w:lang w:val="bg-BG" w:eastAsia="bg-BG"/>
        </w:rPr>
      </w:pPr>
      <w:r w:rsidRPr="00A263D3">
        <w:rPr>
          <w:rFonts w:ascii="Times New Roman" w:hAnsi="Times New Roman"/>
          <w:sz w:val="23"/>
          <w:szCs w:val="23"/>
          <w:lang w:val="bg-BG"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Възложителя/Възложителят е посочен като трето ползващо се лице (</w:t>
      </w:r>
      <w:proofErr w:type="spellStart"/>
      <w:r w:rsidRPr="00A263D3">
        <w:rPr>
          <w:rFonts w:ascii="Times New Roman" w:hAnsi="Times New Roman"/>
          <w:sz w:val="23"/>
          <w:szCs w:val="23"/>
          <w:lang w:val="bg-BG" w:eastAsia="bg-BG"/>
        </w:rPr>
        <w:t>бенефициер</w:t>
      </w:r>
      <w:proofErr w:type="spellEnd"/>
      <w:r w:rsidRPr="00A263D3">
        <w:rPr>
          <w:rFonts w:ascii="Times New Roman" w:hAnsi="Times New Roman"/>
          <w:sz w:val="23"/>
          <w:szCs w:val="23"/>
          <w:lang w:val="bg-BG" w:eastAsia="bg-BG"/>
        </w:rPr>
        <w:t>), която трябва да отговаря на следните изисквания:</w:t>
      </w:r>
    </w:p>
    <w:p w14:paraId="7BF03C5F" w14:textId="77777777" w:rsidR="00881FDC" w:rsidRPr="00A263D3" w:rsidRDefault="00881FDC" w:rsidP="00881FDC">
      <w:pPr>
        <w:pStyle w:val="ListParagraph"/>
        <w:numPr>
          <w:ilvl w:val="0"/>
          <w:numId w:val="68"/>
        </w:num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да обезпечава изпълнението на договора чрез покритие на отговорността на Изпълнителя;</w:t>
      </w:r>
    </w:p>
    <w:p w14:paraId="4A4903EB" w14:textId="77777777" w:rsidR="00881FDC" w:rsidRPr="00A263D3" w:rsidRDefault="00881FDC" w:rsidP="00881FDC">
      <w:pPr>
        <w:pStyle w:val="ListParagraph"/>
        <w:numPr>
          <w:ilvl w:val="0"/>
          <w:numId w:val="68"/>
        </w:num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да бъде със срок на валидност, срокът на действие на договора, плюс минимум </w:t>
      </w:r>
      <w:r w:rsidRPr="00A263D3">
        <w:rPr>
          <w:rFonts w:ascii="Times New Roman" w:hAnsi="Times New Roman"/>
          <w:sz w:val="23"/>
          <w:szCs w:val="23"/>
          <w:lang w:val="bg-BG"/>
        </w:rPr>
        <w:t>30 (</w:t>
      </w:r>
      <w:r w:rsidRPr="00A263D3">
        <w:rPr>
          <w:rFonts w:ascii="Times New Roman" w:hAnsi="Times New Roman"/>
          <w:i/>
          <w:sz w:val="23"/>
          <w:szCs w:val="23"/>
          <w:lang w:val="bg-BG"/>
        </w:rPr>
        <w:t>тридесет</w:t>
      </w:r>
      <w:r w:rsidRPr="00A263D3">
        <w:rPr>
          <w:rFonts w:ascii="Times New Roman" w:hAnsi="Times New Roman"/>
          <w:sz w:val="23"/>
          <w:szCs w:val="23"/>
          <w:lang w:val="bg-BG"/>
        </w:rPr>
        <w:t>) дни</w:t>
      </w:r>
      <w:r w:rsidRPr="00A263D3">
        <w:rPr>
          <w:rFonts w:ascii="Times New Roman" w:hAnsi="Times New Roman"/>
          <w:sz w:val="23"/>
          <w:szCs w:val="23"/>
          <w:lang w:val="bg-BG" w:eastAsia="bg-BG"/>
        </w:rPr>
        <w:t xml:space="preserve"> за гаранцията за изпълнение.</w:t>
      </w:r>
    </w:p>
    <w:p w14:paraId="6E282E80" w14:textId="77777777" w:rsidR="00881FDC" w:rsidRPr="00A263D3" w:rsidRDefault="00881FDC" w:rsidP="00881FDC">
      <w:pPr>
        <w:pStyle w:val="ListParagraph"/>
        <w:numPr>
          <w:ilvl w:val="0"/>
          <w:numId w:val="66"/>
        </w:numPr>
        <w:autoSpaceDE w:val="0"/>
        <w:autoSpaceDN w:val="0"/>
        <w:adjustRightInd w:val="0"/>
        <w:ind w:left="0" w:firstLine="0"/>
        <w:jc w:val="both"/>
        <w:rPr>
          <w:rFonts w:ascii="Times New Roman" w:hAnsi="Times New Roman"/>
          <w:sz w:val="23"/>
          <w:szCs w:val="23"/>
          <w:lang w:val="bg-BG" w:eastAsia="bg-BG"/>
        </w:rPr>
      </w:pPr>
      <w:r w:rsidRPr="00A263D3">
        <w:rPr>
          <w:rFonts w:ascii="Times New Roman" w:hAnsi="Times New Roman"/>
          <w:color w:val="000000"/>
          <w:spacing w:val="-2"/>
          <w:sz w:val="23"/>
          <w:szCs w:val="23"/>
          <w:lang w:val="bg-BG"/>
        </w:rPr>
        <w:t xml:space="preserve">Разходите по сключването на застрахователния договор и поддържането на валидността на застраховката за изисквания срок, </w:t>
      </w:r>
      <w:r w:rsidRPr="00A263D3">
        <w:rPr>
          <w:rFonts w:ascii="Times New Roman" w:hAnsi="Times New Roman"/>
          <w:sz w:val="23"/>
          <w:szCs w:val="23"/>
          <w:lang w:val="bg-BG" w:eastAsia="bg-BG"/>
        </w:rPr>
        <w:t>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168CE66E" w14:textId="77777777" w:rsidR="00881FDC" w:rsidRPr="00A263D3" w:rsidRDefault="00881FDC" w:rsidP="00881FDC">
      <w:pPr>
        <w:autoSpaceDE w:val="0"/>
        <w:autoSpaceDN w:val="0"/>
        <w:adjustRightInd w:val="0"/>
        <w:jc w:val="both"/>
        <w:rPr>
          <w:rFonts w:ascii="Times New Roman" w:hAnsi="Times New Roman"/>
          <w:b/>
          <w:sz w:val="23"/>
          <w:szCs w:val="23"/>
          <w:lang w:val="bg-BG" w:eastAsia="bg-BG"/>
        </w:rPr>
      </w:pPr>
      <w:r w:rsidRPr="00A263D3">
        <w:rPr>
          <w:rFonts w:ascii="Times New Roman" w:hAnsi="Times New Roman"/>
          <w:b/>
          <w:sz w:val="23"/>
          <w:szCs w:val="23"/>
          <w:lang w:val="bg-BG" w:eastAsia="bg-BG"/>
        </w:rPr>
        <w:t>Член 12. Задържане и освобождаване на гаранциите</w:t>
      </w:r>
    </w:p>
    <w:p w14:paraId="3670BC3D"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(12.1). Възложителят освобождава гаранцията за изпълнение на договора на етапи и при условия, както следва:</w:t>
      </w:r>
    </w:p>
    <w:p w14:paraId="1DF2456E"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(12.1.1) частично освобождаване в размер на 1 % (</w:t>
      </w:r>
      <w:r w:rsidRPr="00A263D3">
        <w:rPr>
          <w:rFonts w:ascii="Times New Roman" w:hAnsi="Times New Roman"/>
          <w:i/>
          <w:sz w:val="23"/>
          <w:szCs w:val="23"/>
          <w:lang w:val="bg-BG" w:eastAsia="bg-BG"/>
        </w:rPr>
        <w:t>един</w:t>
      </w:r>
      <w:r w:rsidRPr="00A263D3">
        <w:rPr>
          <w:rFonts w:ascii="Times New Roman" w:hAnsi="Times New Roman"/>
          <w:sz w:val="23"/>
          <w:szCs w:val="23"/>
          <w:lang w:val="bg-BG" w:eastAsia="bg-BG"/>
        </w:rPr>
        <w:t xml:space="preserve"> </w:t>
      </w:r>
      <w:r w:rsidRPr="00A263D3">
        <w:rPr>
          <w:rFonts w:ascii="Times New Roman" w:hAnsi="Times New Roman"/>
          <w:i/>
          <w:sz w:val="23"/>
          <w:szCs w:val="23"/>
          <w:lang w:val="bg-BG" w:eastAsia="bg-BG"/>
        </w:rPr>
        <w:t>процент</w:t>
      </w:r>
      <w:r w:rsidRPr="00A263D3">
        <w:rPr>
          <w:rFonts w:ascii="Times New Roman" w:hAnsi="Times New Roman"/>
          <w:sz w:val="23"/>
          <w:szCs w:val="23"/>
          <w:lang w:val="bg-BG" w:eastAsia="bg-BG"/>
        </w:rPr>
        <w:t>)</w:t>
      </w:r>
      <w:r w:rsidRPr="00A263D3">
        <w:rPr>
          <w:rStyle w:val="FootnoteReference"/>
          <w:rFonts w:ascii="Times New Roman" w:hAnsi="Times New Roman"/>
          <w:sz w:val="23"/>
          <w:szCs w:val="23"/>
          <w:lang w:val="bg-BG" w:eastAsia="bg-BG"/>
        </w:rPr>
        <w:footnoteReference w:id="8"/>
      </w:r>
      <w:r w:rsidRPr="00A263D3">
        <w:rPr>
          <w:rFonts w:ascii="Times New Roman" w:hAnsi="Times New Roman"/>
          <w:sz w:val="23"/>
          <w:szCs w:val="23"/>
          <w:lang w:val="bg-BG" w:eastAsia="bg-BG"/>
        </w:rPr>
        <w:t xml:space="preserve"> от стойността на договора или [●] ([●]) лева, в срок от </w:t>
      </w:r>
      <w:r w:rsidRPr="00A263D3">
        <w:rPr>
          <w:rFonts w:ascii="Times New Roman" w:hAnsi="Times New Roman"/>
          <w:sz w:val="23"/>
          <w:szCs w:val="23"/>
          <w:lang w:val="bg-BG"/>
        </w:rPr>
        <w:t>20 (</w:t>
      </w:r>
      <w:r w:rsidRPr="00A263D3">
        <w:rPr>
          <w:rFonts w:ascii="Times New Roman" w:hAnsi="Times New Roman"/>
          <w:i/>
          <w:sz w:val="23"/>
          <w:szCs w:val="23"/>
          <w:lang w:val="bg-BG"/>
        </w:rPr>
        <w:t>двадесет</w:t>
      </w:r>
      <w:r w:rsidRPr="00A263D3">
        <w:rPr>
          <w:rFonts w:ascii="Times New Roman" w:hAnsi="Times New Roman"/>
          <w:sz w:val="23"/>
          <w:szCs w:val="23"/>
          <w:lang w:val="bg-BG"/>
        </w:rPr>
        <w:t>) дни</w:t>
      </w:r>
      <w:r w:rsidRPr="00A263D3">
        <w:rPr>
          <w:rFonts w:ascii="Times New Roman" w:hAnsi="Times New Roman"/>
          <w:sz w:val="23"/>
          <w:szCs w:val="23"/>
          <w:lang w:val="bg-BG" w:eastAsia="bg-BG"/>
        </w:rPr>
        <w:t>, след подписване на приемо-предавателни протоколи по чл. 3, ал. 5 без забележки, при условие че сумите по гаранцията не са задържани, или не са настъпили условия за задържането им;</w:t>
      </w:r>
    </w:p>
    <w:p w14:paraId="725E5B8F"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(12.1.2) окончателно освобождаване на остатъчната сума по гаранцията в размер на 3 % (</w:t>
      </w:r>
      <w:r w:rsidRPr="00A263D3">
        <w:rPr>
          <w:rFonts w:ascii="Times New Roman" w:hAnsi="Times New Roman"/>
          <w:i/>
          <w:sz w:val="23"/>
          <w:szCs w:val="23"/>
          <w:lang w:val="bg-BG" w:eastAsia="bg-BG"/>
        </w:rPr>
        <w:t>три</w:t>
      </w:r>
      <w:r w:rsidRPr="00A263D3">
        <w:rPr>
          <w:rFonts w:ascii="Times New Roman" w:hAnsi="Times New Roman"/>
          <w:sz w:val="23"/>
          <w:szCs w:val="23"/>
          <w:lang w:val="bg-BG" w:eastAsia="bg-BG"/>
        </w:rPr>
        <w:t xml:space="preserve"> </w:t>
      </w:r>
      <w:r w:rsidRPr="00A263D3">
        <w:rPr>
          <w:rFonts w:ascii="Times New Roman" w:hAnsi="Times New Roman"/>
          <w:i/>
          <w:sz w:val="23"/>
          <w:szCs w:val="23"/>
          <w:lang w:val="bg-BG" w:eastAsia="bg-BG"/>
        </w:rPr>
        <w:t>процент</w:t>
      </w:r>
      <w:r w:rsidRPr="00A263D3">
        <w:rPr>
          <w:rFonts w:ascii="Times New Roman" w:hAnsi="Times New Roman"/>
          <w:sz w:val="23"/>
          <w:szCs w:val="23"/>
          <w:lang w:val="bg-BG" w:eastAsia="bg-BG"/>
        </w:rPr>
        <w:t>)</w:t>
      </w:r>
      <w:r w:rsidRPr="00A263D3">
        <w:rPr>
          <w:rStyle w:val="FootnoteReference"/>
          <w:rFonts w:ascii="Times New Roman" w:hAnsi="Times New Roman"/>
          <w:sz w:val="23"/>
          <w:szCs w:val="23"/>
          <w:lang w:val="bg-BG" w:eastAsia="bg-BG"/>
        </w:rPr>
        <w:footnoteReference w:id="9"/>
      </w:r>
      <w:r w:rsidRPr="00A263D3">
        <w:rPr>
          <w:rFonts w:ascii="Times New Roman" w:hAnsi="Times New Roman"/>
          <w:sz w:val="23"/>
          <w:szCs w:val="23"/>
          <w:lang w:val="bg-BG" w:eastAsia="bg-BG"/>
        </w:rPr>
        <w:t xml:space="preserve"> от стойността на договора или [●] ([●]) се извършва в срок от </w:t>
      </w:r>
      <w:r w:rsidRPr="00A263D3">
        <w:rPr>
          <w:rFonts w:ascii="Times New Roman" w:hAnsi="Times New Roman"/>
          <w:sz w:val="23"/>
          <w:szCs w:val="23"/>
          <w:lang w:val="bg-BG"/>
        </w:rPr>
        <w:t>20 (</w:t>
      </w:r>
      <w:r w:rsidRPr="00A263D3">
        <w:rPr>
          <w:rFonts w:ascii="Times New Roman" w:hAnsi="Times New Roman"/>
          <w:i/>
          <w:sz w:val="23"/>
          <w:szCs w:val="23"/>
          <w:lang w:val="bg-BG"/>
        </w:rPr>
        <w:t>двадесет</w:t>
      </w:r>
      <w:r w:rsidRPr="00A263D3">
        <w:rPr>
          <w:rFonts w:ascii="Times New Roman" w:hAnsi="Times New Roman"/>
          <w:sz w:val="23"/>
          <w:szCs w:val="23"/>
          <w:lang w:val="bg-BG"/>
        </w:rPr>
        <w:t>) дни</w:t>
      </w:r>
      <w:r w:rsidRPr="00A263D3">
        <w:rPr>
          <w:rFonts w:ascii="Times New Roman" w:hAnsi="Times New Roman"/>
          <w:sz w:val="23"/>
          <w:szCs w:val="23"/>
          <w:lang w:val="bg-BG" w:eastAsia="bg-BG"/>
        </w:rPr>
        <w:t>, след изтичане на срока за гаранционна поддръжка,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14:paraId="28EB6B8C"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14:paraId="6A89913B"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(12.1). </w:t>
      </w:r>
    </w:p>
    <w:p w14:paraId="3A956731" w14:textId="77777777" w:rsidR="00881FDC" w:rsidRPr="00A263D3" w:rsidRDefault="00881FDC" w:rsidP="00881FDC">
      <w:pPr>
        <w:shd w:val="clear" w:color="auto" w:fill="FFFFFF"/>
        <w:tabs>
          <w:tab w:val="left" w:pos="-180"/>
        </w:tabs>
        <w:jc w:val="both"/>
        <w:rPr>
          <w:rFonts w:ascii="Times New Roman" w:hAnsi="Times New Roman"/>
          <w:color w:val="000000"/>
          <w:spacing w:val="-2"/>
          <w:sz w:val="23"/>
          <w:szCs w:val="23"/>
          <w:lang w:val="bg-BG"/>
        </w:rPr>
      </w:pPr>
      <w:r w:rsidRPr="00A263D3">
        <w:rPr>
          <w:rFonts w:ascii="Times New Roman" w:hAnsi="Times New Roman"/>
          <w:sz w:val="23"/>
          <w:szCs w:val="23"/>
          <w:lang w:val="bg-BG" w:eastAsia="bg-BG"/>
        </w:rPr>
        <w:t xml:space="preserve">(12.4) </w:t>
      </w:r>
      <w:r w:rsidRPr="00A263D3">
        <w:rPr>
          <w:rFonts w:ascii="Times New Roman" w:hAnsi="Times New Roman"/>
          <w:color w:val="000000"/>
          <w:spacing w:val="-2"/>
          <w:sz w:val="23"/>
          <w:szCs w:val="23"/>
          <w:lang w:val="bg-BG"/>
        </w:rPr>
        <w:t>Освобождаването на гаранцията за изпълнение се извършва, както следва:</w:t>
      </w:r>
    </w:p>
    <w:p w14:paraId="10A485B7" w14:textId="77777777" w:rsidR="00881FDC" w:rsidRPr="00A263D3" w:rsidRDefault="00881FDC" w:rsidP="00881FDC">
      <w:pPr>
        <w:shd w:val="clear" w:color="auto" w:fill="FFFFFF"/>
        <w:tabs>
          <w:tab w:val="left" w:pos="-180"/>
        </w:tabs>
        <w:jc w:val="both"/>
        <w:rPr>
          <w:rFonts w:ascii="Times New Roman" w:hAnsi="Times New Roman"/>
          <w:color w:val="000000"/>
          <w:spacing w:val="-2"/>
          <w:sz w:val="23"/>
          <w:szCs w:val="23"/>
          <w:lang w:val="bg-BG"/>
        </w:rPr>
      </w:pPr>
      <w:r w:rsidRPr="00A263D3">
        <w:rPr>
          <w:rFonts w:ascii="Times New Roman" w:hAnsi="Times New Roman"/>
          <w:color w:val="000000"/>
          <w:spacing w:val="-2"/>
          <w:sz w:val="23"/>
          <w:szCs w:val="23"/>
          <w:lang w:val="bg-BG"/>
        </w:rPr>
        <w:t xml:space="preserve">1. когато е във формата на парична сума – чрез превеждане на сумата по банковата сметка на Изпълнителя, посочена в договора; </w:t>
      </w:r>
    </w:p>
    <w:p w14:paraId="12AA78D4" w14:textId="77777777" w:rsidR="00881FDC" w:rsidRPr="00A263D3" w:rsidRDefault="00881FDC" w:rsidP="00881FDC">
      <w:pPr>
        <w:shd w:val="clear" w:color="auto" w:fill="FFFFFF"/>
        <w:tabs>
          <w:tab w:val="left" w:pos="-180"/>
        </w:tabs>
        <w:jc w:val="both"/>
        <w:rPr>
          <w:rFonts w:ascii="Times New Roman" w:hAnsi="Times New Roman"/>
          <w:color w:val="000000"/>
          <w:spacing w:val="-2"/>
          <w:sz w:val="23"/>
          <w:szCs w:val="23"/>
          <w:lang w:val="bg-BG"/>
        </w:rPr>
      </w:pPr>
      <w:r w:rsidRPr="00A263D3">
        <w:rPr>
          <w:rFonts w:ascii="Times New Roman" w:hAnsi="Times New Roman"/>
          <w:color w:val="000000"/>
          <w:spacing w:val="-2"/>
          <w:sz w:val="23"/>
          <w:szCs w:val="23"/>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30EA0B19" w14:textId="77777777" w:rsidR="00881FDC" w:rsidRPr="00A263D3" w:rsidRDefault="00881FDC" w:rsidP="00881FDC">
      <w:pPr>
        <w:shd w:val="clear" w:color="auto" w:fill="FFFFFF"/>
        <w:tabs>
          <w:tab w:val="left" w:pos="-180"/>
        </w:tabs>
        <w:jc w:val="both"/>
        <w:rPr>
          <w:rFonts w:ascii="Times New Roman" w:hAnsi="Times New Roman"/>
          <w:color w:val="000000"/>
          <w:spacing w:val="-2"/>
          <w:sz w:val="23"/>
          <w:szCs w:val="23"/>
          <w:lang w:val="bg-BG"/>
        </w:rPr>
      </w:pPr>
      <w:r w:rsidRPr="00A263D3">
        <w:rPr>
          <w:rFonts w:ascii="Times New Roman" w:hAnsi="Times New Roman"/>
          <w:color w:val="000000"/>
          <w:spacing w:val="-2"/>
          <w:sz w:val="23"/>
          <w:szCs w:val="23"/>
          <w:lang w:val="bg-BG"/>
        </w:rPr>
        <w:t xml:space="preserve">3. когато е във формата на застраховка – чрез връщане на оригинала на </w:t>
      </w:r>
      <w:r w:rsidRPr="00A263D3">
        <w:rPr>
          <w:rFonts w:ascii="Times New Roman" w:hAnsi="Times New Roman"/>
          <w:color w:val="000000"/>
          <w:spacing w:val="1"/>
          <w:sz w:val="23"/>
          <w:szCs w:val="23"/>
          <w:lang w:val="bg-BG"/>
        </w:rPr>
        <w:t xml:space="preserve">застрахователната полица/застрахователния сертификат </w:t>
      </w:r>
      <w:r w:rsidRPr="00A263D3">
        <w:rPr>
          <w:rFonts w:ascii="Times New Roman" w:hAnsi="Times New Roman"/>
          <w:color w:val="000000"/>
          <w:spacing w:val="-2"/>
          <w:sz w:val="23"/>
          <w:szCs w:val="23"/>
          <w:lang w:val="bg-BG"/>
        </w:rPr>
        <w:t>на представител на Изпълнителя или упълномощено от него лице или</w:t>
      </w:r>
      <w:r w:rsidRPr="00A263D3">
        <w:rPr>
          <w:rFonts w:ascii="Times New Roman" w:hAnsi="Times New Roman"/>
          <w:color w:val="000000"/>
          <w:spacing w:val="1"/>
          <w:sz w:val="23"/>
          <w:szCs w:val="23"/>
          <w:lang w:val="bg-BG"/>
        </w:rPr>
        <w:t xml:space="preserve"> изпращане на писмено уведомление до застрахователя</w:t>
      </w:r>
      <w:r w:rsidRPr="00A263D3">
        <w:rPr>
          <w:rFonts w:ascii="Times New Roman" w:hAnsi="Times New Roman"/>
          <w:color w:val="000000"/>
          <w:spacing w:val="-2"/>
          <w:sz w:val="23"/>
          <w:szCs w:val="23"/>
          <w:lang w:val="bg-BG"/>
        </w:rPr>
        <w:t>.</w:t>
      </w:r>
      <w:r w:rsidRPr="00A263D3">
        <w:rPr>
          <w:rFonts w:ascii="Times New Roman" w:hAnsi="Times New Roman"/>
          <w:sz w:val="23"/>
          <w:szCs w:val="23"/>
          <w:lang w:val="bg-BG" w:eastAsia="bg-BG"/>
        </w:rPr>
        <w:t xml:space="preserve"> (12.5) Гаранциите или съответна част от тях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DB88CC2"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lastRenderedPageBreak/>
        <w:t>(12.6.)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r w:rsidRPr="00A263D3">
        <w:rPr>
          <w:rFonts w:ascii="Times New Roman" w:hAnsi="Times New Roman"/>
          <w:sz w:val="23"/>
          <w:szCs w:val="23"/>
          <w:lang w:val="bg-BG"/>
        </w:rPr>
        <w:t xml:space="preserve"> като уведоми Изпълнителя за основанието и размера</w:t>
      </w:r>
      <w:r w:rsidRPr="00A263D3">
        <w:rPr>
          <w:rFonts w:ascii="Times New Roman" w:hAnsi="Times New Roman"/>
          <w:sz w:val="23"/>
          <w:szCs w:val="23"/>
          <w:lang w:val="bg-BG" w:eastAsia="bg-BG"/>
        </w:rPr>
        <w:t>.</w:t>
      </w:r>
    </w:p>
    <w:p w14:paraId="4BFCBDAD"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(12.7)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14:paraId="3A056F76"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(12.8) В случай на задържане от Възложителя на суми от гаранциите, Изпълнителят е длъжен в срок до 20 (</w:t>
      </w:r>
      <w:r w:rsidRPr="00A263D3">
        <w:rPr>
          <w:rFonts w:ascii="Times New Roman" w:hAnsi="Times New Roman"/>
          <w:i/>
          <w:sz w:val="23"/>
          <w:szCs w:val="23"/>
          <w:lang w:val="bg-BG"/>
        </w:rPr>
        <w:t>двадесет</w:t>
      </w:r>
      <w:r w:rsidRPr="00A263D3">
        <w:rPr>
          <w:rFonts w:ascii="Times New Roman" w:hAnsi="Times New Roman"/>
          <w:sz w:val="23"/>
          <w:szCs w:val="23"/>
          <w:lang w:val="bg-BG"/>
        </w:rPr>
        <w:t>) дни да допълни съответната гаранция до размера ѝ,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14:paraId="7D91E4FE"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(12.9) Възложителят има право да задържи гаранцията за изпълнение в пълен размер, в следните случаи:</w:t>
      </w:r>
    </w:p>
    <w:p w14:paraId="610AF063"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 xml:space="preserve">1. ако изпълнителят не започне работа по изпълнение на договора за период по-дълъг от 10 </w:t>
      </w:r>
      <w:r w:rsidRPr="00A263D3">
        <w:rPr>
          <w:rFonts w:ascii="Times New Roman" w:hAnsi="Times New Roman"/>
          <w:i/>
          <w:sz w:val="23"/>
          <w:szCs w:val="23"/>
          <w:lang w:val="bg-BG"/>
        </w:rPr>
        <w:t>(десет)</w:t>
      </w:r>
      <w:r w:rsidRPr="00A263D3">
        <w:rPr>
          <w:rFonts w:ascii="Times New Roman" w:hAnsi="Times New Roman"/>
          <w:sz w:val="23"/>
          <w:szCs w:val="23"/>
          <w:lang w:val="bg-BG"/>
        </w:rPr>
        <w:t xml:space="preserve"> дни след датата на влизане в сила и възложителят развали договора на това основание; </w:t>
      </w:r>
    </w:p>
    <w:p w14:paraId="7BB4F993"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68D78704"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3. при прекратяване на дейността на изпълнителя или при обявяването му в несъстоятелност.</w:t>
      </w:r>
    </w:p>
    <w:p w14:paraId="2F63A628" w14:textId="77777777" w:rsidR="00881FDC" w:rsidRPr="00A263D3" w:rsidRDefault="00881FDC" w:rsidP="00881FDC">
      <w:pPr>
        <w:suppressAutoHyphens w:val="0"/>
        <w:autoSpaceDE w:val="0"/>
        <w:autoSpaceDN w:val="0"/>
        <w:adjustRightInd w:val="0"/>
        <w:jc w:val="both"/>
        <w:rPr>
          <w:rFonts w:ascii="Times New Roman" w:hAnsi="Times New Roman"/>
          <w:sz w:val="23"/>
          <w:szCs w:val="23"/>
          <w:lang w:val="bg-BG"/>
        </w:rPr>
      </w:pPr>
      <w:r w:rsidRPr="00A263D3">
        <w:rPr>
          <w:rFonts w:ascii="Times New Roman" w:hAnsi="Times New Roman"/>
          <w:sz w:val="23"/>
          <w:szCs w:val="23"/>
          <w:lang w:val="bg-BG"/>
        </w:rPr>
        <w:t>(12.10) Възложителят не дължи лихва за времето, през което средствата по гаранцията за изпълнение са престояли при него законосъобразно.</w:t>
      </w:r>
    </w:p>
    <w:p w14:paraId="1CEA101E" w14:textId="77777777" w:rsidR="00881FDC" w:rsidRPr="00A263D3" w:rsidRDefault="00881FDC" w:rsidP="00881FDC">
      <w:pPr>
        <w:suppressAutoHyphens w:val="0"/>
        <w:autoSpaceDE w:val="0"/>
        <w:autoSpaceDN w:val="0"/>
        <w:adjustRightInd w:val="0"/>
        <w:jc w:val="both"/>
        <w:rPr>
          <w:rFonts w:ascii="Times New Roman" w:eastAsia="Calibri" w:hAnsi="Times New Roman" w:cs="Times New Roman"/>
          <w:sz w:val="23"/>
          <w:szCs w:val="23"/>
          <w:lang w:val="bg-BG"/>
        </w:rPr>
      </w:pPr>
    </w:p>
    <w:p w14:paraId="5A792298" w14:textId="77777777" w:rsidR="00881FDC" w:rsidRPr="00A263D3" w:rsidRDefault="00881FDC" w:rsidP="00881FDC">
      <w:pPr>
        <w:suppressAutoHyphens w:val="0"/>
        <w:autoSpaceDE w:val="0"/>
        <w:autoSpaceDN w:val="0"/>
        <w:adjustRightInd w:val="0"/>
        <w:jc w:val="center"/>
        <w:rPr>
          <w:rFonts w:ascii="Times New Roman" w:eastAsia="Calibri" w:hAnsi="Times New Roman" w:cs="Times New Roman"/>
          <w:b/>
          <w:bCs/>
          <w:sz w:val="23"/>
          <w:szCs w:val="23"/>
          <w:lang w:val="bg-BG"/>
        </w:rPr>
      </w:pPr>
      <w:r w:rsidRPr="00A263D3">
        <w:rPr>
          <w:rFonts w:ascii="Times New Roman" w:eastAsia="Calibri" w:hAnsi="Times New Roman" w:cs="Times New Roman"/>
          <w:b/>
          <w:bCs/>
          <w:sz w:val="23"/>
          <w:szCs w:val="23"/>
          <w:lang w:val="bg-BG"/>
        </w:rPr>
        <w:t>ОТГОВОРНОСТ И НЕУСТОЙКИ.</w:t>
      </w:r>
    </w:p>
    <w:p w14:paraId="7430F6EF"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b/>
          <w:sz w:val="23"/>
          <w:szCs w:val="23"/>
          <w:lang w:val="bg-BG" w:eastAsia="bg-BG"/>
        </w:rPr>
        <w:t xml:space="preserve">Член 13. </w:t>
      </w:r>
      <w:r w:rsidRPr="00A263D3">
        <w:rPr>
          <w:rFonts w:ascii="Times New Roman" w:hAnsi="Times New Roman"/>
          <w:sz w:val="23"/>
          <w:szCs w:val="23"/>
          <w:lang w:val="bg-BG" w:eastAsia="bg-BG"/>
        </w:rPr>
        <w:t xml:space="preserve">(13.1) При забавено изпълнение на задължения по договора от страна на Изпълнителя </w:t>
      </w:r>
      <w:r w:rsidRPr="00A263D3">
        <w:rPr>
          <w:rFonts w:ascii="Times New Roman" w:hAnsi="Times New Roman"/>
          <w:sz w:val="23"/>
          <w:szCs w:val="23"/>
          <w:lang w:val="bg-BG"/>
        </w:rPr>
        <w:t>в нарушение на уговорените в този договор срокове,</w:t>
      </w:r>
      <w:r w:rsidRPr="00A263D3">
        <w:rPr>
          <w:rFonts w:ascii="Times New Roman" w:hAnsi="Times New Roman"/>
          <w:sz w:val="23"/>
          <w:szCs w:val="23"/>
          <w:lang w:val="bg-BG" w:eastAsia="bg-BG"/>
        </w:rPr>
        <w:t xml:space="preserve"> същият заплаща на Възложителя неустойка в размер на 0.05 </w:t>
      </w:r>
      <w:r w:rsidRPr="00A263D3">
        <w:rPr>
          <w:rFonts w:ascii="Times New Roman" w:hAnsi="Times New Roman"/>
          <w:i/>
          <w:sz w:val="23"/>
          <w:szCs w:val="23"/>
          <w:lang w:val="bg-BG" w:eastAsia="bg-BG"/>
        </w:rPr>
        <w:t xml:space="preserve">(нула цяло и пет стотни) </w:t>
      </w:r>
      <w:r w:rsidRPr="00A263D3">
        <w:rPr>
          <w:rFonts w:ascii="Times New Roman" w:hAnsi="Times New Roman"/>
          <w:sz w:val="23"/>
          <w:szCs w:val="23"/>
          <w:lang w:val="bg-BG" w:eastAsia="bg-BG"/>
        </w:rPr>
        <w:t xml:space="preserve">% от сумата по чл. 2, ал. 1 за всеки просрочен ден, но не повече от 5 </w:t>
      </w:r>
      <w:r w:rsidRPr="00A263D3">
        <w:rPr>
          <w:rFonts w:ascii="Times New Roman" w:hAnsi="Times New Roman"/>
          <w:i/>
          <w:sz w:val="23"/>
          <w:szCs w:val="23"/>
          <w:lang w:val="bg-BG" w:eastAsia="bg-BG"/>
        </w:rPr>
        <w:t>(пет)</w:t>
      </w:r>
      <w:r w:rsidRPr="00A263D3">
        <w:rPr>
          <w:rFonts w:ascii="Times New Roman" w:hAnsi="Times New Roman"/>
          <w:sz w:val="23"/>
          <w:szCs w:val="23"/>
          <w:lang w:val="bg-BG" w:eastAsia="bg-BG"/>
        </w:rPr>
        <w:t xml:space="preserve"> % от нея.</w:t>
      </w:r>
    </w:p>
    <w:p w14:paraId="157E273D"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(13.2) При забава на Възложителя за изпълнение на задълженията му за плащане по договора, същият заплаща на Изпълнителя неустойка в размер на законната лихва за всеки просрочен ден, но не повече от 5 </w:t>
      </w:r>
      <w:r w:rsidRPr="00A263D3">
        <w:rPr>
          <w:rFonts w:ascii="Times New Roman" w:hAnsi="Times New Roman"/>
          <w:i/>
          <w:sz w:val="23"/>
          <w:szCs w:val="23"/>
          <w:lang w:val="bg-BG" w:eastAsia="bg-BG"/>
        </w:rPr>
        <w:t>(пет)</w:t>
      </w:r>
      <w:r w:rsidRPr="00A263D3">
        <w:rPr>
          <w:rFonts w:ascii="Times New Roman" w:hAnsi="Times New Roman"/>
          <w:sz w:val="23"/>
          <w:szCs w:val="23"/>
          <w:lang w:val="bg-BG" w:eastAsia="bg-BG"/>
        </w:rPr>
        <w:t xml:space="preserve"> % от размера на забавеното плащане.</w:t>
      </w:r>
    </w:p>
    <w:p w14:paraId="23B3FEBE" w14:textId="77777777" w:rsidR="00881FDC" w:rsidRPr="00A263D3" w:rsidRDefault="00881FDC" w:rsidP="00881FDC">
      <w:pPr>
        <w:widowControl w:val="0"/>
        <w:jc w:val="both"/>
        <w:rPr>
          <w:rFonts w:ascii="Times New Roman" w:hAnsi="Times New Roman"/>
          <w:sz w:val="23"/>
          <w:szCs w:val="23"/>
          <w:lang w:val="bg-BG"/>
        </w:rPr>
      </w:pPr>
      <w:r w:rsidRPr="00A263D3">
        <w:rPr>
          <w:rFonts w:ascii="Times New Roman" w:hAnsi="Times New Roman"/>
          <w:sz w:val="23"/>
          <w:szCs w:val="23"/>
          <w:lang w:val="bg-BG"/>
        </w:rPr>
        <w:t xml:space="preserve">(13.3)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Техническите спецификации на поръчката, Възложителят има право да поиска от Изпълнителя да изпълни изцяло и качествено,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14:paraId="4B407F9C" w14:textId="77777777" w:rsidR="00881FDC" w:rsidRPr="00A263D3" w:rsidRDefault="00881FDC" w:rsidP="00881FDC">
      <w:pPr>
        <w:autoSpaceDE w:val="0"/>
        <w:autoSpaceDN w:val="0"/>
        <w:adjustRightInd w:val="0"/>
        <w:jc w:val="both"/>
        <w:rPr>
          <w:rFonts w:ascii="Times New Roman" w:hAnsi="Times New Roman"/>
          <w:sz w:val="23"/>
          <w:szCs w:val="23"/>
          <w:lang w:val="bg-BG"/>
        </w:rPr>
      </w:pPr>
      <w:r w:rsidRPr="00A263D3">
        <w:rPr>
          <w:rFonts w:ascii="Times New Roman" w:hAnsi="Times New Roman"/>
          <w:sz w:val="23"/>
          <w:szCs w:val="23"/>
          <w:lang w:val="bg-BG"/>
        </w:rPr>
        <w:t xml:space="preserve">(13.4) При неизпълнение на задълженията за предоставяне на гаранционната поддръжка в срока на гаранцията, Изпълнителят дължи на Възложителя неустойка в размер на </w:t>
      </w:r>
      <w:r w:rsidRPr="00A263D3">
        <w:rPr>
          <w:rFonts w:ascii="Times New Roman" w:hAnsi="Times New Roman"/>
          <w:sz w:val="23"/>
          <w:szCs w:val="23"/>
          <w:lang w:val="bg-BG" w:eastAsia="bg-BG"/>
        </w:rPr>
        <w:t xml:space="preserve">0.2 </w:t>
      </w:r>
      <w:r w:rsidRPr="00A263D3">
        <w:rPr>
          <w:rFonts w:ascii="Times New Roman" w:hAnsi="Times New Roman"/>
          <w:i/>
          <w:sz w:val="23"/>
          <w:szCs w:val="23"/>
          <w:lang w:val="bg-BG" w:eastAsia="bg-BG"/>
        </w:rPr>
        <w:t xml:space="preserve">(нула цяло и две десети) </w:t>
      </w:r>
      <w:r w:rsidRPr="00A263D3">
        <w:rPr>
          <w:rFonts w:ascii="Times New Roman" w:hAnsi="Times New Roman"/>
          <w:sz w:val="23"/>
          <w:szCs w:val="23"/>
          <w:lang w:val="bg-BG" w:eastAsia="bg-BG"/>
        </w:rPr>
        <w:t>% от сумата по чл. 2, ал. 1, като Възложителят може да развали договора ако в допълнително дадения срок, Изпълнителят не изпълни задължението си</w:t>
      </w:r>
      <w:r w:rsidRPr="00A263D3">
        <w:rPr>
          <w:rFonts w:ascii="Times New Roman" w:hAnsi="Times New Roman"/>
          <w:sz w:val="23"/>
          <w:szCs w:val="23"/>
          <w:lang w:val="bg-BG"/>
        </w:rPr>
        <w:t>.</w:t>
      </w:r>
    </w:p>
    <w:p w14:paraId="046C738B" w14:textId="77777777" w:rsidR="00881FDC" w:rsidRPr="00A263D3" w:rsidRDefault="00881FDC" w:rsidP="00881FDC">
      <w:pPr>
        <w:autoSpaceDE w:val="0"/>
        <w:autoSpaceDN w:val="0"/>
        <w:adjustRightInd w:val="0"/>
        <w:jc w:val="both"/>
        <w:rPr>
          <w:rFonts w:ascii="Times New Roman" w:hAnsi="Times New Roman"/>
          <w:sz w:val="23"/>
          <w:szCs w:val="23"/>
          <w:lang w:val="bg-BG"/>
        </w:rPr>
      </w:pPr>
      <w:r w:rsidRPr="00A263D3">
        <w:rPr>
          <w:rFonts w:ascii="Times New Roman" w:hAnsi="Times New Roman"/>
          <w:sz w:val="23"/>
          <w:szCs w:val="23"/>
          <w:lang w:val="bg-BG" w:eastAsia="bg-BG"/>
        </w:rPr>
        <w:t>(13.5)</w:t>
      </w:r>
      <w:r w:rsidRPr="00A263D3">
        <w:rPr>
          <w:rFonts w:ascii="Times New Roman" w:hAnsi="Times New Roman"/>
          <w:sz w:val="23"/>
          <w:szCs w:val="23"/>
          <w:lang w:val="bg-BG"/>
        </w:rPr>
        <w:t xml:space="preserve"> При друго неизпълнение на задължения по договора неизправната страна дължи неустойка в размер на </w:t>
      </w:r>
      <w:r w:rsidRPr="00A263D3">
        <w:rPr>
          <w:rFonts w:ascii="Times New Roman" w:hAnsi="Times New Roman"/>
          <w:sz w:val="23"/>
          <w:szCs w:val="23"/>
          <w:lang w:val="bg-BG" w:eastAsia="bg-BG"/>
        </w:rPr>
        <w:t xml:space="preserve">0.06 </w:t>
      </w:r>
      <w:r w:rsidRPr="00A263D3">
        <w:rPr>
          <w:rFonts w:ascii="Times New Roman" w:hAnsi="Times New Roman"/>
          <w:i/>
          <w:sz w:val="23"/>
          <w:szCs w:val="23"/>
          <w:lang w:val="bg-BG" w:eastAsia="bg-BG"/>
        </w:rPr>
        <w:t xml:space="preserve">(нула цяло и шест стотни) </w:t>
      </w:r>
      <w:r w:rsidRPr="00A263D3">
        <w:rPr>
          <w:rFonts w:ascii="Times New Roman" w:hAnsi="Times New Roman"/>
          <w:sz w:val="23"/>
          <w:szCs w:val="23"/>
          <w:lang w:val="bg-BG" w:eastAsia="bg-BG"/>
        </w:rPr>
        <w:t>% от сумата по чл. 2, ал. 1</w:t>
      </w:r>
      <w:r>
        <w:rPr>
          <w:rFonts w:ascii="Times New Roman" w:hAnsi="Times New Roman"/>
          <w:sz w:val="23"/>
          <w:szCs w:val="23"/>
          <w:lang w:val="bg-BG" w:eastAsia="bg-BG"/>
        </w:rPr>
        <w:t>.</w:t>
      </w:r>
    </w:p>
    <w:p w14:paraId="4F99563D"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(13.6)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14:paraId="488E4B96"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(13.7.) Неустойките се заплащат незабавно, при поискване от Възложителя, по следната банкова сметка IBAN: BG95BNBG96613000141501, BIC: BNBGBGSD. </w:t>
      </w:r>
    </w:p>
    <w:p w14:paraId="15F682C6"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В случай че банковата сметка на Възложителя не е заверена със сумата на неустойката в срок от </w:t>
      </w:r>
      <w:r w:rsidRPr="00A263D3">
        <w:rPr>
          <w:rFonts w:ascii="Times New Roman" w:hAnsi="Times New Roman"/>
          <w:sz w:val="23"/>
          <w:szCs w:val="23"/>
          <w:lang w:val="bg-BG"/>
        </w:rPr>
        <w:t>3 (</w:t>
      </w:r>
      <w:r w:rsidRPr="00A263D3">
        <w:rPr>
          <w:rFonts w:ascii="Times New Roman" w:hAnsi="Times New Roman"/>
          <w:i/>
          <w:sz w:val="23"/>
          <w:szCs w:val="23"/>
          <w:lang w:val="bg-BG"/>
        </w:rPr>
        <w:t>три</w:t>
      </w:r>
      <w:r w:rsidRPr="00A263D3">
        <w:rPr>
          <w:rFonts w:ascii="Times New Roman" w:hAnsi="Times New Roman"/>
          <w:sz w:val="23"/>
          <w:szCs w:val="23"/>
          <w:lang w:val="bg-BG"/>
        </w:rPr>
        <w:t>) дни</w:t>
      </w:r>
      <w:r w:rsidRPr="00A263D3">
        <w:rPr>
          <w:rFonts w:ascii="Times New Roman" w:hAnsi="Times New Roman"/>
          <w:sz w:val="23"/>
          <w:szCs w:val="23"/>
          <w:lang w:val="bg-B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2D03B222"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p>
    <w:p w14:paraId="01D591C8" w14:textId="77777777" w:rsidR="00881FDC" w:rsidRPr="00A263D3" w:rsidRDefault="00881FDC" w:rsidP="00881FDC">
      <w:pPr>
        <w:tabs>
          <w:tab w:val="left" w:pos="0"/>
        </w:tabs>
        <w:suppressAutoHyphens w:val="0"/>
        <w:contextualSpacing/>
        <w:jc w:val="center"/>
        <w:rPr>
          <w:rFonts w:ascii="Times New Roman" w:hAnsi="Times New Roman"/>
          <w:b/>
          <w:sz w:val="23"/>
          <w:szCs w:val="23"/>
          <w:lang w:val="bg-BG" w:eastAsia="bg-BG"/>
        </w:rPr>
      </w:pPr>
      <w:r w:rsidRPr="00A263D3">
        <w:rPr>
          <w:rFonts w:ascii="Times New Roman" w:hAnsi="Times New Roman"/>
          <w:b/>
          <w:sz w:val="23"/>
          <w:szCs w:val="23"/>
          <w:lang w:val="bg-BG" w:eastAsia="bg-BG"/>
        </w:rPr>
        <w:t>ПОДИЗПЪЛНИТЕЛИ</w:t>
      </w:r>
      <w:r w:rsidRPr="00A263D3">
        <w:rPr>
          <w:rFonts w:ascii="Times New Roman" w:hAnsi="Times New Roman"/>
          <w:b/>
          <w:sz w:val="23"/>
          <w:szCs w:val="23"/>
          <w:vertAlign w:val="superscript"/>
          <w:lang w:val="bg-BG" w:eastAsia="bg-BG"/>
        </w:rPr>
        <w:footnoteReference w:id="10"/>
      </w:r>
    </w:p>
    <w:p w14:paraId="79464772" w14:textId="77777777" w:rsidR="00881FDC" w:rsidRPr="00A263D3" w:rsidRDefault="00881FDC" w:rsidP="00881FDC">
      <w:pPr>
        <w:jc w:val="both"/>
        <w:rPr>
          <w:rFonts w:ascii="Times New Roman" w:hAnsi="Times New Roman"/>
          <w:b/>
          <w:bCs/>
          <w:sz w:val="23"/>
          <w:szCs w:val="23"/>
          <w:lang w:val="bg-BG" w:eastAsia="bg-BG"/>
        </w:rPr>
      </w:pPr>
      <w:r w:rsidRPr="00A263D3">
        <w:rPr>
          <w:rFonts w:ascii="Times New Roman" w:hAnsi="Times New Roman"/>
          <w:b/>
          <w:bCs/>
          <w:sz w:val="23"/>
          <w:szCs w:val="23"/>
          <w:lang w:val="bg-BG" w:eastAsia="bg-BG"/>
        </w:rPr>
        <w:t xml:space="preserve">Член 14. </w:t>
      </w:r>
    </w:p>
    <w:p w14:paraId="182FDD8D"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7F531B72"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3250F195"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66509CB2"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(14.4) Независимо от използването на подизпълнители, отговорността за изпълнение на настоящия договор и на Изпълнителя.</w:t>
      </w:r>
    </w:p>
    <w:p w14:paraId="3D984204"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152955C5" w14:textId="77777777" w:rsidR="00881FDC" w:rsidRPr="00A263D3" w:rsidRDefault="00881FDC" w:rsidP="00881FDC">
      <w:pPr>
        <w:jc w:val="both"/>
        <w:rPr>
          <w:rFonts w:ascii="Times New Roman" w:hAnsi="Times New Roman"/>
          <w:b/>
          <w:bCs/>
          <w:sz w:val="23"/>
          <w:szCs w:val="23"/>
          <w:lang w:val="bg-BG" w:eastAsia="bg-BG"/>
        </w:rPr>
      </w:pPr>
      <w:r w:rsidRPr="00A263D3">
        <w:rPr>
          <w:rFonts w:ascii="Times New Roman" w:hAnsi="Times New Roman"/>
          <w:b/>
          <w:bCs/>
          <w:sz w:val="23"/>
          <w:szCs w:val="23"/>
          <w:lang w:val="bg-BG" w:eastAsia="bg-BG"/>
        </w:rPr>
        <w:t xml:space="preserve">Член 15. </w:t>
      </w:r>
    </w:p>
    <w:p w14:paraId="6DCC1086"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14:paraId="48A2DA18" w14:textId="77777777" w:rsidR="00881FDC" w:rsidRPr="00A263D3" w:rsidRDefault="00881FDC" w:rsidP="00881FDC">
      <w:pPr>
        <w:numPr>
          <w:ilvl w:val="0"/>
          <w:numId w:val="38"/>
        </w:numPr>
        <w:suppressAutoHyphens w:val="0"/>
        <w:ind w:left="567" w:hanging="567"/>
        <w:contextualSpacing/>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приложимите клаузи на договора са задължителни за изпълнение от подизпълнителите;</w:t>
      </w:r>
    </w:p>
    <w:p w14:paraId="2A959679" w14:textId="77777777" w:rsidR="00881FDC" w:rsidRPr="00A263D3" w:rsidRDefault="00881FDC" w:rsidP="00881FDC">
      <w:pPr>
        <w:numPr>
          <w:ilvl w:val="0"/>
          <w:numId w:val="38"/>
        </w:numPr>
        <w:suppressAutoHyphens w:val="0"/>
        <w:ind w:left="567" w:hanging="567"/>
        <w:contextualSpacing/>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действията на Подизпълнителите няма да доведат пряко или косвено до неизпълнение на Договора;</w:t>
      </w:r>
    </w:p>
    <w:p w14:paraId="47BA6BEF" w14:textId="77777777" w:rsidR="00881FDC" w:rsidRPr="00A263D3" w:rsidRDefault="00881FDC" w:rsidP="00881FDC">
      <w:pPr>
        <w:numPr>
          <w:ilvl w:val="0"/>
          <w:numId w:val="38"/>
        </w:numPr>
        <w:suppressAutoHyphens w:val="0"/>
        <w:ind w:left="567" w:hanging="567"/>
        <w:contextualSpacing/>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55CB90B5" w14:textId="77777777" w:rsidR="00881FDC" w:rsidRPr="00A263D3" w:rsidRDefault="00881FDC" w:rsidP="00881FDC">
      <w:pPr>
        <w:jc w:val="both"/>
        <w:rPr>
          <w:rFonts w:ascii="Times New Roman" w:hAnsi="Times New Roman"/>
          <w:b/>
          <w:bCs/>
          <w:sz w:val="23"/>
          <w:szCs w:val="23"/>
          <w:lang w:val="bg-BG" w:eastAsia="bg-BG"/>
        </w:rPr>
      </w:pPr>
      <w:r w:rsidRPr="00A263D3">
        <w:rPr>
          <w:rFonts w:ascii="Times New Roman" w:hAnsi="Times New Roman"/>
          <w:b/>
          <w:bCs/>
          <w:sz w:val="23"/>
          <w:szCs w:val="23"/>
          <w:lang w:val="bg-BG" w:eastAsia="bg-BG"/>
        </w:rPr>
        <w:t xml:space="preserve">Член 16. </w:t>
      </w:r>
    </w:p>
    <w:p w14:paraId="7D7B4445"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7CF70712"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(16.2) Разплащанията по ал. (16.1) се осъществяват въз основа на искане, съдържащо отчет за изпълнението на съответната дейност и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2BD72F0F"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(16.3) Към искането по ал. (16.2) Изпълнителят предоставя становище, от което да е видно дали оспорва плащанията или част от тях като недължими.</w:t>
      </w:r>
    </w:p>
    <w:p w14:paraId="79350D1D"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14:paraId="03451A5C" w14:textId="77777777" w:rsidR="00881FDC" w:rsidRPr="00A263D3" w:rsidRDefault="00881FDC" w:rsidP="00881FDC">
      <w:pPr>
        <w:autoSpaceDE w:val="0"/>
        <w:autoSpaceDN w:val="0"/>
        <w:adjustRightInd w:val="0"/>
        <w:jc w:val="both"/>
        <w:rPr>
          <w:rFonts w:ascii="Times New Roman" w:hAnsi="Times New Roman"/>
          <w:sz w:val="23"/>
          <w:szCs w:val="23"/>
          <w:lang w:val="bg-BG" w:eastAsia="bg-BG"/>
        </w:rPr>
      </w:pPr>
    </w:p>
    <w:p w14:paraId="0D10E29D" w14:textId="77777777" w:rsidR="00881FDC" w:rsidRPr="00A263D3" w:rsidRDefault="00881FDC" w:rsidP="00881FDC">
      <w:pPr>
        <w:autoSpaceDE w:val="0"/>
        <w:autoSpaceDN w:val="0"/>
        <w:adjustRightInd w:val="0"/>
        <w:jc w:val="center"/>
        <w:rPr>
          <w:rFonts w:ascii="Times New Roman" w:hAnsi="Times New Roman"/>
          <w:b/>
          <w:sz w:val="23"/>
          <w:szCs w:val="23"/>
          <w:lang w:val="bg-BG" w:eastAsia="bg-BG"/>
        </w:rPr>
      </w:pPr>
      <w:r w:rsidRPr="00A263D3">
        <w:rPr>
          <w:rFonts w:ascii="Times New Roman" w:hAnsi="Times New Roman"/>
          <w:b/>
          <w:sz w:val="23"/>
          <w:szCs w:val="23"/>
          <w:lang w:val="bg-BG" w:eastAsia="bg-BG"/>
        </w:rPr>
        <w:t>УСЛОВИЯ ЗА ПРЕКРАТЯВАНЕ И РАЗВАЛЯНЕ НА ДОГОВОРА</w:t>
      </w:r>
    </w:p>
    <w:p w14:paraId="5BD25470" w14:textId="77777777" w:rsidR="00881FDC" w:rsidRPr="00A263D3" w:rsidRDefault="00881FDC" w:rsidP="00881FDC">
      <w:pPr>
        <w:jc w:val="both"/>
        <w:rPr>
          <w:rFonts w:ascii="Times New Roman" w:hAnsi="Times New Roman"/>
          <w:b/>
          <w:sz w:val="23"/>
          <w:szCs w:val="23"/>
          <w:lang w:val="bg-BG"/>
        </w:rPr>
      </w:pPr>
      <w:r w:rsidRPr="00A263D3">
        <w:rPr>
          <w:rFonts w:ascii="Times New Roman" w:hAnsi="Times New Roman"/>
          <w:b/>
          <w:sz w:val="23"/>
          <w:szCs w:val="23"/>
          <w:lang w:val="bg-BG"/>
        </w:rPr>
        <w:t>Член 17.</w:t>
      </w:r>
      <w:r w:rsidRPr="00A263D3">
        <w:rPr>
          <w:rFonts w:ascii="Times New Roman" w:hAnsi="Times New Roman"/>
          <w:b/>
          <w:sz w:val="23"/>
          <w:szCs w:val="23"/>
          <w:lang w:val="bg-BG"/>
        </w:rPr>
        <w:tab/>
      </w:r>
    </w:p>
    <w:p w14:paraId="2EFE2E63"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(17.1) Настоящият договор се прекратява в следните случаи:</w:t>
      </w:r>
    </w:p>
    <w:p w14:paraId="6846511F" w14:textId="77777777" w:rsidR="00881FDC" w:rsidRPr="00A263D3" w:rsidRDefault="00881FDC" w:rsidP="00881FDC">
      <w:pPr>
        <w:numPr>
          <w:ilvl w:val="0"/>
          <w:numId w:val="40"/>
        </w:numPr>
        <w:suppressAutoHyphens w:val="0"/>
        <w:ind w:left="426"/>
        <w:contextualSpacing/>
        <w:jc w:val="both"/>
        <w:rPr>
          <w:rFonts w:ascii="Times New Roman" w:hAnsi="Times New Roman"/>
          <w:bCs/>
          <w:sz w:val="23"/>
          <w:szCs w:val="23"/>
          <w:lang w:val="bg-BG" w:eastAsia="bg-BG"/>
        </w:rPr>
      </w:pPr>
      <w:r w:rsidRPr="00A263D3">
        <w:rPr>
          <w:rFonts w:ascii="Times New Roman" w:hAnsi="Times New Roman"/>
          <w:sz w:val="23"/>
          <w:szCs w:val="23"/>
          <w:lang w:val="bg-BG"/>
        </w:rPr>
        <w:t>с изтичане на уговорения срок;</w:t>
      </w:r>
    </w:p>
    <w:p w14:paraId="6CA30533" w14:textId="77777777" w:rsidR="00881FDC" w:rsidRPr="00A263D3" w:rsidRDefault="00881FDC" w:rsidP="00881FDC">
      <w:pPr>
        <w:numPr>
          <w:ilvl w:val="0"/>
          <w:numId w:val="40"/>
        </w:numPr>
        <w:suppressAutoHyphens w:val="0"/>
        <w:ind w:left="426"/>
        <w:contextualSpacing/>
        <w:jc w:val="both"/>
        <w:rPr>
          <w:rFonts w:ascii="Times New Roman" w:hAnsi="Times New Roman"/>
          <w:bCs/>
          <w:sz w:val="23"/>
          <w:szCs w:val="23"/>
          <w:lang w:val="bg-BG" w:eastAsia="bg-BG"/>
        </w:rPr>
      </w:pPr>
      <w:r w:rsidRPr="00A263D3">
        <w:rPr>
          <w:rFonts w:ascii="Times New Roman" w:hAnsi="Times New Roman"/>
          <w:bCs/>
          <w:iCs/>
          <w:sz w:val="23"/>
          <w:szCs w:val="23"/>
          <w:lang w:val="bg-BG" w:eastAsia="bg-BG"/>
        </w:rPr>
        <w:t>с изпълнение на всички задължения на страните по него;</w:t>
      </w:r>
    </w:p>
    <w:p w14:paraId="450B67CB" w14:textId="77777777" w:rsidR="00881FDC" w:rsidRPr="00A263D3" w:rsidRDefault="00881FDC" w:rsidP="00881FDC">
      <w:pPr>
        <w:numPr>
          <w:ilvl w:val="0"/>
          <w:numId w:val="40"/>
        </w:numPr>
        <w:suppressAutoHyphens w:val="0"/>
        <w:ind w:left="426"/>
        <w:contextualSpacing/>
        <w:jc w:val="both"/>
        <w:rPr>
          <w:rFonts w:ascii="Times New Roman" w:hAnsi="Times New Roman"/>
          <w:bCs/>
          <w:sz w:val="23"/>
          <w:szCs w:val="23"/>
          <w:lang w:val="bg-BG" w:eastAsia="bg-BG"/>
        </w:rPr>
      </w:pPr>
      <w:r w:rsidRPr="00A263D3">
        <w:rPr>
          <w:rFonts w:ascii="Times New Roman" w:hAnsi="Times New Roman"/>
          <w:sz w:val="23"/>
          <w:szCs w:val="23"/>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14:paraId="6199B0BC" w14:textId="77777777" w:rsidR="00881FDC" w:rsidRPr="00A263D3" w:rsidRDefault="00881FDC" w:rsidP="00881FDC">
      <w:pPr>
        <w:numPr>
          <w:ilvl w:val="0"/>
          <w:numId w:val="40"/>
        </w:numPr>
        <w:suppressAutoHyphens w:val="0"/>
        <w:ind w:left="426"/>
        <w:contextualSpacing/>
        <w:jc w:val="both"/>
        <w:rPr>
          <w:rFonts w:ascii="Times New Roman" w:hAnsi="Times New Roman"/>
          <w:bCs/>
          <w:sz w:val="23"/>
          <w:szCs w:val="23"/>
          <w:lang w:val="bg-BG" w:eastAsia="bg-BG"/>
        </w:rPr>
      </w:pPr>
      <w:r w:rsidRPr="00A263D3">
        <w:rPr>
          <w:rFonts w:ascii="Times New Roman" w:hAnsi="Times New Roman"/>
          <w:sz w:val="23"/>
          <w:szCs w:val="23"/>
          <w:lang w:val="bg-BG"/>
        </w:rPr>
        <w:lastRenderedPageBreak/>
        <w:t>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предостави доказателства по възможност;</w:t>
      </w:r>
    </w:p>
    <w:p w14:paraId="601DFBE7" w14:textId="77777777" w:rsidR="00881FDC" w:rsidRPr="00A263D3" w:rsidRDefault="00881FDC" w:rsidP="00881FDC">
      <w:pPr>
        <w:numPr>
          <w:ilvl w:val="0"/>
          <w:numId w:val="40"/>
        </w:numPr>
        <w:suppressAutoHyphens w:val="0"/>
        <w:ind w:left="426"/>
        <w:contextualSpacing/>
        <w:jc w:val="both"/>
        <w:rPr>
          <w:rFonts w:ascii="Times New Roman" w:hAnsi="Times New Roman"/>
          <w:bCs/>
          <w:sz w:val="23"/>
          <w:szCs w:val="23"/>
          <w:lang w:val="bg-BG" w:eastAsia="bg-BG"/>
        </w:rPr>
      </w:pPr>
      <w:r w:rsidRPr="00A263D3">
        <w:rPr>
          <w:rFonts w:ascii="Times New Roman" w:hAnsi="Times New Roman"/>
          <w:sz w:val="23"/>
          <w:szCs w:val="23"/>
          <w:lang w:val="bg-BG"/>
        </w:rPr>
        <w:t>при прекратяване на юридическо лице – страна по договора без правоприемство,</w:t>
      </w:r>
      <w:r w:rsidRPr="00A263D3">
        <w:rPr>
          <w:sz w:val="23"/>
          <w:szCs w:val="23"/>
          <w:lang w:val="bg-BG"/>
        </w:rPr>
        <w:t xml:space="preserve"> </w:t>
      </w:r>
      <w:r w:rsidRPr="00A263D3">
        <w:rPr>
          <w:rFonts w:ascii="Times New Roman" w:hAnsi="Times New Roman"/>
          <w:sz w:val="23"/>
          <w:szCs w:val="23"/>
          <w:lang w:val="bg-BG"/>
        </w:rPr>
        <w:t>по смисъла на законодателството на държавата, в която съответното лице е установено;</w:t>
      </w:r>
    </w:p>
    <w:p w14:paraId="7955C46D" w14:textId="77777777" w:rsidR="00881FDC" w:rsidRPr="00A263D3" w:rsidRDefault="00881FDC" w:rsidP="00881FDC">
      <w:pPr>
        <w:numPr>
          <w:ilvl w:val="0"/>
          <w:numId w:val="40"/>
        </w:numPr>
        <w:suppressAutoHyphens w:val="0"/>
        <w:ind w:left="426"/>
        <w:contextualSpacing/>
        <w:jc w:val="both"/>
        <w:rPr>
          <w:rFonts w:ascii="Times New Roman" w:hAnsi="Times New Roman"/>
          <w:bCs/>
          <w:sz w:val="23"/>
          <w:szCs w:val="23"/>
          <w:lang w:val="bg-BG" w:eastAsia="bg-BG"/>
        </w:rPr>
      </w:pPr>
      <w:r w:rsidRPr="00A263D3">
        <w:rPr>
          <w:rFonts w:ascii="Times New Roman" w:hAnsi="Times New Roman"/>
          <w:sz w:val="23"/>
          <w:szCs w:val="23"/>
          <w:lang w:val="bg-BG"/>
        </w:rPr>
        <w:t>при условията по чл. 5, ал. 1, т. 3 от ЗИФОДРЮПДРСЛ.</w:t>
      </w:r>
    </w:p>
    <w:p w14:paraId="6A5D7EEF" w14:textId="77777777" w:rsidR="00881FDC" w:rsidRPr="00A263D3" w:rsidRDefault="00881FDC" w:rsidP="00881FDC">
      <w:pPr>
        <w:tabs>
          <w:tab w:val="left" w:pos="284"/>
        </w:tabs>
        <w:jc w:val="both"/>
        <w:rPr>
          <w:rFonts w:ascii="Times New Roman" w:hAnsi="Times New Roman"/>
          <w:iCs/>
          <w:sz w:val="23"/>
          <w:szCs w:val="23"/>
          <w:lang w:val="bg-BG"/>
        </w:rPr>
      </w:pPr>
      <w:r w:rsidRPr="00A263D3">
        <w:rPr>
          <w:rFonts w:ascii="Times New Roman" w:hAnsi="Times New Roman"/>
          <w:sz w:val="23"/>
          <w:szCs w:val="23"/>
          <w:lang w:val="bg-BG"/>
        </w:rPr>
        <w:t xml:space="preserve">(17.2) </w:t>
      </w:r>
      <w:r w:rsidRPr="00A263D3">
        <w:rPr>
          <w:rFonts w:ascii="Times New Roman" w:hAnsi="Times New Roman"/>
          <w:iCs/>
          <w:sz w:val="23"/>
          <w:szCs w:val="23"/>
          <w:lang w:val="bg-BG"/>
        </w:rPr>
        <w:t>Договорът може да бъде прекратен:</w:t>
      </w:r>
    </w:p>
    <w:p w14:paraId="1FDB820D" w14:textId="77777777" w:rsidR="00881FDC" w:rsidRPr="00A263D3" w:rsidRDefault="00881FDC" w:rsidP="00881FDC">
      <w:pPr>
        <w:numPr>
          <w:ilvl w:val="0"/>
          <w:numId w:val="69"/>
        </w:numPr>
        <w:suppressAutoHyphens w:val="0"/>
        <w:ind w:left="426"/>
        <w:contextualSpacing/>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по взаимно съгласие на страните, изразено в писмена форма;</w:t>
      </w:r>
    </w:p>
    <w:p w14:paraId="4318DD6D" w14:textId="77777777" w:rsidR="00881FDC" w:rsidRPr="00A263D3" w:rsidRDefault="00881FDC" w:rsidP="00881FDC">
      <w:pPr>
        <w:pStyle w:val="ListParagraph"/>
        <w:numPr>
          <w:ilvl w:val="0"/>
          <w:numId w:val="69"/>
        </w:numPr>
        <w:tabs>
          <w:tab w:val="left" w:pos="284"/>
        </w:tabs>
        <w:ind w:left="426"/>
        <w:jc w:val="both"/>
        <w:rPr>
          <w:rFonts w:ascii="Times New Roman" w:hAnsi="Times New Roman"/>
          <w:sz w:val="23"/>
          <w:szCs w:val="23"/>
          <w:lang w:val="bg-BG"/>
        </w:rPr>
      </w:pPr>
      <w:r w:rsidRPr="00A263D3">
        <w:rPr>
          <w:rFonts w:ascii="Times New Roman" w:hAnsi="Times New Roman"/>
          <w:iCs/>
          <w:sz w:val="23"/>
          <w:szCs w:val="23"/>
          <w:lang w:val="bg-BG"/>
        </w:rPr>
        <w:t>от всяка от страните с едномесечно писмено предизвестие, отправено до другата страна;</w:t>
      </w:r>
    </w:p>
    <w:p w14:paraId="2BF37AFC" w14:textId="77777777" w:rsidR="00881FDC" w:rsidRPr="00A263D3" w:rsidRDefault="00881FDC" w:rsidP="00881FDC">
      <w:pPr>
        <w:pStyle w:val="Style12"/>
        <w:numPr>
          <w:ilvl w:val="0"/>
          <w:numId w:val="69"/>
        </w:numPr>
        <w:tabs>
          <w:tab w:val="left" w:leader="dot" w:pos="5808"/>
        </w:tabs>
        <w:ind w:left="426" w:right="1"/>
        <w:jc w:val="both"/>
        <w:rPr>
          <w:rFonts w:ascii="Times New Roman" w:hAnsi="Times New Roman"/>
          <w:iCs/>
          <w:sz w:val="23"/>
          <w:szCs w:val="23"/>
        </w:rPr>
      </w:pPr>
      <w:r w:rsidRPr="00A263D3">
        <w:rPr>
          <w:rFonts w:ascii="Times New Roman" w:hAnsi="Times New Roman"/>
          <w:iCs/>
          <w:sz w:val="23"/>
          <w:szCs w:val="23"/>
        </w:rPr>
        <w:t>без предизвестие от възложителя, когато изпълнителят използва подизпълнител, без да  е декларирал това в офертата си или използва подизпълнител, който е различен от този, посочен в офертата му;</w:t>
      </w:r>
    </w:p>
    <w:p w14:paraId="36C1EDF7" w14:textId="77777777" w:rsidR="00881FDC" w:rsidRPr="00A263D3" w:rsidRDefault="00881FDC" w:rsidP="00881FDC">
      <w:pPr>
        <w:pStyle w:val="Style12"/>
        <w:numPr>
          <w:ilvl w:val="0"/>
          <w:numId w:val="69"/>
        </w:numPr>
        <w:tabs>
          <w:tab w:val="left" w:leader="dot" w:pos="5808"/>
        </w:tabs>
        <w:ind w:left="426" w:right="1"/>
        <w:jc w:val="both"/>
        <w:rPr>
          <w:rFonts w:ascii="Times New Roman" w:hAnsi="Times New Roman"/>
          <w:iCs/>
          <w:sz w:val="23"/>
          <w:szCs w:val="23"/>
        </w:rPr>
      </w:pPr>
      <w:r w:rsidRPr="00A263D3">
        <w:rPr>
          <w:rFonts w:ascii="Times New Roman" w:hAnsi="Times New Roman"/>
          <w:iCs/>
          <w:sz w:val="23"/>
          <w:szCs w:val="23"/>
        </w:rPr>
        <w:t>когато за Изпълнителя бъде открито производство по несъстоятелност или ликвидация – по искане на Възложителя.</w:t>
      </w:r>
    </w:p>
    <w:p w14:paraId="48D2DD18" w14:textId="77777777" w:rsidR="00881FDC" w:rsidRPr="00A263D3" w:rsidRDefault="00881FDC" w:rsidP="00881FDC">
      <w:pPr>
        <w:tabs>
          <w:tab w:val="left" w:pos="284"/>
        </w:tabs>
        <w:jc w:val="both"/>
        <w:rPr>
          <w:rFonts w:ascii="Times New Roman" w:hAnsi="Times New Roman"/>
          <w:sz w:val="23"/>
          <w:szCs w:val="23"/>
          <w:lang w:val="bg-BG"/>
        </w:rPr>
      </w:pPr>
      <w:r w:rsidRPr="00A263D3">
        <w:rPr>
          <w:rFonts w:ascii="Times New Roman" w:hAnsi="Times New Roman"/>
          <w:sz w:val="23"/>
          <w:szCs w:val="23"/>
          <w:lang w:val="bg-BG"/>
        </w:rPr>
        <w:t>(17.3)</w:t>
      </w:r>
      <w:r w:rsidRPr="00A263D3">
        <w:rPr>
          <w:sz w:val="23"/>
          <w:szCs w:val="23"/>
        </w:rPr>
        <w:t xml:space="preserve"> </w:t>
      </w:r>
      <w:r w:rsidRPr="00A263D3">
        <w:rPr>
          <w:rFonts w:ascii="Times New Roman" w:hAnsi="Times New Roman"/>
          <w:sz w:val="23"/>
          <w:szCs w:val="23"/>
          <w:lang w:val="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5C78BCAE" w14:textId="77777777" w:rsidR="00881FDC" w:rsidRPr="00A263D3" w:rsidRDefault="00881FDC" w:rsidP="00881FDC">
      <w:pPr>
        <w:tabs>
          <w:tab w:val="left" w:pos="284"/>
        </w:tabs>
        <w:jc w:val="both"/>
        <w:rPr>
          <w:rFonts w:ascii="Times New Roman" w:hAnsi="Times New Roman"/>
          <w:sz w:val="23"/>
          <w:szCs w:val="23"/>
          <w:lang w:val="bg-BG"/>
        </w:rPr>
      </w:pPr>
      <w:r w:rsidRPr="00A263D3">
        <w:rPr>
          <w:rFonts w:ascii="Times New Roman" w:hAnsi="Times New Roman"/>
          <w:sz w:val="23"/>
          <w:szCs w:val="23"/>
          <w:lang w:val="bg-BG"/>
        </w:rPr>
        <w:t xml:space="preserve">(17.4) За целите на този договор, страните ще считат за виновно неизпълнение на съществено задължение на Изпълнителя всеки от следните случаи: </w:t>
      </w:r>
    </w:p>
    <w:p w14:paraId="1EEB4CAF" w14:textId="77777777" w:rsidR="00881FDC" w:rsidRPr="00A263D3" w:rsidRDefault="00881FDC" w:rsidP="00881FDC">
      <w:pPr>
        <w:tabs>
          <w:tab w:val="left" w:pos="284"/>
        </w:tabs>
        <w:jc w:val="both"/>
        <w:rPr>
          <w:rFonts w:ascii="Times New Roman" w:hAnsi="Times New Roman"/>
          <w:sz w:val="23"/>
          <w:szCs w:val="23"/>
          <w:lang w:val="bg-BG"/>
        </w:rPr>
      </w:pPr>
      <w:r w:rsidRPr="00A263D3">
        <w:rPr>
          <w:rFonts w:ascii="Times New Roman" w:hAnsi="Times New Roman"/>
          <w:sz w:val="23"/>
          <w:szCs w:val="23"/>
          <w:lang w:val="bg-BG"/>
        </w:rPr>
        <w:t>1. когато Изпълнителят не е започнал изпълнението на услугата в срок до 10 (десет) дни, считано от датата на влизане в сила на договора;</w:t>
      </w:r>
    </w:p>
    <w:p w14:paraId="43E99783" w14:textId="77777777" w:rsidR="00881FDC" w:rsidRPr="00A263D3" w:rsidRDefault="00881FDC" w:rsidP="00881FDC">
      <w:pPr>
        <w:tabs>
          <w:tab w:val="left" w:pos="284"/>
        </w:tabs>
        <w:jc w:val="both"/>
        <w:rPr>
          <w:rFonts w:ascii="Times New Roman" w:hAnsi="Times New Roman"/>
          <w:sz w:val="23"/>
          <w:szCs w:val="23"/>
          <w:lang w:val="bg-BG"/>
        </w:rPr>
      </w:pPr>
      <w:r w:rsidRPr="00A263D3">
        <w:rPr>
          <w:rFonts w:ascii="Times New Roman" w:hAnsi="Times New Roman"/>
          <w:sz w:val="23"/>
          <w:szCs w:val="23"/>
          <w:lang w:val="bg-BG"/>
        </w:rPr>
        <w:t>2. Изпълнителят е прекратил изпълнението на услугите за повече от 5 (пет) дена;</w:t>
      </w:r>
    </w:p>
    <w:p w14:paraId="7366506F" w14:textId="77777777" w:rsidR="00881FDC" w:rsidRPr="00A263D3" w:rsidRDefault="00881FDC" w:rsidP="00881FDC">
      <w:pPr>
        <w:tabs>
          <w:tab w:val="left" w:pos="284"/>
        </w:tabs>
        <w:jc w:val="both"/>
        <w:rPr>
          <w:rFonts w:ascii="Times New Roman" w:hAnsi="Times New Roman"/>
          <w:sz w:val="23"/>
          <w:szCs w:val="23"/>
          <w:lang w:val="bg-BG"/>
        </w:rPr>
      </w:pPr>
      <w:r w:rsidRPr="00A263D3">
        <w:rPr>
          <w:rFonts w:ascii="Times New Roman" w:hAnsi="Times New Roman"/>
          <w:sz w:val="23"/>
          <w:szCs w:val="23"/>
          <w:lang w:val="bg-BG"/>
        </w:rPr>
        <w:t>3. Изпълнителят е допуснал съществено отклонение от условията за изпълнение на поръчката / Техническите спецификации и Техническото предложение.</w:t>
      </w:r>
    </w:p>
    <w:p w14:paraId="372895FB" w14:textId="77777777" w:rsidR="00881FDC" w:rsidRPr="00A263D3" w:rsidRDefault="00881FDC" w:rsidP="00881FDC">
      <w:pPr>
        <w:tabs>
          <w:tab w:val="left" w:pos="284"/>
        </w:tabs>
        <w:jc w:val="both"/>
        <w:rPr>
          <w:rFonts w:ascii="Times New Roman" w:hAnsi="Times New Roman"/>
          <w:sz w:val="23"/>
          <w:szCs w:val="23"/>
          <w:lang w:val="bg-BG"/>
        </w:rPr>
      </w:pPr>
      <w:r w:rsidRPr="00A263D3">
        <w:rPr>
          <w:rFonts w:ascii="Times New Roman" w:hAnsi="Times New Roman"/>
          <w:sz w:val="23"/>
          <w:szCs w:val="23"/>
          <w:lang w:val="bg-BG"/>
        </w:rPr>
        <w:t xml:space="preserve">(17.4)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 или </w:t>
      </w:r>
      <w:r w:rsidRPr="00A263D3">
        <w:rPr>
          <w:rFonts w:ascii="Times New Roman" w:hAnsi="Times New Roman"/>
          <w:bCs/>
          <w:sz w:val="23"/>
          <w:szCs w:val="23"/>
          <w:lang w:val="bg-BG" w:eastAsia="bg-BG"/>
        </w:rPr>
        <w:t xml:space="preserve">при системно </w:t>
      </w:r>
      <w:r w:rsidRPr="00A263D3">
        <w:rPr>
          <w:rFonts w:ascii="Times New Roman" w:hAnsi="Times New Roman"/>
          <w:sz w:val="23"/>
          <w:szCs w:val="23"/>
          <w:lang w:val="bg-BG"/>
        </w:rPr>
        <w:t>(</w:t>
      </w:r>
      <w:r w:rsidRPr="00A263D3">
        <w:rPr>
          <w:rFonts w:ascii="Times New Roman" w:hAnsi="Times New Roman"/>
          <w:i/>
          <w:sz w:val="23"/>
          <w:szCs w:val="23"/>
          <w:lang w:val="bg-BG"/>
        </w:rPr>
        <w:t>три и повече пъти</w:t>
      </w:r>
      <w:r w:rsidRPr="00A263D3">
        <w:rPr>
          <w:rFonts w:ascii="Times New Roman" w:hAnsi="Times New Roman"/>
          <w:sz w:val="23"/>
          <w:szCs w:val="23"/>
          <w:lang w:val="bg-BG"/>
        </w:rPr>
        <w:t xml:space="preserve">) </w:t>
      </w:r>
      <w:r w:rsidRPr="00A263D3">
        <w:rPr>
          <w:rFonts w:ascii="Times New Roman" w:hAnsi="Times New Roman"/>
          <w:bCs/>
          <w:sz w:val="23"/>
          <w:szCs w:val="23"/>
          <w:lang w:val="bg-BG" w:eastAsia="bg-BG"/>
        </w:rPr>
        <w:t xml:space="preserve">неизпълнение на задълженията на Изпълнителя; </w:t>
      </w:r>
    </w:p>
    <w:p w14:paraId="2B0E8824"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(17.5)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67898B44" w14:textId="77777777" w:rsidR="00881FDC" w:rsidRPr="00A263D3" w:rsidRDefault="00881FDC" w:rsidP="00881FDC">
      <w:pPr>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14:paraId="22B0A6C4" w14:textId="77777777" w:rsidR="00881FDC" w:rsidRPr="00A263D3" w:rsidRDefault="00881FDC" w:rsidP="00881FDC">
      <w:pPr>
        <w:keepLines/>
        <w:autoSpaceDE w:val="0"/>
        <w:autoSpaceDN w:val="0"/>
        <w:jc w:val="both"/>
        <w:rPr>
          <w:rFonts w:ascii="Times New Roman" w:hAnsi="Times New Roman"/>
          <w:sz w:val="23"/>
          <w:szCs w:val="23"/>
          <w:lang w:val="bg-BG"/>
        </w:rPr>
      </w:pPr>
      <w:r w:rsidRPr="00A263D3">
        <w:rPr>
          <w:rFonts w:ascii="Times New Roman" w:hAnsi="Times New Roman"/>
          <w:bCs/>
          <w:sz w:val="23"/>
          <w:szCs w:val="23"/>
          <w:lang w:val="bg-BG" w:eastAsia="bg-BG"/>
        </w:rPr>
        <w:t xml:space="preserve">(17.6) </w:t>
      </w:r>
      <w:r w:rsidRPr="00A263D3">
        <w:rPr>
          <w:rFonts w:ascii="Times New Roman" w:hAnsi="Times New Roman"/>
          <w:sz w:val="23"/>
          <w:szCs w:val="23"/>
          <w:lang w:val="bg-BG"/>
        </w:rPr>
        <w:t>Възложителят може да развали договора по реда и при условията предвидени в него или в приложимото законодателство.</w:t>
      </w:r>
    </w:p>
    <w:p w14:paraId="6DFA78BA" w14:textId="77777777" w:rsidR="00881FDC" w:rsidRPr="00A263D3" w:rsidRDefault="00881FDC" w:rsidP="00881FDC">
      <w:pPr>
        <w:keepLines/>
        <w:autoSpaceDE w:val="0"/>
        <w:autoSpaceDN w:val="0"/>
        <w:jc w:val="both"/>
        <w:rPr>
          <w:rFonts w:ascii="Times New Roman" w:hAnsi="Times New Roman"/>
          <w:b/>
          <w:sz w:val="23"/>
          <w:szCs w:val="23"/>
          <w:lang w:val="bg-BG"/>
        </w:rPr>
      </w:pPr>
      <w:r w:rsidRPr="00A263D3">
        <w:rPr>
          <w:rFonts w:ascii="Times New Roman" w:hAnsi="Times New Roman"/>
          <w:b/>
          <w:sz w:val="23"/>
          <w:szCs w:val="23"/>
          <w:lang w:val="bg-BG"/>
        </w:rPr>
        <w:t xml:space="preserve">Член 18 </w:t>
      </w:r>
    </w:p>
    <w:p w14:paraId="3CF67B5F" w14:textId="77777777" w:rsidR="00881FDC" w:rsidRPr="00A263D3" w:rsidRDefault="00881FDC" w:rsidP="00881FDC">
      <w:pPr>
        <w:keepLines/>
        <w:autoSpaceDE w:val="0"/>
        <w:autoSpaceDN w:val="0"/>
        <w:jc w:val="both"/>
        <w:rPr>
          <w:rFonts w:ascii="Times New Roman" w:hAnsi="Times New Roman"/>
          <w:bCs/>
          <w:sz w:val="23"/>
          <w:szCs w:val="23"/>
          <w:lang w:val="bg-BG" w:eastAsia="bg-BG"/>
        </w:rPr>
      </w:pPr>
      <w:r w:rsidRPr="00A263D3">
        <w:rPr>
          <w:rFonts w:ascii="Times New Roman" w:hAnsi="Times New Roman"/>
          <w:sz w:val="23"/>
          <w:szCs w:val="23"/>
          <w:lang w:val="bg-BG"/>
        </w:rPr>
        <w:t xml:space="preserve">(18.1) </w:t>
      </w:r>
      <w:r w:rsidRPr="00A263D3">
        <w:rPr>
          <w:rFonts w:ascii="Times New Roman" w:hAnsi="Times New Roman"/>
          <w:bCs/>
          <w:sz w:val="23"/>
          <w:szCs w:val="23"/>
          <w:lang w:val="bg-BG" w:eastAsia="bg-BG"/>
        </w:rPr>
        <w:t>Във всички случаи на прекратяване на договора, освен при прекратяване на юридическо лице – страна по договора без правоприемство:</w:t>
      </w:r>
    </w:p>
    <w:p w14:paraId="56E7B278" w14:textId="77777777" w:rsidR="00881FDC" w:rsidRPr="00A263D3" w:rsidRDefault="00881FDC" w:rsidP="00881FDC">
      <w:pPr>
        <w:keepLines/>
        <w:autoSpaceDE w:val="0"/>
        <w:autoSpaceDN w:val="0"/>
        <w:ind w:firstLine="709"/>
        <w:jc w:val="both"/>
        <w:rPr>
          <w:rFonts w:ascii="Times New Roman" w:hAnsi="Times New Roman"/>
          <w:bCs/>
          <w:sz w:val="23"/>
          <w:szCs w:val="23"/>
          <w:lang w:val="bg-BG" w:eastAsia="bg-BG"/>
        </w:rPr>
      </w:pPr>
      <w:r w:rsidRPr="00A263D3">
        <w:rPr>
          <w:rFonts w:ascii="Times New Roman" w:hAnsi="Times New Roman"/>
          <w:bCs/>
          <w:sz w:val="23"/>
          <w:szCs w:val="23"/>
          <w:lang w:val="bg-BG" w:eastAsia="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1B67FF6"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ab/>
        <w:t>2. Изпълнителят се задължава:</w:t>
      </w:r>
    </w:p>
    <w:p w14:paraId="2157B618" w14:textId="77777777" w:rsidR="00881FDC" w:rsidRPr="00A263D3" w:rsidRDefault="00881FDC" w:rsidP="00881FDC">
      <w:pPr>
        <w:keepLines/>
        <w:autoSpaceDE w:val="0"/>
        <w:autoSpaceDN w:val="0"/>
        <w:jc w:val="both"/>
        <w:rPr>
          <w:rFonts w:ascii="Times New Roman" w:hAnsi="Times New Roman"/>
          <w:sz w:val="23"/>
          <w:szCs w:val="23"/>
          <w:lang w:val="bg-BG"/>
        </w:rPr>
      </w:pPr>
      <w:r w:rsidRPr="00A263D3">
        <w:rPr>
          <w:rFonts w:ascii="Times New Roman" w:hAnsi="Times New Roman"/>
          <w:sz w:val="23"/>
          <w:szCs w:val="23"/>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3CF17343" w14:textId="77777777" w:rsidR="00881FDC" w:rsidRPr="00A263D3" w:rsidRDefault="00881FDC" w:rsidP="00881FDC">
      <w:pPr>
        <w:keepLines/>
        <w:autoSpaceDE w:val="0"/>
        <w:autoSpaceDN w:val="0"/>
        <w:jc w:val="both"/>
        <w:rPr>
          <w:rFonts w:ascii="Times New Roman" w:hAnsi="Times New Roman"/>
          <w:sz w:val="23"/>
          <w:szCs w:val="23"/>
          <w:lang w:val="bg-BG"/>
        </w:rPr>
      </w:pPr>
      <w:r w:rsidRPr="00A263D3">
        <w:rPr>
          <w:rFonts w:ascii="Times New Roman" w:hAnsi="Times New Roman"/>
          <w:sz w:val="23"/>
          <w:szCs w:val="23"/>
          <w:lang w:val="bg-BG"/>
        </w:rPr>
        <w:t>б) да предаде на Възложителя всички отчети/разработки/доклади, изготвени от него в изпълнение на договора до датата на прекратяването; и</w:t>
      </w:r>
    </w:p>
    <w:p w14:paraId="15DFA231" w14:textId="77777777" w:rsidR="00881FDC" w:rsidRPr="00A263D3" w:rsidRDefault="00881FDC" w:rsidP="00881FDC">
      <w:pPr>
        <w:keepLines/>
        <w:autoSpaceDE w:val="0"/>
        <w:autoSpaceDN w:val="0"/>
        <w:jc w:val="both"/>
        <w:rPr>
          <w:rFonts w:ascii="Times New Roman" w:hAnsi="Times New Roman"/>
          <w:sz w:val="23"/>
          <w:szCs w:val="23"/>
          <w:lang w:val="bg-BG"/>
        </w:rPr>
      </w:pPr>
      <w:r w:rsidRPr="00A263D3">
        <w:rPr>
          <w:rFonts w:ascii="Times New Roman" w:hAnsi="Times New Roman"/>
          <w:sz w:val="23"/>
          <w:szCs w:val="23"/>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3F5DE4E7"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lastRenderedPageBreak/>
        <w:t>(18.2) 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1023471D" w14:textId="77777777" w:rsidR="00881FDC" w:rsidRPr="00A263D3" w:rsidRDefault="00881FDC" w:rsidP="00881FDC">
      <w:pPr>
        <w:jc w:val="both"/>
        <w:rPr>
          <w:rFonts w:ascii="Times New Roman" w:hAnsi="Times New Roman"/>
          <w:sz w:val="23"/>
          <w:szCs w:val="23"/>
          <w:lang w:val="bg-BG"/>
        </w:rPr>
      </w:pPr>
    </w:p>
    <w:p w14:paraId="346BEB2B" w14:textId="77777777" w:rsidR="00881FDC" w:rsidRPr="00A263D3" w:rsidRDefault="00881FDC" w:rsidP="00881FDC">
      <w:pPr>
        <w:suppressAutoHyphens w:val="0"/>
        <w:contextualSpacing/>
        <w:jc w:val="center"/>
        <w:rPr>
          <w:rFonts w:ascii="Times New Roman" w:hAnsi="Times New Roman"/>
          <w:b/>
          <w:sz w:val="23"/>
          <w:szCs w:val="23"/>
          <w:lang w:val="bg-BG" w:eastAsia="bg-BG"/>
        </w:rPr>
      </w:pPr>
      <w:r w:rsidRPr="00A263D3">
        <w:rPr>
          <w:rFonts w:ascii="Times New Roman" w:hAnsi="Times New Roman"/>
          <w:b/>
          <w:sz w:val="23"/>
          <w:szCs w:val="23"/>
          <w:lang w:val="bg-BG" w:eastAsia="bg-BG"/>
        </w:rPr>
        <w:t>НЕПРЕОДОЛИМА СИЛА</w:t>
      </w:r>
    </w:p>
    <w:p w14:paraId="2B299CFA" w14:textId="77777777" w:rsidR="00881FDC" w:rsidRPr="00A263D3" w:rsidRDefault="00881FDC" w:rsidP="00881FDC">
      <w:pPr>
        <w:jc w:val="both"/>
        <w:rPr>
          <w:rFonts w:ascii="Times New Roman" w:hAnsi="Times New Roman"/>
          <w:sz w:val="23"/>
          <w:szCs w:val="23"/>
          <w:lang w:val="bg-BG" w:eastAsia="bg-BG"/>
        </w:rPr>
      </w:pPr>
      <w:r w:rsidRPr="00A263D3">
        <w:rPr>
          <w:rFonts w:ascii="Times New Roman" w:hAnsi="Times New Roman"/>
          <w:b/>
          <w:sz w:val="23"/>
          <w:szCs w:val="23"/>
          <w:lang w:val="bg-BG" w:eastAsia="bg-BG"/>
        </w:rPr>
        <w:t>Член 19.</w:t>
      </w:r>
    </w:p>
    <w:p w14:paraId="7677D9D1" w14:textId="77777777" w:rsidR="00881FDC" w:rsidRPr="00A263D3" w:rsidRDefault="00881FDC" w:rsidP="00881FDC">
      <w:pPr>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(19.1) </w:t>
      </w:r>
      <w:r w:rsidRPr="00A263D3">
        <w:rPr>
          <w:rFonts w:ascii="Times New Roman" w:hAnsi="Times New Roman"/>
          <w:spacing w:val="-4"/>
          <w:sz w:val="23"/>
          <w:szCs w:val="23"/>
          <w:lang w:val="bg-BG" w:eastAsia="bg-BG"/>
        </w:rPr>
        <w:t>Страните се освобождават от отговорност за неизпълнение на задълженията</w:t>
      </w:r>
      <w:r w:rsidRPr="00A263D3">
        <w:rPr>
          <w:rFonts w:ascii="Times New Roman" w:hAnsi="Times New Roman"/>
          <w:sz w:val="23"/>
          <w:szCs w:val="23"/>
          <w:lang w:val="bg-BG" w:eastAsia="bg-BG"/>
        </w:rPr>
        <w:t xml:space="preserve"> си, когато невъзможността за изпълнение се дължи на непреодолима сила. </w:t>
      </w:r>
      <w:r w:rsidRPr="00A263D3">
        <w:rPr>
          <w:rFonts w:ascii="Times New Roman" w:hAnsi="Times New Roman"/>
          <w:noProof/>
          <w:sz w:val="23"/>
          <w:szCs w:val="23"/>
          <w:lang w:val="bg-BG" w:eastAsia="en-GB"/>
        </w:rPr>
        <w:t xml:space="preserve">За целите на този договор, „непреодолима сила“ има значението на това понятие по смисъла на чл.306, ал.2 от Търговския закон. </w:t>
      </w:r>
      <w:r w:rsidRPr="00A263D3">
        <w:rPr>
          <w:rFonts w:ascii="Times New Roman" w:hAnsi="Times New Roman"/>
          <w:sz w:val="23"/>
          <w:szCs w:val="23"/>
          <w:lang w:val="bg-BG" w:eastAsia="bg-BG"/>
        </w:rPr>
        <w:t>Никоя от страните не може да се позовава на непреодолима сила, ако е била в забава към момента на възникването на непреодолима сила.</w:t>
      </w:r>
    </w:p>
    <w:p w14:paraId="6EEC0D33" w14:textId="77777777" w:rsidR="00881FDC" w:rsidRPr="00A263D3" w:rsidRDefault="00881FDC" w:rsidP="00881FDC">
      <w:pPr>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като посочи в какво се състои непреодолимата сила и възможните последици от нея за изпълнението на договора. При </w:t>
      </w:r>
      <w:proofErr w:type="spellStart"/>
      <w:r w:rsidRPr="00A263D3">
        <w:rPr>
          <w:rFonts w:ascii="Times New Roman" w:hAnsi="Times New Roman"/>
          <w:sz w:val="23"/>
          <w:szCs w:val="23"/>
          <w:lang w:val="bg-BG" w:eastAsia="bg-BG"/>
        </w:rPr>
        <w:t>неуведомяване</w:t>
      </w:r>
      <w:proofErr w:type="spellEnd"/>
      <w:r w:rsidRPr="00A263D3">
        <w:rPr>
          <w:rFonts w:ascii="Times New Roman" w:hAnsi="Times New Roman"/>
          <w:sz w:val="23"/>
          <w:szCs w:val="23"/>
          <w:lang w:val="bg-BG" w:eastAsia="bg-BG"/>
        </w:rPr>
        <w:t xml:space="preserve"> се дължи обезщетение за настъпилите от това вреди.</w:t>
      </w:r>
    </w:p>
    <w:p w14:paraId="70C35B7B" w14:textId="77777777" w:rsidR="00881FDC" w:rsidRPr="00A263D3" w:rsidRDefault="00881FDC" w:rsidP="00881FDC">
      <w:pPr>
        <w:jc w:val="both"/>
        <w:rPr>
          <w:rFonts w:ascii="Times New Roman" w:hAnsi="Times New Roman"/>
          <w:sz w:val="23"/>
          <w:szCs w:val="23"/>
          <w:lang w:val="bg-BG" w:eastAsia="bg-BG"/>
        </w:rPr>
      </w:pPr>
      <w:r w:rsidRPr="00A263D3">
        <w:rPr>
          <w:rFonts w:ascii="Times New Roman" w:hAnsi="Times New Roman"/>
          <w:sz w:val="23"/>
          <w:szCs w:val="23"/>
          <w:lang w:val="bg-BG" w:eastAsia="bg-BG"/>
        </w:rPr>
        <w:t>(19.3) Докато трае непреодолимата сила, изпълнението на задължението се спира.</w:t>
      </w:r>
    </w:p>
    <w:p w14:paraId="11996490" w14:textId="77777777" w:rsidR="00881FDC" w:rsidRPr="00A263D3" w:rsidRDefault="00881FDC" w:rsidP="00881FDC">
      <w:pPr>
        <w:jc w:val="both"/>
        <w:rPr>
          <w:rFonts w:ascii="Times New Roman" w:hAnsi="Times New Roman"/>
          <w:sz w:val="23"/>
          <w:szCs w:val="23"/>
          <w:lang w:val="bg-BG" w:eastAsia="bg-BG"/>
        </w:rPr>
      </w:pPr>
      <w:r w:rsidRPr="00A263D3">
        <w:rPr>
          <w:rFonts w:ascii="Times New Roman" w:hAnsi="Times New Roman"/>
          <w:sz w:val="23"/>
          <w:szCs w:val="23"/>
          <w:lang w:val="bg-BG" w:eastAsia="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44B3AAEC" w14:textId="77777777" w:rsidR="00881FDC" w:rsidRPr="00A263D3" w:rsidRDefault="00881FDC" w:rsidP="00881FDC">
      <w:pPr>
        <w:jc w:val="both"/>
        <w:rPr>
          <w:rFonts w:ascii="Times New Roman" w:hAnsi="Times New Roman"/>
          <w:sz w:val="23"/>
          <w:szCs w:val="23"/>
          <w:lang w:val="bg-BG" w:eastAsia="bg-BG"/>
        </w:rPr>
      </w:pPr>
      <w:r w:rsidRPr="00A263D3">
        <w:rPr>
          <w:rFonts w:ascii="Times New Roman" w:hAnsi="Times New Roman"/>
          <w:sz w:val="23"/>
          <w:szCs w:val="23"/>
          <w:lang w:val="bg-BG" w:eastAsia="bg-BG"/>
        </w:rPr>
        <w:t xml:space="preserve">(19.5) Липсата на парични средства </w:t>
      </w:r>
      <w:r w:rsidRPr="00A263D3">
        <w:rPr>
          <w:rFonts w:ascii="Times New Roman" w:hAnsi="Times New Roman"/>
          <w:noProof/>
          <w:sz w:val="23"/>
          <w:szCs w:val="23"/>
          <w:lang w:val="bg-BG" w:eastAsia="en-GB"/>
        </w:rPr>
        <w:t>не представлява непреодолима сила.</w:t>
      </w:r>
    </w:p>
    <w:p w14:paraId="3BB10BEE" w14:textId="77777777" w:rsidR="00881FDC" w:rsidRPr="00A263D3" w:rsidRDefault="00881FDC" w:rsidP="00881FDC">
      <w:pPr>
        <w:ind w:firstLine="567"/>
        <w:jc w:val="both"/>
        <w:rPr>
          <w:rFonts w:ascii="Times New Roman" w:hAnsi="Times New Roman"/>
          <w:b/>
          <w:bCs/>
          <w:sz w:val="23"/>
          <w:szCs w:val="23"/>
          <w:lang w:val="bg-BG" w:eastAsia="bg-BG"/>
        </w:rPr>
      </w:pPr>
    </w:p>
    <w:p w14:paraId="12238E64" w14:textId="77777777" w:rsidR="00881FDC" w:rsidRPr="00A263D3" w:rsidRDefault="00881FDC" w:rsidP="00881FDC">
      <w:pPr>
        <w:tabs>
          <w:tab w:val="left" w:pos="0"/>
        </w:tabs>
        <w:suppressAutoHyphens w:val="0"/>
        <w:contextualSpacing/>
        <w:jc w:val="center"/>
        <w:rPr>
          <w:rFonts w:ascii="Times New Roman" w:hAnsi="Times New Roman"/>
          <w:b/>
          <w:sz w:val="23"/>
          <w:szCs w:val="23"/>
          <w:lang w:val="bg-BG" w:eastAsia="bg-BG"/>
        </w:rPr>
      </w:pPr>
      <w:r w:rsidRPr="00A263D3">
        <w:rPr>
          <w:rFonts w:ascii="Times New Roman" w:hAnsi="Times New Roman"/>
          <w:b/>
          <w:sz w:val="23"/>
          <w:szCs w:val="23"/>
          <w:lang w:val="bg-BG" w:eastAsia="bg-BG"/>
        </w:rPr>
        <w:t>КОНФИДЕНЦИАЛНОСТ</w:t>
      </w:r>
    </w:p>
    <w:p w14:paraId="791A5F80" w14:textId="77777777" w:rsidR="00881FDC" w:rsidRPr="00A263D3" w:rsidRDefault="00881FDC" w:rsidP="00881FDC">
      <w:pPr>
        <w:jc w:val="both"/>
        <w:rPr>
          <w:rFonts w:ascii="Times New Roman" w:hAnsi="Times New Roman"/>
          <w:sz w:val="23"/>
          <w:szCs w:val="23"/>
          <w:lang w:val="bg-BG" w:eastAsia="bg-BG"/>
        </w:rPr>
      </w:pPr>
      <w:r w:rsidRPr="00A263D3">
        <w:rPr>
          <w:rFonts w:ascii="Times New Roman" w:hAnsi="Times New Roman"/>
          <w:b/>
          <w:sz w:val="23"/>
          <w:szCs w:val="23"/>
          <w:lang w:val="bg-BG" w:eastAsia="bg-BG"/>
        </w:rPr>
        <w:t>Член 20.</w:t>
      </w:r>
    </w:p>
    <w:p w14:paraId="03CEB527" w14:textId="77777777" w:rsidR="00881FDC" w:rsidRPr="00A263D3" w:rsidRDefault="00881FDC" w:rsidP="00881FDC">
      <w:pPr>
        <w:jc w:val="both"/>
        <w:rPr>
          <w:rFonts w:ascii="Times New Roman" w:hAnsi="Times New Roman"/>
          <w:bCs/>
          <w:noProof/>
          <w:sz w:val="23"/>
          <w:szCs w:val="23"/>
          <w:lang w:val="bg-BG" w:eastAsia="en-GB"/>
        </w:rPr>
      </w:pPr>
      <w:r w:rsidRPr="00A263D3">
        <w:rPr>
          <w:rFonts w:ascii="Times New Roman" w:hAnsi="Times New Roman"/>
          <w:sz w:val="23"/>
          <w:szCs w:val="23"/>
          <w:lang w:val="bg-BG" w:eastAsia="bg-BG"/>
        </w:rPr>
        <w:t xml:space="preserve">(20.1)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 </w:t>
      </w:r>
      <w:r w:rsidRPr="00A263D3">
        <w:rPr>
          <w:rFonts w:ascii="Times New Roman" w:hAnsi="Times New Roman"/>
          <w:bCs/>
          <w:noProof/>
          <w:sz w:val="23"/>
          <w:szCs w:val="23"/>
          <w:lang w:val="bg-B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2C085231" w14:textId="77777777" w:rsidR="00881FDC" w:rsidRPr="00A263D3" w:rsidRDefault="00881FDC" w:rsidP="00881FDC">
      <w:pPr>
        <w:jc w:val="both"/>
        <w:rPr>
          <w:rFonts w:ascii="Times New Roman" w:hAnsi="Times New Roman"/>
          <w:noProof/>
          <w:sz w:val="23"/>
          <w:szCs w:val="23"/>
          <w:lang w:val="bg-BG" w:eastAsia="en-GB"/>
        </w:rPr>
      </w:pPr>
      <w:r w:rsidRPr="00A263D3">
        <w:rPr>
          <w:rFonts w:ascii="Times New Roman" w:hAnsi="Times New Roman"/>
          <w:sz w:val="23"/>
          <w:szCs w:val="23"/>
          <w:lang w:val="bg-BG" w:eastAsia="bg-BG"/>
        </w:rPr>
        <w:t xml:space="preserve">(20.2) </w:t>
      </w:r>
      <w:r w:rsidRPr="00A263D3">
        <w:rPr>
          <w:rFonts w:ascii="Times New Roman" w:hAnsi="Times New Roman"/>
          <w:noProof/>
          <w:sz w:val="23"/>
          <w:szCs w:val="23"/>
          <w:lang w:val="bg-BG" w:eastAsia="en-GB"/>
        </w:rPr>
        <w:t>Не се счита за нарушение на задълженията за неразкриване на Конфиденциална информация, когато:</w:t>
      </w:r>
    </w:p>
    <w:p w14:paraId="5645DE0B" w14:textId="77777777" w:rsidR="00881FDC" w:rsidRPr="00A263D3" w:rsidRDefault="00881FDC" w:rsidP="00881FDC">
      <w:pPr>
        <w:jc w:val="both"/>
        <w:rPr>
          <w:rFonts w:ascii="Times New Roman" w:hAnsi="Times New Roman"/>
          <w:noProof/>
          <w:sz w:val="23"/>
          <w:szCs w:val="23"/>
          <w:lang w:val="bg-BG" w:eastAsia="en-GB"/>
        </w:rPr>
      </w:pPr>
      <w:r w:rsidRPr="00A263D3">
        <w:rPr>
          <w:rFonts w:ascii="Times New Roman" w:hAnsi="Times New Roman"/>
          <w:noProof/>
          <w:sz w:val="23"/>
          <w:szCs w:val="23"/>
          <w:lang w:val="bg-BG" w:eastAsia="en-GB"/>
        </w:rPr>
        <w:t>1. информацията е станала или става публично достъпна, без нарушаване на този договор от която и да е от страните;</w:t>
      </w:r>
    </w:p>
    <w:p w14:paraId="51642755" w14:textId="77777777" w:rsidR="00881FDC" w:rsidRPr="00A263D3" w:rsidRDefault="00881FDC" w:rsidP="00881FDC">
      <w:pPr>
        <w:jc w:val="both"/>
        <w:rPr>
          <w:rFonts w:ascii="Times New Roman" w:hAnsi="Times New Roman"/>
          <w:noProof/>
          <w:sz w:val="23"/>
          <w:szCs w:val="23"/>
          <w:lang w:val="bg-BG" w:eastAsia="en-GB"/>
        </w:rPr>
      </w:pPr>
      <w:r w:rsidRPr="00A263D3">
        <w:rPr>
          <w:rFonts w:ascii="Times New Roman" w:hAnsi="Times New Roman"/>
          <w:noProof/>
          <w:sz w:val="23"/>
          <w:szCs w:val="23"/>
          <w:lang w:val="bg-BG" w:eastAsia="en-GB"/>
        </w:rPr>
        <w:t>2. информацията се изисква по силата на закон, приложим спрямо която и да е от страните; или</w:t>
      </w:r>
    </w:p>
    <w:p w14:paraId="0A45D1D5" w14:textId="77777777" w:rsidR="00881FDC" w:rsidRPr="00A263D3" w:rsidRDefault="00881FDC" w:rsidP="00881FDC">
      <w:pPr>
        <w:jc w:val="both"/>
        <w:rPr>
          <w:rFonts w:ascii="Times New Roman" w:hAnsi="Times New Roman"/>
          <w:bCs/>
          <w:noProof/>
          <w:sz w:val="23"/>
          <w:szCs w:val="23"/>
          <w:lang w:val="bg-BG" w:eastAsia="en-GB"/>
        </w:rPr>
      </w:pPr>
      <w:r w:rsidRPr="00A263D3">
        <w:rPr>
          <w:rFonts w:ascii="Times New Roman" w:hAnsi="Times New Roman"/>
          <w:bCs/>
          <w:noProof/>
          <w:sz w:val="23"/>
          <w:szCs w:val="23"/>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38F85B6" w14:textId="77777777" w:rsidR="00881FDC" w:rsidRPr="00A263D3" w:rsidRDefault="00881FDC" w:rsidP="00881FDC">
      <w:pPr>
        <w:jc w:val="both"/>
        <w:rPr>
          <w:rFonts w:ascii="Times New Roman" w:hAnsi="Times New Roman"/>
          <w:bCs/>
          <w:noProof/>
          <w:sz w:val="23"/>
          <w:szCs w:val="23"/>
          <w:lang w:val="bg-BG" w:eastAsia="en-GB"/>
        </w:rPr>
      </w:pPr>
      <w:r w:rsidRPr="00A263D3">
        <w:rPr>
          <w:rFonts w:ascii="Times New Roman" w:hAnsi="Times New Roman"/>
          <w:sz w:val="23"/>
          <w:szCs w:val="23"/>
          <w:lang w:val="bg-BG"/>
        </w:rPr>
        <w:t>В</w:t>
      </w:r>
      <w:r w:rsidRPr="00A263D3">
        <w:rPr>
          <w:rFonts w:ascii="Times New Roman" w:hAnsi="Times New Roman"/>
          <w:sz w:val="23"/>
          <w:szCs w:val="23"/>
        </w:rPr>
        <w:t xml:space="preserve"> </w:t>
      </w:r>
      <w:r w:rsidRPr="00A263D3">
        <w:rPr>
          <w:rFonts w:ascii="Times New Roman" w:hAnsi="Times New Roman"/>
          <w:sz w:val="23"/>
          <w:szCs w:val="23"/>
          <w:lang w:val="bg-BG"/>
        </w:rPr>
        <w:t>случаите по точки 2 или 3 страната, която следва да предостави информацията, уведомява незабавно другата страна по договора</w:t>
      </w:r>
      <w:r w:rsidRPr="00A263D3">
        <w:rPr>
          <w:rFonts w:ascii="Times New Roman" w:hAnsi="Times New Roman"/>
          <w:bCs/>
          <w:noProof/>
          <w:sz w:val="23"/>
          <w:szCs w:val="23"/>
          <w:lang w:val="bg-BG" w:eastAsia="en-GB"/>
        </w:rPr>
        <w:t>.</w:t>
      </w:r>
    </w:p>
    <w:p w14:paraId="24096CD6" w14:textId="77777777" w:rsidR="00881FDC" w:rsidRPr="00A263D3" w:rsidRDefault="00881FDC" w:rsidP="00881FDC">
      <w:pPr>
        <w:ind w:firstLine="567"/>
        <w:jc w:val="both"/>
        <w:rPr>
          <w:rFonts w:ascii="Times New Roman" w:hAnsi="Times New Roman"/>
          <w:b/>
          <w:sz w:val="23"/>
          <w:szCs w:val="23"/>
          <w:lang w:val="bg-BG" w:eastAsia="bg-BG"/>
        </w:rPr>
      </w:pPr>
    </w:p>
    <w:p w14:paraId="18A11FCB" w14:textId="77777777" w:rsidR="00881FDC" w:rsidRPr="00A263D3" w:rsidRDefault="00881FDC" w:rsidP="00881FDC">
      <w:pPr>
        <w:suppressAutoHyphens w:val="0"/>
        <w:contextualSpacing/>
        <w:jc w:val="center"/>
        <w:rPr>
          <w:rFonts w:ascii="Times New Roman" w:hAnsi="Times New Roman"/>
          <w:b/>
          <w:sz w:val="23"/>
          <w:szCs w:val="23"/>
          <w:lang w:val="bg-BG" w:eastAsia="bg-BG"/>
        </w:rPr>
      </w:pPr>
      <w:r w:rsidRPr="00A263D3">
        <w:rPr>
          <w:rFonts w:ascii="Times New Roman" w:hAnsi="Times New Roman"/>
          <w:b/>
          <w:sz w:val="23"/>
          <w:szCs w:val="23"/>
          <w:lang w:val="bg-BG" w:eastAsia="bg-BG"/>
        </w:rPr>
        <w:t>ДОПЪЛНИТЕЛНИ РАЗПОРЕДБИ</w:t>
      </w:r>
    </w:p>
    <w:p w14:paraId="784D5E3F" w14:textId="77777777" w:rsidR="00881FDC" w:rsidRPr="00A263D3" w:rsidRDefault="00881FDC" w:rsidP="00881FDC">
      <w:pPr>
        <w:jc w:val="both"/>
        <w:rPr>
          <w:rFonts w:ascii="Times New Roman" w:hAnsi="Times New Roman"/>
          <w:b/>
          <w:sz w:val="23"/>
          <w:szCs w:val="23"/>
          <w:lang w:val="bg-BG"/>
        </w:rPr>
      </w:pPr>
      <w:r w:rsidRPr="00A263D3">
        <w:rPr>
          <w:rFonts w:ascii="Times New Roman" w:hAnsi="Times New Roman"/>
          <w:b/>
          <w:sz w:val="23"/>
          <w:szCs w:val="23"/>
          <w:lang w:val="bg-BG"/>
        </w:rPr>
        <w:t xml:space="preserve">член 21. </w:t>
      </w:r>
      <w:r w:rsidRPr="00A263D3">
        <w:rPr>
          <w:rFonts w:ascii="Times New Roman" w:hAnsi="Times New Roman"/>
          <w:sz w:val="23"/>
          <w:szCs w:val="23"/>
          <w:lang w:val="bg-BG"/>
        </w:rPr>
        <w:t>За всички неуредени в настоящия договор въпроси се прилага действащото българско законодателство.</w:t>
      </w:r>
    </w:p>
    <w:p w14:paraId="4B259D3C"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b/>
          <w:sz w:val="23"/>
          <w:szCs w:val="23"/>
          <w:lang w:val="bg-BG"/>
        </w:rPr>
        <w:lastRenderedPageBreak/>
        <w:t>Член 22</w:t>
      </w:r>
      <w:r w:rsidRPr="00A263D3">
        <w:rPr>
          <w:rFonts w:ascii="Times New Roman" w:hAnsi="Times New Roman"/>
          <w:sz w:val="23"/>
          <w:szCs w:val="23"/>
          <w:lang w:val="bg-BG"/>
        </w:rPr>
        <w:t>.</w:t>
      </w:r>
    </w:p>
    <w:p w14:paraId="7D0DD47E"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(22.1) Упълномощени представители на страните, които могат да приемат и правят изявления по изпълнението на настоящия договор са:</w:t>
      </w:r>
    </w:p>
    <w:p w14:paraId="169DF3D7" w14:textId="77777777" w:rsidR="00881FDC" w:rsidRPr="00A263D3" w:rsidRDefault="00881FDC" w:rsidP="00881FDC">
      <w:pPr>
        <w:jc w:val="both"/>
        <w:rPr>
          <w:rFonts w:ascii="Times New Roman" w:hAnsi="Times New Roman"/>
          <w:b/>
          <w:sz w:val="23"/>
          <w:szCs w:val="23"/>
          <w:lang w:val="bg-BG"/>
        </w:rPr>
      </w:pPr>
      <w:r w:rsidRPr="00A263D3">
        <w:rPr>
          <w:rFonts w:ascii="Times New Roman" w:hAnsi="Times New Roman"/>
          <w:b/>
          <w:sz w:val="23"/>
          <w:szCs w:val="23"/>
          <w:lang w:val="bg-BG"/>
        </w:rPr>
        <w:t>ЗА ВЪЗЛОЖИТЕЛЯ:</w:t>
      </w:r>
    </w:p>
    <w:p w14:paraId="44A04191"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w:t>
      </w:r>
    </w:p>
    <w:p w14:paraId="530035EF"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Телефон: …………………………….</w:t>
      </w:r>
    </w:p>
    <w:p w14:paraId="4A21FEFF"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rPr>
        <w:t>Email</w:t>
      </w:r>
      <w:r w:rsidRPr="00A263D3">
        <w:rPr>
          <w:rFonts w:ascii="Times New Roman" w:hAnsi="Times New Roman"/>
          <w:sz w:val="23"/>
          <w:szCs w:val="23"/>
          <w:lang w:val="bg-BG"/>
        </w:rPr>
        <w:t>: ……………..</w:t>
      </w:r>
    </w:p>
    <w:p w14:paraId="15404911" w14:textId="77777777" w:rsidR="00881FDC" w:rsidRPr="00A263D3" w:rsidRDefault="00881FDC" w:rsidP="00881FDC">
      <w:pPr>
        <w:jc w:val="both"/>
        <w:rPr>
          <w:rFonts w:ascii="Times New Roman" w:hAnsi="Times New Roman"/>
          <w:b/>
          <w:sz w:val="23"/>
          <w:szCs w:val="23"/>
          <w:lang w:val="bg-BG"/>
        </w:rPr>
      </w:pPr>
      <w:r w:rsidRPr="00A263D3">
        <w:rPr>
          <w:rFonts w:ascii="Times New Roman" w:hAnsi="Times New Roman"/>
          <w:b/>
          <w:sz w:val="23"/>
          <w:szCs w:val="23"/>
          <w:lang w:val="bg-BG"/>
        </w:rPr>
        <w:t>ЗА ИЗПЪЛНИТЕЛЯ:</w:t>
      </w:r>
    </w:p>
    <w:p w14:paraId="5E3FCF24"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w:t>
      </w:r>
    </w:p>
    <w:p w14:paraId="50FA7A3C"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Телефон: [●]</w:t>
      </w:r>
    </w:p>
    <w:p w14:paraId="343027B0" w14:textId="77777777" w:rsidR="00881FDC" w:rsidRPr="00A263D3" w:rsidRDefault="00881FDC" w:rsidP="00881FDC">
      <w:pPr>
        <w:jc w:val="both"/>
        <w:rPr>
          <w:rFonts w:ascii="Times New Roman" w:hAnsi="Times New Roman"/>
          <w:b/>
          <w:sz w:val="23"/>
          <w:szCs w:val="23"/>
          <w:lang w:val="bg-BG"/>
        </w:rPr>
      </w:pPr>
      <w:r w:rsidRPr="00A263D3">
        <w:rPr>
          <w:rFonts w:ascii="Times New Roman" w:hAnsi="Times New Roman"/>
          <w:sz w:val="23"/>
          <w:szCs w:val="23"/>
        </w:rPr>
        <w:t>Email</w:t>
      </w:r>
      <w:r w:rsidRPr="00A263D3">
        <w:rPr>
          <w:rFonts w:ascii="Times New Roman" w:hAnsi="Times New Roman"/>
          <w:sz w:val="23"/>
          <w:szCs w:val="23"/>
          <w:lang w:val="bg-BG"/>
        </w:rPr>
        <w:t>: [●]</w:t>
      </w:r>
    </w:p>
    <w:p w14:paraId="366F6740"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6AD8D3B2"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1B3E3E84"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 xml:space="preserve">(22.4)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A263D3">
        <w:rPr>
          <w:rFonts w:ascii="Times New Roman" w:hAnsi="Times New Roman"/>
          <w:sz w:val="23"/>
          <w:szCs w:val="23"/>
          <w:lang w:val="bg-BG"/>
        </w:rPr>
        <w:t>неуведомяване</w:t>
      </w:r>
      <w:proofErr w:type="spellEnd"/>
      <w:r w:rsidRPr="00A263D3">
        <w:rPr>
          <w:rFonts w:ascii="Times New Roman" w:hAnsi="Times New Roman"/>
          <w:sz w:val="23"/>
          <w:szCs w:val="23"/>
          <w:lang w:val="bg-BG"/>
        </w:rPr>
        <w:t xml:space="preserve">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14:paraId="3DF10254"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с отчет/рапорт за получаване.</w:t>
      </w:r>
    </w:p>
    <w:p w14:paraId="61F32914"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(22.6) Лицето, посочено в чл. 22.1 от страна на Възложителя ще осъществява контрол по изпълнение на настоящия договор.</w:t>
      </w:r>
    </w:p>
    <w:p w14:paraId="487BD8EE"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(22.7) При промяна на лицата или друга информация, съответната страна писмено уведомява другата.</w:t>
      </w:r>
    </w:p>
    <w:p w14:paraId="523DF52E"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b/>
          <w:sz w:val="23"/>
          <w:szCs w:val="23"/>
          <w:lang w:val="bg-BG"/>
        </w:rPr>
        <w:t>Член 23</w:t>
      </w:r>
      <w:r w:rsidRPr="00A263D3">
        <w:rPr>
          <w:rFonts w:ascii="Times New Roman" w:hAnsi="Times New Roman"/>
          <w:sz w:val="23"/>
          <w:szCs w:val="23"/>
          <w:lang w:val="bg-BG"/>
        </w:rPr>
        <w:t>. Изпълнителят няма право да прехвърля своите права или задължения по настоящия договор на трети лица, освен в случаите предвидени в ЗОП.</w:t>
      </w:r>
    </w:p>
    <w:p w14:paraId="2DF3D3EF"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b/>
          <w:sz w:val="23"/>
          <w:szCs w:val="23"/>
          <w:lang w:val="bg-BG"/>
        </w:rPr>
        <w:t>Член 24</w:t>
      </w:r>
      <w:r w:rsidRPr="00A263D3">
        <w:rPr>
          <w:rFonts w:ascii="Times New Roman" w:hAnsi="Times New Roman"/>
          <w:sz w:val="23"/>
          <w:szCs w:val="23"/>
          <w:lang w:val="bg-BG"/>
        </w:rPr>
        <w:t>.</w:t>
      </w:r>
      <w:r w:rsidRPr="00A263D3">
        <w:rPr>
          <w:rFonts w:ascii="Times New Roman" w:hAnsi="Times New Roman"/>
          <w:sz w:val="23"/>
          <w:szCs w:val="23"/>
          <w:lang w:val="bg-BG"/>
        </w:rPr>
        <w:tab/>
      </w:r>
    </w:p>
    <w:p w14:paraId="7E1632B7"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(24.1)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34A48DD8"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27E25895"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b/>
          <w:sz w:val="23"/>
          <w:szCs w:val="23"/>
          <w:lang w:val="bg-BG"/>
        </w:rPr>
        <w:t>Член 25</w:t>
      </w:r>
      <w:r w:rsidRPr="00A263D3">
        <w:rPr>
          <w:rFonts w:ascii="Times New Roman" w:hAnsi="Times New Roman"/>
          <w:sz w:val="23"/>
          <w:szCs w:val="23"/>
          <w:lang w:val="bg-BG"/>
        </w:rPr>
        <w:t>.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316D200D" w14:textId="77777777" w:rsidR="00881FDC" w:rsidRPr="00A263D3" w:rsidRDefault="00881FDC" w:rsidP="00881FDC">
      <w:pPr>
        <w:jc w:val="both"/>
        <w:rPr>
          <w:rFonts w:ascii="Times New Roman" w:hAnsi="Times New Roman"/>
          <w:b/>
          <w:sz w:val="23"/>
          <w:szCs w:val="23"/>
          <w:lang w:val="bg-BG"/>
        </w:rPr>
      </w:pPr>
      <w:r w:rsidRPr="00A263D3">
        <w:rPr>
          <w:rFonts w:ascii="Times New Roman" w:hAnsi="Times New Roman"/>
          <w:b/>
          <w:sz w:val="23"/>
          <w:szCs w:val="23"/>
          <w:lang w:val="bg-BG"/>
        </w:rPr>
        <w:t>Член 26.</w:t>
      </w:r>
    </w:p>
    <w:p w14:paraId="427356FC"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(26.1)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DDCC73B" w14:textId="77777777" w:rsidR="00881FDC" w:rsidRPr="00A263D3" w:rsidRDefault="00881FDC" w:rsidP="00881FDC">
      <w:pPr>
        <w:jc w:val="both"/>
        <w:rPr>
          <w:rFonts w:ascii="Times New Roman" w:hAnsi="Times New Roman"/>
          <w:noProof/>
          <w:sz w:val="23"/>
          <w:szCs w:val="23"/>
          <w:lang w:val="bg-BG" w:eastAsia="cs-CZ"/>
        </w:rPr>
      </w:pPr>
      <w:r w:rsidRPr="00A263D3">
        <w:rPr>
          <w:rFonts w:ascii="Times New Roman" w:hAnsi="Times New Roman"/>
          <w:sz w:val="23"/>
          <w:szCs w:val="23"/>
          <w:lang w:val="bg-BG"/>
        </w:rPr>
        <w:t xml:space="preserve">(26.2) </w:t>
      </w:r>
      <w:r w:rsidRPr="00A263D3">
        <w:rPr>
          <w:rFonts w:ascii="Times New Roman" w:hAnsi="Times New Roman"/>
          <w:noProof/>
          <w:sz w:val="23"/>
          <w:szCs w:val="23"/>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9D3F96C" w14:textId="77777777" w:rsidR="00881FDC" w:rsidRPr="00A263D3" w:rsidRDefault="00881FDC" w:rsidP="00881FDC">
      <w:pPr>
        <w:jc w:val="both"/>
        <w:rPr>
          <w:rFonts w:ascii="Times New Roman" w:hAnsi="Times New Roman"/>
          <w:noProof/>
          <w:sz w:val="23"/>
          <w:szCs w:val="23"/>
          <w:lang w:val="bg-BG" w:eastAsia="cs-CZ"/>
        </w:rPr>
      </w:pPr>
      <w:r w:rsidRPr="00A263D3">
        <w:rPr>
          <w:rFonts w:ascii="Times New Roman" w:hAnsi="Times New Roman"/>
          <w:noProof/>
          <w:sz w:val="23"/>
          <w:szCs w:val="23"/>
          <w:lang w:val="bg-BG" w:eastAsia="cs-CZ"/>
        </w:rPr>
        <w:t>1. специалните разпоредби имат предимство пред общите разпоредби;</w:t>
      </w:r>
    </w:p>
    <w:p w14:paraId="5414A004" w14:textId="77777777" w:rsidR="00881FDC" w:rsidRPr="00A263D3" w:rsidRDefault="00881FDC" w:rsidP="00881FDC">
      <w:pPr>
        <w:jc w:val="both"/>
        <w:rPr>
          <w:rFonts w:ascii="Times New Roman" w:hAnsi="Times New Roman"/>
          <w:noProof/>
          <w:sz w:val="23"/>
          <w:szCs w:val="23"/>
          <w:lang w:val="bg-BG" w:eastAsia="cs-CZ"/>
        </w:rPr>
      </w:pPr>
      <w:r w:rsidRPr="00A263D3">
        <w:rPr>
          <w:rFonts w:ascii="Times New Roman" w:hAnsi="Times New Roman"/>
          <w:noProof/>
          <w:sz w:val="23"/>
          <w:szCs w:val="23"/>
          <w:lang w:val="bg-BG" w:eastAsia="cs-CZ"/>
        </w:rPr>
        <w:t>2. разпоредбите на Приложенията имат предимство пред разпоредбите на договора.</w:t>
      </w:r>
    </w:p>
    <w:p w14:paraId="364B95FE" w14:textId="77777777" w:rsidR="00881FDC" w:rsidRPr="00A263D3" w:rsidRDefault="00881FDC" w:rsidP="00881FDC">
      <w:pPr>
        <w:jc w:val="both"/>
        <w:rPr>
          <w:rFonts w:ascii="Times New Roman" w:hAnsi="Times New Roman"/>
          <w:noProof/>
          <w:sz w:val="23"/>
          <w:szCs w:val="23"/>
          <w:lang w:val="bg-BG" w:eastAsia="cs-CZ"/>
        </w:rPr>
      </w:pPr>
      <w:r w:rsidRPr="00A263D3">
        <w:rPr>
          <w:rFonts w:ascii="Times New Roman" w:hAnsi="Times New Roman"/>
          <w:b/>
          <w:sz w:val="23"/>
          <w:szCs w:val="23"/>
          <w:lang w:val="bg-BG"/>
        </w:rPr>
        <w:t xml:space="preserve">Член 27. </w:t>
      </w:r>
      <w:r w:rsidRPr="00A263D3">
        <w:rPr>
          <w:rFonts w:ascii="Times New Roman" w:hAnsi="Times New Roman"/>
          <w:noProof/>
          <w:sz w:val="23"/>
          <w:szCs w:val="23"/>
          <w:lang w:val="bg-BG" w:eastAsia="cs-CZ"/>
        </w:rPr>
        <w:t xml:space="preserve">При изпълнението на договора, Изпълнителят е длъжен да спазва всички приложими нормативни актове, разпоредби, стандарти и други изисквания, свързани с </w:t>
      </w:r>
      <w:r w:rsidRPr="00A263D3">
        <w:rPr>
          <w:rFonts w:ascii="Times New Roman" w:hAnsi="Times New Roman"/>
          <w:noProof/>
          <w:sz w:val="23"/>
          <w:szCs w:val="23"/>
          <w:lang w:val="bg-BG" w:eastAsia="cs-CZ"/>
        </w:rPr>
        <w:lastRenderedPageBreak/>
        <w:t>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0CC5F144" w14:textId="77777777" w:rsidR="00881FDC" w:rsidRPr="00A263D3" w:rsidRDefault="00881FDC" w:rsidP="00881FDC">
      <w:pPr>
        <w:jc w:val="both"/>
        <w:rPr>
          <w:rFonts w:ascii="Times New Roman" w:hAnsi="Times New Roman"/>
          <w:noProof/>
          <w:sz w:val="23"/>
          <w:szCs w:val="23"/>
          <w:lang w:val="bg-BG" w:eastAsia="en-GB"/>
        </w:rPr>
      </w:pPr>
      <w:r w:rsidRPr="00A263D3">
        <w:rPr>
          <w:rFonts w:ascii="Times New Roman" w:hAnsi="Times New Roman"/>
          <w:b/>
          <w:sz w:val="23"/>
          <w:szCs w:val="23"/>
          <w:lang w:val="bg-BG"/>
        </w:rPr>
        <w:t xml:space="preserve">Член 28. </w:t>
      </w:r>
      <w:r w:rsidRPr="00A263D3">
        <w:rPr>
          <w:rFonts w:ascii="Times New Roman" w:hAnsi="Times New Roman"/>
          <w:noProof/>
          <w:sz w:val="23"/>
          <w:szCs w:val="23"/>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20C575D4" w14:textId="77777777" w:rsidR="00881FDC" w:rsidRPr="00A263D3" w:rsidRDefault="00881FDC" w:rsidP="00881FDC">
      <w:pPr>
        <w:jc w:val="both"/>
        <w:rPr>
          <w:rFonts w:ascii="Times New Roman" w:hAnsi="Times New Roman"/>
          <w:b/>
          <w:sz w:val="23"/>
          <w:szCs w:val="23"/>
          <w:lang w:val="bg-BG"/>
        </w:rPr>
      </w:pPr>
      <w:r w:rsidRPr="00A263D3">
        <w:rPr>
          <w:rFonts w:ascii="Times New Roman" w:hAnsi="Times New Roman"/>
          <w:b/>
          <w:sz w:val="23"/>
          <w:szCs w:val="23"/>
          <w:lang w:val="bg-BG"/>
        </w:rPr>
        <w:t>Член 29.</w:t>
      </w:r>
    </w:p>
    <w:p w14:paraId="5245FB5D"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Към настоящия договор се прилагат и са неразделна част от него следните приложения:</w:t>
      </w:r>
    </w:p>
    <w:p w14:paraId="61C90536" w14:textId="77777777" w:rsidR="00881FDC" w:rsidRPr="00A263D3" w:rsidRDefault="00881FDC" w:rsidP="00881FDC">
      <w:pPr>
        <w:numPr>
          <w:ilvl w:val="0"/>
          <w:numId w:val="39"/>
        </w:numPr>
        <w:suppressAutoHyphens w:val="0"/>
        <w:ind w:left="567" w:hanging="567"/>
        <w:contextualSpacing/>
        <w:jc w:val="both"/>
        <w:rPr>
          <w:rFonts w:ascii="Times New Roman" w:hAnsi="Times New Roman"/>
          <w:sz w:val="23"/>
          <w:szCs w:val="23"/>
          <w:lang w:val="bg-BG"/>
        </w:rPr>
      </w:pPr>
      <w:r w:rsidRPr="00A263D3">
        <w:rPr>
          <w:rFonts w:ascii="Times New Roman" w:hAnsi="Times New Roman"/>
          <w:i/>
          <w:sz w:val="23"/>
          <w:szCs w:val="23"/>
          <w:lang w:val="bg-BG"/>
        </w:rPr>
        <w:t>Приложение № 1</w:t>
      </w:r>
      <w:r w:rsidRPr="00A263D3">
        <w:rPr>
          <w:rFonts w:ascii="Times New Roman" w:hAnsi="Times New Roman"/>
          <w:sz w:val="23"/>
          <w:szCs w:val="23"/>
          <w:lang w:val="bg-BG"/>
        </w:rPr>
        <w:t xml:space="preserve"> – Технически спецификации на Възложителя;</w:t>
      </w:r>
    </w:p>
    <w:p w14:paraId="77D9CE11" w14:textId="77777777" w:rsidR="00881FDC" w:rsidRPr="00A263D3" w:rsidRDefault="00881FDC" w:rsidP="00881FDC">
      <w:pPr>
        <w:numPr>
          <w:ilvl w:val="0"/>
          <w:numId w:val="39"/>
        </w:numPr>
        <w:suppressAutoHyphens w:val="0"/>
        <w:ind w:left="567" w:hanging="567"/>
        <w:contextualSpacing/>
        <w:jc w:val="both"/>
        <w:rPr>
          <w:rFonts w:ascii="Times New Roman" w:hAnsi="Times New Roman"/>
          <w:sz w:val="23"/>
          <w:szCs w:val="23"/>
          <w:lang w:val="bg-BG"/>
        </w:rPr>
      </w:pPr>
      <w:r w:rsidRPr="00A263D3">
        <w:rPr>
          <w:rFonts w:ascii="Times New Roman" w:hAnsi="Times New Roman"/>
          <w:i/>
          <w:sz w:val="23"/>
          <w:szCs w:val="23"/>
          <w:lang w:val="bg-BG"/>
        </w:rPr>
        <w:t xml:space="preserve">Приложение № 2 – </w:t>
      </w:r>
      <w:r w:rsidRPr="00A263D3">
        <w:rPr>
          <w:rFonts w:ascii="Times New Roman" w:hAnsi="Times New Roman"/>
          <w:sz w:val="23"/>
          <w:szCs w:val="23"/>
          <w:lang w:val="bg-BG"/>
        </w:rPr>
        <w:t>Техническо предложение на Изпълнителя;</w:t>
      </w:r>
    </w:p>
    <w:p w14:paraId="79C36021" w14:textId="77777777" w:rsidR="00881FDC" w:rsidRPr="00A263D3" w:rsidRDefault="00881FDC" w:rsidP="00881FDC">
      <w:pPr>
        <w:pStyle w:val="ListParagraph"/>
        <w:numPr>
          <w:ilvl w:val="0"/>
          <w:numId w:val="39"/>
        </w:numPr>
        <w:ind w:left="567" w:hanging="567"/>
        <w:jc w:val="both"/>
        <w:rPr>
          <w:rFonts w:ascii="Times New Roman" w:hAnsi="Times New Roman"/>
          <w:sz w:val="23"/>
          <w:szCs w:val="23"/>
          <w:lang w:val="bg-BG"/>
        </w:rPr>
      </w:pPr>
      <w:r w:rsidRPr="00A263D3">
        <w:rPr>
          <w:rFonts w:ascii="Times New Roman" w:hAnsi="Times New Roman"/>
          <w:i/>
          <w:sz w:val="23"/>
          <w:szCs w:val="23"/>
          <w:lang w:val="bg-BG"/>
        </w:rPr>
        <w:t>Приложение № </w:t>
      </w:r>
      <w:r w:rsidRPr="00A263D3">
        <w:rPr>
          <w:rFonts w:ascii="Times New Roman" w:hAnsi="Times New Roman"/>
          <w:i/>
          <w:sz w:val="23"/>
          <w:szCs w:val="23"/>
        </w:rPr>
        <w:t xml:space="preserve">3 </w:t>
      </w:r>
      <w:r w:rsidRPr="00A263D3">
        <w:rPr>
          <w:rFonts w:ascii="Times New Roman" w:hAnsi="Times New Roman"/>
          <w:sz w:val="23"/>
          <w:szCs w:val="23"/>
        </w:rPr>
        <w:t>-</w:t>
      </w:r>
      <w:r w:rsidRPr="00A263D3">
        <w:rPr>
          <w:rFonts w:ascii="Times New Roman" w:hAnsi="Times New Roman"/>
          <w:sz w:val="23"/>
          <w:szCs w:val="23"/>
          <w:lang w:val="bg-BG"/>
        </w:rPr>
        <w:t xml:space="preserve"> Ценово предложение на Изпълнителя;</w:t>
      </w:r>
    </w:p>
    <w:p w14:paraId="574BB8DD" w14:textId="77777777" w:rsidR="00881FDC" w:rsidRPr="00A263D3" w:rsidRDefault="00881FDC" w:rsidP="00881FDC">
      <w:pPr>
        <w:pStyle w:val="ListParagraph"/>
        <w:ind w:left="567"/>
        <w:jc w:val="both"/>
        <w:rPr>
          <w:rFonts w:ascii="Times New Roman" w:hAnsi="Times New Roman"/>
          <w:sz w:val="23"/>
          <w:szCs w:val="23"/>
          <w:lang w:val="bg-BG"/>
        </w:rPr>
      </w:pPr>
    </w:p>
    <w:p w14:paraId="0EFFDF43" w14:textId="77777777" w:rsidR="00881FDC" w:rsidRPr="00A263D3" w:rsidRDefault="00881FDC" w:rsidP="00881FDC">
      <w:pPr>
        <w:jc w:val="both"/>
        <w:rPr>
          <w:rFonts w:ascii="Times New Roman" w:hAnsi="Times New Roman"/>
          <w:sz w:val="23"/>
          <w:szCs w:val="23"/>
          <w:lang w:val="bg-BG"/>
        </w:rPr>
      </w:pPr>
      <w:r w:rsidRPr="00A263D3">
        <w:rPr>
          <w:rFonts w:ascii="Times New Roman" w:hAnsi="Times New Roman"/>
          <w:sz w:val="23"/>
          <w:szCs w:val="23"/>
          <w:lang w:val="bg-BG"/>
        </w:rPr>
        <w:t>Настоящият Договор се подписа в два еднообразни екземпляра – по един за страните.</w:t>
      </w:r>
    </w:p>
    <w:p w14:paraId="0924D32D" w14:textId="77777777" w:rsidR="00881FDC" w:rsidRPr="00A263D3" w:rsidRDefault="00881FDC" w:rsidP="00881FDC">
      <w:pPr>
        <w:jc w:val="both"/>
        <w:rPr>
          <w:rFonts w:ascii="Times New Roman" w:hAnsi="Times New Roman"/>
          <w:sz w:val="23"/>
          <w:szCs w:val="23"/>
          <w:lang w:val="bg-BG"/>
        </w:rPr>
      </w:pPr>
    </w:p>
    <w:tbl>
      <w:tblPr>
        <w:tblW w:w="0" w:type="auto"/>
        <w:jc w:val="center"/>
        <w:tblLook w:val="04A0" w:firstRow="1" w:lastRow="0" w:firstColumn="1" w:lastColumn="0" w:noHBand="0" w:noVBand="1"/>
      </w:tblPr>
      <w:tblGrid>
        <w:gridCol w:w="4535"/>
        <w:gridCol w:w="4536"/>
      </w:tblGrid>
      <w:tr w:rsidR="00881FDC" w:rsidRPr="00A263D3" w14:paraId="1AD4095D" w14:textId="77777777" w:rsidTr="00575FCD">
        <w:trPr>
          <w:jc w:val="center"/>
        </w:trPr>
        <w:tc>
          <w:tcPr>
            <w:tcW w:w="4818" w:type="dxa"/>
          </w:tcPr>
          <w:p w14:paraId="64C623E9" w14:textId="77777777" w:rsidR="00881FDC" w:rsidRPr="00A263D3" w:rsidRDefault="00881FDC" w:rsidP="00575FCD">
            <w:pPr>
              <w:jc w:val="center"/>
              <w:rPr>
                <w:rFonts w:ascii="Times New Roman" w:hAnsi="Times New Roman"/>
                <w:sz w:val="23"/>
                <w:szCs w:val="23"/>
                <w:lang w:val="bg-BG"/>
              </w:rPr>
            </w:pPr>
          </w:p>
        </w:tc>
        <w:tc>
          <w:tcPr>
            <w:tcW w:w="4819" w:type="dxa"/>
          </w:tcPr>
          <w:p w14:paraId="205C9530" w14:textId="77777777" w:rsidR="00881FDC" w:rsidRPr="00A263D3" w:rsidRDefault="00881FDC" w:rsidP="00575FCD">
            <w:pPr>
              <w:jc w:val="both"/>
              <w:rPr>
                <w:rFonts w:ascii="Times New Roman" w:hAnsi="Times New Roman"/>
                <w:sz w:val="23"/>
                <w:szCs w:val="23"/>
              </w:rPr>
            </w:pPr>
          </w:p>
        </w:tc>
      </w:tr>
    </w:tbl>
    <w:p w14:paraId="5377EDBB" w14:textId="77777777" w:rsidR="00881FDC" w:rsidRPr="00A263D3" w:rsidRDefault="00881FDC" w:rsidP="00881FDC">
      <w:pPr>
        <w:tabs>
          <w:tab w:val="left" w:pos="426"/>
        </w:tabs>
        <w:suppressAutoHyphens w:val="0"/>
        <w:jc w:val="both"/>
        <w:rPr>
          <w:rFonts w:ascii="Times New Roman" w:hAnsi="Times New Roman" w:cs="Times New Roman"/>
          <w:sz w:val="23"/>
          <w:szCs w:val="23"/>
          <w:lang w:val="bg-BG" w:eastAsia="bg-BG"/>
        </w:rPr>
      </w:pPr>
      <w:r w:rsidRPr="00A263D3">
        <w:rPr>
          <w:rFonts w:ascii="Times New Roman" w:hAnsi="Times New Roman" w:cs="Times New Roman"/>
          <w:sz w:val="23"/>
          <w:szCs w:val="23"/>
          <w:lang w:val="bg-BG" w:eastAsia="bg-BG"/>
        </w:rPr>
        <w:t>ЗА ВЪЗЛОЖИТЕЛЯ</w:t>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t>ЗА ИЗПЪЛНИТЕЛЯ</w:t>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p>
    <w:p w14:paraId="3AE7FA92" w14:textId="77777777" w:rsidR="00881FDC" w:rsidRPr="00A263D3" w:rsidRDefault="00881FDC" w:rsidP="00881FDC">
      <w:pPr>
        <w:tabs>
          <w:tab w:val="left" w:pos="426"/>
        </w:tabs>
        <w:suppressAutoHyphens w:val="0"/>
        <w:jc w:val="both"/>
        <w:rPr>
          <w:rFonts w:ascii="Times New Roman" w:hAnsi="Times New Roman" w:cs="Times New Roman"/>
          <w:sz w:val="23"/>
          <w:szCs w:val="23"/>
          <w:lang w:val="bg-BG" w:eastAsia="bg-BG"/>
        </w:rPr>
      </w:pPr>
    </w:p>
    <w:p w14:paraId="7084927F" w14:textId="77777777" w:rsidR="00881FDC" w:rsidRPr="00A263D3" w:rsidRDefault="00881FDC" w:rsidP="00881FDC">
      <w:pPr>
        <w:tabs>
          <w:tab w:val="left" w:pos="426"/>
        </w:tabs>
        <w:suppressAutoHyphens w:val="0"/>
        <w:rPr>
          <w:rFonts w:ascii="Times New Roman" w:hAnsi="Times New Roman" w:cs="Times New Roman"/>
          <w:sz w:val="23"/>
          <w:szCs w:val="23"/>
          <w:lang w:val="bg-BG" w:eastAsia="bg-BG"/>
        </w:rPr>
      </w:pPr>
      <w:r w:rsidRPr="00A263D3">
        <w:rPr>
          <w:rFonts w:ascii="Times New Roman" w:hAnsi="Times New Roman" w:cs="Times New Roman"/>
          <w:sz w:val="23"/>
          <w:szCs w:val="23"/>
          <w:lang w:val="bg-BG" w:eastAsia="bg-BG"/>
        </w:rPr>
        <w:t xml:space="preserve">..........................................                                           </w:t>
      </w:r>
      <w:r w:rsidRPr="00A263D3">
        <w:rPr>
          <w:rFonts w:ascii="Times New Roman" w:hAnsi="Times New Roman" w:cs="Times New Roman"/>
          <w:sz w:val="23"/>
          <w:szCs w:val="23"/>
          <w:lang w:val="bg-BG" w:eastAsia="bg-BG"/>
        </w:rPr>
        <w:tab/>
        <w:t xml:space="preserve"> ..........................................</w:t>
      </w:r>
    </w:p>
    <w:p w14:paraId="28F4FBB6" w14:textId="77777777" w:rsidR="00881FDC" w:rsidRPr="00A263D3" w:rsidRDefault="00881FDC" w:rsidP="00881FDC">
      <w:pPr>
        <w:tabs>
          <w:tab w:val="left" w:pos="426"/>
        </w:tabs>
        <w:suppressAutoHyphens w:val="0"/>
        <w:jc w:val="both"/>
        <w:rPr>
          <w:rFonts w:ascii="Times New Roman" w:hAnsi="Times New Roman" w:cs="Times New Roman"/>
          <w:sz w:val="23"/>
          <w:szCs w:val="23"/>
          <w:lang w:val="bg-BG" w:eastAsia="bg-BG"/>
        </w:rPr>
      </w:pPr>
      <w:r w:rsidRPr="00A263D3">
        <w:rPr>
          <w:rFonts w:ascii="Times New Roman" w:hAnsi="Times New Roman" w:cs="Times New Roman"/>
          <w:sz w:val="23"/>
          <w:szCs w:val="23"/>
          <w:lang w:val="bg-BG" w:eastAsia="bg-BG"/>
        </w:rPr>
        <w:t>ПРЕДСЕДАТЕЛ</w:t>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p>
    <w:p w14:paraId="59694C68" w14:textId="77777777" w:rsidR="00881FDC" w:rsidRPr="00A263D3" w:rsidRDefault="00881FDC" w:rsidP="00881FDC">
      <w:pPr>
        <w:tabs>
          <w:tab w:val="left" w:pos="426"/>
        </w:tabs>
        <w:suppressAutoHyphens w:val="0"/>
        <w:jc w:val="both"/>
        <w:rPr>
          <w:rFonts w:ascii="Times New Roman" w:hAnsi="Times New Roman" w:cs="Times New Roman"/>
          <w:sz w:val="23"/>
          <w:szCs w:val="23"/>
          <w:lang w:val="bg-BG" w:eastAsia="bg-BG"/>
        </w:rPr>
      </w:pPr>
      <w:r w:rsidRPr="00A263D3">
        <w:rPr>
          <w:rFonts w:ascii="Times New Roman" w:hAnsi="Times New Roman" w:cs="Times New Roman"/>
          <w:caps/>
          <w:sz w:val="23"/>
          <w:szCs w:val="23"/>
          <w:lang w:val="bg-BG" w:eastAsia="bg-BG"/>
        </w:rPr>
        <w:t>/КАРИНА КАРАИВАНОВА/</w:t>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t>/………………………../</w:t>
      </w:r>
    </w:p>
    <w:p w14:paraId="37A52313" w14:textId="77777777" w:rsidR="00881FDC" w:rsidRPr="00A263D3" w:rsidRDefault="00881FDC" w:rsidP="00881FDC">
      <w:pPr>
        <w:tabs>
          <w:tab w:val="left" w:pos="426"/>
        </w:tabs>
        <w:suppressAutoHyphens w:val="0"/>
        <w:jc w:val="both"/>
        <w:rPr>
          <w:rFonts w:ascii="Times New Roman" w:hAnsi="Times New Roman" w:cs="Times New Roman"/>
          <w:sz w:val="23"/>
          <w:szCs w:val="23"/>
          <w:lang w:val="bg-BG" w:eastAsia="bg-BG"/>
        </w:rPr>
      </w:pP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r w:rsidRPr="00A263D3">
        <w:rPr>
          <w:rFonts w:ascii="Times New Roman" w:hAnsi="Times New Roman" w:cs="Times New Roman"/>
          <w:sz w:val="23"/>
          <w:szCs w:val="23"/>
          <w:lang w:val="bg-BG" w:eastAsia="bg-BG"/>
        </w:rPr>
        <w:tab/>
      </w:r>
    </w:p>
    <w:p w14:paraId="553F5BF4" w14:textId="77777777" w:rsidR="00881FDC" w:rsidRPr="00A263D3" w:rsidRDefault="00881FDC" w:rsidP="00881FDC">
      <w:pPr>
        <w:tabs>
          <w:tab w:val="left" w:pos="426"/>
        </w:tabs>
        <w:suppressAutoHyphens w:val="0"/>
        <w:jc w:val="both"/>
        <w:rPr>
          <w:rFonts w:ascii="Times New Roman" w:hAnsi="Times New Roman" w:cs="Times New Roman"/>
          <w:sz w:val="23"/>
          <w:szCs w:val="23"/>
          <w:lang w:val="bg-BG" w:eastAsia="bg-BG"/>
        </w:rPr>
      </w:pPr>
      <w:r w:rsidRPr="00A263D3">
        <w:rPr>
          <w:rFonts w:ascii="Times New Roman" w:hAnsi="Times New Roman" w:cs="Times New Roman"/>
          <w:sz w:val="23"/>
          <w:szCs w:val="23"/>
          <w:lang w:val="bg-BG" w:eastAsia="bg-BG"/>
        </w:rPr>
        <w:t>..........................................</w:t>
      </w:r>
    </w:p>
    <w:p w14:paraId="7AB7877D" w14:textId="77777777" w:rsidR="00881FDC" w:rsidRPr="00A263D3" w:rsidRDefault="00881FDC" w:rsidP="00881FDC">
      <w:pPr>
        <w:tabs>
          <w:tab w:val="left" w:pos="426"/>
        </w:tabs>
        <w:suppressAutoHyphens w:val="0"/>
        <w:jc w:val="both"/>
        <w:rPr>
          <w:rFonts w:ascii="Times New Roman" w:hAnsi="Times New Roman" w:cs="Times New Roman"/>
          <w:caps/>
          <w:sz w:val="23"/>
          <w:szCs w:val="23"/>
          <w:lang w:val="bg-BG" w:eastAsia="bg-BG"/>
        </w:rPr>
      </w:pPr>
      <w:r w:rsidRPr="00A263D3">
        <w:rPr>
          <w:rFonts w:ascii="Times New Roman" w:hAnsi="Times New Roman" w:cs="Times New Roman"/>
          <w:caps/>
          <w:sz w:val="23"/>
          <w:szCs w:val="23"/>
          <w:lang w:val="bg-BG" w:eastAsia="bg-BG"/>
        </w:rPr>
        <w:t>Директор на дирекция „ФСД“</w:t>
      </w:r>
    </w:p>
    <w:p w14:paraId="26416A9C" w14:textId="6DD5BD2B" w:rsidR="00985505" w:rsidRPr="00622AD1" w:rsidRDefault="00881FDC" w:rsidP="00881FDC">
      <w:pPr>
        <w:suppressAutoHyphens w:val="0"/>
        <w:spacing w:after="200" w:line="276" w:lineRule="auto"/>
        <w:rPr>
          <w:rFonts w:ascii="Times New Roman" w:hAnsi="Times New Roman" w:cs="Times New Roman"/>
          <w:b/>
          <w:sz w:val="24"/>
          <w:lang w:val="bg-BG"/>
        </w:rPr>
      </w:pPr>
      <w:r>
        <w:rPr>
          <w:rFonts w:ascii="Times New Roman" w:hAnsi="Times New Roman" w:cs="Times New Roman"/>
          <w:caps/>
          <w:sz w:val="23"/>
          <w:szCs w:val="23"/>
          <w:lang w:val="bg-BG" w:eastAsia="bg-BG"/>
        </w:rPr>
        <w:t>/………………………………………/</w:t>
      </w:r>
      <w:r w:rsidR="00F60FC4" w:rsidRPr="00622AD1">
        <w:rPr>
          <w:rFonts w:ascii="Times New Roman" w:hAnsi="Times New Roman" w:cs="Times New Roman"/>
          <w:i/>
          <w:sz w:val="20"/>
          <w:szCs w:val="20"/>
          <w:lang w:val="bg-BG" w:eastAsia="bg-BG"/>
        </w:rPr>
        <w:br w:type="page"/>
      </w:r>
    </w:p>
    <w:p w14:paraId="36A3BCBD" w14:textId="77777777" w:rsidR="000C778B" w:rsidRPr="00622AD1" w:rsidRDefault="000C778B" w:rsidP="00FB6EC1">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FB6EC1" w:rsidRPr="00622AD1">
        <w:rPr>
          <w:rFonts w:ascii="Times New Roman" w:hAnsi="Times New Roman" w:cs="Times New Roman"/>
          <w:b/>
          <w:sz w:val="24"/>
          <w:lang w:val="bg-BG"/>
        </w:rPr>
        <w:t xml:space="preserve"> № 1</w:t>
      </w:r>
    </w:p>
    <w:p w14:paraId="428C5EE0" w14:textId="77777777" w:rsidR="006C7632" w:rsidRPr="00622AD1" w:rsidRDefault="006C7632" w:rsidP="000F31B1">
      <w:pPr>
        <w:widowControl w:val="0"/>
        <w:suppressAutoHyphens w:val="0"/>
        <w:jc w:val="right"/>
        <w:rPr>
          <w:rFonts w:ascii="Times New Roman" w:hAnsi="Times New Roman" w:cs="Times New Roman"/>
          <w:b/>
          <w:sz w:val="24"/>
          <w:lang w:val="bg-BG" w:eastAsia="bg-BG"/>
        </w:rPr>
      </w:pPr>
    </w:p>
    <w:p w14:paraId="1E208467" w14:textId="77777777" w:rsidR="006C7632" w:rsidRPr="00622AD1" w:rsidRDefault="006C7632" w:rsidP="000F31B1">
      <w:pPr>
        <w:widowControl w:val="0"/>
        <w:suppressAutoHyphens w:val="0"/>
        <w:jc w:val="center"/>
        <w:rPr>
          <w:rFonts w:ascii="Times New Roman" w:hAnsi="Times New Roman" w:cs="Times New Roman"/>
          <w:b/>
          <w:bCs/>
          <w:sz w:val="24"/>
          <w:lang w:val="bg-BG" w:eastAsia="bg-BG"/>
        </w:rPr>
      </w:pPr>
    </w:p>
    <w:p w14:paraId="608432C4" w14:textId="544DADFA" w:rsidR="006C7632" w:rsidRPr="00622AD1" w:rsidRDefault="00483793" w:rsidP="00156376">
      <w:pPr>
        <w:widowControl w:val="0"/>
        <w:suppressAutoHyphens w:val="0"/>
        <w:ind w:firstLine="567"/>
        <w:jc w:val="center"/>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ОПИС НА ПРЕДСТАВЕНИТЕ ДОКУМЕНТИ</w:t>
      </w:r>
    </w:p>
    <w:p w14:paraId="37E062C7" w14:textId="77777777" w:rsidR="00280D56" w:rsidRPr="00622AD1" w:rsidRDefault="00280D56" w:rsidP="00280D56">
      <w:pPr>
        <w:suppressAutoHyphens w:val="0"/>
        <w:spacing w:line="252" w:lineRule="auto"/>
        <w:jc w:val="center"/>
        <w:rPr>
          <w:rFonts w:ascii="Times New Roman" w:eastAsia="MS Mincho" w:hAnsi="Times New Roman" w:cs="Times New Roman"/>
          <w:b/>
          <w:bCs/>
          <w:sz w:val="24"/>
          <w:lang w:val="bg-BG" w:eastAsia="x-none"/>
        </w:rPr>
      </w:pPr>
      <w:r w:rsidRPr="00622AD1">
        <w:rPr>
          <w:rFonts w:ascii="Times New Roman" w:eastAsia="MS Mincho" w:hAnsi="Times New Roman" w:cs="Times New Roman"/>
          <w:color w:val="000000"/>
          <w:sz w:val="24"/>
          <w:lang w:val="bg-BG" w:eastAsia="x-none"/>
        </w:rPr>
        <w:t xml:space="preserve">на </w:t>
      </w:r>
      <w:r w:rsidRPr="00622AD1">
        <w:rPr>
          <w:rFonts w:ascii="Times New Roman" w:eastAsia="MS Mincho" w:hAnsi="Times New Roman" w:cs="Times New Roman"/>
          <w:b/>
          <w:bCs/>
          <w:sz w:val="24"/>
          <w:lang w:val="bg-BG" w:eastAsia="x-none"/>
        </w:rPr>
        <w:t>______________________________</w:t>
      </w:r>
    </w:p>
    <w:p w14:paraId="363A4589" w14:textId="60E50239" w:rsidR="00280D56" w:rsidRPr="00622AD1" w:rsidRDefault="00280D56" w:rsidP="00280D56">
      <w:pPr>
        <w:suppressAutoHyphens w:val="0"/>
        <w:jc w:val="center"/>
        <w:rPr>
          <w:rFonts w:ascii="Times New Roman" w:eastAsia="MS Mincho" w:hAnsi="Times New Roman" w:cs="Times New Roman"/>
          <w:i/>
          <w:iCs/>
          <w:sz w:val="24"/>
          <w:lang w:val="bg-BG" w:eastAsia="bg-BG"/>
        </w:rPr>
      </w:pPr>
      <w:r w:rsidRPr="00622AD1">
        <w:rPr>
          <w:rFonts w:ascii="Times New Roman" w:eastAsia="MS Mincho" w:hAnsi="Times New Roman" w:cs="Times New Roman"/>
          <w:sz w:val="24"/>
          <w:lang w:val="bg-BG" w:eastAsia="bg-BG"/>
        </w:rPr>
        <w:t>(</w:t>
      </w:r>
      <w:r w:rsidRPr="00622AD1">
        <w:rPr>
          <w:rFonts w:ascii="Times New Roman" w:eastAsia="MS Mincho" w:hAnsi="Times New Roman" w:cs="Times New Roman"/>
          <w:i/>
          <w:iCs/>
          <w:sz w:val="24"/>
          <w:lang w:val="bg-BG" w:eastAsia="bg-BG"/>
        </w:rPr>
        <w:t>пълно наименование, ЕИК/друг национален идентификационен номер на участника)</w:t>
      </w:r>
    </w:p>
    <w:p w14:paraId="43183F17" w14:textId="77777777" w:rsidR="00280D56" w:rsidRPr="00622AD1" w:rsidRDefault="00280D56" w:rsidP="00156376">
      <w:pPr>
        <w:widowControl w:val="0"/>
        <w:suppressAutoHyphens w:val="0"/>
        <w:ind w:firstLine="567"/>
        <w:jc w:val="center"/>
        <w:rPr>
          <w:rFonts w:ascii="Times New Roman" w:hAnsi="Times New Roman" w:cs="Times New Roman"/>
          <w:b/>
          <w:bCs/>
          <w:sz w:val="24"/>
          <w:lang w:val="bg-BG" w:eastAsia="bg-BG"/>
        </w:rPr>
      </w:pPr>
    </w:p>
    <w:p w14:paraId="4A9C70C1" w14:textId="77777777" w:rsidR="00483793" w:rsidRPr="00622AD1" w:rsidRDefault="00483793" w:rsidP="000F31B1">
      <w:pPr>
        <w:widowControl w:val="0"/>
        <w:suppressAutoHyphens w:val="0"/>
        <w:ind w:firstLine="567"/>
        <w:rPr>
          <w:rFonts w:ascii="Times New Roman" w:hAnsi="Times New Roman" w:cs="Times New Roman"/>
          <w:b/>
          <w:sz w:val="24"/>
          <w:lang w:val="bg-BG" w:eastAsia="bg-BG"/>
        </w:rPr>
      </w:pP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538"/>
        <w:gridCol w:w="3118"/>
        <w:gridCol w:w="2835"/>
      </w:tblGrid>
      <w:tr w:rsidR="00483793" w:rsidRPr="00622AD1" w14:paraId="3A23C054" w14:textId="77777777" w:rsidTr="00156376">
        <w:tc>
          <w:tcPr>
            <w:tcW w:w="696" w:type="dxa"/>
          </w:tcPr>
          <w:p w14:paraId="6E9E7700"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w:t>
            </w:r>
          </w:p>
        </w:tc>
        <w:tc>
          <w:tcPr>
            <w:tcW w:w="2538" w:type="dxa"/>
          </w:tcPr>
          <w:p w14:paraId="50482180"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Съдържание</w:t>
            </w:r>
          </w:p>
        </w:tc>
        <w:tc>
          <w:tcPr>
            <w:tcW w:w="3118" w:type="dxa"/>
          </w:tcPr>
          <w:p w14:paraId="7A3A17EB"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Вид на документа</w:t>
            </w:r>
          </w:p>
          <w:p w14:paraId="21B48C35" w14:textId="33019BBD" w:rsidR="00483793" w:rsidRPr="00622AD1" w:rsidRDefault="00483793" w:rsidP="00280D56">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w:t>
            </w:r>
            <w:r w:rsidR="00280D56" w:rsidRPr="00622AD1">
              <w:rPr>
                <w:rFonts w:ascii="Times New Roman" w:hAnsi="Times New Roman" w:cs="Times New Roman"/>
                <w:i/>
                <w:sz w:val="24"/>
                <w:lang w:val="bg-BG" w:eastAsia="en-US"/>
              </w:rPr>
              <w:t>оригинал,</w:t>
            </w:r>
            <w:r w:rsidRPr="00622AD1">
              <w:rPr>
                <w:rFonts w:ascii="Times New Roman" w:hAnsi="Times New Roman" w:cs="Times New Roman"/>
                <w:i/>
                <w:sz w:val="24"/>
                <w:lang w:val="bg-BG" w:eastAsia="en-US"/>
              </w:rPr>
              <w:t xml:space="preserve"> заверено копие</w:t>
            </w:r>
            <w:r w:rsidR="00280D56" w:rsidRPr="00622AD1">
              <w:rPr>
                <w:rFonts w:ascii="Times New Roman" w:hAnsi="Times New Roman" w:cs="Times New Roman"/>
                <w:i/>
                <w:sz w:val="24"/>
                <w:lang w:val="bg-BG" w:eastAsia="en-US"/>
              </w:rPr>
              <w:t xml:space="preserve"> или нотариално заверено копие</w:t>
            </w:r>
            <w:r w:rsidRPr="00622AD1">
              <w:rPr>
                <w:rFonts w:ascii="Times New Roman" w:hAnsi="Times New Roman" w:cs="Times New Roman"/>
                <w:sz w:val="24"/>
                <w:lang w:val="bg-BG" w:eastAsia="en-US"/>
              </w:rPr>
              <w:t>)</w:t>
            </w:r>
          </w:p>
        </w:tc>
        <w:tc>
          <w:tcPr>
            <w:tcW w:w="2835" w:type="dxa"/>
          </w:tcPr>
          <w:p w14:paraId="26738E38"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622AD1">
              <w:rPr>
                <w:rFonts w:ascii="Times New Roman" w:hAnsi="Times New Roman" w:cs="Times New Roman"/>
                <w:sz w:val="24"/>
                <w:lang w:val="bg-BG" w:eastAsia="en-US"/>
              </w:rPr>
              <w:t>Брой страници на всеки документ</w:t>
            </w:r>
          </w:p>
        </w:tc>
      </w:tr>
      <w:tr w:rsidR="00483793" w:rsidRPr="00622AD1" w14:paraId="411B8034" w14:textId="77777777" w:rsidTr="00156376">
        <w:tc>
          <w:tcPr>
            <w:tcW w:w="696" w:type="dxa"/>
          </w:tcPr>
          <w:p w14:paraId="08962305"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1.</w:t>
            </w:r>
          </w:p>
        </w:tc>
        <w:tc>
          <w:tcPr>
            <w:tcW w:w="2538" w:type="dxa"/>
          </w:tcPr>
          <w:p w14:paraId="02CA3BC1"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p w14:paraId="236312C9" w14:textId="77777777" w:rsidR="00D25F66" w:rsidRPr="00622AD1" w:rsidRDefault="00D25F66"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3118" w:type="dxa"/>
          </w:tcPr>
          <w:p w14:paraId="2AD4814A"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3570BD50"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52C4366C" w14:textId="77777777" w:rsidTr="00156376">
        <w:trPr>
          <w:trHeight w:val="439"/>
        </w:trPr>
        <w:tc>
          <w:tcPr>
            <w:tcW w:w="696" w:type="dxa"/>
          </w:tcPr>
          <w:p w14:paraId="5712121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2.</w:t>
            </w:r>
          </w:p>
        </w:tc>
        <w:tc>
          <w:tcPr>
            <w:tcW w:w="2538" w:type="dxa"/>
          </w:tcPr>
          <w:p w14:paraId="6B4C2BCE"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b/>
                <w:sz w:val="24"/>
                <w:lang w:val="bg-BG" w:eastAsia="en-US"/>
              </w:rPr>
            </w:pPr>
          </w:p>
        </w:tc>
        <w:tc>
          <w:tcPr>
            <w:tcW w:w="3118" w:type="dxa"/>
          </w:tcPr>
          <w:p w14:paraId="643973EC"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p w14:paraId="0B2108C4"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0D5A0D7D"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040BFB62" w14:textId="77777777" w:rsidTr="00156376">
        <w:trPr>
          <w:trHeight w:val="518"/>
        </w:trPr>
        <w:tc>
          <w:tcPr>
            <w:tcW w:w="696" w:type="dxa"/>
          </w:tcPr>
          <w:p w14:paraId="4C68A80C"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3.</w:t>
            </w:r>
          </w:p>
        </w:tc>
        <w:tc>
          <w:tcPr>
            <w:tcW w:w="2538" w:type="dxa"/>
          </w:tcPr>
          <w:p w14:paraId="6603B3E4" w14:textId="77777777" w:rsidR="00483793" w:rsidRPr="00622AD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p w14:paraId="3719225F" w14:textId="77777777" w:rsidR="00D25F66" w:rsidRPr="00622AD1" w:rsidRDefault="00D25F66"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14:paraId="5A48699B"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27084A0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500A5FB5" w14:textId="77777777" w:rsidTr="00156376">
        <w:trPr>
          <w:trHeight w:val="716"/>
        </w:trPr>
        <w:tc>
          <w:tcPr>
            <w:tcW w:w="696" w:type="dxa"/>
          </w:tcPr>
          <w:p w14:paraId="5AB78B1C"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4.</w:t>
            </w:r>
          </w:p>
        </w:tc>
        <w:tc>
          <w:tcPr>
            <w:tcW w:w="2538" w:type="dxa"/>
          </w:tcPr>
          <w:p w14:paraId="4E6086F7" w14:textId="77777777" w:rsidR="00D25F66" w:rsidRPr="00622AD1" w:rsidRDefault="00D25F66" w:rsidP="00D25F66">
            <w:pPr>
              <w:shd w:val="clear" w:color="auto" w:fill="FFFFFF"/>
              <w:suppressAutoHyphens w:val="0"/>
              <w:overflowPunct w:val="0"/>
              <w:autoSpaceDE w:val="0"/>
              <w:autoSpaceDN w:val="0"/>
              <w:adjustRightInd w:val="0"/>
              <w:spacing w:line="276" w:lineRule="auto"/>
              <w:jc w:val="both"/>
              <w:rPr>
                <w:rFonts w:ascii="Times New Roman" w:hAnsi="Times New Roman" w:cs="Times New Roman"/>
                <w:b/>
                <w:sz w:val="24"/>
                <w:lang w:val="bg-BG" w:eastAsia="en-US"/>
              </w:rPr>
            </w:pPr>
          </w:p>
        </w:tc>
        <w:tc>
          <w:tcPr>
            <w:tcW w:w="3118" w:type="dxa"/>
          </w:tcPr>
          <w:p w14:paraId="68268ABE"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29A59323"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3B7F403B" w14:textId="77777777" w:rsidTr="00156376">
        <w:trPr>
          <w:trHeight w:val="699"/>
        </w:trPr>
        <w:tc>
          <w:tcPr>
            <w:tcW w:w="696" w:type="dxa"/>
          </w:tcPr>
          <w:p w14:paraId="39069339"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5.</w:t>
            </w:r>
          </w:p>
        </w:tc>
        <w:tc>
          <w:tcPr>
            <w:tcW w:w="2538" w:type="dxa"/>
          </w:tcPr>
          <w:p w14:paraId="4C4ABDD5" w14:textId="77777777" w:rsidR="00483793" w:rsidRPr="00622AD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14:paraId="6A61833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39F307CE"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4963AD09" w14:textId="77777777" w:rsidTr="00156376">
        <w:trPr>
          <w:trHeight w:val="566"/>
        </w:trPr>
        <w:tc>
          <w:tcPr>
            <w:tcW w:w="696" w:type="dxa"/>
          </w:tcPr>
          <w:p w14:paraId="1BCFDB79"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6.</w:t>
            </w:r>
          </w:p>
        </w:tc>
        <w:tc>
          <w:tcPr>
            <w:tcW w:w="2538" w:type="dxa"/>
          </w:tcPr>
          <w:p w14:paraId="102361BD" w14:textId="77777777" w:rsidR="00483793" w:rsidRPr="00622AD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p w14:paraId="38694CA7" w14:textId="77777777" w:rsidR="00DE44DF" w:rsidRPr="00622AD1" w:rsidRDefault="00DE44DF"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14:paraId="3AAE76F7"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5216A278"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622AD1" w14:paraId="632485C2" w14:textId="77777777" w:rsidTr="00156376">
        <w:trPr>
          <w:trHeight w:val="618"/>
        </w:trPr>
        <w:tc>
          <w:tcPr>
            <w:tcW w:w="696" w:type="dxa"/>
          </w:tcPr>
          <w:p w14:paraId="0FF20B23" w14:textId="77777777" w:rsidR="00483793" w:rsidRPr="00622AD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622AD1">
              <w:rPr>
                <w:rFonts w:ascii="Times New Roman" w:hAnsi="Times New Roman" w:cs="Times New Roman"/>
                <w:b/>
                <w:sz w:val="24"/>
                <w:lang w:val="bg-BG" w:eastAsia="en-US"/>
              </w:rPr>
              <w:t>7.</w:t>
            </w:r>
          </w:p>
        </w:tc>
        <w:tc>
          <w:tcPr>
            <w:tcW w:w="2538" w:type="dxa"/>
          </w:tcPr>
          <w:p w14:paraId="53A20186" w14:textId="77777777" w:rsidR="00483793" w:rsidRPr="00622AD1" w:rsidRDefault="00483793" w:rsidP="00DE44DF">
            <w:pPr>
              <w:rPr>
                <w:rFonts w:ascii="Times New Roman" w:hAnsi="Times New Roman" w:cs="Times New Roman"/>
                <w:sz w:val="24"/>
                <w:lang w:val="bg-BG" w:eastAsia="en-US"/>
              </w:rPr>
            </w:pPr>
          </w:p>
        </w:tc>
        <w:tc>
          <w:tcPr>
            <w:tcW w:w="3118" w:type="dxa"/>
          </w:tcPr>
          <w:p w14:paraId="09215A49"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14:paraId="5F914582" w14:textId="77777777" w:rsidR="00483793" w:rsidRPr="00622AD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bl>
    <w:p w14:paraId="0B2C5525" w14:textId="77777777" w:rsidR="00237E06" w:rsidRPr="00622AD1" w:rsidRDefault="00237E06" w:rsidP="000F31B1">
      <w:pPr>
        <w:widowControl w:val="0"/>
        <w:suppressAutoHyphens w:val="0"/>
        <w:jc w:val="both"/>
        <w:rPr>
          <w:rFonts w:ascii="Times New Roman" w:hAnsi="Times New Roman" w:cs="Times New Roman"/>
          <w:sz w:val="24"/>
          <w:lang w:val="bg-BG" w:eastAsia="bg-BG"/>
        </w:rPr>
      </w:pPr>
    </w:p>
    <w:p w14:paraId="3ECB34F9" w14:textId="77777777" w:rsidR="006C7632" w:rsidRPr="00622AD1" w:rsidRDefault="006C7632" w:rsidP="000F31B1">
      <w:pPr>
        <w:widowControl w:val="0"/>
        <w:suppressAutoHyphens w:val="0"/>
        <w:ind w:firstLine="567"/>
        <w:rPr>
          <w:rFonts w:ascii="Times New Roman" w:hAnsi="Times New Roman" w:cs="Times New Roman"/>
          <w:sz w:val="24"/>
          <w:lang w:val="bg-BG" w:eastAsia="bg-BG"/>
        </w:rPr>
      </w:pPr>
    </w:p>
    <w:tbl>
      <w:tblPr>
        <w:tblW w:w="9293" w:type="dxa"/>
        <w:tblLayout w:type="fixed"/>
        <w:tblLook w:val="04A0" w:firstRow="1" w:lastRow="0" w:firstColumn="1" w:lastColumn="0" w:noHBand="0" w:noVBand="1"/>
      </w:tblPr>
      <w:tblGrid>
        <w:gridCol w:w="5697"/>
        <w:gridCol w:w="3596"/>
      </w:tblGrid>
      <w:tr w:rsidR="006C7632" w:rsidRPr="00622AD1" w14:paraId="32897C2B" w14:textId="77777777" w:rsidTr="007034AD">
        <w:trPr>
          <w:trHeight w:val="393"/>
        </w:trPr>
        <w:tc>
          <w:tcPr>
            <w:tcW w:w="5697" w:type="dxa"/>
            <w:hideMark/>
          </w:tcPr>
          <w:p w14:paraId="14BC07B5" w14:textId="77777777" w:rsidR="006C7632" w:rsidRPr="00622AD1" w:rsidRDefault="006C7632"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Дата:</w:t>
            </w:r>
          </w:p>
        </w:tc>
        <w:tc>
          <w:tcPr>
            <w:tcW w:w="3596" w:type="dxa"/>
            <w:hideMark/>
          </w:tcPr>
          <w:p w14:paraId="0C8056AA" w14:textId="77777777" w:rsidR="006C7632" w:rsidRPr="00622AD1" w:rsidRDefault="00413CB7" w:rsidP="000F31B1">
            <w:pPr>
              <w:widowControl w:val="0"/>
              <w:suppressAutoHyphens w:val="0"/>
              <w:ind w:left="124" w:hanging="124"/>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r w:rsidR="006C7632" w:rsidRPr="00622AD1">
              <w:rPr>
                <w:rFonts w:ascii="Times New Roman" w:hAnsi="Times New Roman" w:cs="Times New Roman"/>
                <w:bCs/>
                <w:sz w:val="24"/>
                <w:lang w:val="bg-BG" w:eastAsia="bg-BG"/>
              </w:rPr>
              <w:t>.....................................................</w:t>
            </w:r>
          </w:p>
        </w:tc>
      </w:tr>
      <w:tr w:rsidR="006C7632" w:rsidRPr="00622AD1" w14:paraId="4A760199" w14:textId="77777777" w:rsidTr="007034AD">
        <w:trPr>
          <w:trHeight w:val="393"/>
        </w:trPr>
        <w:tc>
          <w:tcPr>
            <w:tcW w:w="5697" w:type="dxa"/>
            <w:hideMark/>
          </w:tcPr>
          <w:p w14:paraId="5F6D513D" w14:textId="77777777" w:rsidR="006C7632" w:rsidRPr="00622AD1" w:rsidRDefault="006C7632"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Име и фамилия:</w:t>
            </w:r>
          </w:p>
        </w:tc>
        <w:tc>
          <w:tcPr>
            <w:tcW w:w="3596" w:type="dxa"/>
            <w:hideMark/>
          </w:tcPr>
          <w:p w14:paraId="7FD28645" w14:textId="77777777" w:rsidR="006C7632" w:rsidRPr="00622AD1" w:rsidRDefault="006C7632"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6C7632" w:rsidRPr="00622AD1" w14:paraId="4D69B7CB" w14:textId="77777777" w:rsidTr="007034AD">
        <w:trPr>
          <w:trHeight w:val="360"/>
        </w:trPr>
        <w:tc>
          <w:tcPr>
            <w:tcW w:w="5697" w:type="dxa"/>
            <w:hideMark/>
          </w:tcPr>
          <w:p w14:paraId="2C28203A" w14:textId="77777777" w:rsidR="006C7632" w:rsidRPr="00622AD1" w:rsidRDefault="006C7632"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 xml:space="preserve">Подпис и печат: </w:t>
            </w:r>
          </w:p>
        </w:tc>
        <w:tc>
          <w:tcPr>
            <w:tcW w:w="3596" w:type="dxa"/>
            <w:hideMark/>
          </w:tcPr>
          <w:p w14:paraId="1A691C27" w14:textId="77777777" w:rsidR="006C7632" w:rsidRPr="00622AD1" w:rsidRDefault="006C7632"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bl>
    <w:p w14:paraId="6BBCC65A" w14:textId="77777777" w:rsidR="006C7632" w:rsidRPr="00622AD1" w:rsidRDefault="006C7632" w:rsidP="000F31B1">
      <w:pPr>
        <w:ind w:left="7440" w:firstLine="3720"/>
        <w:rPr>
          <w:rFonts w:ascii="Times New Roman" w:hAnsi="Times New Roman" w:cs="Times New Roman"/>
          <w:sz w:val="24"/>
          <w:lang w:val="bg-BG"/>
        </w:rPr>
      </w:pPr>
    </w:p>
    <w:p w14:paraId="44126235" w14:textId="77777777" w:rsidR="005178E5" w:rsidRPr="00622AD1" w:rsidRDefault="005178E5" w:rsidP="000F31B1">
      <w:pPr>
        <w:suppressAutoHyphens w:val="0"/>
        <w:spacing w:after="200" w:line="276" w:lineRule="auto"/>
        <w:rPr>
          <w:rFonts w:ascii="Times New Roman" w:hAnsi="Times New Roman" w:cs="Times New Roman"/>
          <w:b/>
          <w:bCs/>
          <w:spacing w:val="20"/>
          <w:sz w:val="24"/>
          <w:lang w:val="bg-BG"/>
        </w:rPr>
      </w:pPr>
      <w:r w:rsidRPr="00622AD1">
        <w:rPr>
          <w:rFonts w:ascii="Times New Roman" w:hAnsi="Times New Roman" w:cs="Times New Roman"/>
          <w:b/>
          <w:bCs/>
          <w:spacing w:val="20"/>
          <w:sz w:val="24"/>
          <w:lang w:val="bg-BG"/>
        </w:rPr>
        <w:br w:type="page"/>
      </w:r>
    </w:p>
    <w:p w14:paraId="104E5A4E" w14:textId="77777777" w:rsidR="000C778B" w:rsidRPr="00622AD1" w:rsidRDefault="000C778B" w:rsidP="00156376">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156376" w:rsidRPr="00622AD1">
        <w:rPr>
          <w:rFonts w:ascii="Times New Roman" w:hAnsi="Times New Roman" w:cs="Times New Roman"/>
          <w:b/>
          <w:sz w:val="24"/>
          <w:lang w:val="bg-BG"/>
        </w:rPr>
        <w:t xml:space="preserve"> № 2</w:t>
      </w:r>
    </w:p>
    <w:p w14:paraId="28EB2E04" w14:textId="77777777" w:rsidR="00FF5EF8" w:rsidRPr="00622AD1" w:rsidRDefault="00FF5EF8" w:rsidP="00156376">
      <w:pPr>
        <w:ind w:left="7080" w:firstLine="8"/>
        <w:rPr>
          <w:rFonts w:ascii="Times New Roman" w:hAnsi="Times New Roman" w:cs="Times New Roman"/>
          <w:b/>
          <w:sz w:val="24"/>
          <w:lang w:val="bg-BG"/>
        </w:rPr>
      </w:pPr>
    </w:p>
    <w:p w14:paraId="61511476" w14:textId="77777777" w:rsidR="00122C37" w:rsidRPr="00622AD1" w:rsidRDefault="00122C37" w:rsidP="00122C37">
      <w:pPr>
        <w:suppressAutoHyphens w:val="0"/>
        <w:spacing w:before="120" w:after="120"/>
        <w:jc w:val="center"/>
        <w:rPr>
          <w:rFonts w:ascii="Times New Roman" w:eastAsia="Calibri" w:hAnsi="Times New Roman" w:cs="Times New Roman"/>
          <w:b/>
          <w:sz w:val="24"/>
          <w:szCs w:val="22"/>
          <w:u w:val="single"/>
          <w:lang w:val="bg-BG" w:eastAsia="bg-BG"/>
        </w:rPr>
      </w:pPr>
      <w:r w:rsidRPr="00622AD1">
        <w:rPr>
          <w:rFonts w:ascii="Times New Roman" w:eastAsia="Calibri" w:hAnsi="Times New Roman" w:cs="Times New Roman"/>
          <w:b/>
          <w:sz w:val="24"/>
          <w:szCs w:val="22"/>
          <w:u w:val="single"/>
          <w:lang w:val="bg-BG" w:eastAsia="bg-BG"/>
        </w:rPr>
        <w:t>Стандартен образец за единния европейски документ за обществени поръчки (ЕЕДОП)</w:t>
      </w:r>
    </w:p>
    <w:p w14:paraId="7E8AD7DE"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2F885A28"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 xml:space="preserve">Част І: </w:t>
      </w:r>
      <w:r w:rsidRPr="00622AD1">
        <w:rPr>
          <w:rFonts w:ascii="Times New Roman" w:eastAsia="Calibri" w:hAnsi="Times New Roman" w:cs="Times New Roman"/>
          <w:b/>
          <w:sz w:val="24"/>
          <w:lang w:val="bg-BG" w:eastAsia="bg-BG"/>
        </w:rPr>
        <w:t>Информация за процедурата за възлагане на обществена поръчка и за възлагащия орган или възложителя</w:t>
      </w:r>
    </w:p>
    <w:p w14:paraId="1CF789C6"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22AD1">
        <w:rPr>
          <w:rFonts w:ascii="Times New Roman" w:eastAsia="Calibri" w:hAnsi="Times New Roman" w:cs="Times New Roman"/>
          <w:b/>
          <w:i/>
          <w:sz w:val="22"/>
          <w:szCs w:val="22"/>
          <w:u w:val="single"/>
          <w:lang w:val="bg-BG" w:eastAsia="bg-BG"/>
        </w:rPr>
        <w:t>при условие че ЕЕДОП е създаден и попълнен чрез електронната система за ЕЕДОП</w:t>
      </w:r>
      <w:r w:rsidRPr="00622AD1">
        <w:rPr>
          <w:rFonts w:ascii="Times New Roman" w:eastAsia="Calibri" w:hAnsi="Times New Roman" w:cs="Times New Roman"/>
          <w:b/>
          <w:i/>
          <w:sz w:val="22"/>
          <w:szCs w:val="22"/>
          <w:u w:val="single"/>
          <w:vertAlign w:val="superscript"/>
          <w:lang w:val="bg-BG" w:eastAsia="bg-BG"/>
        </w:rPr>
        <w:footnoteReference w:id="11"/>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b/>
          <w:sz w:val="22"/>
          <w:szCs w:val="22"/>
          <w:lang w:val="bg-BG" w:eastAsia="bg-BG"/>
        </w:rPr>
        <w:t xml:space="preserve">Позоваване на </w:t>
      </w:r>
      <w:r w:rsidRPr="00622AD1">
        <w:rPr>
          <w:rFonts w:ascii="Times New Roman" w:eastAsia="Calibri" w:hAnsi="Times New Roman" w:cs="Times New Roman"/>
          <w:b/>
          <w:i/>
          <w:sz w:val="22"/>
          <w:szCs w:val="22"/>
          <w:lang w:val="bg-BG" w:eastAsia="bg-BG"/>
        </w:rPr>
        <w:t>съответното обявление</w:t>
      </w:r>
      <w:r w:rsidRPr="00622AD1">
        <w:rPr>
          <w:rFonts w:ascii="Times New Roman" w:eastAsia="Calibri" w:hAnsi="Times New Roman" w:cs="Times New Roman"/>
          <w:b/>
          <w:i/>
          <w:sz w:val="22"/>
          <w:szCs w:val="22"/>
          <w:vertAlign w:val="superscript"/>
          <w:lang w:val="bg-BG" w:eastAsia="bg-BG"/>
        </w:rPr>
        <w:footnoteReference w:id="12"/>
      </w:r>
      <w:r w:rsidRPr="00622AD1">
        <w:rPr>
          <w:rFonts w:ascii="Times New Roman" w:eastAsia="Calibri" w:hAnsi="Times New Roman" w:cs="Times New Roman"/>
          <w:b/>
          <w:sz w:val="22"/>
          <w:szCs w:val="22"/>
          <w:lang w:val="bg-BG" w:eastAsia="bg-BG"/>
        </w:rPr>
        <w:t>, публикувано в Официален вестник на Европейския съюз:</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 xml:space="preserve">OВEС S брой[], дата [], стр.[], </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Номер на обявлението в ОВ S: [ ][ ][ ][ ]/S [ ][ ][ ]–[ ][ ][ ][ ][ ][ ][ ]</w:t>
      </w:r>
    </w:p>
    <w:p w14:paraId="5F6D3137"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7B060556"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107A5D6"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0D71C44F"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Информация за процедурата за възлагане на обществена поръчка</w:t>
      </w:r>
    </w:p>
    <w:p w14:paraId="6084BBB3"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 xml:space="preserve">Информацията, изисквана съгласно част I, ще бъде извлечена автоматично, </w:t>
      </w:r>
      <w:r w:rsidRPr="00622AD1">
        <w:rPr>
          <w:rFonts w:ascii="Times New Roman" w:eastAsia="Calibri" w:hAnsi="Times New Roman" w:cs="Times New Roman"/>
          <w:b/>
          <w:i/>
          <w:sz w:val="22"/>
          <w:szCs w:val="22"/>
          <w:u w:val="single"/>
          <w:lang w:val="bg-BG" w:eastAsia="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622AD1">
        <w:rPr>
          <w:rFonts w:ascii="Times New Roman" w:eastAsia="Calibri" w:hAnsi="Times New Roman" w:cs="Times New Roman"/>
          <w:b/>
          <w:sz w:val="22"/>
          <w:szCs w:val="22"/>
          <w:lang w:val="bg-BG" w:eastAsia="bg-BG"/>
        </w:rPr>
        <w:t>икономическия оператор</w:t>
      </w:r>
      <w:r w:rsidRPr="00622AD1">
        <w:rPr>
          <w:rFonts w:ascii="Times New Roman" w:eastAsia="Calibri" w:hAnsi="Times New Roman" w:cs="Times New Roman"/>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5B98C3C9" w14:textId="77777777" w:rsidTr="00122C37">
        <w:trPr>
          <w:trHeight w:val="349"/>
        </w:trPr>
        <w:tc>
          <w:tcPr>
            <w:tcW w:w="4644" w:type="dxa"/>
            <w:shd w:val="clear" w:color="auto" w:fill="auto"/>
          </w:tcPr>
          <w:p w14:paraId="5F21BA4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Идентифициране на възложителя</w:t>
            </w:r>
            <w:r w:rsidRPr="00622AD1">
              <w:rPr>
                <w:rFonts w:ascii="Times New Roman" w:eastAsia="Calibri" w:hAnsi="Times New Roman" w:cs="Times New Roman"/>
                <w:b/>
                <w:i/>
                <w:sz w:val="22"/>
                <w:szCs w:val="22"/>
                <w:vertAlign w:val="superscript"/>
                <w:lang w:val="bg-BG" w:eastAsia="bg-BG"/>
              </w:rPr>
              <w:footnoteReference w:id="13"/>
            </w:r>
          </w:p>
        </w:tc>
        <w:tc>
          <w:tcPr>
            <w:tcW w:w="4645" w:type="dxa"/>
            <w:shd w:val="clear" w:color="auto" w:fill="auto"/>
          </w:tcPr>
          <w:p w14:paraId="2BF470D1"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F02658B" w14:textId="77777777" w:rsidTr="00122C37">
        <w:trPr>
          <w:trHeight w:val="349"/>
        </w:trPr>
        <w:tc>
          <w:tcPr>
            <w:tcW w:w="4644" w:type="dxa"/>
            <w:shd w:val="clear" w:color="auto" w:fill="auto"/>
          </w:tcPr>
          <w:p w14:paraId="0E9BE94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Име: </w:t>
            </w:r>
          </w:p>
        </w:tc>
        <w:tc>
          <w:tcPr>
            <w:tcW w:w="4645" w:type="dxa"/>
            <w:shd w:val="clear" w:color="auto" w:fill="auto"/>
          </w:tcPr>
          <w:p w14:paraId="0E5070C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Комисия за финансов надзор</w:t>
            </w:r>
          </w:p>
        </w:tc>
      </w:tr>
      <w:tr w:rsidR="00122C37" w:rsidRPr="00622AD1" w14:paraId="53338CF6" w14:textId="77777777" w:rsidTr="00122C37">
        <w:trPr>
          <w:trHeight w:val="485"/>
        </w:trPr>
        <w:tc>
          <w:tcPr>
            <w:tcW w:w="4644" w:type="dxa"/>
            <w:shd w:val="clear" w:color="auto" w:fill="auto"/>
          </w:tcPr>
          <w:p w14:paraId="59FE5FA2"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За коя обществена поръчки се отнася?</w:t>
            </w:r>
          </w:p>
        </w:tc>
        <w:tc>
          <w:tcPr>
            <w:tcW w:w="4645" w:type="dxa"/>
            <w:shd w:val="clear" w:color="auto" w:fill="auto"/>
          </w:tcPr>
          <w:p w14:paraId="0EA7B766"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1F241823" w14:textId="77777777" w:rsidTr="00122C37">
        <w:trPr>
          <w:trHeight w:val="484"/>
        </w:trPr>
        <w:tc>
          <w:tcPr>
            <w:tcW w:w="4644" w:type="dxa"/>
            <w:shd w:val="clear" w:color="auto" w:fill="auto"/>
          </w:tcPr>
          <w:p w14:paraId="7BB3891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Название или кратко описание на поръчката</w:t>
            </w:r>
            <w:r w:rsidRPr="00622AD1">
              <w:rPr>
                <w:rFonts w:ascii="Times New Roman" w:eastAsia="Calibri" w:hAnsi="Times New Roman" w:cs="Times New Roman"/>
                <w:sz w:val="22"/>
                <w:szCs w:val="22"/>
                <w:vertAlign w:val="superscript"/>
                <w:lang w:val="bg-BG" w:eastAsia="bg-BG"/>
              </w:rPr>
              <w:footnoteReference w:id="14"/>
            </w:r>
            <w:r w:rsidRPr="00622AD1">
              <w:rPr>
                <w:rFonts w:ascii="Times New Roman" w:eastAsia="Calibri" w:hAnsi="Times New Roman" w:cs="Times New Roman"/>
                <w:sz w:val="22"/>
                <w:szCs w:val="22"/>
                <w:lang w:val="bg-BG" w:eastAsia="bg-BG"/>
              </w:rPr>
              <w:t>:</w:t>
            </w:r>
          </w:p>
        </w:tc>
        <w:tc>
          <w:tcPr>
            <w:tcW w:w="4645" w:type="dxa"/>
            <w:shd w:val="clear" w:color="auto" w:fill="auto"/>
          </w:tcPr>
          <w:p w14:paraId="18FF813E" w14:textId="77777777" w:rsidR="00903ACB" w:rsidRPr="00BF41A8" w:rsidRDefault="00903ACB" w:rsidP="00122C37">
            <w:pPr>
              <w:suppressAutoHyphens w:val="0"/>
              <w:spacing w:before="120" w:after="120"/>
              <w:jc w:val="both"/>
              <w:rPr>
                <w:rFonts w:ascii="Times New Roman" w:eastAsia="Calibri" w:hAnsi="Times New Roman" w:cs="Times New Roman"/>
                <w:sz w:val="24"/>
                <w:lang w:val="bg-BG" w:eastAsia="en-US"/>
              </w:rPr>
            </w:pPr>
            <w:r w:rsidRPr="00BF41A8">
              <w:rPr>
                <w:rFonts w:ascii="Times New Roman" w:hAnsi="Times New Roman" w:cs="Times New Roman"/>
                <w:bCs/>
                <w:sz w:val="24"/>
                <w:lang w:val="bg-BG"/>
              </w:rPr>
              <w:t>„Закупуване и внедряване на автоматизирана информационна система за електронен документооборот”</w:t>
            </w:r>
            <w:r w:rsidR="006633E1" w:rsidRPr="00BF41A8">
              <w:rPr>
                <w:rFonts w:ascii="Times New Roman" w:eastAsia="Calibri" w:hAnsi="Times New Roman" w:cs="Times New Roman"/>
                <w:sz w:val="24"/>
                <w:lang w:val="bg-BG" w:eastAsia="en-US"/>
              </w:rPr>
              <w:t xml:space="preserve">, </w:t>
            </w:r>
          </w:p>
          <w:p w14:paraId="319F1B63" w14:textId="1DF9F382" w:rsidR="0071573A" w:rsidRPr="00BF41A8" w:rsidRDefault="006633E1" w:rsidP="00122C37">
            <w:pPr>
              <w:suppressAutoHyphens w:val="0"/>
              <w:spacing w:before="120" w:after="120"/>
              <w:jc w:val="both"/>
              <w:rPr>
                <w:rFonts w:ascii="Times New Roman" w:eastAsia="Calibri" w:hAnsi="Times New Roman" w:cs="Times New Roman"/>
                <w:sz w:val="24"/>
                <w:lang w:val="bg-BG" w:eastAsia="en-US"/>
              </w:rPr>
            </w:pPr>
            <w:r w:rsidRPr="00BF41A8">
              <w:rPr>
                <w:rFonts w:ascii="Times New Roman" w:eastAsia="Calibri" w:hAnsi="Times New Roman" w:cs="Times New Roman"/>
                <w:sz w:val="24"/>
                <w:lang w:val="bg-BG" w:eastAsia="en-US"/>
              </w:rPr>
              <w:t xml:space="preserve">уникален идентификационен номер, под който е публикувана в РОП </w:t>
            </w:r>
          </w:p>
          <w:p w14:paraId="3FEA6B53" w14:textId="66BF3B37" w:rsidR="00122C37" w:rsidRPr="00BF41A8" w:rsidRDefault="0071573A" w:rsidP="00BF41A8">
            <w:pPr>
              <w:suppressAutoHyphens w:val="0"/>
              <w:spacing w:before="120" w:after="120"/>
              <w:jc w:val="both"/>
              <w:rPr>
                <w:rFonts w:ascii="Times New Roman" w:eastAsia="Calibri" w:hAnsi="Times New Roman" w:cs="Times New Roman"/>
                <w:sz w:val="24"/>
                <w:lang w:val="bg-BG" w:eastAsia="en-US"/>
              </w:rPr>
            </w:pPr>
            <w:r w:rsidRPr="00BF41A8">
              <w:rPr>
                <w:rFonts w:ascii="Verdana" w:hAnsi="Verdana"/>
                <w:b/>
                <w:bCs/>
                <w:color w:val="000000"/>
                <w:sz w:val="16"/>
                <w:szCs w:val="16"/>
                <w:lang w:val="bg-BG"/>
              </w:rPr>
              <w:t>00061-201</w:t>
            </w:r>
            <w:r w:rsidR="000E260E" w:rsidRPr="00BF41A8">
              <w:rPr>
                <w:rFonts w:ascii="Verdana" w:hAnsi="Verdana"/>
                <w:b/>
                <w:bCs/>
                <w:color w:val="000000"/>
                <w:sz w:val="16"/>
                <w:szCs w:val="16"/>
                <w:lang w:val="bg-BG"/>
              </w:rPr>
              <w:t>8</w:t>
            </w:r>
            <w:r w:rsidR="00903ACB" w:rsidRPr="00BF41A8">
              <w:rPr>
                <w:rFonts w:ascii="Verdana" w:hAnsi="Verdana"/>
                <w:b/>
                <w:bCs/>
                <w:color w:val="000000"/>
                <w:sz w:val="16"/>
                <w:szCs w:val="16"/>
                <w:lang w:val="bg-BG"/>
              </w:rPr>
              <w:t>-000</w:t>
            </w:r>
            <w:r w:rsidR="00BF41A8" w:rsidRPr="00BF41A8">
              <w:rPr>
                <w:rFonts w:ascii="Verdana" w:hAnsi="Verdana"/>
                <w:b/>
                <w:bCs/>
                <w:color w:val="000000"/>
                <w:sz w:val="16"/>
                <w:szCs w:val="16"/>
                <w:lang w:val="bg-BG"/>
              </w:rPr>
              <w:t>3</w:t>
            </w:r>
          </w:p>
        </w:tc>
      </w:tr>
      <w:tr w:rsidR="00122C37" w:rsidRPr="00622AD1" w14:paraId="7D2FFAEF" w14:textId="77777777" w:rsidTr="00122C37">
        <w:trPr>
          <w:trHeight w:val="484"/>
        </w:trPr>
        <w:tc>
          <w:tcPr>
            <w:tcW w:w="4644" w:type="dxa"/>
            <w:shd w:val="clear" w:color="auto" w:fill="auto"/>
          </w:tcPr>
          <w:p w14:paraId="46BEA70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Референтен номер на досието, определен от възлагащия орган или възложителя (</w:t>
            </w:r>
            <w:r w:rsidRPr="00622AD1">
              <w:rPr>
                <w:rFonts w:ascii="Times New Roman" w:eastAsia="Calibri" w:hAnsi="Times New Roman" w:cs="Times New Roman"/>
                <w:i/>
                <w:sz w:val="24"/>
                <w:szCs w:val="22"/>
                <w:lang w:val="bg-BG" w:eastAsia="bg-BG"/>
              </w:rPr>
              <w:t>ако е приложимо</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sz w:val="24"/>
                <w:szCs w:val="22"/>
                <w:vertAlign w:val="superscript"/>
                <w:lang w:val="bg-BG" w:eastAsia="bg-BG"/>
              </w:rPr>
              <w:footnoteReference w:id="15"/>
            </w:r>
            <w:r w:rsidRPr="00622AD1">
              <w:rPr>
                <w:rFonts w:ascii="Times New Roman" w:eastAsia="Calibri" w:hAnsi="Times New Roman" w:cs="Times New Roman"/>
                <w:sz w:val="24"/>
                <w:szCs w:val="22"/>
                <w:lang w:val="bg-BG" w:eastAsia="bg-BG"/>
              </w:rPr>
              <w:t>:</w:t>
            </w:r>
          </w:p>
        </w:tc>
        <w:tc>
          <w:tcPr>
            <w:tcW w:w="4645" w:type="dxa"/>
            <w:shd w:val="clear" w:color="auto" w:fill="auto"/>
          </w:tcPr>
          <w:p w14:paraId="1B1B30E8" w14:textId="73B6121C" w:rsidR="00122C37" w:rsidRPr="00BF41A8" w:rsidRDefault="0071573A" w:rsidP="00BF41A8">
            <w:pPr>
              <w:suppressAutoHyphens w:val="0"/>
              <w:spacing w:before="120" w:after="120"/>
              <w:jc w:val="both"/>
              <w:rPr>
                <w:rFonts w:ascii="Times New Roman" w:eastAsia="Calibri" w:hAnsi="Times New Roman" w:cs="Times New Roman"/>
                <w:sz w:val="24"/>
                <w:lang w:val="bg-BG" w:eastAsia="bg-BG"/>
              </w:rPr>
            </w:pPr>
            <w:r w:rsidRPr="00BF41A8">
              <w:rPr>
                <w:rFonts w:ascii="Times New Roman" w:eastAsia="Calibri" w:hAnsi="Times New Roman" w:cs="Times New Roman"/>
                <w:sz w:val="22"/>
                <w:szCs w:val="22"/>
                <w:lang w:val="bg-BG" w:eastAsia="bg-BG"/>
              </w:rPr>
              <w:t xml:space="preserve">Раздел № </w:t>
            </w:r>
            <w:r w:rsidR="00903ACB" w:rsidRPr="00BF41A8">
              <w:rPr>
                <w:rFonts w:ascii="Times New Roman" w:eastAsia="Calibri" w:hAnsi="Times New Roman" w:cs="Times New Roman"/>
                <w:sz w:val="22"/>
                <w:szCs w:val="22"/>
                <w:lang w:val="bg-BG" w:eastAsia="bg-BG"/>
              </w:rPr>
              <w:t>4</w:t>
            </w:r>
            <w:r w:rsidR="00BF41A8" w:rsidRPr="00BF41A8">
              <w:rPr>
                <w:rFonts w:ascii="Times New Roman" w:eastAsia="Calibri" w:hAnsi="Times New Roman" w:cs="Times New Roman"/>
                <w:sz w:val="22"/>
                <w:szCs w:val="22"/>
                <w:lang w:val="bg-BG" w:eastAsia="bg-BG"/>
              </w:rPr>
              <w:t>3</w:t>
            </w:r>
          </w:p>
        </w:tc>
      </w:tr>
    </w:tbl>
    <w:p w14:paraId="34BAAE0B"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tabs>
          <w:tab w:val="left" w:pos="4644"/>
        </w:tabs>
        <w:suppressAutoHyphens w:val="0"/>
        <w:spacing w:before="120" w:after="120"/>
        <w:rPr>
          <w:rFonts w:ascii="Times New Roman" w:eastAsia="Calibri" w:hAnsi="Times New Roman" w:cs="Times New Roman"/>
          <w:sz w:val="22"/>
          <w:szCs w:val="22"/>
          <w:lang w:val="bg-BG" w:eastAsia="bg-BG"/>
        </w:rPr>
      </w:pPr>
      <w:r w:rsidRPr="00622AD1">
        <w:rPr>
          <w:rFonts w:ascii="Times New Roman" w:eastAsia="Calibri" w:hAnsi="Times New Roman" w:cs="Times New Roman"/>
          <w:b/>
          <w:i/>
          <w:sz w:val="24"/>
          <w:szCs w:val="22"/>
          <w:u w:val="single"/>
          <w:lang w:val="bg-BG" w:eastAsia="bg-BG"/>
        </w:rPr>
        <w:t>Останалата</w:t>
      </w:r>
      <w:r w:rsidRPr="00622AD1">
        <w:rPr>
          <w:rFonts w:ascii="Times New Roman" w:eastAsia="Calibri" w:hAnsi="Times New Roman" w:cs="Times New Roman"/>
          <w:b/>
          <w:i/>
          <w:sz w:val="24"/>
          <w:szCs w:val="22"/>
          <w:lang w:val="bg-BG" w:eastAsia="bg-BG"/>
        </w:rPr>
        <w:t xml:space="preserve"> информация във всички раздели на ЕЕДОП следва да бъде попълнена от </w:t>
      </w:r>
      <w:r w:rsidRPr="00622AD1">
        <w:rPr>
          <w:rFonts w:ascii="Times New Roman" w:eastAsia="Calibri" w:hAnsi="Times New Roman" w:cs="Times New Roman"/>
          <w:b/>
          <w:i/>
          <w:sz w:val="24"/>
          <w:szCs w:val="22"/>
          <w:u w:val="single"/>
          <w:lang w:val="bg-BG" w:eastAsia="bg-BG"/>
        </w:rPr>
        <w:t>икономическия оператор</w:t>
      </w:r>
    </w:p>
    <w:p w14:paraId="78B3A25A"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1E68460B"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II: Информация за икономическия оператор</w:t>
      </w:r>
    </w:p>
    <w:p w14:paraId="2153C47A"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017520DB" w14:textId="77777777" w:rsidTr="00122C37">
        <w:tc>
          <w:tcPr>
            <w:tcW w:w="4644" w:type="dxa"/>
            <w:shd w:val="clear" w:color="auto" w:fill="auto"/>
          </w:tcPr>
          <w:p w14:paraId="25A543C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Идентификация:</w:t>
            </w:r>
          </w:p>
        </w:tc>
        <w:tc>
          <w:tcPr>
            <w:tcW w:w="4645" w:type="dxa"/>
            <w:shd w:val="clear" w:color="auto" w:fill="auto"/>
          </w:tcPr>
          <w:p w14:paraId="5026F44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51B2D861" w14:textId="77777777" w:rsidTr="00122C37">
        <w:tc>
          <w:tcPr>
            <w:tcW w:w="4644" w:type="dxa"/>
            <w:shd w:val="clear" w:color="auto" w:fill="auto"/>
          </w:tcPr>
          <w:p w14:paraId="057A30BA" w14:textId="77777777" w:rsidR="00122C37" w:rsidRPr="00622AD1" w:rsidRDefault="00122C37" w:rsidP="00122C37">
            <w:pPr>
              <w:suppressAutoHyphens w:val="0"/>
              <w:spacing w:before="120" w:after="120"/>
              <w:ind w:left="850" w:hanging="85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Име:</w:t>
            </w:r>
          </w:p>
        </w:tc>
        <w:tc>
          <w:tcPr>
            <w:tcW w:w="4645" w:type="dxa"/>
            <w:shd w:val="clear" w:color="auto" w:fill="auto"/>
          </w:tcPr>
          <w:p w14:paraId="3BAC07C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w:t>
            </w:r>
          </w:p>
        </w:tc>
      </w:tr>
      <w:tr w:rsidR="00122C37" w:rsidRPr="00622AD1" w14:paraId="384D5B69" w14:textId="77777777" w:rsidTr="00122C37">
        <w:trPr>
          <w:trHeight w:val="1372"/>
        </w:trPr>
        <w:tc>
          <w:tcPr>
            <w:tcW w:w="4644" w:type="dxa"/>
            <w:shd w:val="clear" w:color="auto" w:fill="auto"/>
          </w:tcPr>
          <w:p w14:paraId="5523EA9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Идентификационен номер по ДДС, ако е приложимо:</w:t>
            </w:r>
          </w:p>
          <w:p w14:paraId="5DEB652A"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A94F2F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w:t>
            </w:r>
          </w:p>
          <w:p w14:paraId="2F38FCF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w:t>
            </w:r>
          </w:p>
        </w:tc>
      </w:tr>
      <w:tr w:rsidR="00122C37" w:rsidRPr="00622AD1" w14:paraId="56292521" w14:textId="77777777" w:rsidTr="00122C37">
        <w:tc>
          <w:tcPr>
            <w:tcW w:w="4644" w:type="dxa"/>
            <w:shd w:val="clear" w:color="auto" w:fill="auto"/>
          </w:tcPr>
          <w:p w14:paraId="0AB8902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Пощенски адрес: </w:t>
            </w:r>
          </w:p>
        </w:tc>
        <w:tc>
          <w:tcPr>
            <w:tcW w:w="4645" w:type="dxa"/>
            <w:shd w:val="clear" w:color="auto" w:fill="auto"/>
          </w:tcPr>
          <w:p w14:paraId="657F0D2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7CB5D192" w14:textId="77777777" w:rsidTr="00122C37">
        <w:trPr>
          <w:trHeight w:val="2002"/>
        </w:trPr>
        <w:tc>
          <w:tcPr>
            <w:tcW w:w="4644" w:type="dxa"/>
            <w:shd w:val="clear" w:color="auto" w:fill="auto"/>
          </w:tcPr>
          <w:p w14:paraId="03823C2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Лице или лица за контакт</w:t>
            </w:r>
            <w:r w:rsidRPr="00622AD1">
              <w:rPr>
                <w:rFonts w:ascii="Times New Roman" w:eastAsia="Calibri" w:hAnsi="Times New Roman" w:cs="Times New Roman"/>
                <w:sz w:val="22"/>
                <w:szCs w:val="22"/>
                <w:vertAlign w:val="superscript"/>
                <w:lang w:val="bg-BG" w:eastAsia="bg-BG"/>
              </w:rPr>
              <w:footnoteReference w:id="16"/>
            </w:r>
            <w:r w:rsidRPr="00622AD1">
              <w:rPr>
                <w:rFonts w:ascii="Times New Roman" w:eastAsia="Calibri" w:hAnsi="Times New Roman" w:cs="Times New Roman"/>
                <w:sz w:val="22"/>
                <w:szCs w:val="22"/>
                <w:lang w:val="bg-BG" w:eastAsia="bg-BG"/>
              </w:rPr>
              <w:t>:</w:t>
            </w:r>
          </w:p>
          <w:p w14:paraId="364A83DA"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Телефон:</w:t>
            </w:r>
          </w:p>
          <w:p w14:paraId="63B11A4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Ел. поща:</w:t>
            </w:r>
          </w:p>
          <w:p w14:paraId="1C4B39E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Интернет адрес (уеб адрес) (</w:t>
            </w:r>
            <w:r w:rsidRPr="00622AD1">
              <w:rPr>
                <w:rFonts w:ascii="Times New Roman" w:eastAsia="Calibri" w:hAnsi="Times New Roman" w:cs="Times New Roman"/>
                <w:i/>
                <w:sz w:val="24"/>
                <w:szCs w:val="22"/>
                <w:lang w:val="bg-BG" w:eastAsia="bg-BG"/>
              </w:rPr>
              <w:t>ако е приложимо</w:t>
            </w:r>
            <w:r w:rsidRPr="00622AD1">
              <w:rPr>
                <w:rFonts w:ascii="Times New Roman" w:eastAsia="Calibri" w:hAnsi="Times New Roman" w:cs="Times New Roman"/>
                <w:sz w:val="24"/>
                <w:szCs w:val="22"/>
                <w:lang w:val="bg-BG" w:eastAsia="bg-BG"/>
              </w:rPr>
              <w:t>):</w:t>
            </w:r>
          </w:p>
        </w:tc>
        <w:tc>
          <w:tcPr>
            <w:tcW w:w="4645" w:type="dxa"/>
            <w:shd w:val="clear" w:color="auto" w:fill="auto"/>
          </w:tcPr>
          <w:p w14:paraId="0CF9B17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62199B1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0B607790"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0ED7827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07A4DE03" w14:textId="77777777" w:rsidTr="00122C37">
        <w:tc>
          <w:tcPr>
            <w:tcW w:w="4644" w:type="dxa"/>
            <w:shd w:val="clear" w:color="auto" w:fill="auto"/>
          </w:tcPr>
          <w:p w14:paraId="6635B7E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Обща информация:</w:t>
            </w:r>
          </w:p>
        </w:tc>
        <w:tc>
          <w:tcPr>
            <w:tcW w:w="4645" w:type="dxa"/>
            <w:shd w:val="clear" w:color="auto" w:fill="auto"/>
          </w:tcPr>
          <w:p w14:paraId="35DD58CF"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2C5C61A7" w14:textId="77777777" w:rsidTr="00122C37">
        <w:tc>
          <w:tcPr>
            <w:tcW w:w="4644" w:type="dxa"/>
            <w:shd w:val="clear" w:color="auto" w:fill="auto"/>
          </w:tcPr>
          <w:p w14:paraId="5AE5C04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w:t>
            </w:r>
            <w:proofErr w:type="spellStart"/>
            <w:r w:rsidRPr="00622AD1">
              <w:rPr>
                <w:rFonts w:ascii="Times New Roman" w:eastAsia="Calibri" w:hAnsi="Times New Roman" w:cs="Times New Roman"/>
                <w:sz w:val="22"/>
                <w:szCs w:val="22"/>
                <w:lang w:val="bg-BG" w:eastAsia="bg-BG"/>
              </w:rPr>
              <w:t>микро</w:t>
            </w:r>
            <w:proofErr w:type="spellEnd"/>
            <w:r w:rsidRPr="00622AD1">
              <w:rPr>
                <w:rFonts w:ascii="Times New Roman" w:eastAsia="Calibri" w:hAnsi="Times New Roman" w:cs="Times New Roman"/>
                <w:sz w:val="22"/>
                <w:szCs w:val="22"/>
                <w:lang w:val="bg-BG" w:eastAsia="bg-BG"/>
              </w:rPr>
              <w:t>-, малко или средно предприятие ли е</w:t>
            </w:r>
            <w:r w:rsidRPr="00622AD1">
              <w:rPr>
                <w:rFonts w:ascii="Times New Roman" w:eastAsia="Calibri" w:hAnsi="Times New Roman" w:cs="Times New Roman"/>
                <w:sz w:val="22"/>
                <w:szCs w:val="22"/>
                <w:vertAlign w:val="superscript"/>
                <w:lang w:val="bg-BG" w:eastAsia="bg-BG"/>
              </w:rPr>
              <w:footnoteReference w:id="17"/>
            </w:r>
            <w:r w:rsidRPr="00622AD1">
              <w:rPr>
                <w:rFonts w:ascii="Times New Roman" w:eastAsia="Calibri" w:hAnsi="Times New Roman" w:cs="Times New Roman"/>
                <w:sz w:val="22"/>
                <w:szCs w:val="22"/>
                <w:lang w:val="bg-BG" w:eastAsia="bg-BG"/>
              </w:rPr>
              <w:t>?</w:t>
            </w:r>
          </w:p>
        </w:tc>
        <w:tc>
          <w:tcPr>
            <w:tcW w:w="4645" w:type="dxa"/>
            <w:shd w:val="clear" w:color="auto" w:fill="auto"/>
          </w:tcPr>
          <w:p w14:paraId="3B0E3D8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r w:rsidR="00122C37" w:rsidRPr="00622AD1" w14:paraId="405FF6A9" w14:textId="77777777" w:rsidTr="00122C37">
        <w:tc>
          <w:tcPr>
            <w:tcW w:w="4644" w:type="dxa"/>
            <w:shd w:val="clear" w:color="auto" w:fill="auto"/>
          </w:tcPr>
          <w:p w14:paraId="6F1B212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u w:val="single"/>
                <w:lang w:val="bg-BG" w:eastAsia="bg-BG"/>
              </w:rPr>
              <w:lastRenderedPageBreak/>
              <w:t>Само в случай че поръчката е запазена</w:t>
            </w:r>
            <w:r w:rsidRPr="00622AD1">
              <w:rPr>
                <w:rFonts w:ascii="Times New Roman" w:eastAsia="Calibri" w:hAnsi="Times New Roman" w:cs="Times New Roman"/>
                <w:b/>
                <w:sz w:val="22"/>
                <w:szCs w:val="22"/>
                <w:u w:val="single"/>
                <w:vertAlign w:val="superscript"/>
                <w:lang w:val="bg-BG" w:eastAsia="bg-BG"/>
              </w:rPr>
              <w:footnoteReference w:id="18"/>
            </w:r>
            <w:r w:rsidRPr="00622AD1">
              <w:rPr>
                <w:rFonts w:ascii="Times New Roman" w:eastAsia="Calibri" w:hAnsi="Times New Roman" w:cs="Times New Roman"/>
                <w:b/>
                <w:sz w:val="22"/>
                <w:szCs w:val="22"/>
                <w:u w:val="single"/>
                <w:lang w:val="bg-BG" w:eastAsia="bg-BG"/>
              </w:rPr>
              <w:t>:</w:t>
            </w:r>
            <w:r w:rsidRPr="00622AD1">
              <w:rPr>
                <w:rFonts w:ascii="Times New Roman" w:eastAsia="Calibri" w:hAnsi="Times New Roman" w:cs="Times New Roman"/>
                <w:sz w:val="22"/>
                <w:szCs w:val="22"/>
                <w:lang w:val="bg-BG" w:eastAsia="bg-BG"/>
              </w:rPr>
              <w:t>икономическият оператор защитено предприятие ли е или социално предприятие</w:t>
            </w:r>
            <w:r w:rsidRPr="00622AD1">
              <w:rPr>
                <w:rFonts w:ascii="Times New Roman" w:eastAsia="Calibri" w:hAnsi="Times New Roman" w:cs="Times New Roman"/>
                <w:sz w:val="22"/>
                <w:szCs w:val="22"/>
                <w:vertAlign w:val="superscript"/>
                <w:lang w:val="bg-BG" w:eastAsia="bg-BG"/>
              </w:rPr>
              <w:footnoteReference w:id="19"/>
            </w:r>
            <w:r w:rsidRPr="00622AD1">
              <w:rPr>
                <w:rFonts w:ascii="Times New Roman" w:eastAsia="Calibri" w:hAnsi="Times New Roman" w:cs="Times New Roman"/>
                <w:sz w:val="22"/>
                <w:szCs w:val="22"/>
                <w:lang w:val="bg-BG" w:eastAsia="bg-BG"/>
              </w:rPr>
              <w:t>, или ще осигури изпълнението на поръчката в контекста на програми за създаване на защитени работни места?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4"/>
                <w:szCs w:val="22"/>
                <w:lang w:val="bg-BG" w:eastAsia="bg-BG"/>
              </w:rPr>
              <w:t xml:space="preserve">Ако „да“, </w:t>
            </w:r>
            <w:r w:rsidRPr="00622AD1">
              <w:rPr>
                <w:rFonts w:ascii="Times New Roman" w:eastAsia="Calibri" w:hAnsi="Times New Roman" w:cs="Times New Roman"/>
                <w:sz w:val="22"/>
                <w:szCs w:val="22"/>
                <w:lang w:val="bg-BG" w:eastAsia="bg-BG"/>
              </w:rPr>
              <w:t>какъв е съответният процент работници с увреждания или в неравностойно положение?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7ED4AF8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 Да [] </w:t>
            </w:r>
            <w:r w:rsidRPr="00622AD1">
              <w:rPr>
                <w:rFonts w:ascii="Times New Roman" w:eastAsia="Calibri" w:hAnsi="Times New Roman" w:cs="Times New Roman"/>
                <w:sz w:val="24"/>
                <w:szCs w:val="22"/>
                <w:lang w:val="bg-BG" w:eastAsia="bg-BG"/>
              </w:rPr>
              <w:t>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tc>
      </w:tr>
      <w:tr w:rsidR="00122C37" w:rsidRPr="00622AD1" w14:paraId="00A346DF" w14:textId="77777777" w:rsidTr="00122C37">
        <w:tc>
          <w:tcPr>
            <w:tcW w:w="4644" w:type="dxa"/>
            <w:shd w:val="clear" w:color="auto" w:fill="auto"/>
          </w:tcPr>
          <w:p w14:paraId="3C86990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12A936A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 [] Не се прилага</w:t>
            </w:r>
          </w:p>
        </w:tc>
      </w:tr>
      <w:tr w:rsidR="00122C37" w:rsidRPr="00622AD1" w14:paraId="226DE566" w14:textId="77777777" w:rsidTr="00122C37">
        <w:tc>
          <w:tcPr>
            <w:tcW w:w="4644" w:type="dxa"/>
            <w:shd w:val="clear" w:color="auto" w:fill="auto"/>
          </w:tcPr>
          <w:p w14:paraId="12E2791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w:t>
            </w:r>
          </w:p>
          <w:p w14:paraId="154BEA95" w14:textId="77777777" w:rsidR="00122C37" w:rsidRPr="00622AD1" w:rsidRDefault="00122C37" w:rsidP="00122C37">
            <w:pPr>
              <w:suppressAutoHyphens w:val="0"/>
              <w:spacing w:before="120" w:after="120"/>
              <w:jc w:val="both"/>
              <w:rPr>
                <w:rFonts w:ascii="Times New Roman" w:eastAsia="Calibri" w:hAnsi="Times New Roman" w:cs="Times New Roman"/>
                <w:b/>
                <w:sz w:val="24"/>
                <w:u w:val="single"/>
                <w:lang w:val="bg-BG" w:eastAsia="bg-BG"/>
              </w:rPr>
            </w:pPr>
            <w:r w:rsidRPr="00622AD1">
              <w:rPr>
                <w:rFonts w:ascii="Times New Roman" w:eastAsia="Calibri" w:hAnsi="Times New Roman" w:cs="Times New Roman"/>
                <w:b/>
                <w:sz w:val="22"/>
                <w:szCs w:val="22"/>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C730DD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б) Ако сертификатът за регистрацията или за сертифицирането е наличен в електронен формат, моля, посочете: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22AD1">
              <w:rPr>
                <w:rFonts w:ascii="Times New Roman" w:eastAsia="Calibri" w:hAnsi="Times New Roman" w:cs="Times New Roman"/>
                <w:sz w:val="22"/>
                <w:szCs w:val="22"/>
                <w:vertAlign w:val="superscript"/>
                <w:lang w:val="bg-BG" w:eastAsia="bg-BG"/>
              </w:rPr>
              <w:footnoteReference w:id="20"/>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г) Регистрацията или сертифицирането обхваща ли всички задължителни критерии за подбор?</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lang w:val="bg-BG" w:eastAsia="bg-BG"/>
              </w:rPr>
              <w:lastRenderedPageBreak/>
              <w:t>Ако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u w:val="single"/>
                <w:lang w:val="bg-BG" w:eastAsia="bg-BG"/>
              </w:rPr>
              <w:t xml:space="preserve">В допълнение моля, попълнете липсващата информация в част ІV, раздели А, Б, В или Г според </w:t>
            </w:r>
            <w:proofErr w:type="spellStart"/>
            <w:r w:rsidRPr="00622AD1">
              <w:rPr>
                <w:rFonts w:ascii="Times New Roman" w:eastAsia="Calibri" w:hAnsi="Times New Roman" w:cs="Times New Roman"/>
                <w:b/>
                <w:sz w:val="22"/>
                <w:szCs w:val="22"/>
                <w:u w:val="single"/>
                <w:lang w:val="bg-BG" w:eastAsia="bg-BG"/>
              </w:rPr>
              <w:t>случая</w:t>
            </w:r>
            <w:r w:rsidRPr="00622AD1">
              <w:rPr>
                <w:rFonts w:ascii="Times New Roman" w:eastAsia="Calibri" w:hAnsi="Times New Roman" w:cs="Times New Roman"/>
                <w:b/>
                <w:i/>
                <w:sz w:val="22"/>
                <w:szCs w:val="22"/>
                <w:lang w:val="bg-BG" w:eastAsia="bg-BG"/>
              </w:rPr>
              <w:t>САМО</w:t>
            </w:r>
            <w:proofErr w:type="spellEnd"/>
            <w:r w:rsidRPr="00622AD1">
              <w:rPr>
                <w:rFonts w:ascii="Times New Roman" w:eastAsia="Calibri" w:hAnsi="Times New Roman" w:cs="Times New Roman"/>
                <w:b/>
                <w:i/>
                <w:sz w:val="22"/>
                <w:szCs w:val="22"/>
                <w:lang w:val="bg-BG" w:eastAsia="bg-BG"/>
              </w:rPr>
              <w:t xml:space="preserve"> ако това се изисква съгласно съответното обявление или документацията за обществената поръчка: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д) Икономическият оператор може ли да представи </w:t>
            </w:r>
            <w:r w:rsidRPr="00622AD1">
              <w:rPr>
                <w:rFonts w:ascii="Times New Roman" w:eastAsia="Calibri" w:hAnsi="Times New Roman" w:cs="Times New Roman"/>
                <w:b/>
                <w:sz w:val="22"/>
                <w:szCs w:val="22"/>
                <w:lang w:val="bg-BG" w:eastAsia="bg-BG"/>
              </w:rPr>
              <w:t>удостоверение</w:t>
            </w:r>
            <w:r w:rsidRPr="00622AD1">
              <w:rPr>
                <w:rFonts w:ascii="Times New Roman" w:eastAsia="Calibri" w:hAnsi="Times New Roman" w:cs="Times New Roman"/>
                <w:sz w:val="22"/>
                <w:szCs w:val="22"/>
                <w:lang w:val="bg-BG" w:eastAsia="bg-BG"/>
              </w:rPr>
              <w:t xml:space="preserve"> за плащането на </w:t>
            </w:r>
            <w:proofErr w:type="spellStart"/>
            <w:r w:rsidRPr="00622AD1">
              <w:rPr>
                <w:rFonts w:ascii="Times New Roman" w:eastAsia="Calibri" w:hAnsi="Times New Roman" w:cs="Times New Roman"/>
                <w:sz w:val="22"/>
                <w:szCs w:val="22"/>
                <w:lang w:val="bg-BG" w:eastAsia="bg-BG"/>
              </w:rPr>
              <w:t>социалноосигурителни</w:t>
            </w:r>
            <w:proofErr w:type="spellEnd"/>
            <w:r w:rsidRPr="00622AD1">
              <w:rPr>
                <w:rFonts w:ascii="Times New Roman" w:eastAsia="Calibri" w:hAnsi="Times New Roman" w:cs="Times New Roman"/>
                <w:sz w:val="22"/>
                <w:szCs w:val="22"/>
                <w:lang w:val="bg-B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4E6B9A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б) (уеб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г) []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lastRenderedPageBreak/>
              <w:t xml:space="preserve">д) [] Да [] </w:t>
            </w:r>
            <w:r w:rsidRPr="00622AD1">
              <w:rPr>
                <w:rFonts w:ascii="Times New Roman" w:eastAsia="Calibri" w:hAnsi="Times New Roman" w:cs="Times New Roman"/>
                <w:sz w:val="24"/>
                <w:szCs w:val="22"/>
                <w:lang w:val="bg-BG" w:eastAsia="bg-BG"/>
              </w:rPr>
              <w:t>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p>
        </w:tc>
      </w:tr>
      <w:tr w:rsidR="00122C37" w:rsidRPr="00622AD1" w14:paraId="0BD571C1" w14:textId="77777777" w:rsidTr="00122C37">
        <w:tc>
          <w:tcPr>
            <w:tcW w:w="4644" w:type="dxa"/>
            <w:shd w:val="clear" w:color="auto" w:fill="auto"/>
          </w:tcPr>
          <w:p w14:paraId="6D063715"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lastRenderedPageBreak/>
              <w:t>Форма на участие:</w:t>
            </w:r>
          </w:p>
        </w:tc>
        <w:tc>
          <w:tcPr>
            <w:tcW w:w="4645" w:type="dxa"/>
            <w:shd w:val="clear" w:color="auto" w:fill="auto"/>
          </w:tcPr>
          <w:p w14:paraId="227C0B97"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20887696" w14:textId="77777777" w:rsidTr="00122C37">
        <w:tc>
          <w:tcPr>
            <w:tcW w:w="4644" w:type="dxa"/>
            <w:shd w:val="clear" w:color="auto" w:fill="auto"/>
          </w:tcPr>
          <w:p w14:paraId="1679C10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622AD1">
              <w:rPr>
                <w:rFonts w:ascii="Times New Roman" w:eastAsia="Calibri" w:hAnsi="Times New Roman" w:cs="Times New Roman"/>
                <w:sz w:val="22"/>
                <w:szCs w:val="22"/>
                <w:vertAlign w:val="superscript"/>
                <w:lang w:val="bg-BG" w:eastAsia="bg-BG"/>
              </w:rPr>
              <w:footnoteReference w:id="21"/>
            </w:r>
            <w:r w:rsidRPr="00622AD1">
              <w:rPr>
                <w:rFonts w:ascii="Times New Roman" w:eastAsia="Calibri" w:hAnsi="Times New Roman" w:cs="Times New Roman"/>
                <w:sz w:val="22"/>
                <w:szCs w:val="22"/>
                <w:lang w:val="bg-BG" w:eastAsia="bg-BG"/>
              </w:rPr>
              <w:t>?</w:t>
            </w:r>
          </w:p>
        </w:tc>
        <w:tc>
          <w:tcPr>
            <w:tcW w:w="4645" w:type="dxa"/>
            <w:shd w:val="clear" w:color="auto" w:fill="auto"/>
          </w:tcPr>
          <w:p w14:paraId="57EFAB3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r w:rsidR="00122C37" w:rsidRPr="00622AD1" w14:paraId="0600A2B7" w14:textId="77777777" w:rsidTr="00122C37">
        <w:tc>
          <w:tcPr>
            <w:tcW w:w="9289" w:type="dxa"/>
            <w:gridSpan w:val="2"/>
            <w:shd w:val="clear" w:color="auto" w:fill="BFBFBF"/>
          </w:tcPr>
          <w:p w14:paraId="2E3A19E8"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4"/>
                <w:szCs w:val="22"/>
                <w:lang w:val="bg-BG" w:eastAsia="bg-BG"/>
              </w:rPr>
              <w:t>Ако „да“</w:t>
            </w:r>
            <w:r w:rsidRPr="00622AD1">
              <w:rPr>
                <w:rFonts w:ascii="Times New Roman" w:eastAsia="Calibri" w:hAnsi="Times New Roman" w:cs="Times New Roman"/>
                <w:i/>
                <w:sz w:val="24"/>
                <w:szCs w:val="22"/>
                <w:lang w:val="bg-BG" w:eastAsia="bg-BG"/>
              </w:rPr>
              <w:t>, моля, уверете се, че останалите участващи оператори представят отделен ЕЕДОП</w:t>
            </w:r>
            <w:r w:rsidRPr="00622AD1">
              <w:rPr>
                <w:rFonts w:ascii="Times New Roman" w:eastAsia="Calibri" w:hAnsi="Times New Roman" w:cs="Times New Roman"/>
                <w:sz w:val="24"/>
                <w:szCs w:val="22"/>
                <w:lang w:val="bg-BG" w:eastAsia="bg-BG"/>
              </w:rPr>
              <w:t>.</w:t>
            </w:r>
          </w:p>
        </w:tc>
      </w:tr>
      <w:tr w:rsidR="00122C37" w:rsidRPr="00622AD1" w14:paraId="446556CD" w14:textId="77777777" w:rsidTr="00122C37">
        <w:tc>
          <w:tcPr>
            <w:tcW w:w="4644" w:type="dxa"/>
            <w:shd w:val="clear" w:color="auto" w:fill="auto"/>
          </w:tcPr>
          <w:p w14:paraId="616EFA41"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когато е приложимо, посочете името на участващата група:</w:t>
            </w:r>
          </w:p>
        </w:tc>
        <w:tc>
          <w:tcPr>
            <w:tcW w:w="4645" w:type="dxa"/>
            <w:shd w:val="clear" w:color="auto" w:fill="auto"/>
          </w:tcPr>
          <w:p w14:paraId="79837D2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а):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w:t>
            </w:r>
          </w:p>
        </w:tc>
      </w:tr>
      <w:tr w:rsidR="00122C37" w:rsidRPr="00622AD1" w14:paraId="3A0EBE57" w14:textId="77777777" w:rsidTr="00122C37">
        <w:tc>
          <w:tcPr>
            <w:tcW w:w="4644" w:type="dxa"/>
            <w:shd w:val="clear" w:color="auto" w:fill="auto"/>
          </w:tcPr>
          <w:p w14:paraId="7EBFC645"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Обособени позиции</w:t>
            </w:r>
          </w:p>
        </w:tc>
        <w:tc>
          <w:tcPr>
            <w:tcW w:w="4645" w:type="dxa"/>
            <w:shd w:val="clear" w:color="auto" w:fill="auto"/>
          </w:tcPr>
          <w:p w14:paraId="1E263011"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12C3899B" w14:textId="77777777" w:rsidTr="00122C37">
        <w:tc>
          <w:tcPr>
            <w:tcW w:w="4644" w:type="dxa"/>
            <w:shd w:val="clear" w:color="auto" w:fill="auto"/>
          </w:tcPr>
          <w:p w14:paraId="62A8D1FD"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sz w:val="22"/>
                <w:szCs w:val="22"/>
                <w:lang w:val="bg-BG" w:eastAsia="bg-BG"/>
              </w:rPr>
              <w:t>Когато е приложимо, означение на обособената/</w:t>
            </w:r>
            <w:proofErr w:type="spellStart"/>
            <w:r w:rsidRPr="00622AD1">
              <w:rPr>
                <w:rFonts w:ascii="Times New Roman" w:eastAsia="Calibri" w:hAnsi="Times New Roman" w:cs="Times New Roman"/>
                <w:sz w:val="22"/>
                <w:szCs w:val="22"/>
                <w:lang w:val="bg-BG" w:eastAsia="bg-BG"/>
              </w:rPr>
              <w:t>ите</w:t>
            </w:r>
            <w:proofErr w:type="spellEnd"/>
            <w:r w:rsidRPr="00622AD1">
              <w:rPr>
                <w:rFonts w:ascii="Times New Roman" w:eastAsia="Calibri" w:hAnsi="Times New Roman" w:cs="Times New Roman"/>
                <w:sz w:val="22"/>
                <w:szCs w:val="22"/>
                <w:lang w:val="bg-BG" w:eastAsia="bg-BG"/>
              </w:rPr>
              <w:t xml:space="preserve"> позиция/и, за които икономическият оператор желае да направи оферта:</w:t>
            </w:r>
          </w:p>
        </w:tc>
        <w:tc>
          <w:tcPr>
            <w:tcW w:w="4645" w:type="dxa"/>
            <w:shd w:val="clear" w:color="auto" w:fill="auto"/>
          </w:tcPr>
          <w:p w14:paraId="018CD492" w14:textId="77777777" w:rsidR="00122C37" w:rsidRPr="00622AD1" w:rsidRDefault="00122C37" w:rsidP="00122C37">
            <w:pPr>
              <w:suppressAutoHyphens w:val="0"/>
              <w:spacing w:before="120" w:after="120"/>
              <w:rPr>
                <w:rFonts w:ascii="Times New Roman" w:eastAsia="Calibri" w:hAnsi="Times New Roman" w:cs="Times New Roman"/>
                <w:b/>
                <w:i/>
                <w:sz w:val="24"/>
                <w:lang w:val="bg-BG" w:eastAsia="bg-BG"/>
              </w:rPr>
            </w:pPr>
            <w:r w:rsidRPr="00622AD1">
              <w:rPr>
                <w:rFonts w:ascii="Times New Roman" w:eastAsia="Calibri" w:hAnsi="Times New Roman" w:cs="Times New Roman"/>
                <w:sz w:val="22"/>
                <w:szCs w:val="22"/>
                <w:lang w:val="bg-BG" w:eastAsia="bg-BG"/>
              </w:rPr>
              <w:t>[   ]</w:t>
            </w:r>
          </w:p>
        </w:tc>
      </w:tr>
    </w:tbl>
    <w:p w14:paraId="7282CB5C"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1EC07BC7"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Б: Информация за представителите на икономическия оператор</w:t>
      </w:r>
    </w:p>
    <w:p w14:paraId="59593A03" w14:textId="77777777" w:rsidR="00122C37" w:rsidRPr="00622AD1" w:rsidRDefault="00122C37" w:rsidP="00122C37">
      <w:pPr>
        <w:pBdr>
          <w:top w:val="single" w:sz="4" w:space="1" w:color="auto"/>
          <w:left w:val="single" w:sz="4" w:space="4" w:color="auto"/>
          <w:bottom w:val="single" w:sz="4" w:space="1" w:color="auto"/>
          <w:right w:val="single" w:sz="4" w:space="0"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Ако е приложимо, моля, посочете името/</w:t>
      </w:r>
      <w:proofErr w:type="spellStart"/>
      <w:r w:rsidRPr="00622AD1">
        <w:rPr>
          <w:rFonts w:ascii="Times New Roman" w:eastAsia="Calibri" w:hAnsi="Times New Roman" w:cs="Times New Roman"/>
          <w:i/>
          <w:sz w:val="22"/>
          <w:szCs w:val="22"/>
          <w:lang w:val="bg-BG" w:eastAsia="bg-BG"/>
        </w:rPr>
        <w:t>ната</w:t>
      </w:r>
      <w:proofErr w:type="spellEnd"/>
      <w:r w:rsidRPr="00622AD1">
        <w:rPr>
          <w:rFonts w:ascii="Times New Roman" w:eastAsia="Calibri" w:hAnsi="Times New Roman" w:cs="Times New Roman"/>
          <w:i/>
          <w:sz w:val="22"/>
          <w:szCs w:val="22"/>
          <w:lang w:val="bg-BG" w:eastAsia="bg-BG"/>
        </w:rPr>
        <w:t xml:space="preserve"> и адреса/</w:t>
      </w:r>
      <w:proofErr w:type="spellStart"/>
      <w:r w:rsidRPr="00622AD1">
        <w:rPr>
          <w:rFonts w:ascii="Times New Roman" w:eastAsia="Calibri" w:hAnsi="Times New Roman" w:cs="Times New Roman"/>
          <w:i/>
          <w:sz w:val="22"/>
          <w:szCs w:val="22"/>
          <w:lang w:val="bg-BG" w:eastAsia="bg-BG"/>
        </w:rPr>
        <w:t>ите</w:t>
      </w:r>
      <w:proofErr w:type="spellEnd"/>
      <w:r w:rsidRPr="00622AD1">
        <w:rPr>
          <w:rFonts w:ascii="Times New Roman" w:eastAsia="Calibri" w:hAnsi="Times New Roman" w:cs="Times New Roman"/>
          <w:i/>
          <w:sz w:val="22"/>
          <w:szCs w:val="22"/>
          <w:lang w:val="bg-B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676219A4" w14:textId="77777777" w:rsidTr="00122C37">
        <w:tc>
          <w:tcPr>
            <w:tcW w:w="4644" w:type="dxa"/>
            <w:shd w:val="clear" w:color="auto" w:fill="auto"/>
          </w:tcPr>
          <w:p w14:paraId="4F13722F"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lastRenderedPageBreak/>
              <w:t>Представителство, ако има такива:</w:t>
            </w:r>
          </w:p>
        </w:tc>
        <w:tc>
          <w:tcPr>
            <w:tcW w:w="4645" w:type="dxa"/>
            <w:shd w:val="clear" w:color="auto" w:fill="auto"/>
          </w:tcPr>
          <w:p w14:paraId="381060E6"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E6ECA4B" w14:textId="77777777" w:rsidTr="00122C37">
        <w:tc>
          <w:tcPr>
            <w:tcW w:w="4644" w:type="dxa"/>
            <w:shd w:val="clear" w:color="auto" w:fill="auto"/>
          </w:tcPr>
          <w:p w14:paraId="397E8A5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Пълното име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заедно с датата и мястото на раждане, ако е необходимо: </w:t>
            </w:r>
          </w:p>
        </w:tc>
        <w:tc>
          <w:tcPr>
            <w:tcW w:w="4645" w:type="dxa"/>
            <w:shd w:val="clear" w:color="auto" w:fill="auto"/>
          </w:tcPr>
          <w:p w14:paraId="468EC6D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tc>
      </w:tr>
      <w:tr w:rsidR="00122C37" w:rsidRPr="00622AD1" w14:paraId="4958B9E3" w14:textId="77777777" w:rsidTr="00122C37">
        <w:tc>
          <w:tcPr>
            <w:tcW w:w="4644" w:type="dxa"/>
            <w:shd w:val="clear" w:color="auto" w:fill="auto"/>
          </w:tcPr>
          <w:p w14:paraId="2B53952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Длъжност/Действащ в качеството си на:</w:t>
            </w:r>
          </w:p>
        </w:tc>
        <w:tc>
          <w:tcPr>
            <w:tcW w:w="4645" w:type="dxa"/>
            <w:shd w:val="clear" w:color="auto" w:fill="auto"/>
          </w:tcPr>
          <w:p w14:paraId="408F025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4490E706" w14:textId="77777777" w:rsidTr="00122C37">
        <w:tc>
          <w:tcPr>
            <w:tcW w:w="4644" w:type="dxa"/>
            <w:shd w:val="clear" w:color="auto" w:fill="auto"/>
          </w:tcPr>
          <w:p w14:paraId="6BE018D9"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Пощенски адрес:</w:t>
            </w:r>
          </w:p>
        </w:tc>
        <w:tc>
          <w:tcPr>
            <w:tcW w:w="4645" w:type="dxa"/>
            <w:shd w:val="clear" w:color="auto" w:fill="auto"/>
          </w:tcPr>
          <w:p w14:paraId="0F261F7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248E734B" w14:textId="77777777" w:rsidTr="00122C37">
        <w:tc>
          <w:tcPr>
            <w:tcW w:w="4644" w:type="dxa"/>
            <w:shd w:val="clear" w:color="auto" w:fill="auto"/>
          </w:tcPr>
          <w:p w14:paraId="05FBBB2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Телефон:</w:t>
            </w:r>
          </w:p>
        </w:tc>
        <w:tc>
          <w:tcPr>
            <w:tcW w:w="4645" w:type="dxa"/>
            <w:shd w:val="clear" w:color="auto" w:fill="auto"/>
          </w:tcPr>
          <w:p w14:paraId="2546B4A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09392586" w14:textId="77777777" w:rsidTr="00122C37">
        <w:tc>
          <w:tcPr>
            <w:tcW w:w="4644" w:type="dxa"/>
            <w:shd w:val="clear" w:color="auto" w:fill="auto"/>
          </w:tcPr>
          <w:p w14:paraId="07E9D64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Ел. поща:</w:t>
            </w:r>
          </w:p>
        </w:tc>
        <w:tc>
          <w:tcPr>
            <w:tcW w:w="4645" w:type="dxa"/>
            <w:shd w:val="clear" w:color="auto" w:fill="auto"/>
          </w:tcPr>
          <w:p w14:paraId="30CED11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0F5F892E" w14:textId="77777777" w:rsidTr="00122C37">
        <w:tc>
          <w:tcPr>
            <w:tcW w:w="4644" w:type="dxa"/>
            <w:shd w:val="clear" w:color="auto" w:fill="auto"/>
          </w:tcPr>
          <w:p w14:paraId="70612CF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5B05FA4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bl>
    <w:p w14:paraId="5F1E6833"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2C90591A"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0BF85E22" w14:textId="77777777" w:rsidTr="00122C37">
        <w:tc>
          <w:tcPr>
            <w:tcW w:w="4644" w:type="dxa"/>
            <w:shd w:val="clear" w:color="auto" w:fill="auto"/>
          </w:tcPr>
          <w:p w14:paraId="38B6F57D"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Използване на чужд капацитет:</w:t>
            </w:r>
          </w:p>
        </w:tc>
        <w:tc>
          <w:tcPr>
            <w:tcW w:w="4645" w:type="dxa"/>
            <w:shd w:val="clear" w:color="auto" w:fill="auto"/>
          </w:tcPr>
          <w:p w14:paraId="5DF49B58"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82FEE0A" w14:textId="77777777" w:rsidTr="00122C37">
        <w:tc>
          <w:tcPr>
            <w:tcW w:w="4644" w:type="dxa"/>
            <w:shd w:val="clear" w:color="auto" w:fill="auto"/>
          </w:tcPr>
          <w:p w14:paraId="523FE5B0"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785B78A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[]Да []Не</w:t>
            </w:r>
          </w:p>
        </w:tc>
      </w:tr>
    </w:tbl>
    <w:p w14:paraId="11CBD3F8"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4"/>
          <w:szCs w:val="22"/>
          <w:lang w:val="bg-BG" w:eastAsia="bg-BG"/>
        </w:rPr>
        <w:t>Ако „да“</w:t>
      </w:r>
      <w:r w:rsidRPr="00622AD1">
        <w:rPr>
          <w:rFonts w:ascii="Times New Roman" w:eastAsia="Calibri" w:hAnsi="Times New Roman" w:cs="Times New Roman"/>
          <w:i/>
          <w:sz w:val="24"/>
          <w:szCs w:val="22"/>
          <w:lang w:val="bg-BG" w:eastAsia="bg-BG"/>
        </w:rPr>
        <w:t xml:space="preserve">, моля, представете отделно за </w:t>
      </w:r>
      <w:r w:rsidRPr="00622AD1">
        <w:rPr>
          <w:rFonts w:ascii="Times New Roman" w:eastAsia="Calibri" w:hAnsi="Times New Roman" w:cs="Times New Roman"/>
          <w:b/>
          <w:i/>
          <w:sz w:val="24"/>
          <w:szCs w:val="22"/>
          <w:lang w:val="bg-BG" w:eastAsia="bg-BG"/>
        </w:rPr>
        <w:t>всеки</w:t>
      </w:r>
      <w:r w:rsidRPr="00622AD1">
        <w:rPr>
          <w:rFonts w:ascii="Times New Roman" w:eastAsia="Calibri" w:hAnsi="Times New Roman" w:cs="Times New Roman"/>
          <w:i/>
          <w:sz w:val="24"/>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proofErr w:type="spellStart"/>
      <w:r w:rsidRPr="00622AD1">
        <w:rPr>
          <w:rFonts w:ascii="Times New Roman" w:eastAsia="Calibri" w:hAnsi="Times New Roman" w:cs="Times New Roman"/>
          <w:b/>
          <w:i/>
          <w:sz w:val="24"/>
          <w:szCs w:val="22"/>
          <w:lang w:val="bg-BG" w:eastAsia="bg-BG"/>
        </w:rPr>
        <w:t>разделиА</w:t>
      </w:r>
      <w:proofErr w:type="spellEnd"/>
      <w:r w:rsidRPr="00622AD1">
        <w:rPr>
          <w:rFonts w:ascii="Times New Roman" w:eastAsia="Calibri" w:hAnsi="Times New Roman" w:cs="Times New Roman"/>
          <w:b/>
          <w:i/>
          <w:sz w:val="24"/>
          <w:szCs w:val="22"/>
          <w:lang w:val="bg-BG" w:eastAsia="bg-BG"/>
        </w:rPr>
        <w:t xml:space="preserve"> и Б от настоящата част и от част III</w:t>
      </w:r>
      <w:r w:rsidRPr="00622AD1">
        <w:rPr>
          <w:rFonts w:ascii="Times New Roman" w:eastAsia="Calibri" w:hAnsi="Times New Roman" w:cs="Times New Roman"/>
          <w:i/>
          <w:sz w:val="24"/>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Посочете информацията съгласно части IV и V за всеки от съответните субекти</w:t>
      </w:r>
      <w:r w:rsidRPr="00622AD1">
        <w:rPr>
          <w:rFonts w:ascii="Times New Roman" w:eastAsia="Calibri" w:hAnsi="Times New Roman" w:cs="Times New Roman"/>
          <w:i/>
          <w:sz w:val="22"/>
          <w:szCs w:val="22"/>
          <w:vertAlign w:val="superscript"/>
          <w:lang w:val="bg-BG" w:eastAsia="bg-BG"/>
        </w:rPr>
        <w:footnoteReference w:id="22"/>
      </w:r>
      <w:r w:rsidRPr="00622AD1">
        <w:rPr>
          <w:rFonts w:ascii="Times New Roman" w:eastAsia="Calibri" w:hAnsi="Times New Roman" w:cs="Times New Roman"/>
          <w:i/>
          <w:sz w:val="22"/>
          <w:szCs w:val="22"/>
          <w:lang w:val="bg-BG" w:eastAsia="bg-BG"/>
        </w:rPr>
        <w:t>, доколкото тя има отношение към специфичния капацитет, който икономическият оператор ще използва.</w:t>
      </w:r>
    </w:p>
    <w:p w14:paraId="538F9EDE"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47CE9951"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u w:val="single"/>
          <w:lang w:val="bg-BG" w:eastAsia="bg-BG"/>
        </w:rPr>
      </w:pPr>
      <w:r w:rsidRPr="00622AD1">
        <w:rPr>
          <w:rFonts w:ascii="Times New Roman" w:eastAsia="Calibri" w:hAnsi="Times New Roman" w:cs="Times New Roman"/>
          <w:b/>
          <w:sz w:val="22"/>
          <w:szCs w:val="22"/>
          <w:lang w:val="bg-BG" w:eastAsia="bg-BG"/>
        </w:rPr>
        <w:t xml:space="preserve">Г: Информация за подизпълнители, чийто капацитет икономическият оператор </w:t>
      </w:r>
      <w:r w:rsidRPr="00622AD1">
        <w:rPr>
          <w:rFonts w:ascii="Times New Roman" w:eastAsia="Calibri" w:hAnsi="Times New Roman" w:cs="Times New Roman"/>
          <w:b/>
          <w:sz w:val="22"/>
          <w:szCs w:val="22"/>
          <w:u w:val="single"/>
          <w:lang w:val="bg-BG" w:eastAsia="bg-BG"/>
        </w:rPr>
        <w:t>няма</w:t>
      </w:r>
      <w:r w:rsidRPr="00622AD1">
        <w:rPr>
          <w:rFonts w:ascii="Times New Roman" w:eastAsia="Calibri" w:hAnsi="Times New Roman" w:cs="Times New Roman"/>
          <w:b/>
          <w:sz w:val="22"/>
          <w:szCs w:val="22"/>
          <w:lang w:val="bg-BG" w:eastAsia="bg-BG"/>
        </w:rPr>
        <w:t xml:space="preserve"> да използва</w:t>
      </w:r>
    </w:p>
    <w:p w14:paraId="5BDC9D21"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ascii="Times New Roman" w:eastAsia="Calibri" w:hAnsi="Times New Roman" w:cs="Times New Roman"/>
          <w:b/>
          <w:sz w:val="32"/>
          <w:szCs w:val="22"/>
          <w:lang w:val="bg-BG" w:eastAsia="bg-BG"/>
        </w:rPr>
      </w:pPr>
      <w:r w:rsidRPr="00622AD1">
        <w:rPr>
          <w:rFonts w:ascii="Times New Roman" w:eastAsia="Calibri" w:hAnsi="Times New Roman" w:cs="Times New Roman"/>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1006A455" w14:textId="77777777" w:rsidTr="00122C37">
        <w:tc>
          <w:tcPr>
            <w:tcW w:w="4644" w:type="dxa"/>
            <w:shd w:val="clear" w:color="auto" w:fill="auto"/>
          </w:tcPr>
          <w:p w14:paraId="3984D9A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4"/>
                <w:szCs w:val="22"/>
                <w:lang w:val="bg-BG" w:eastAsia="bg-BG"/>
              </w:rPr>
              <w:t>Възлагане на подизпълнители:</w:t>
            </w:r>
          </w:p>
        </w:tc>
        <w:tc>
          <w:tcPr>
            <w:tcW w:w="4645" w:type="dxa"/>
            <w:shd w:val="clear" w:color="auto" w:fill="auto"/>
          </w:tcPr>
          <w:p w14:paraId="389D926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4"/>
                <w:szCs w:val="22"/>
                <w:lang w:val="bg-BG" w:eastAsia="bg-BG"/>
              </w:rPr>
              <w:t>Отговор:</w:t>
            </w:r>
          </w:p>
        </w:tc>
      </w:tr>
      <w:tr w:rsidR="00122C37" w:rsidRPr="00622AD1" w14:paraId="7E0C1AD5" w14:textId="77777777" w:rsidTr="00122C37">
        <w:tc>
          <w:tcPr>
            <w:tcW w:w="4644" w:type="dxa"/>
            <w:shd w:val="clear" w:color="auto" w:fill="auto"/>
          </w:tcPr>
          <w:p w14:paraId="69DB10B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41D336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 xml:space="preserve">[]Да []Не </w:t>
            </w:r>
            <w:r w:rsidRPr="00622AD1">
              <w:rPr>
                <w:rFonts w:ascii="Times New Roman" w:eastAsia="Calibri" w:hAnsi="Times New Roman" w:cs="Times New Roman"/>
                <w:b/>
                <w:sz w:val="24"/>
                <w:szCs w:val="22"/>
                <w:lang w:val="bg-BG" w:eastAsia="bg-BG"/>
              </w:rPr>
              <w:t>Ако да и доколкото е известно</w:t>
            </w:r>
            <w:r w:rsidRPr="00622AD1">
              <w:rPr>
                <w:rFonts w:ascii="Times New Roman" w:eastAsia="Calibri" w:hAnsi="Times New Roman" w:cs="Times New Roman"/>
                <w:sz w:val="24"/>
                <w:szCs w:val="22"/>
                <w:lang w:val="bg-BG" w:eastAsia="bg-BG"/>
              </w:rPr>
              <w:t xml:space="preserve">, моля, приложете списък на предлаганите подизпълнители: </w:t>
            </w:r>
          </w:p>
          <w:p w14:paraId="3F49674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w:t>
            </w:r>
          </w:p>
        </w:tc>
      </w:tr>
    </w:tbl>
    <w:p w14:paraId="316E49E0"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i/>
          <w:sz w:val="22"/>
          <w:szCs w:val="22"/>
          <w:u w:val="single"/>
          <w:lang w:val="bg-BG" w:eastAsia="bg-BG"/>
        </w:rPr>
        <w:t>Ако възлагащият орган или възложителят изрично изисква тази информация</w:t>
      </w:r>
      <w:r w:rsidRPr="00622AD1">
        <w:rPr>
          <w:rFonts w:ascii="Times New Roman" w:eastAsia="Calibri" w:hAnsi="Times New Roman" w:cs="Times New Roman"/>
          <w:b/>
          <w:i/>
          <w:sz w:val="22"/>
          <w:szCs w:val="22"/>
          <w:lang w:val="bg-BG" w:eastAsia="bg-BG"/>
        </w:rPr>
        <w:t xml:space="preserve"> в допълнение към информацията </w:t>
      </w:r>
      <w:proofErr w:type="spellStart"/>
      <w:r w:rsidRPr="00622AD1">
        <w:rPr>
          <w:rFonts w:ascii="Times New Roman" w:eastAsia="Calibri" w:hAnsi="Times New Roman" w:cs="Times New Roman"/>
          <w:b/>
          <w:i/>
          <w:sz w:val="22"/>
          <w:szCs w:val="22"/>
          <w:lang w:val="bg-BG" w:eastAsia="bg-BG"/>
        </w:rPr>
        <w:t>съгласнонастоящия</w:t>
      </w:r>
      <w:proofErr w:type="spellEnd"/>
      <w:r w:rsidRPr="00622AD1">
        <w:rPr>
          <w:rFonts w:ascii="Times New Roman" w:eastAsia="Calibri" w:hAnsi="Times New Roman" w:cs="Times New Roman"/>
          <w:b/>
          <w:i/>
          <w:sz w:val="22"/>
          <w:szCs w:val="22"/>
          <w:lang w:val="bg-BG" w:eastAsia="bg-BG"/>
        </w:rPr>
        <w:t xml:space="preserve"> раздел, </w:t>
      </w:r>
      <w:r w:rsidRPr="00622AD1">
        <w:rPr>
          <w:rFonts w:ascii="Times New Roman" w:eastAsia="Calibri" w:hAnsi="Times New Roman" w:cs="Times New Roman"/>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F14F0D0"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11673E9F"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III: Основания за изключване</w:t>
      </w:r>
    </w:p>
    <w:p w14:paraId="40DA1255"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А: Основания, свързани с наказателни присъди</w:t>
      </w:r>
    </w:p>
    <w:p w14:paraId="08FE260B"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Член 57, параграф 1 от Директива 2014/24/ЕС съдържа следните основания за изключване:</w:t>
      </w:r>
    </w:p>
    <w:p w14:paraId="19061B56" w14:textId="77777777" w:rsidR="00122C37" w:rsidRPr="00622AD1" w:rsidRDefault="00122C37" w:rsidP="001177CE">
      <w:pPr>
        <w:numPr>
          <w:ilvl w:val="0"/>
          <w:numId w:val="27"/>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 xml:space="preserve">Участие в </w:t>
      </w:r>
      <w:r w:rsidRPr="00622AD1">
        <w:rPr>
          <w:rFonts w:ascii="Times New Roman" w:eastAsia="Calibri" w:hAnsi="Times New Roman" w:cs="Times New Roman"/>
          <w:b/>
          <w:i/>
          <w:sz w:val="22"/>
          <w:szCs w:val="22"/>
          <w:lang w:val="bg-BG" w:eastAsia="bg-BG"/>
        </w:rPr>
        <w:t>престъпна организация</w:t>
      </w:r>
      <w:r w:rsidRPr="00622AD1">
        <w:rPr>
          <w:rFonts w:ascii="Times New Roman" w:eastAsia="Calibri" w:hAnsi="Times New Roman" w:cs="Times New Roman"/>
          <w:b/>
          <w:i/>
          <w:sz w:val="22"/>
          <w:szCs w:val="22"/>
          <w:vertAlign w:val="superscript"/>
          <w:lang w:val="bg-BG" w:eastAsia="bg-BG"/>
        </w:rPr>
        <w:footnoteReference w:id="23"/>
      </w:r>
      <w:r w:rsidRPr="00622AD1">
        <w:rPr>
          <w:rFonts w:ascii="Times New Roman" w:eastAsia="Calibri" w:hAnsi="Times New Roman" w:cs="Times New Roman"/>
          <w:sz w:val="22"/>
          <w:szCs w:val="22"/>
          <w:lang w:val="bg-BG" w:eastAsia="bg-BG"/>
        </w:rPr>
        <w:t>:</w:t>
      </w:r>
    </w:p>
    <w:p w14:paraId="1A537395" w14:textId="77777777" w:rsidR="00122C37" w:rsidRPr="00622AD1" w:rsidRDefault="00122C37" w:rsidP="001177CE">
      <w:pPr>
        <w:numPr>
          <w:ilvl w:val="0"/>
          <w:numId w:val="26"/>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Корупция</w:t>
      </w:r>
      <w:r w:rsidRPr="00622AD1">
        <w:rPr>
          <w:rFonts w:ascii="Times New Roman" w:eastAsia="Calibri" w:hAnsi="Times New Roman" w:cs="Times New Roman"/>
          <w:b/>
          <w:i/>
          <w:sz w:val="22"/>
          <w:szCs w:val="22"/>
          <w:vertAlign w:val="superscript"/>
          <w:lang w:val="bg-BG" w:eastAsia="bg-BG"/>
        </w:rPr>
        <w:footnoteReference w:id="24"/>
      </w:r>
      <w:r w:rsidRPr="00622AD1">
        <w:rPr>
          <w:rFonts w:ascii="Times New Roman" w:eastAsia="Calibri" w:hAnsi="Times New Roman" w:cs="Times New Roman"/>
          <w:sz w:val="22"/>
          <w:szCs w:val="22"/>
          <w:lang w:val="bg-BG" w:eastAsia="bg-BG"/>
        </w:rPr>
        <w:t>:</w:t>
      </w:r>
    </w:p>
    <w:p w14:paraId="0E85DD98" w14:textId="77777777" w:rsidR="00122C37" w:rsidRPr="00622AD1" w:rsidRDefault="00122C37" w:rsidP="001177CE">
      <w:pPr>
        <w:numPr>
          <w:ilvl w:val="0"/>
          <w:numId w:val="26"/>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Измама</w:t>
      </w:r>
      <w:r w:rsidRPr="00622AD1">
        <w:rPr>
          <w:rFonts w:ascii="Times New Roman" w:eastAsia="Calibri" w:hAnsi="Times New Roman" w:cs="Times New Roman"/>
          <w:b/>
          <w:i/>
          <w:sz w:val="22"/>
          <w:szCs w:val="22"/>
          <w:vertAlign w:val="superscript"/>
          <w:lang w:val="bg-BG" w:eastAsia="bg-BG"/>
        </w:rPr>
        <w:footnoteReference w:id="25"/>
      </w:r>
      <w:r w:rsidRPr="00622AD1">
        <w:rPr>
          <w:rFonts w:ascii="Times New Roman" w:eastAsia="Calibri" w:hAnsi="Times New Roman" w:cs="Times New Roman"/>
          <w:sz w:val="22"/>
          <w:szCs w:val="22"/>
          <w:lang w:val="bg-BG" w:eastAsia="bg-BG"/>
        </w:rPr>
        <w:t>:</w:t>
      </w:r>
    </w:p>
    <w:p w14:paraId="4092C81E" w14:textId="77777777" w:rsidR="00122C37" w:rsidRPr="00622AD1" w:rsidRDefault="00122C37" w:rsidP="001177CE">
      <w:pPr>
        <w:numPr>
          <w:ilvl w:val="0"/>
          <w:numId w:val="26"/>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Терористични престъпления или престъпления, които са свързани с терористични дейности</w:t>
      </w:r>
      <w:r w:rsidRPr="00622AD1">
        <w:rPr>
          <w:rFonts w:ascii="Times New Roman" w:eastAsia="Calibri" w:hAnsi="Times New Roman" w:cs="Times New Roman"/>
          <w:b/>
          <w:i/>
          <w:sz w:val="22"/>
          <w:szCs w:val="22"/>
          <w:vertAlign w:val="superscript"/>
          <w:lang w:val="bg-BG" w:eastAsia="bg-BG"/>
        </w:rPr>
        <w:footnoteReference w:id="26"/>
      </w:r>
      <w:r w:rsidRPr="00622AD1">
        <w:rPr>
          <w:rFonts w:ascii="Times New Roman" w:eastAsia="Calibri" w:hAnsi="Times New Roman" w:cs="Times New Roman"/>
          <w:sz w:val="22"/>
          <w:szCs w:val="22"/>
          <w:lang w:val="bg-BG" w:eastAsia="bg-BG"/>
        </w:rPr>
        <w:t>:</w:t>
      </w:r>
    </w:p>
    <w:p w14:paraId="5A13EDB4" w14:textId="77777777" w:rsidR="00122C37" w:rsidRPr="00622AD1" w:rsidRDefault="00122C37" w:rsidP="001177CE">
      <w:pPr>
        <w:numPr>
          <w:ilvl w:val="0"/>
          <w:numId w:val="26"/>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color w:val="000000"/>
          <w:sz w:val="22"/>
          <w:szCs w:val="22"/>
          <w:lang w:val="bg-BG" w:eastAsia="bg-BG"/>
        </w:rPr>
      </w:pPr>
      <w:r w:rsidRPr="00622AD1">
        <w:rPr>
          <w:rFonts w:ascii="Times New Roman" w:eastAsia="Calibri" w:hAnsi="Times New Roman" w:cs="Times New Roman"/>
          <w:b/>
          <w:i/>
          <w:sz w:val="22"/>
          <w:szCs w:val="22"/>
          <w:lang w:val="bg-BG" w:eastAsia="bg-BG"/>
        </w:rPr>
        <w:t>Изпиране на пари или финансиране на тероризъм</w:t>
      </w:r>
      <w:r w:rsidRPr="00622AD1">
        <w:rPr>
          <w:rFonts w:ascii="Times New Roman" w:eastAsia="Calibri" w:hAnsi="Times New Roman" w:cs="Times New Roman"/>
          <w:b/>
          <w:i/>
          <w:sz w:val="22"/>
          <w:szCs w:val="22"/>
          <w:vertAlign w:val="superscript"/>
          <w:lang w:val="bg-BG" w:eastAsia="bg-BG"/>
        </w:rPr>
        <w:footnoteReference w:id="27"/>
      </w:r>
    </w:p>
    <w:p w14:paraId="4993052E" w14:textId="77777777" w:rsidR="00122C37" w:rsidRPr="00622AD1" w:rsidRDefault="00122C37" w:rsidP="001177CE">
      <w:pPr>
        <w:numPr>
          <w:ilvl w:val="0"/>
          <w:numId w:val="26"/>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b/>
          <w:i/>
          <w:sz w:val="22"/>
          <w:szCs w:val="22"/>
          <w:lang w:val="bg-BG" w:eastAsia="bg-BG"/>
        </w:rPr>
        <w:t>Детски труд</w:t>
      </w:r>
      <w:r w:rsidRPr="00622AD1">
        <w:rPr>
          <w:rFonts w:ascii="Times New Roman" w:eastAsia="Calibri" w:hAnsi="Times New Roman" w:cs="Times New Roman"/>
          <w:i/>
          <w:sz w:val="22"/>
          <w:szCs w:val="22"/>
          <w:lang w:val="bg-BG" w:eastAsia="bg-BG"/>
        </w:rPr>
        <w:t xml:space="preserve"> и други форми на </w:t>
      </w:r>
      <w:r w:rsidRPr="00622AD1">
        <w:rPr>
          <w:rFonts w:ascii="Times New Roman" w:eastAsia="Calibri" w:hAnsi="Times New Roman" w:cs="Times New Roman"/>
          <w:b/>
          <w:i/>
          <w:sz w:val="22"/>
          <w:szCs w:val="22"/>
          <w:lang w:val="bg-BG" w:eastAsia="bg-BG"/>
        </w:rPr>
        <w:t>трафик на хора</w:t>
      </w:r>
      <w:r w:rsidRPr="00622AD1">
        <w:rPr>
          <w:rFonts w:ascii="Times New Roman" w:eastAsia="Calibri" w:hAnsi="Times New Roman" w:cs="Times New Roman"/>
          <w:b/>
          <w:i/>
          <w:sz w:val="22"/>
          <w:szCs w:val="22"/>
          <w:vertAlign w:val="superscript"/>
          <w:lang w:val="bg-BG" w:eastAsia="bg-BG"/>
        </w:rPr>
        <w:footnoteReference w:id="2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517F4446" w14:textId="77777777" w:rsidTr="00122C37">
        <w:tc>
          <w:tcPr>
            <w:tcW w:w="4644" w:type="dxa"/>
            <w:shd w:val="clear" w:color="auto" w:fill="auto"/>
          </w:tcPr>
          <w:p w14:paraId="283A9A0B"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B3453C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711402D7" w14:textId="77777777" w:rsidTr="00122C37">
        <w:tc>
          <w:tcPr>
            <w:tcW w:w="4644" w:type="dxa"/>
            <w:shd w:val="clear" w:color="auto" w:fill="auto"/>
          </w:tcPr>
          <w:p w14:paraId="1A6B0DD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xml:space="preserve">Издадена ли е по отношение на </w:t>
            </w:r>
            <w:r w:rsidRPr="00622AD1">
              <w:rPr>
                <w:rFonts w:ascii="Times New Roman" w:eastAsia="Calibri" w:hAnsi="Times New Roman" w:cs="Times New Roman"/>
                <w:b/>
                <w:sz w:val="22"/>
                <w:szCs w:val="22"/>
                <w:lang w:val="bg-BG" w:eastAsia="bg-BG"/>
              </w:rPr>
              <w:t>икономическия оператор</w:t>
            </w:r>
            <w:r w:rsidRPr="00622AD1">
              <w:rPr>
                <w:rFonts w:ascii="Times New Roman" w:eastAsia="Calibri" w:hAnsi="Times New Roman" w:cs="Times New Roman"/>
                <w:sz w:val="22"/>
                <w:szCs w:val="22"/>
                <w:lang w:val="bg-BG" w:eastAsia="bg-BG"/>
              </w:rPr>
              <w:t xml:space="preserve"> или на </w:t>
            </w:r>
            <w:r w:rsidRPr="00622AD1">
              <w:rPr>
                <w:rFonts w:ascii="Times New Roman" w:eastAsia="Calibri" w:hAnsi="Times New Roman" w:cs="Times New Roman"/>
                <w:b/>
                <w:sz w:val="22"/>
                <w:szCs w:val="22"/>
                <w:lang w:val="bg-BG" w:eastAsia="bg-BG"/>
              </w:rPr>
              <w:t>лице</w:t>
            </w:r>
            <w:r w:rsidRPr="00622AD1">
              <w:rPr>
                <w:rFonts w:ascii="Times New Roman" w:eastAsia="Calibri" w:hAnsi="Times New Roman" w:cs="Times New Roman"/>
                <w:sz w:val="22"/>
                <w:szCs w:val="22"/>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22AD1">
              <w:rPr>
                <w:rFonts w:ascii="Times New Roman" w:eastAsia="Calibri" w:hAnsi="Times New Roman" w:cs="Times New Roman"/>
                <w:b/>
                <w:sz w:val="22"/>
                <w:szCs w:val="22"/>
                <w:lang w:val="bg-BG" w:eastAsia="bg-BG"/>
              </w:rPr>
              <w:t>окончателна присъда</w:t>
            </w:r>
            <w:r w:rsidRPr="00622AD1">
              <w:rPr>
                <w:rFonts w:ascii="Times New Roman" w:eastAsia="Calibri" w:hAnsi="Times New Roman" w:cs="Times New Roman"/>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7FDE358"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p w14:paraId="0207675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r w:rsidRPr="00622AD1">
              <w:rPr>
                <w:rFonts w:ascii="Times New Roman" w:eastAsia="Calibri" w:hAnsi="Times New Roman" w:cs="Times New Roman"/>
                <w:i/>
                <w:sz w:val="22"/>
                <w:szCs w:val="22"/>
                <w:vertAlign w:val="superscript"/>
                <w:lang w:val="bg-BG" w:eastAsia="bg-BG"/>
              </w:rPr>
              <w:footnoteReference w:id="29"/>
            </w:r>
          </w:p>
        </w:tc>
      </w:tr>
      <w:tr w:rsidR="00122C37" w:rsidRPr="00622AD1" w14:paraId="53B6C645" w14:textId="77777777" w:rsidTr="00122C37">
        <w:tc>
          <w:tcPr>
            <w:tcW w:w="4644" w:type="dxa"/>
            <w:shd w:val="clear" w:color="auto" w:fill="auto"/>
          </w:tcPr>
          <w:p w14:paraId="27BDDF9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xml:space="preserve"> моля посочете</w:t>
            </w:r>
            <w:r w:rsidRPr="00622AD1">
              <w:rPr>
                <w:rFonts w:ascii="Times New Roman" w:eastAsia="Calibri" w:hAnsi="Times New Roman" w:cs="Times New Roman"/>
                <w:sz w:val="22"/>
                <w:szCs w:val="22"/>
                <w:vertAlign w:val="superscript"/>
                <w:lang w:val="bg-BG" w:eastAsia="bg-BG"/>
              </w:rPr>
              <w:footnoteReference w:id="30"/>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 xml:space="preserve">а) дата на присъдата, посочете за коя от точки 1 — 6 се отнася и основанието(ята) за нея; </w:t>
            </w:r>
          </w:p>
          <w:p w14:paraId="3A3709B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б) посочете лицето, което е осъдено [ ];</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в) доколкото е пряко указано в присъдата:</w:t>
            </w:r>
          </w:p>
        </w:tc>
        <w:tc>
          <w:tcPr>
            <w:tcW w:w="4645" w:type="dxa"/>
            <w:shd w:val="clear" w:color="auto" w:fill="auto"/>
          </w:tcPr>
          <w:p w14:paraId="6C7C2F8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дата:[   ], буква(и): [   ], причина(а):[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 продължителността на срока на изключване [……] и съответната(</w:t>
            </w:r>
            <w:proofErr w:type="spellStart"/>
            <w:r w:rsidRPr="00622AD1">
              <w:rPr>
                <w:rFonts w:ascii="Times New Roman" w:eastAsia="Calibri" w:hAnsi="Times New Roman" w:cs="Times New Roman"/>
                <w:sz w:val="22"/>
                <w:szCs w:val="22"/>
                <w:lang w:val="bg-BG" w:eastAsia="bg-BG"/>
              </w:rPr>
              <w:t>ите</w:t>
            </w:r>
            <w:proofErr w:type="spellEnd"/>
            <w:r w:rsidRPr="00622AD1">
              <w:rPr>
                <w:rFonts w:ascii="Times New Roman" w:eastAsia="Calibri" w:hAnsi="Times New Roman" w:cs="Times New Roman"/>
                <w:sz w:val="22"/>
                <w:szCs w:val="22"/>
                <w:lang w:val="bg-BG" w:eastAsia="bg-BG"/>
              </w:rPr>
              <w:t>) точка(и) [   ]</w:t>
            </w:r>
          </w:p>
          <w:p w14:paraId="733858E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22AD1">
              <w:rPr>
                <w:rFonts w:ascii="Times New Roman" w:eastAsia="Calibri" w:hAnsi="Times New Roman" w:cs="Times New Roman"/>
                <w:i/>
                <w:sz w:val="22"/>
                <w:szCs w:val="22"/>
                <w:vertAlign w:val="superscript"/>
                <w:lang w:val="bg-BG" w:eastAsia="bg-BG"/>
              </w:rPr>
              <w:footnoteReference w:id="31"/>
            </w:r>
          </w:p>
        </w:tc>
      </w:tr>
      <w:tr w:rsidR="00122C37" w:rsidRPr="00622AD1" w14:paraId="46F1B99F" w14:textId="77777777" w:rsidTr="00122C37">
        <w:tc>
          <w:tcPr>
            <w:tcW w:w="4644" w:type="dxa"/>
            <w:shd w:val="clear" w:color="auto" w:fill="auto"/>
          </w:tcPr>
          <w:p w14:paraId="25E11BC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22AD1">
              <w:rPr>
                <w:rFonts w:ascii="Times New Roman" w:eastAsia="Calibri" w:hAnsi="Times New Roman" w:cs="Times New Roman"/>
                <w:sz w:val="22"/>
                <w:szCs w:val="22"/>
                <w:vertAlign w:val="superscript"/>
                <w:lang w:val="bg-BG" w:eastAsia="bg-BG"/>
              </w:rPr>
              <w:footnoteReference w:id="32"/>
            </w:r>
            <w:r w:rsidRPr="00622AD1">
              <w:rPr>
                <w:rFonts w:ascii="Times New Roman" w:eastAsia="Calibri" w:hAnsi="Times New Roman" w:cs="Times New Roman"/>
                <w:sz w:val="22"/>
                <w:szCs w:val="22"/>
                <w:lang w:val="bg-BG" w:eastAsia="bg-BG"/>
              </w:rPr>
              <w:t xml:space="preserve"> („реабилитиране по своя инициатива“)?</w:t>
            </w:r>
          </w:p>
        </w:tc>
        <w:tc>
          <w:tcPr>
            <w:tcW w:w="4645" w:type="dxa"/>
            <w:shd w:val="clear" w:color="auto" w:fill="auto"/>
          </w:tcPr>
          <w:p w14:paraId="47F2C16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 Да [] Не </w:t>
            </w:r>
          </w:p>
        </w:tc>
      </w:tr>
      <w:tr w:rsidR="00122C37" w:rsidRPr="00622AD1" w14:paraId="4A60F7B7" w14:textId="77777777" w:rsidTr="00122C37">
        <w:tc>
          <w:tcPr>
            <w:tcW w:w="4644" w:type="dxa"/>
            <w:shd w:val="clear" w:color="auto" w:fill="auto"/>
          </w:tcPr>
          <w:p w14:paraId="426AED9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w:t>
            </w:r>
            <w:r w:rsidRPr="00622AD1">
              <w:rPr>
                <w:rFonts w:ascii="Times New Roman" w:eastAsia="Calibri" w:hAnsi="Times New Roman" w:cs="Times New Roman"/>
                <w:sz w:val="22"/>
                <w:szCs w:val="22"/>
                <w:vertAlign w:val="superscript"/>
                <w:lang w:val="bg-BG" w:eastAsia="bg-BG"/>
              </w:rPr>
              <w:footnoteReference w:id="33"/>
            </w:r>
            <w:r w:rsidRPr="00622AD1">
              <w:rPr>
                <w:rFonts w:ascii="Times New Roman" w:eastAsia="Calibri" w:hAnsi="Times New Roman" w:cs="Times New Roman"/>
                <w:sz w:val="22"/>
                <w:szCs w:val="22"/>
                <w:lang w:val="bg-BG" w:eastAsia="bg-BG"/>
              </w:rPr>
              <w:t>:</w:t>
            </w:r>
          </w:p>
        </w:tc>
        <w:tc>
          <w:tcPr>
            <w:tcW w:w="4645" w:type="dxa"/>
            <w:shd w:val="clear" w:color="auto" w:fill="auto"/>
          </w:tcPr>
          <w:p w14:paraId="1B2A8C9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bl>
    <w:p w14:paraId="050C066B"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395EEFAB"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 xml:space="preserve">Б: Основания, свързани с плащането на данъци или </w:t>
      </w:r>
      <w:proofErr w:type="spellStart"/>
      <w:r w:rsidRPr="00622AD1">
        <w:rPr>
          <w:rFonts w:ascii="Times New Roman" w:eastAsia="Calibri" w:hAnsi="Times New Roman" w:cs="Times New Roman"/>
          <w:b/>
          <w:smallCaps/>
          <w:sz w:val="22"/>
          <w:szCs w:val="22"/>
          <w:lang w:val="bg-BG" w:eastAsia="bg-BG"/>
        </w:rPr>
        <w:t>социалноосигурителни</w:t>
      </w:r>
      <w:proofErr w:type="spellEnd"/>
      <w:r w:rsidRPr="00622AD1">
        <w:rPr>
          <w:rFonts w:ascii="Times New Roman" w:eastAsia="Calibri" w:hAnsi="Times New Roman" w:cs="Times New Roman"/>
          <w:b/>
          <w:smallCaps/>
          <w:sz w:val="22"/>
          <w:szCs w:val="22"/>
          <w:lang w:val="bg-B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22C37" w:rsidRPr="00622AD1" w14:paraId="59A295BC" w14:textId="77777777" w:rsidTr="00122C37">
        <w:tc>
          <w:tcPr>
            <w:tcW w:w="4480" w:type="dxa"/>
            <w:shd w:val="clear" w:color="auto" w:fill="auto"/>
          </w:tcPr>
          <w:p w14:paraId="0A1D40D3"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 xml:space="preserve">Плащане на данъци или </w:t>
            </w:r>
            <w:proofErr w:type="spellStart"/>
            <w:r w:rsidRPr="00622AD1">
              <w:rPr>
                <w:rFonts w:ascii="Times New Roman" w:eastAsia="Calibri" w:hAnsi="Times New Roman" w:cs="Times New Roman"/>
                <w:b/>
                <w:i/>
                <w:sz w:val="22"/>
                <w:szCs w:val="22"/>
                <w:lang w:val="bg-BG" w:eastAsia="bg-BG"/>
              </w:rPr>
              <w:t>социалноосигурителни</w:t>
            </w:r>
            <w:proofErr w:type="spellEnd"/>
            <w:r w:rsidRPr="00622AD1">
              <w:rPr>
                <w:rFonts w:ascii="Times New Roman" w:eastAsia="Calibri" w:hAnsi="Times New Roman" w:cs="Times New Roman"/>
                <w:b/>
                <w:i/>
                <w:sz w:val="22"/>
                <w:szCs w:val="22"/>
                <w:lang w:val="bg-BG" w:eastAsia="bg-BG"/>
              </w:rPr>
              <w:t xml:space="preserve"> вноски:</w:t>
            </w:r>
          </w:p>
        </w:tc>
        <w:tc>
          <w:tcPr>
            <w:tcW w:w="4809" w:type="dxa"/>
            <w:gridSpan w:val="2"/>
            <w:shd w:val="clear" w:color="auto" w:fill="auto"/>
          </w:tcPr>
          <w:p w14:paraId="1F4C9FF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37E85E8" w14:textId="77777777" w:rsidTr="00122C37">
        <w:tc>
          <w:tcPr>
            <w:tcW w:w="4480" w:type="dxa"/>
            <w:shd w:val="clear" w:color="auto" w:fill="auto"/>
          </w:tcPr>
          <w:p w14:paraId="4D572B8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изпълнил ли е всички </w:t>
            </w:r>
            <w:r w:rsidRPr="00622AD1">
              <w:rPr>
                <w:rFonts w:ascii="Times New Roman" w:eastAsia="Calibri" w:hAnsi="Times New Roman" w:cs="Times New Roman"/>
                <w:b/>
                <w:sz w:val="22"/>
                <w:szCs w:val="22"/>
                <w:lang w:val="bg-BG" w:eastAsia="bg-BG"/>
              </w:rPr>
              <w:t>свои</w:t>
            </w:r>
            <w:r w:rsidR="00170349" w:rsidRPr="00622AD1">
              <w:rPr>
                <w:rFonts w:ascii="Times New Roman" w:eastAsia="Calibri" w:hAnsi="Times New Roman" w:cs="Times New Roman"/>
                <w:b/>
                <w:sz w:val="22"/>
                <w:szCs w:val="22"/>
                <w:lang w:val="bg-BG" w:eastAsia="bg-BG"/>
              </w:rPr>
              <w:t xml:space="preserve"> </w:t>
            </w:r>
            <w:r w:rsidRPr="00622AD1">
              <w:rPr>
                <w:rFonts w:ascii="Times New Roman" w:eastAsia="Calibri" w:hAnsi="Times New Roman" w:cs="Times New Roman"/>
                <w:b/>
                <w:sz w:val="22"/>
                <w:szCs w:val="22"/>
                <w:lang w:val="bg-BG" w:eastAsia="bg-BG"/>
              </w:rPr>
              <w:t xml:space="preserve">задължения, свързани с плащането на данъци или </w:t>
            </w:r>
            <w:proofErr w:type="spellStart"/>
            <w:r w:rsidRPr="00622AD1">
              <w:rPr>
                <w:rFonts w:ascii="Times New Roman" w:eastAsia="Calibri" w:hAnsi="Times New Roman" w:cs="Times New Roman"/>
                <w:b/>
                <w:sz w:val="22"/>
                <w:szCs w:val="22"/>
                <w:lang w:val="bg-BG" w:eastAsia="bg-BG"/>
              </w:rPr>
              <w:t>социалноосигурителни</w:t>
            </w:r>
            <w:proofErr w:type="spellEnd"/>
            <w:r w:rsidRPr="00622AD1">
              <w:rPr>
                <w:rFonts w:ascii="Times New Roman" w:eastAsia="Calibri" w:hAnsi="Times New Roman" w:cs="Times New Roman"/>
                <w:b/>
                <w:sz w:val="22"/>
                <w:szCs w:val="22"/>
                <w:lang w:val="bg-BG" w:eastAsia="bg-BG"/>
              </w:rPr>
              <w:t xml:space="preserve"> вноски</w:t>
            </w:r>
            <w:r w:rsidRPr="00622AD1">
              <w:rPr>
                <w:rFonts w:ascii="Times New Roman" w:eastAsia="Calibri" w:hAnsi="Times New Roman" w:cs="Times New Roman"/>
                <w:sz w:val="22"/>
                <w:szCs w:val="22"/>
                <w:lang w:val="bg-BG" w:eastAsia="bg-BG"/>
              </w:rPr>
              <w:t xml:space="preserve">, както в </w:t>
            </w:r>
            <w:r w:rsidRPr="00622AD1">
              <w:rPr>
                <w:rFonts w:ascii="Times New Roman" w:eastAsia="Calibri" w:hAnsi="Times New Roman" w:cs="Times New Roman"/>
                <w:sz w:val="22"/>
                <w:szCs w:val="22"/>
                <w:lang w:val="bg-BG" w:eastAsia="bg-BG"/>
              </w:rPr>
              <w:lastRenderedPageBreak/>
              <w:t>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242ED3C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Да [] Не</w:t>
            </w:r>
          </w:p>
        </w:tc>
      </w:tr>
      <w:tr w:rsidR="00122C37" w:rsidRPr="00622AD1" w14:paraId="17945DF6" w14:textId="77777777" w:rsidTr="00122C37">
        <w:trPr>
          <w:trHeight w:val="470"/>
        </w:trPr>
        <w:tc>
          <w:tcPr>
            <w:tcW w:w="4480" w:type="dxa"/>
            <w:vMerge w:val="restart"/>
            <w:shd w:val="clear" w:color="auto" w:fill="auto"/>
          </w:tcPr>
          <w:p w14:paraId="17E3D34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моля посочете:</w:t>
            </w:r>
            <w:r w:rsidRPr="00622AD1">
              <w:rPr>
                <w:rFonts w:ascii="Times New Roman" w:eastAsia="Calibri" w:hAnsi="Times New Roman" w:cs="Times New Roman"/>
                <w:sz w:val="22"/>
                <w:szCs w:val="22"/>
                <w:lang w:val="bg-BG" w:eastAsia="bg-BG"/>
              </w:rPr>
              <w:br/>
              <w:t>а) съответната страна или държава членка;</w:t>
            </w:r>
          </w:p>
          <w:p w14:paraId="1A2BFA0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б) размера на съответната сума;</w:t>
            </w:r>
            <w:r w:rsidRPr="00622AD1">
              <w:rPr>
                <w:rFonts w:ascii="Times New Roman" w:eastAsia="Calibri" w:hAnsi="Times New Roman" w:cs="Times New Roman"/>
                <w:sz w:val="22"/>
                <w:szCs w:val="22"/>
                <w:lang w:val="bg-BG" w:eastAsia="bg-BG"/>
              </w:rPr>
              <w:br/>
              <w:t>в) как е установено нарушението на задълженията:</w:t>
            </w:r>
            <w:r w:rsidRPr="00622AD1">
              <w:rPr>
                <w:rFonts w:ascii="Times New Roman" w:eastAsia="Calibri" w:hAnsi="Times New Roman" w:cs="Times New Roman"/>
                <w:sz w:val="22"/>
                <w:szCs w:val="22"/>
                <w:lang w:val="bg-BG" w:eastAsia="bg-BG"/>
              </w:rPr>
              <w:br/>
              <w:t xml:space="preserve">1) чрез съдебно </w:t>
            </w:r>
            <w:r w:rsidRPr="00622AD1">
              <w:rPr>
                <w:rFonts w:ascii="Times New Roman" w:eastAsia="Calibri" w:hAnsi="Times New Roman" w:cs="Times New Roman"/>
                <w:b/>
                <w:sz w:val="22"/>
                <w:szCs w:val="22"/>
                <w:lang w:val="bg-BG" w:eastAsia="bg-BG"/>
              </w:rPr>
              <w:t>решение</w:t>
            </w:r>
            <w:r w:rsidRPr="00622AD1">
              <w:rPr>
                <w:rFonts w:ascii="Times New Roman" w:eastAsia="Calibri" w:hAnsi="Times New Roman" w:cs="Times New Roman"/>
                <w:sz w:val="22"/>
                <w:szCs w:val="22"/>
                <w:lang w:val="bg-BG" w:eastAsia="bg-BG"/>
              </w:rPr>
              <w:t xml:space="preserve"> или административен </w:t>
            </w:r>
            <w:r w:rsidRPr="00622AD1">
              <w:rPr>
                <w:rFonts w:ascii="Times New Roman" w:eastAsia="Calibri" w:hAnsi="Times New Roman" w:cs="Times New Roman"/>
                <w:b/>
                <w:sz w:val="22"/>
                <w:szCs w:val="22"/>
                <w:lang w:val="bg-BG" w:eastAsia="bg-BG"/>
              </w:rPr>
              <w:t>акт</w:t>
            </w:r>
            <w:r w:rsidRPr="00622AD1">
              <w:rPr>
                <w:rFonts w:ascii="Times New Roman" w:eastAsia="Calibri" w:hAnsi="Times New Roman" w:cs="Times New Roman"/>
                <w:sz w:val="22"/>
                <w:szCs w:val="22"/>
                <w:lang w:val="bg-BG" w:eastAsia="bg-BG"/>
              </w:rPr>
              <w:t>:</w:t>
            </w:r>
          </w:p>
          <w:p w14:paraId="24244FE4" w14:textId="77777777" w:rsidR="00122C37" w:rsidRPr="00622AD1" w:rsidRDefault="00122C37" w:rsidP="001177CE">
            <w:pPr>
              <w:numPr>
                <w:ilvl w:val="0"/>
                <w:numId w:val="23"/>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ab/>
              <w:t>Решението или актът с окончателен и обвързващ характер ли е?</w:t>
            </w:r>
          </w:p>
          <w:p w14:paraId="201993C7" w14:textId="77777777" w:rsidR="00122C37" w:rsidRPr="00622AD1" w:rsidRDefault="00122C37" w:rsidP="001177CE">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Моля, посочете датата на присъдата или решението/акта.</w:t>
            </w:r>
          </w:p>
          <w:p w14:paraId="10470ABE" w14:textId="77777777" w:rsidR="00122C37" w:rsidRPr="00622AD1" w:rsidRDefault="00122C37" w:rsidP="001177CE">
            <w:pPr>
              <w:numPr>
                <w:ilvl w:val="0"/>
                <w:numId w:val="25"/>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В случай на присъда — срокът на изключване, </w:t>
            </w:r>
            <w:r w:rsidRPr="00622AD1">
              <w:rPr>
                <w:rFonts w:ascii="Times New Roman" w:eastAsia="Calibri" w:hAnsi="Times New Roman" w:cs="Times New Roman"/>
                <w:b/>
                <w:sz w:val="22"/>
                <w:szCs w:val="22"/>
                <w:lang w:val="bg-BG" w:eastAsia="bg-BG"/>
              </w:rPr>
              <w:t xml:space="preserve">ако е определен </w:t>
            </w:r>
            <w:r w:rsidRPr="00622AD1">
              <w:rPr>
                <w:rFonts w:ascii="Times New Roman" w:eastAsia="Calibri" w:hAnsi="Times New Roman" w:cs="Times New Roman"/>
                <w:b/>
                <w:sz w:val="22"/>
                <w:szCs w:val="22"/>
                <w:u w:val="words"/>
                <w:lang w:val="bg-BG" w:eastAsia="bg-BG"/>
              </w:rPr>
              <w:t xml:space="preserve">пряко </w:t>
            </w:r>
            <w:r w:rsidRPr="00622AD1">
              <w:rPr>
                <w:rFonts w:ascii="Times New Roman" w:eastAsia="Calibri" w:hAnsi="Times New Roman" w:cs="Times New Roman"/>
                <w:b/>
                <w:sz w:val="22"/>
                <w:szCs w:val="22"/>
                <w:lang w:val="bg-BG" w:eastAsia="bg-BG"/>
              </w:rPr>
              <w:t>в присъдата:</w:t>
            </w:r>
          </w:p>
          <w:p w14:paraId="1073DF83"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2) по </w:t>
            </w:r>
            <w:r w:rsidRPr="00622AD1">
              <w:rPr>
                <w:rFonts w:ascii="Times New Roman" w:eastAsia="Calibri" w:hAnsi="Times New Roman" w:cs="Times New Roman"/>
                <w:b/>
                <w:sz w:val="22"/>
                <w:szCs w:val="22"/>
                <w:lang w:val="bg-BG" w:eastAsia="bg-BG"/>
              </w:rPr>
              <w:t>друг начин</w:t>
            </w:r>
            <w:r w:rsidRPr="00622AD1">
              <w:rPr>
                <w:rFonts w:ascii="Times New Roman" w:eastAsia="Calibri" w:hAnsi="Times New Roman" w:cs="Times New Roman"/>
                <w:sz w:val="22"/>
                <w:szCs w:val="22"/>
                <w:lang w:val="bg-BG" w:eastAsia="bg-BG"/>
              </w:rPr>
              <w:t>? Моля, уточнете:</w:t>
            </w:r>
          </w:p>
          <w:p w14:paraId="485258D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622AD1">
              <w:rPr>
                <w:rFonts w:ascii="Times New Roman" w:eastAsia="Calibri" w:hAnsi="Times New Roman" w:cs="Times New Roman"/>
                <w:sz w:val="22"/>
                <w:szCs w:val="22"/>
                <w:lang w:val="bg-BG" w:eastAsia="bg-BG"/>
              </w:rPr>
              <w:t>социалноосигурителни</w:t>
            </w:r>
            <w:proofErr w:type="spellEnd"/>
            <w:r w:rsidRPr="00622AD1">
              <w:rPr>
                <w:rFonts w:ascii="Times New Roman" w:eastAsia="Calibri" w:hAnsi="Times New Roman" w:cs="Times New Roman"/>
                <w:sz w:val="22"/>
                <w:szCs w:val="22"/>
                <w:lang w:val="bg-BG" w:eastAsia="bg-BG"/>
              </w:rPr>
              <w:t xml:space="preserve"> вноски, включително, когато е приложимо, всички начислени лихви или глоби?</w:t>
            </w:r>
          </w:p>
        </w:tc>
        <w:tc>
          <w:tcPr>
            <w:tcW w:w="2224" w:type="dxa"/>
            <w:shd w:val="clear" w:color="auto" w:fill="auto"/>
          </w:tcPr>
          <w:p w14:paraId="1A26148F"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b/>
                <w:sz w:val="22"/>
                <w:szCs w:val="22"/>
                <w:lang w:val="bg-BG" w:eastAsia="bg-BG"/>
              </w:rPr>
              <w:t>Данъци</w:t>
            </w:r>
          </w:p>
        </w:tc>
        <w:tc>
          <w:tcPr>
            <w:tcW w:w="2585" w:type="dxa"/>
            <w:shd w:val="clear" w:color="auto" w:fill="auto"/>
          </w:tcPr>
          <w:p w14:paraId="41EF6221"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proofErr w:type="spellStart"/>
            <w:r w:rsidRPr="00622AD1">
              <w:rPr>
                <w:rFonts w:ascii="Times New Roman" w:eastAsia="Calibri" w:hAnsi="Times New Roman" w:cs="Times New Roman"/>
                <w:b/>
                <w:sz w:val="22"/>
                <w:szCs w:val="22"/>
                <w:lang w:val="bg-BG" w:eastAsia="bg-BG"/>
              </w:rPr>
              <w:t>Социалноосигурителни</w:t>
            </w:r>
            <w:proofErr w:type="spellEnd"/>
            <w:r w:rsidRPr="00622AD1">
              <w:rPr>
                <w:rFonts w:ascii="Times New Roman" w:eastAsia="Calibri" w:hAnsi="Times New Roman" w:cs="Times New Roman"/>
                <w:b/>
                <w:sz w:val="22"/>
                <w:szCs w:val="22"/>
                <w:lang w:val="bg-BG" w:eastAsia="bg-BG"/>
              </w:rPr>
              <w:t xml:space="preserve"> вноски</w:t>
            </w:r>
          </w:p>
        </w:tc>
      </w:tr>
      <w:tr w:rsidR="00122C37" w:rsidRPr="00622AD1" w14:paraId="1BF25A91" w14:textId="77777777" w:rsidTr="00122C37">
        <w:trPr>
          <w:trHeight w:val="1977"/>
        </w:trPr>
        <w:tc>
          <w:tcPr>
            <w:tcW w:w="4480" w:type="dxa"/>
            <w:vMerge/>
            <w:shd w:val="clear" w:color="auto" w:fill="auto"/>
          </w:tcPr>
          <w:p w14:paraId="31E57545"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p>
        </w:tc>
        <w:tc>
          <w:tcPr>
            <w:tcW w:w="2224" w:type="dxa"/>
            <w:shd w:val="clear" w:color="auto" w:fill="auto"/>
          </w:tcPr>
          <w:p w14:paraId="4AD095C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в1) [] Да [] Не</w:t>
            </w:r>
          </w:p>
          <w:p w14:paraId="3F0FF373" w14:textId="77777777" w:rsidR="00122C37" w:rsidRPr="00622AD1" w:rsidRDefault="00122C37" w:rsidP="001177CE">
            <w:pPr>
              <w:numPr>
                <w:ilvl w:val="0"/>
                <w:numId w:val="22"/>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p w14:paraId="61FB6708" w14:textId="77777777" w:rsidR="00122C37" w:rsidRPr="00622AD1" w:rsidRDefault="00122C37" w:rsidP="001177CE">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p w14:paraId="04AC7919" w14:textId="77777777" w:rsidR="00122C37" w:rsidRPr="00622AD1" w:rsidRDefault="00122C37" w:rsidP="001177CE">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67AE69B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291B06D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0CE36DF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0BFF0F4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в2) [ …]</w:t>
            </w:r>
            <w:r w:rsidRPr="00622AD1">
              <w:rPr>
                <w:rFonts w:ascii="Times New Roman" w:eastAsia="Calibri" w:hAnsi="Times New Roman" w:cs="Times New Roman"/>
                <w:sz w:val="24"/>
                <w:szCs w:val="22"/>
                <w:lang w:val="bg-BG" w:eastAsia="bg-BG"/>
              </w:rPr>
              <w:br/>
            </w:r>
          </w:p>
          <w:p w14:paraId="52F9C92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моля, опишете подробно:</w:t>
            </w:r>
            <w:r w:rsidRPr="00622AD1">
              <w:rPr>
                <w:rFonts w:ascii="Times New Roman" w:eastAsia="Calibri" w:hAnsi="Times New Roman" w:cs="Times New Roman"/>
                <w:sz w:val="22"/>
                <w:szCs w:val="22"/>
                <w:lang w:val="bg-BG" w:eastAsia="bg-BG"/>
              </w:rPr>
              <w:t xml:space="preserve"> [……]</w:t>
            </w:r>
          </w:p>
        </w:tc>
        <w:tc>
          <w:tcPr>
            <w:tcW w:w="2585" w:type="dxa"/>
            <w:shd w:val="clear" w:color="auto" w:fill="auto"/>
          </w:tcPr>
          <w:p w14:paraId="53A66CA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[……]б)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в1) [] Да [] Не</w:t>
            </w:r>
          </w:p>
          <w:p w14:paraId="32A419B1" w14:textId="77777777" w:rsidR="00122C37" w:rsidRPr="00622AD1" w:rsidRDefault="00122C37" w:rsidP="001177CE">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p w14:paraId="5C7A63E8" w14:textId="77777777" w:rsidR="00122C37" w:rsidRPr="00622AD1" w:rsidRDefault="00122C37" w:rsidP="001177CE">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p w14:paraId="5E57957E" w14:textId="77777777" w:rsidR="00122C37" w:rsidRPr="00622AD1" w:rsidRDefault="00122C37" w:rsidP="001177CE">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610EF74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163196A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076DEE3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1F58BADB" w14:textId="77777777" w:rsidR="00122C37" w:rsidRPr="00622AD1" w:rsidRDefault="00122C37" w:rsidP="00122C37">
            <w:pPr>
              <w:suppressAutoHyphens w:val="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в2) [ …]</w:t>
            </w:r>
            <w:r w:rsidRPr="00622AD1">
              <w:rPr>
                <w:rFonts w:ascii="Times New Roman" w:eastAsia="Calibri" w:hAnsi="Times New Roman" w:cs="Times New Roman"/>
                <w:sz w:val="24"/>
                <w:szCs w:val="22"/>
                <w:lang w:val="bg-BG" w:eastAsia="bg-BG"/>
              </w:rPr>
              <w:br/>
            </w:r>
          </w:p>
          <w:p w14:paraId="2A05153D" w14:textId="77777777" w:rsidR="00122C37" w:rsidRPr="00622AD1" w:rsidRDefault="00122C37" w:rsidP="00122C37">
            <w:pPr>
              <w:suppressAutoHyphens w:val="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 Да [] Не</w:t>
            </w:r>
          </w:p>
          <w:p w14:paraId="200C890C" w14:textId="77777777" w:rsidR="00122C37" w:rsidRPr="00622AD1" w:rsidRDefault="00122C37" w:rsidP="00122C37">
            <w:pPr>
              <w:suppressAutoHyphens w:val="0"/>
              <w:spacing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моля, опишете подробно:</w:t>
            </w:r>
            <w:r w:rsidRPr="00622AD1">
              <w:rPr>
                <w:rFonts w:ascii="Times New Roman" w:eastAsia="Calibri" w:hAnsi="Times New Roman" w:cs="Times New Roman"/>
                <w:sz w:val="22"/>
                <w:szCs w:val="22"/>
                <w:lang w:val="bg-BG" w:eastAsia="bg-BG"/>
              </w:rPr>
              <w:t xml:space="preserve"> [……]</w:t>
            </w:r>
          </w:p>
        </w:tc>
      </w:tr>
      <w:tr w:rsidR="00122C37" w:rsidRPr="00622AD1" w14:paraId="28849E95" w14:textId="77777777" w:rsidTr="00122C37">
        <w:tc>
          <w:tcPr>
            <w:tcW w:w="4480" w:type="dxa"/>
            <w:shd w:val="clear" w:color="auto" w:fill="auto"/>
          </w:tcPr>
          <w:p w14:paraId="3B8931E9"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r w:rsidRPr="00622AD1">
              <w:rPr>
                <w:rFonts w:ascii="Times New Roman" w:eastAsia="Calibri" w:hAnsi="Times New Roman" w:cs="Times New Roman"/>
                <w:i/>
                <w:sz w:val="22"/>
                <w:szCs w:val="22"/>
                <w:lang w:val="bg-BG" w:eastAsia="bg-BG"/>
              </w:rPr>
              <w:t xml:space="preserve">Ако съответните документи по отношение на плащането на данъци или </w:t>
            </w:r>
            <w:proofErr w:type="spellStart"/>
            <w:r w:rsidRPr="00622AD1">
              <w:rPr>
                <w:rFonts w:ascii="Times New Roman" w:eastAsia="Calibri" w:hAnsi="Times New Roman" w:cs="Times New Roman"/>
                <w:i/>
                <w:sz w:val="22"/>
                <w:szCs w:val="22"/>
                <w:lang w:val="bg-BG" w:eastAsia="bg-BG"/>
              </w:rPr>
              <w:t>социалноосигурителни</w:t>
            </w:r>
            <w:proofErr w:type="spellEnd"/>
            <w:r w:rsidRPr="00622AD1">
              <w:rPr>
                <w:rFonts w:ascii="Times New Roman" w:eastAsia="Calibri" w:hAnsi="Times New Roman" w:cs="Times New Roman"/>
                <w:i/>
                <w:sz w:val="22"/>
                <w:szCs w:val="22"/>
                <w:lang w:val="bg-BG" w:eastAsia="bg-BG"/>
              </w:rPr>
              <w:t xml:space="preserve"> вноски е на разположение в електронен формат, моля, посочете:</w:t>
            </w:r>
          </w:p>
        </w:tc>
        <w:tc>
          <w:tcPr>
            <w:tcW w:w="4809" w:type="dxa"/>
            <w:gridSpan w:val="2"/>
            <w:shd w:val="clear" w:color="auto" w:fill="auto"/>
          </w:tcPr>
          <w:p w14:paraId="194C8B31"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i/>
                <w:sz w:val="22"/>
                <w:szCs w:val="22"/>
                <w:vertAlign w:val="superscript"/>
                <w:lang w:val="bg-BG" w:eastAsia="bg-BG"/>
              </w:rPr>
              <w:footnoteReference w:id="34"/>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w:t>
            </w:r>
          </w:p>
        </w:tc>
      </w:tr>
    </w:tbl>
    <w:p w14:paraId="02C4946C"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4A7EA1FD"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В: Основания, свързани с несъстоятелност, конфликти на интереси или професионално нарушение</w:t>
      </w:r>
      <w:r w:rsidRPr="00622AD1">
        <w:rPr>
          <w:rFonts w:ascii="Times New Roman" w:eastAsia="Calibri" w:hAnsi="Times New Roman" w:cs="Times New Roman"/>
          <w:b/>
          <w:smallCaps/>
          <w:sz w:val="22"/>
          <w:szCs w:val="22"/>
          <w:vertAlign w:val="superscript"/>
          <w:lang w:val="bg-BG" w:eastAsia="bg-BG"/>
        </w:rPr>
        <w:footnoteReference w:id="35"/>
      </w:r>
    </w:p>
    <w:p w14:paraId="77194DF0"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456C7F57" w14:textId="77777777" w:rsidTr="00122C37">
        <w:tc>
          <w:tcPr>
            <w:tcW w:w="4644" w:type="dxa"/>
            <w:shd w:val="clear" w:color="auto" w:fill="auto"/>
          </w:tcPr>
          <w:p w14:paraId="20CFD7AA"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lastRenderedPageBreak/>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09168C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D2D89F9" w14:textId="77777777" w:rsidTr="00122C37">
        <w:trPr>
          <w:trHeight w:val="406"/>
        </w:trPr>
        <w:tc>
          <w:tcPr>
            <w:tcW w:w="4644" w:type="dxa"/>
            <w:vMerge w:val="restart"/>
            <w:shd w:val="clear" w:color="auto" w:fill="auto"/>
          </w:tcPr>
          <w:p w14:paraId="6E5E1487"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нарушил ли е, </w:t>
            </w:r>
            <w:r w:rsidRPr="00622AD1">
              <w:rPr>
                <w:rFonts w:ascii="Times New Roman" w:eastAsia="Calibri" w:hAnsi="Times New Roman" w:cs="Times New Roman"/>
                <w:b/>
                <w:sz w:val="22"/>
                <w:szCs w:val="22"/>
                <w:lang w:val="bg-BG" w:eastAsia="bg-BG"/>
              </w:rPr>
              <w:t>доколкото му е известно</w:t>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b/>
                <w:sz w:val="22"/>
                <w:szCs w:val="22"/>
                <w:lang w:val="bg-BG" w:eastAsia="bg-BG"/>
              </w:rPr>
              <w:t>задълженията</w:t>
            </w:r>
            <w:r w:rsidRPr="00622AD1">
              <w:rPr>
                <w:rFonts w:ascii="Times New Roman" w:eastAsia="Calibri" w:hAnsi="Times New Roman" w:cs="Times New Roman"/>
                <w:sz w:val="22"/>
                <w:szCs w:val="22"/>
                <w:lang w:val="bg-BG" w:eastAsia="bg-BG"/>
              </w:rPr>
              <w:t xml:space="preserve"> си в областта на </w:t>
            </w:r>
            <w:r w:rsidRPr="00622AD1">
              <w:rPr>
                <w:rFonts w:ascii="Times New Roman" w:eastAsia="Calibri" w:hAnsi="Times New Roman" w:cs="Times New Roman"/>
                <w:b/>
                <w:sz w:val="22"/>
                <w:szCs w:val="22"/>
                <w:lang w:val="bg-BG" w:eastAsia="bg-BG"/>
              </w:rPr>
              <w:t>екологичното, социалното или трудовото право</w:t>
            </w:r>
            <w:r w:rsidRPr="00622AD1">
              <w:rPr>
                <w:rFonts w:ascii="Times New Roman" w:eastAsia="Calibri" w:hAnsi="Times New Roman" w:cs="Times New Roman"/>
                <w:b/>
                <w:sz w:val="22"/>
                <w:szCs w:val="22"/>
                <w:vertAlign w:val="superscript"/>
                <w:lang w:val="bg-BG" w:eastAsia="bg-BG"/>
              </w:rPr>
              <w:footnoteReference w:id="36"/>
            </w:r>
            <w:r w:rsidRPr="00622AD1">
              <w:rPr>
                <w:rFonts w:ascii="Times New Roman" w:eastAsia="Calibri" w:hAnsi="Times New Roman" w:cs="Times New Roman"/>
                <w:sz w:val="22"/>
                <w:szCs w:val="22"/>
                <w:lang w:val="bg-BG" w:eastAsia="bg-BG"/>
              </w:rPr>
              <w:t>?</w:t>
            </w:r>
          </w:p>
        </w:tc>
        <w:tc>
          <w:tcPr>
            <w:tcW w:w="4645" w:type="dxa"/>
            <w:shd w:val="clear" w:color="auto" w:fill="auto"/>
          </w:tcPr>
          <w:p w14:paraId="2A467CC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r w:rsidR="00122C37" w:rsidRPr="00622AD1" w14:paraId="5683E8F0" w14:textId="77777777" w:rsidTr="00122C37">
        <w:trPr>
          <w:trHeight w:val="405"/>
        </w:trPr>
        <w:tc>
          <w:tcPr>
            <w:tcW w:w="4644" w:type="dxa"/>
            <w:vMerge/>
            <w:shd w:val="clear" w:color="auto" w:fill="auto"/>
          </w:tcPr>
          <w:p w14:paraId="071311B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4645" w:type="dxa"/>
            <w:shd w:val="clear" w:color="auto" w:fill="auto"/>
          </w:tcPr>
          <w:p w14:paraId="019A6D1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22AD1">
              <w:rPr>
                <w:rFonts w:ascii="Times New Roman" w:eastAsia="Calibri" w:hAnsi="Times New Roman" w:cs="Times New Roman"/>
                <w:sz w:val="24"/>
                <w:szCs w:val="22"/>
                <w:lang w:val="bg-BG" w:eastAsia="bg-BG"/>
              </w:rPr>
              <w:br/>
              <w:t>[] Да [] Не</w:t>
            </w:r>
          </w:p>
          <w:p w14:paraId="1C57271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4"/>
                <w:szCs w:val="22"/>
                <w:lang w:val="bg-BG" w:eastAsia="bg-BG"/>
              </w:rPr>
              <w:t>Ако да“</w:t>
            </w:r>
            <w:r w:rsidRPr="00622AD1">
              <w:rPr>
                <w:rFonts w:ascii="Times New Roman" w:eastAsia="Calibri" w:hAnsi="Times New Roman" w:cs="Times New Roman"/>
                <w:sz w:val="24"/>
                <w:szCs w:val="22"/>
                <w:lang w:val="bg-BG" w:eastAsia="bg-BG"/>
              </w:rPr>
              <w:t>, моля опишете предприетите мерки:</w:t>
            </w:r>
            <w:r w:rsidRPr="00622AD1">
              <w:rPr>
                <w:rFonts w:ascii="Times New Roman" w:eastAsia="Calibri" w:hAnsi="Times New Roman" w:cs="Times New Roman"/>
                <w:sz w:val="22"/>
                <w:szCs w:val="22"/>
                <w:lang w:val="bg-BG" w:eastAsia="bg-BG"/>
              </w:rPr>
              <w:t xml:space="preserve"> [……]</w:t>
            </w:r>
          </w:p>
        </w:tc>
      </w:tr>
      <w:tr w:rsidR="00122C37" w:rsidRPr="00622AD1" w14:paraId="23B4D7C3" w14:textId="77777777" w:rsidTr="00122C37">
        <w:tc>
          <w:tcPr>
            <w:tcW w:w="4644" w:type="dxa"/>
            <w:shd w:val="clear" w:color="auto" w:fill="auto"/>
          </w:tcPr>
          <w:p w14:paraId="1D8C120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Икономическият оператор в една от следните ситуации ли е:</w:t>
            </w:r>
            <w:r w:rsidRPr="00622AD1">
              <w:rPr>
                <w:rFonts w:ascii="Times New Roman" w:eastAsia="Calibri" w:hAnsi="Times New Roman" w:cs="Times New Roman"/>
                <w:sz w:val="22"/>
                <w:szCs w:val="22"/>
                <w:lang w:val="bg-BG" w:eastAsia="bg-BG"/>
              </w:rPr>
              <w:br/>
              <w:t xml:space="preserve">а) </w:t>
            </w:r>
            <w:r w:rsidRPr="00622AD1">
              <w:rPr>
                <w:rFonts w:ascii="Times New Roman" w:eastAsia="Calibri" w:hAnsi="Times New Roman" w:cs="Times New Roman"/>
                <w:b/>
                <w:sz w:val="22"/>
                <w:szCs w:val="22"/>
                <w:lang w:val="bg-BG" w:eastAsia="bg-BG"/>
              </w:rPr>
              <w:t>обявен в несъстоятелност</w:t>
            </w:r>
            <w:r w:rsidRPr="00622AD1">
              <w:rPr>
                <w:rFonts w:ascii="Times New Roman" w:eastAsia="Calibri" w:hAnsi="Times New Roman" w:cs="Times New Roman"/>
                <w:sz w:val="22"/>
                <w:szCs w:val="22"/>
                <w:lang w:val="bg-BG" w:eastAsia="bg-BG"/>
              </w:rPr>
              <w:t xml:space="preserve">, или </w:t>
            </w:r>
          </w:p>
          <w:p w14:paraId="219C2F4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б) </w:t>
            </w:r>
            <w:r w:rsidRPr="00622AD1">
              <w:rPr>
                <w:rFonts w:ascii="Times New Roman" w:eastAsia="Calibri" w:hAnsi="Times New Roman" w:cs="Times New Roman"/>
                <w:b/>
                <w:sz w:val="22"/>
                <w:szCs w:val="22"/>
                <w:lang w:val="bg-BG" w:eastAsia="bg-BG"/>
              </w:rPr>
              <w:t>предмет на производство по несъстоятелност</w:t>
            </w:r>
            <w:r w:rsidRPr="00622AD1">
              <w:rPr>
                <w:rFonts w:ascii="Times New Roman" w:eastAsia="Calibri" w:hAnsi="Times New Roman" w:cs="Times New Roman"/>
                <w:sz w:val="22"/>
                <w:szCs w:val="22"/>
                <w:lang w:val="bg-BG" w:eastAsia="bg-BG"/>
              </w:rPr>
              <w:t xml:space="preserve"> или ликвидация, или</w:t>
            </w:r>
          </w:p>
          <w:p w14:paraId="7FCE41A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в) </w:t>
            </w:r>
            <w:r w:rsidRPr="00622AD1">
              <w:rPr>
                <w:rFonts w:ascii="Times New Roman" w:eastAsia="Calibri" w:hAnsi="Times New Roman" w:cs="Times New Roman"/>
                <w:b/>
                <w:sz w:val="22"/>
                <w:szCs w:val="22"/>
                <w:lang w:val="bg-BG" w:eastAsia="bg-BG"/>
              </w:rPr>
              <w:t>споразумение с кредиторите</w:t>
            </w:r>
            <w:r w:rsidRPr="00622AD1">
              <w:rPr>
                <w:rFonts w:ascii="Times New Roman" w:eastAsia="Calibri" w:hAnsi="Times New Roman" w:cs="Times New Roman"/>
                <w:sz w:val="22"/>
                <w:szCs w:val="22"/>
                <w:lang w:val="bg-BG" w:eastAsia="bg-BG"/>
              </w:rPr>
              <w:t>, или</w:t>
            </w:r>
            <w:r w:rsidRPr="00622AD1">
              <w:rPr>
                <w:rFonts w:ascii="Times New Roman" w:eastAsia="Calibri" w:hAnsi="Times New Roman" w:cs="Times New Roman"/>
                <w:sz w:val="22"/>
                <w:szCs w:val="22"/>
                <w:lang w:val="bg-BG" w:eastAsia="bg-BG"/>
              </w:rPr>
              <w:br/>
              <w:t>г) всякаква аналогична ситуация, възникваща от сходна процедура съгласно националните законови и подзаконови актове</w:t>
            </w:r>
            <w:r w:rsidRPr="00622AD1">
              <w:rPr>
                <w:rFonts w:ascii="Times New Roman" w:eastAsia="Calibri" w:hAnsi="Times New Roman" w:cs="Times New Roman"/>
                <w:sz w:val="22"/>
                <w:szCs w:val="22"/>
                <w:vertAlign w:val="superscript"/>
                <w:lang w:val="bg-BG" w:eastAsia="bg-BG"/>
              </w:rPr>
              <w:footnoteReference w:id="37"/>
            </w:r>
            <w:r w:rsidRPr="00622AD1">
              <w:rPr>
                <w:rFonts w:ascii="Times New Roman" w:eastAsia="Calibri" w:hAnsi="Times New Roman" w:cs="Times New Roman"/>
                <w:sz w:val="22"/>
                <w:szCs w:val="22"/>
                <w:lang w:val="bg-BG" w:eastAsia="bg-BG"/>
              </w:rPr>
              <w:t>, или</w:t>
            </w:r>
            <w:r w:rsidRPr="00622AD1">
              <w:rPr>
                <w:rFonts w:ascii="Times New Roman" w:eastAsia="Calibri" w:hAnsi="Times New Roman" w:cs="Times New Roman"/>
                <w:sz w:val="22"/>
                <w:szCs w:val="22"/>
                <w:lang w:val="bg-BG" w:eastAsia="bg-BG"/>
              </w:rPr>
              <w:br/>
              <w:t>д) неговите активи се администрират от ликвидатор или от съда, или</w:t>
            </w:r>
          </w:p>
          <w:p w14:paraId="26B9B0D6"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sz w:val="22"/>
                <w:szCs w:val="22"/>
                <w:lang w:val="bg-BG" w:eastAsia="bg-BG"/>
              </w:rPr>
              <w:t>е) стопанската му дейност е прекратена?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p>
          <w:p w14:paraId="3CC1BD50" w14:textId="77777777" w:rsidR="00122C37" w:rsidRPr="00622AD1" w:rsidRDefault="00122C37" w:rsidP="001177CE">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Моля представете подробности:</w:t>
            </w:r>
          </w:p>
          <w:p w14:paraId="6F88690C" w14:textId="77777777" w:rsidR="00122C37" w:rsidRPr="00622AD1" w:rsidRDefault="00122C37" w:rsidP="001177CE">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22AD1">
              <w:rPr>
                <w:rFonts w:ascii="Times New Roman" w:eastAsia="Calibri" w:hAnsi="Times New Roman" w:cs="Times New Roman"/>
                <w:sz w:val="22"/>
                <w:szCs w:val="22"/>
                <w:vertAlign w:val="superscript"/>
                <w:lang w:val="bg-BG" w:eastAsia="bg-BG"/>
              </w:rPr>
              <w:footnoteReference w:id="38"/>
            </w:r>
            <w:r w:rsidRPr="00622AD1">
              <w:rPr>
                <w:rFonts w:ascii="Times New Roman" w:eastAsia="Calibri" w:hAnsi="Times New Roman" w:cs="Times New Roman"/>
                <w:sz w:val="22"/>
                <w:szCs w:val="22"/>
                <w:lang w:val="bg-BG" w:eastAsia="bg-BG"/>
              </w:rPr>
              <w:t>?</w:t>
            </w:r>
          </w:p>
          <w:p w14:paraId="5F32DA0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3CE35BA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79408523" w14:textId="77777777" w:rsidR="00122C37" w:rsidRPr="00622AD1" w:rsidRDefault="00122C37" w:rsidP="001177CE">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3B407DA3" w14:textId="77777777" w:rsidR="00122C37" w:rsidRPr="00622AD1" w:rsidRDefault="00122C37" w:rsidP="001177CE">
            <w:pPr>
              <w:numPr>
                <w:ilvl w:val="0"/>
                <w:numId w:val="24"/>
              </w:num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34209BAD"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p>
          <w:p w14:paraId="6200FDEF"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p>
          <w:p w14:paraId="5B1A9B9B"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p>
          <w:p w14:paraId="26D064B9" w14:textId="77777777" w:rsidR="00122C37" w:rsidRPr="00622AD1" w:rsidRDefault="00122C37" w:rsidP="00122C37">
            <w:pPr>
              <w:suppressAutoHyphens w:val="0"/>
              <w:spacing w:before="120" w:after="120"/>
              <w:jc w:val="both"/>
              <w:rPr>
                <w:rFonts w:ascii="Times New Roman" w:eastAsia="Calibri" w:hAnsi="Times New Roman" w:cs="Times New Roman"/>
                <w:i/>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3B4B358C" w14:textId="77777777" w:rsidTr="00122C37">
        <w:trPr>
          <w:trHeight w:val="303"/>
        </w:trPr>
        <w:tc>
          <w:tcPr>
            <w:tcW w:w="4644" w:type="dxa"/>
            <w:vMerge w:val="restart"/>
            <w:shd w:val="clear" w:color="auto" w:fill="auto"/>
          </w:tcPr>
          <w:p w14:paraId="6BC6236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xml:space="preserve">Икономическият оператор извършил ли е </w:t>
            </w:r>
            <w:r w:rsidRPr="00622AD1">
              <w:rPr>
                <w:rFonts w:ascii="Times New Roman" w:eastAsia="Calibri" w:hAnsi="Times New Roman" w:cs="Times New Roman"/>
                <w:b/>
                <w:sz w:val="22"/>
                <w:szCs w:val="22"/>
                <w:lang w:val="bg-BG" w:eastAsia="bg-BG"/>
              </w:rPr>
              <w:t>тежко професионално нарушение</w:t>
            </w:r>
            <w:r w:rsidRPr="00622AD1">
              <w:rPr>
                <w:rFonts w:ascii="Times New Roman" w:eastAsia="Calibri" w:hAnsi="Times New Roman" w:cs="Times New Roman"/>
                <w:b/>
                <w:sz w:val="22"/>
                <w:szCs w:val="22"/>
                <w:vertAlign w:val="superscript"/>
                <w:lang w:val="bg-BG" w:eastAsia="bg-BG"/>
              </w:rPr>
              <w:footnoteReference w:id="39"/>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2B496F9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 [……]</w:t>
            </w:r>
          </w:p>
        </w:tc>
      </w:tr>
      <w:tr w:rsidR="00122C37" w:rsidRPr="00622AD1" w14:paraId="4336E072" w14:textId="77777777" w:rsidTr="00122C37">
        <w:trPr>
          <w:trHeight w:val="303"/>
        </w:trPr>
        <w:tc>
          <w:tcPr>
            <w:tcW w:w="4644" w:type="dxa"/>
            <w:vMerge/>
            <w:shd w:val="clear" w:color="auto" w:fill="auto"/>
          </w:tcPr>
          <w:p w14:paraId="4F52041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tc>
        <w:tc>
          <w:tcPr>
            <w:tcW w:w="4645" w:type="dxa"/>
            <w:shd w:val="clear" w:color="auto" w:fill="auto"/>
          </w:tcPr>
          <w:p w14:paraId="1873C41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икономическият оператор предприел ли е мерки за реабилитиране по своя инициатива? [] Да [] Не</w:t>
            </w:r>
          </w:p>
          <w:p w14:paraId="2C36891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 [……]</w:t>
            </w:r>
          </w:p>
        </w:tc>
      </w:tr>
      <w:tr w:rsidR="00122C37" w:rsidRPr="00622AD1" w14:paraId="0A6B326F" w14:textId="77777777" w:rsidTr="00122C37">
        <w:trPr>
          <w:trHeight w:val="515"/>
        </w:trPr>
        <w:tc>
          <w:tcPr>
            <w:tcW w:w="4644" w:type="dxa"/>
            <w:vMerge w:val="restart"/>
            <w:shd w:val="clear" w:color="auto" w:fill="auto"/>
          </w:tcPr>
          <w:p w14:paraId="2B4D571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сключил ли е </w:t>
            </w:r>
            <w:r w:rsidRPr="00622AD1">
              <w:rPr>
                <w:rFonts w:ascii="Times New Roman" w:eastAsia="Calibri" w:hAnsi="Times New Roman" w:cs="Times New Roman"/>
                <w:b/>
                <w:sz w:val="22"/>
                <w:szCs w:val="22"/>
                <w:lang w:val="bg-BG" w:eastAsia="bg-BG"/>
              </w:rPr>
              <w:t>споразумения</w:t>
            </w:r>
            <w:r w:rsidRPr="00622AD1">
              <w:rPr>
                <w:rFonts w:ascii="Times New Roman" w:eastAsia="Calibri" w:hAnsi="Times New Roman" w:cs="Times New Roman"/>
                <w:sz w:val="22"/>
                <w:szCs w:val="22"/>
                <w:lang w:val="bg-BG" w:eastAsia="bg-BG"/>
              </w:rPr>
              <w:t xml:space="preserve"> с други икономически оператори, насочени към </w:t>
            </w:r>
            <w:r w:rsidRPr="00622AD1">
              <w:rPr>
                <w:rFonts w:ascii="Times New Roman" w:eastAsia="Calibri" w:hAnsi="Times New Roman" w:cs="Times New Roman"/>
                <w:b/>
                <w:sz w:val="22"/>
                <w:szCs w:val="22"/>
                <w:lang w:val="bg-BG" w:eastAsia="bg-BG"/>
              </w:rPr>
              <w:t>нарушаване на конкуренцията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511414B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2B0C65E3" w14:textId="77777777" w:rsidTr="00122C37">
        <w:trPr>
          <w:trHeight w:val="514"/>
        </w:trPr>
        <w:tc>
          <w:tcPr>
            <w:tcW w:w="4644" w:type="dxa"/>
            <w:vMerge/>
            <w:shd w:val="clear" w:color="auto" w:fill="auto"/>
          </w:tcPr>
          <w:p w14:paraId="4D7A7529"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p>
        </w:tc>
        <w:tc>
          <w:tcPr>
            <w:tcW w:w="4645" w:type="dxa"/>
            <w:shd w:val="clear" w:color="auto" w:fill="auto"/>
          </w:tcPr>
          <w:p w14:paraId="6DED7F82"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икономическият оператор предприел ли е мерки за реабилитиране по своя инициатива? [] Да [] Не</w:t>
            </w:r>
          </w:p>
          <w:p w14:paraId="4B41815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 [……]</w:t>
            </w:r>
          </w:p>
        </w:tc>
      </w:tr>
      <w:tr w:rsidR="00122C37" w:rsidRPr="00622AD1" w14:paraId="43EACD89" w14:textId="77777777" w:rsidTr="00122C37">
        <w:trPr>
          <w:trHeight w:val="1316"/>
        </w:trPr>
        <w:tc>
          <w:tcPr>
            <w:tcW w:w="4644" w:type="dxa"/>
            <w:shd w:val="clear" w:color="auto" w:fill="auto"/>
          </w:tcPr>
          <w:p w14:paraId="15AD898A"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r w:rsidRPr="00622AD1">
              <w:rPr>
                <w:rFonts w:ascii="Times New Roman" w:eastAsia="Calibri" w:hAnsi="Times New Roman" w:cs="Times New Roman"/>
                <w:sz w:val="22"/>
                <w:szCs w:val="22"/>
                <w:lang w:val="bg-BG" w:eastAsia="bg-BG"/>
              </w:rPr>
              <w:t xml:space="preserve">Икономическият оператор има ли информация за </w:t>
            </w:r>
            <w:r w:rsidRPr="00622AD1">
              <w:rPr>
                <w:rFonts w:ascii="Times New Roman" w:eastAsia="Calibri" w:hAnsi="Times New Roman" w:cs="Times New Roman"/>
                <w:b/>
                <w:sz w:val="22"/>
                <w:szCs w:val="22"/>
                <w:lang w:val="bg-BG" w:eastAsia="bg-BG"/>
              </w:rPr>
              <w:t>конфликт на интереси</w:t>
            </w:r>
            <w:r w:rsidRPr="00622AD1">
              <w:rPr>
                <w:rFonts w:ascii="Times New Roman" w:eastAsia="Calibri" w:hAnsi="Times New Roman" w:cs="Times New Roman"/>
                <w:b/>
                <w:sz w:val="22"/>
                <w:szCs w:val="22"/>
                <w:vertAlign w:val="superscript"/>
                <w:lang w:val="bg-BG" w:eastAsia="bg-BG"/>
              </w:rPr>
              <w:footnoteReference w:id="40"/>
            </w:r>
            <w:r w:rsidRPr="00622AD1">
              <w:rPr>
                <w:rFonts w:ascii="Times New Roman" w:eastAsia="Calibri" w:hAnsi="Times New Roman" w:cs="Times New Roman"/>
                <w:sz w:val="22"/>
                <w:szCs w:val="22"/>
                <w:lang w:val="bg-BG" w:eastAsia="bg-BG"/>
              </w:rPr>
              <w:t>, свързан с участието му в процедурата за възлагане на обществена поръчка?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3D821EF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5288C86B" w14:textId="77777777" w:rsidTr="00122C37">
        <w:trPr>
          <w:trHeight w:val="1544"/>
        </w:trPr>
        <w:tc>
          <w:tcPr>
            <w:tcW w:w="4644" w:type="dxa"/>
            <w:shd w:val="clear" w:color="auto" w:fill="auto"/>
          </w:tcPr>
          <w:p w14:paraId="21DBD883"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r w:rsidRPr="00622AD1">
              <w:rPr>
                <w:rFonts w:ascii="Times New Roman" w:eastAsia="Calibri" w:hAnsi="Times New Roman" w:cs="Times New Roman"/>
                <w:b/>
                <w:sz w:val="22"/>
                <w:szCs w:val="22"/>
                <w:lang w:val="bg-BG" w:eastAsia="bg-BG"/>
              </w:rPr>
              <w:t>Икономическият оператор или свързано</w:t>
            </w:r>
            <w:r w:rsidRPr="00622AD1">
              <w:rPr>
                <w:rFonts w:ascii="Times New Roman" w:eastAsia="Calibri" w:hAnsi="Times New Roman" w:cs="Times New Roman"/>
                <w:sz w:val="22"/>
                <w:szCs w:val="22"/>
                <w:lang w:val="bg-BG" w:eastAsia="bg-BG"/>
              </w:rPr>
              <w:t xml:space="preserve"> с него предприятие, предоставял ли е </w:t>
            </w:r>
            <w:r w:rsidRPr="00622AD1">
              <w:rPr>
                <w:rFonts w:ascii="Times New Roman" w:eastAsia="Calibri" w:hAnsi="Times New Roman" w:cs="Times New Roman"/>
                <w:b/>
                <w:sz w:val="22"/>
                <w:szCs w:val="22"/>
                <w:lang w:val="bg-BG" w:eastAsia="bg-BG"/>
              </w:rPr>
              <w:t>консултантски</w:t>
            </w:r>
            <w:r w:rsidRPr="00622AD1">
              <w:rPr>
                <w:rFonts w:ascii="Times New Roman" w:eastAsia="Calibri" w:hAnsi="Times New Roman" w:cs="Times New Roman"/>
                <w:sz w:val="22"/>
                <w:szCs w:val="22"/>
                <w:lang w:val="bg-BG" w:eastAsia="bg-BG"/>
              </w:rPr>
              <w:t xml:space="preserve"> услуги на възлагащия орган или на възложителя или </w:t>
            </w:r>
            <w:r w:rsidRPr="00622AD1">
              <w:rPr>
                <w:rFonts w:ascii="Times New Roman" w:eastAsia="Calibri" w:hAnsi="Times New Roman" w:cs="Times New Roman"/>
                <w:b/>
                <w:sz w:val="22"/>
                <w:szCs w:val="22"/>
                <w:lang w:val="bg-BG" w:eastAsia="bg-BG"/>
              </w:rPr>
              <w:t>участвал ли е по друг начин в подготовката</w:t>
            </w:r>
            <w:r w:rsidRPr="00622AD1">
              <w:rPr>
                <w:rFonts w:ascii="Times New Roman" w:eastAsia="Calibri" w:hAnsi="Times New Roman" w:cs="Times New Roman"/>
                <w:sz w:val="22"/>
                <w:szCs w:val="22"/>
                <w:lang w:val="bg-BG" w:eastAsia="bg-BG"/>
              </w:rPr>
              <w:t xml:space="preserve"> на процедурата за възлагане на обществена поръчка?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0A0DE7F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7148960B" w14:textId="77777777" w:rsidTr="00122C37">
        <w:trPr>
          <w:trHeight w:val="932"/>
        </w:trPr>
        <w:tc>
          <w:tcPr>
            <w:tcW w:w="4644" w:type="dxa"/>
            <w:vMerge w:val="restart"/>
            <w:shd w:val="clear" w:color="auto" w:fill="auto"/>
          </w:tcPr>
          <w:p w14:paraId="647D9AF8" w14:textId="77777777" w:rsidR="00122C37" w:rsidRPr="00622AD1" w:rsidRDefault="00122C37" w:rsidP="00122C37">
            <w:pPr>
              <w:suppressAutoHyphens w:val="0"/>
              <w:spacing w:before="120" w:after="120"/>
              <w:rPr>
                <w:rFonts w:ascii="Times New Roman" w:eastAsia="Calibri" w:hAnsi="Times New Roman" w:cs="Times New Roman"/>
                <w:sz w:val="22"/>
                <w:lang w:val="bg-BG" w:eastAsia="bg-BG"/>
              </w:rPr>
            </w:pPr>
            <w:r w:rsidRPr="00622AD1">
              <w:rPr>
                <w:rFonts w:ascii="Times New Roman" w:eastAsia="Calibri" w:hAnsi="Times New Roman" w:cs="Times New Roman"/>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22AD1">
              <w:rPr>
                <w:rFonts w:ascii="Times New Roman" w:eastAsia="Calibri" w:hAnsi="Times New Roman" w:cs="Times New Roman"/>
                <w:b/>
                <w:sz w:val="22"/>
                <w:szCs w:val="22"/>
                <w:lang w:val="bg-BG" w:eastAsia="bg-BG"/>
              </w:rPr>
              <w:t>предсрочно прекратен</w:t>
            </w:r>
            <w:r w:rsidRPr="00622AD1">
              <w:rPr>
                <w:rFonts w:ascii="Times New Roman" w:eastAsia="Calibri" w:hAnsi="Times New Roman" w:cs="Times New Roman"/>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14:paraId="41AEFDB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w:t>
            </w:r>
          </w:p>
        </w:tc>
      </w:tr>
      <w:tr w:rsidR="00122C37" w:rsidRPr="00622AD1" w14:paraId="5834BF6D" w14:textId="77777777" w:rsidTr="00122C37">
        <w:trPr>
          <w:trHeight w:val="931"/>
        </w:trPr>
        <w:tc>
          <w:tcPr>
            <w:tcW w:w="4644" w:type="dxa"/>
            <w:vMerge/>
            <w:shd w:val="clear" w:color="auto" w:fill="auto"/>
          </w:tcPr>
          <w:p w14:paraId="08B11D2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tc>
        <w:tc>
          <w:tcPr>
            <w:tcW w:w="4645" w:type="dxa"/>
            <w:shd w:val="clear" w:color="auto" w:fill="auto"/>
          </w:tcPr>
          <w:p w14:paraId="0DB8566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xml:space="preserve">,  икономическият оператор предприел ли е мерки за реабилитиране по своя инициатива? [] Да [] Не </w:t>
            </w:r>
          </w:p>
          <w:p w14:paraId="73D89E1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моля опишете предприетите мерки: [……]</w:t>
            </w:r>
          </w:p>
        </w:tc>
      </w:tr>
      <w:tr w:rsidR="00122C37" w:rsidRPr="00622AD1" w14:paraId="5479680A" w14:textId="77777777" w:rsidTr="00122C37">
        <w:tc>
          <w:tcPr>
            <w:tcW w:w="4644" w:type="dxa"/>
            <w:shd w:val="clear" w:color="auto" w:fill="auto"/>
          </w:tcPr>
          <w:p w14:paraId="7AA09CE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Може ли икономическият оператор да потвърди, че:</w:t>
            </w:r>
            <w:r w:rsidRPr="00622AD1">
              <w:rPr>
                <w:rFonts w:ascii="Times New Roman" w:eastAsia="Calibri" w:hAnsi="Times New Roman" w:cs="Times New Roman"/>
                <w:sz w:val="22"/>
                <w:szCs w:val="22"/>
                <w:lang w:val="bg-BG" w:eastAsia="bg-BG"/>
              </w:rPr>
              <w:br/>
              <w:t xml:space="preserve">а) не е виновен за подаване на </w:t>
            </w:r>
            <w:r w:rsidRPr="00622AD1">
              <w:rPr>
                <w:rFonts w:ascii="Times New Roman" w:eastAsia="Calibri" w:hAnsi="Times New Roman" w:cs="Times New Roman"/>
                <w:b/>
                <w:sz w:val="22"/>
                <w:szCs w:val="22"/>
                <w:lang w:val="bg-BG" w:eastAsia="bg-BG"/>
              </w:rPr>
              <w:t>неверни данни</w:t>
            </w:r>
            <w:r w:rsidRPr="00622AD1">
              <w:rPr>
                <w:rFonts w:ascii="Times New Roman" w:eastAsia="Calibri" w:hAnsi="Times New Roman" w:cs="Times New Roman"/>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7EB1124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б) </w:t>
            </w:r>
            <w:r w:rsidRPr="00622AD1">
              <w:rPr>
                <w:rFonts w:ascii="Times New Roman" w:eastAsia="Calibri" w:hAnsi="Times New Roman" w:cs="Times New Roman"/>
                <w:b/>
                <w:sz w:val="22"/>
                <w:szCs w:val="22"/>
                <w:lang w:val="bg-BG" w:eastAsia="bg-BG"/>
              </w:rPr>
              <w:t xml:space="preserve">не е укрил такава </w:t>
            </w:r>
            <w:r w:rsidRPr="00622AD1">
              <w:rPr>
                <w:rFonts w:ascii="Times New Roman" w:eastAsia="Calibri" w:hAnsi="Times New Roman" w:cs="Times New Roman"/>
                <w:sz w:val="22"/>
                <w:szCs w:val="22"/>
                <w:lang w:val="bg-BG" w:eastAsia="bg-BG"/>
              </w:rPr>
              <w:t>информация;</w:t>
            </w:r>
          </w:p>
          <w:p w14:paraId="6A161FA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 може без забавяне да предостави придружаващите документи, изисквани от възлагащия орган или възложителя; и</w:t>
            </w:r>
          </w:p>
          <w:p w14:paraId="6DC933F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5ADC6772"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bl>
    <w:p w14:paraId="5099297D"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1ED982CB"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12AA55F8" w14:textId="77777777" w:rsidTr="00122C37">
        <w:tc>
          <w:tcPr>
            <w:tcW w:w="4644" w:type="dxa"/>
            <w:shd w:val="clear" w:color="auto" w:fill="auto"/>
          </w:tcPr>
          <w:p w14:paraId="197B6C2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Специфични национални основания за изключване</w:t>
            </w:r>
          </w:p>
        </w:tc>
        <w:tc>
          <w:tcPr>
            <w:tcW w:w="4645" w:type="dxa"/>
            <w:shd w:val="clear" w:color="auto" w:fill="auto"/>
          </w:tcPr>
          <w:p w14:paraId="2EF1F0A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4B7BF5E4" w14:textId="77777777" w:rsidTr="00122C37">
        <w:tc>
          <w:tcPr>
            <w:tcW w:w="4644" w:type="dxa"/>
            <w:shd w:val="clear" w:color="auto" w:fill="auto"/>
          </w:tcPr>
          <w:p w14:paraId="2BB0C50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Прилагат ли се </w:t>
            </w:r>
            <w:r w:rsidRPr="00622AD1">
              <w:rPr>
                <w:rFonts w:ascii="Times New Roman" w:eastAsia="Calibri" w:hAnsi="Times New Roman" w:cs="Times New Roman"/>
                <w:b/>
                <w:sz w:val="22"/>
                <w:szCs w:val="22"/>
                <w:lang w:val="bg-BG" w:eastAsia="bg-BG"/>
              </w:rPr>
              <w:t>специфичните национални основания за изключване</w:t>
            </w:r>
            <w:r w:rsidRPr="00622AD1">
              <w:rPr>
                <w:rFonts w:ascii="Times New Roman" w:eastAsia="Calibri" w:hAnsi="Times New Roman" w:cs="Times New Roman"/>
                <w:sz w:val="22"/>
                <w:szCs w:val="22"/>
                <w:lang w:val="bg-BG" w:eastAsia="bg-BG"/>
              </w:rPr>
              <w:t>, които са посочени в съответното обявление или в документацията за обществената поръчка?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782ED9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34E18A1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w:t>
            </w:r>
            <w:r w:rsidRPr="00622AD1">
              <w:rPr>
                <w:rFonts w:ascii="Times New Roman" w:eastAsia="Calibri" w:hAnsi="Times New Roman" w:cs="Times New Roman"/>
                <w:i/>
                <w:sz w:val="22"/>
                <w:szCs w:val="22"/>
                <w:vertAlign w:val="superscript"/>
                <w:lang w:val="bg-BG" w:eastAsia="bg-BG"/>
              </w:rPr>
              <w:footnoteReference w:id="41"/>
            </w:r>
          </w:p>
        </w:tc>
      </w:tr>
      <w:tr w:rsidR="00122C37" w:rsidRPr="00622AD1" w14:paraId="3DBED1CA" w14:textId="77777777" w:rsidTr="00122C37">
        <w:tc>
          <w:tcPr>
            <w:tcW w:w="4644" w:type="dxa"/>
            <w:shd w:val="clear" w:color="auto" w:fill="auto"/>
          </w:tcPr>
          <w:p w14:paraId="6D94FBA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sz w:val="22"/>
                <w:szCs w:val="22"/>
                <w:lang w:val="bg-BG" w:eastAsia="bg-BG"/>
              </w:rPr>
              <w:t>В случай че се прилага някое специфично национално основание за изключване</w:t>
            </w:r>
            <w:r w:rsidRPr="00622AD1">
              <w:rPr>
                <w:rFonts w:ascii="Times New Roman" w:eastAsia="Calibri" w:hAnsi="Times New Roman" w:cs="Times New Roman"/>
                <w:sz w:val="22"/>
                <w:szCs w:val="22"/>
                <w:lang w:val="bg-BG" w:eastAsia="bg-BG"/>
              </w:rPr>
              <w:t xml:space="preserve">, икономическият оператор предприел ли е мерки за реабилитиране по своя инициатива? </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„да“</w:t>
            </w:r>
            <w:r w:rsidRPr="00622AD1">
              <w:rPr>
                <w:rFonts w:ascii="Times New Roman" w:eastAsia="Calibri" w:hAnsi="Times New Roman" w:cs="Times New Roman"/>
                <w:sz w:val="22"/>
                <w:szCs w:val="22"/>
                <w:lang w:val="bg-BG" w:eastAsia="bg-BG"/>
              </w:rPr>
              <w:t xml:space="preserve">, моля опишете предприетите мерки: </w:t>
            </w:r>
          </w:p>
        </w:tc>
        <w:tc>
          <w:tcPr>
            <w:tcW w:w="4645" w:type="dxa"/>
            <w:shd w:val="clear" w:color="auto" w:fill="auto"/>
          </w:tcPr>
          <w:p w14:paraId="0786142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tc>
      </w:tr>
    </w:tbl>
    <w:p w14:paraId="5C82F4C5"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26F500DC"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IV: Критерии за подбор</w:t>
      </w:r>
    </w:p>
    <w:p w14:paraId="202EC2DA" w14:textId="77777777" w:rsidR="00122C37" w:rsidRPr="00622AD1" w:rsidRDefault="00122C37" w:rsidP="00122C37">
      <w:pPr>
        <w:suppressAutoHyphens w:val="0"/>
        <w:spacing w:before="120" w:after="120"/>
        <w:jc w:val="both"/>
        <w:rPr>
          <w:rFonts w:ascii="Times New Roman" w:eastAsia="Calibri" w:hAnsi="Times New Roman" w:cs="Times New Roman"/>
          <w:sz w:val="22"/>
          <w:szCs w:val="22"/>
          <w:lang w:val="bg-BG" w:eastAsia="bg-BG"/>
        </w:rPr>
      </w:pPr>
      <w:r w:rsidRPr="00622AD1">
        <w:rPr>
          <w:rFonts w:ascii="Times New Roman" w:eastAsia="Calibri" w:hAnsi="Times New Roman" w:cs="Times New Roman"/>
          <w:b/>
          <w:i/>
          <w:sz w:val="22"/>
          <w:szCs w:val="22"/>
          <w:lang w:val="bg-BG" w:eastAsia="bg-BG"/>
        </w:rPr>
        <w:t>Относно критериите за подбор (раздел</w:t>
      </w:r>
      <w:r w:rsidRPr="00622AD1">
        <w:rPr>
          <w:rFonts w:ascii="Times New Roman" w:eastAsia="Calibri" w:hAnsi="Times New Roman" w:cs="Times New Roman"/>
          <w:b/>
          <w:i/>
          <w:sz w:val="22"/>
          <w:szCs w:val="22"/>
          <w:lang w:val="bg-BG" w:eastAsia="bg-BG"/>
        </w:rPr>
        <w:sym w:font="Symbol" w:char="F061"/>
      </w:r>
      <w:r w:rsidR="00170349" w:rsidRPr="00622AD1">
        <w:rPr>
          <w:rFonts w:ascii="Times New Roman" w:eastAsia="Calibri" w:hAnsi="Times New Roman" w:cs="Times New Roman"/>
          <w:b/>
          <w:i/>
          <w:sz w:val="22"/>
          <w:szCs w:val="22"/>
          <w:lang w:val="bg-BG" w:eastAsia="bg-BG"/>
        </w:rPr>
        <w:t xml:space="preserve"> </w:t>
      </w:r>
      <w:r w:rsidRPr="00622AD1">
        <w:rPr>
          <w:rFonts w:ascii="Times New Roman" w:eastAsia="Calibri" w:hAnsi="Times New Roman" w:cs="Times New Roman"/>
          <w:b/>
          <w:i/>
          <w:sz w:val="22"/>
          <w:szCs w:val="22"/>
          <w:lang w:val="bg-BG" w:eastAsia="bg-BG"/>
        </w:rPr>
        <w:t>или</w:t>
      </w:r>
      <w:r w:rsidR="00170349" w:rsidRPr="00622AD1">
        <w:rPr>
          <w:rFonts w:ascii="Times New Roman" w:eastAsia="Calibri" w:hAnsi="Times New Roman" w:cs="Times New Roman"/>
          <w:b/>
          <w:i/>
          <w:sz w:val="22"/>
          <w:szCs w:val="22"/>
          <w:lang w:val="bg-BG" w:eastAsia="bg-BG"/>
        </w:rPr>
        <w:t xml:space="preserve"> </w:t>
      </w:r>
      <w:r w:rsidRPr="00622AD1">
        <w:rPr>
          <w:rFonts w:ascii="Times New Roman" w:eastAsia="Calibri" w:hAnsi="Times New Roman" w:cs="Times New Roman"/>
          <w:b/>
          <w:i/>
          <w:sz w:val="22"/>
          <w:szCs w:val="22"/>
          <w:lang w:val="bg-BG" w:eastAsia="bg-BG"/>
        </w:rPr>
        <w:t>раздели А—Г от настоящата част) икономическият оператор заявява, че</w:t>
      </w:r>
    </w:p>
    <w:p w14:paraId="3CF5F13F"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sym w:font="Symbol" w:char="F061"/>
      </w:r>
      <w:r w:rsidRPr="00622AD1">
        <w:rPr>
          <w:rFonts w:ascii="Times New Roman" w:eastAsia="Calibri" w:hAnsi="Times New Roman" w:cs="Times New Roman"/>
          <w:b/>
          <w:smallCaps/>
          <w:sz w:val="22"/>
          <w:szCs w:val="22"/>
          <w:lang w:val="bg-BG" w:eastAsia="bg-BG"/>
        </w:rPr>
        <w:t>: Общо указание за всички критерии за подбор</w:t>
      </w:r>
    </w:p>
    <w:p w14:paraId="4234E5BD"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попълни тази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22AD1">
        <w:rPr>
          <w:rFonts w:ascii="Times New Roman" w:eastAsia="Calibri" w:hAnsi="Times New Roman" w:cs="Times New Roman"/>
          <w:b/>
          <w:i/>
          <w:sz w:val="22"/>
          <w:szCs w:val="22"/>
          <w:lang w:val="bg-BG" w:eastAsia="bg-BG"/>
        </w:rPr>
        <w:sym w:font="Symbol" w:char="F061"/>
      </w:r>
      <w:r w:rsidRPr="00622AD1">
        <w:rPr>
          <w:rFonts w:ascii="Times New Roman" w:eastAsia="Calibri" w:hAnsi="Times New Roman" w:cs="Times New Roman"/>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22C37" w:rsidRPr="00622AD1" w14:paraId="58CB5827" w14:textId="77777777" w:rsidTr="00122C37">
        <w:tc>
          <w:tcPr>
            <w:tcW w:w="4606" w:type="dxa"/>
            <w:shd w:val="clear" w:color="auto" w:fill="auto"/>
          </w:tcPr>
          <w:p w14:paraId="025E541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Спазване на всички изисквани критерии за подбор</w:t>
            </w:r>
          </w:p>
        </w:tc>
        <w:tc>
          <w:tcPr>
            <w:tcW w:w="4607" w:type="dxa"/>
            <w:shd w:val="clear" w:color="auto" w:fill="auto"/>
          </w:tcPr>
          <w:p w14:paraId="77CB9977"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047E92BB" w14:textId="77777777" w:rsidTr="00122C37">
        <w:tc>
          <w:tcPr>
            <w:tcW w:w="4606" w:type="dxa"/>
            <w:shd w:val="clear" w:color="auto" w:fill="auto"/>
          </w:tcPr>
          <w:p w14:paraId="0C01AC8F"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Той отговаря на изискваните критерии за подбор:</w:t>
            </w:r>
          </w:p>
        </w:tc>
        <w:tc>
          <w:tcPr>
            <w:tcW w:w="4607" w:type="dxa"/>
            <w:shd w:val="clear" w:color="auto" w:fill="auto"/>
          </w:tcPr>
          <w:p w14:paraId="37459C01"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Да [] Не</w:t>
            </w:r>
          </w:p>
        </w:tc>
      </w:tr>
    </w:tbl>
    <w:p w14:paraId="06CFC489"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6BB382E0"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А: Годност</w:t>
      </w:r>
    </w:p>
    <w:p w14:paraId="60B0B3AC"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4"/>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4"/>
          <w:szCs w:val="22"/>
          <w:u w:val="single"/>
          <w:lang w:val="bg-BG" w:eastAsia="bg-BG"/>
        </w:rPr>
        <w:t>само</w:t>
      </w:r>
      <w:r w:rsidRPr="00622AD1">
        <w:rPr>
          <w:rFonts w:ascii="Times New Roman" w:eastAsia="Calibri" w:hAnsi="Times New Roman" w:cs="Times New Roman"/>
          <w:b/>
          <w:i/>
          <w:sz w:val="24"/>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7790E4F4" w14:textId="77777777" w:rsidTr="00122C37">
        <w:tc>
          <w:tcPr>
            <w:tcW w:w="4644" w:type="dxa"/>
            <w:shd w:val="clear" w:color="auto" w:fill="auto"/>
          </w:tcPr>
          <w:p w14:paraId="75E9C7B0"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Годност</w:t>
            </w:r>
          </w:p>
        </w:tc>
        <w:tc>
          <w:tcPr>
            <w:tcW w:w="4645" w:type="dxa"/>
            <w:shd w:val="clear" w:color="auto" w:fill="auto"/>
          </w:tcPr>
          <w:p w14:paraId="249EB4F5"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6899499" w14:textId="77777777" w:rsidTr="00122C37">
        <w:tc>
          <w:tcPr>
            <w:tcW w:w="4644" w:type="dxa"/>
            <w:shd w:val="clear" w:color="auto" w:fill="auto"/>
          </w:tcPr>
          <w:p w14:paraId="0CAC6F9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 </w:t>
            </w:r>
            <w:r w:rsidRPr="00622AD1">
              <w:rPr>
                <w:rFonts w:ascii="Times New Roman" w:eastAsia="Calibri" w:hAnsi="Times New Roman" w:cs="Times New Roman"/>
                <w:b/>
                <w:sz w:val="22"/>
                <w:szCs w:val="22"/>
                <w:lang w:val="bg-BG" w:eastAsia="bg-BG"/>
              </w:rPr>
              <w:t>Той е вписан в съответния професионален или търговски регистър</w:t>
            </w:r>
            <w:r w:rsidRPr="00622AD1">
              <w:rPr>
                <w:rFonts w:ascii="Times New Roman" w:eastAsia="Calibri" w:hAnsi="Times New Roman" w:cs="Times New Roman"/>
                <w:sz w:val="22"/>
                <w:szCs w:val="22"/>
                <w:lang w:val="bg-BG" w:eastAsia="bg-BG"/>
              </w:rPr>
              <w:t xml:space="preserve"> в държавата членка, в която е установен</w:t>
            </w:r>
            <w:r w:rsidRPr="00622AD1">
              <w:rPr>
                <w:rFonts w:ascii="Times New Roman" w:eastAsia="Calibri" w:hAnsi="Times New Roman" w:cs="Times New Roman"/>
                <w:sz w:val="22"/>
                <w:szCs w:val="22"/>
                <w:vertAlign w:val="superscript"/>
                <w:lang w:val="bg-BG" w:eastAsia="bg-BG"/>
              </w:rPr>
              <w:footnoteReference w:id="42"/>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4E4091C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p>
          <w:p w14:paraId="1E26189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r w:rsidR="00122C37" w:rsidRPr="00622AD1" w14:paraId="7F1E336F" w14:textId="77777777" w:rsidTr="00122C37">
        <w:tc>
          <w:tcPr>
            <w:tcW w:w="4644" w:type="dxa"/>
            <w:shd w:val="clear" w:color="auto" w:fill="auto"/>
          </w:tcPr>
          <w:p w14:paraId="57167936"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b/>
                <w:sz w:val="22"/>
                <w:szCs w:val="22"/>
                <w:lang w:val="bg-BG" w:eastAsia="bg-BG"/>
              </w:rPr>
              <w:t>2) При поръчки за услуги:</w:t>
            </w:r>
            <w:r w:rsidRPr="00622AD1">
              <w:rPr>
                <w:rFonts w:ascii="Times New Roman" w:eastAsia="Calibri" w:hAnsi="Times New Roman" w:cs="Times New Roman"/>
                <w:sz w:val="22"/>
                <w:szCs w:val="22"/>
                <w:lang w:val="bg-BG" w:eastAsia="bg-BG"/>
              </w:rPr>
              <w:br/>
              <w:t xml:space="preserve">Необходимо ли е специално </w:t>
            </w:r>
            <w:r w:rsidRPr="00622AD1">
              <w:rPr>
                <w:rFonts w:ascii="Times New Roman" w:eastAsia="Calibri" w:hAnsi="Times New Roman" w:cs="Times New Roman"/>
                <w:b/>
                <w:sz w:val="22"/>
                <w:szCs w:val="22"/>
                <w:lang w:val="bg-BG" w:eastAsia="bg-BG"/>
              </w:rPr>
              <w:t>разрешение</w:t>
            </w:r>
            <w:r w:rsidRPr="00622AD1">
              <w:rPr>
                <w:rFonts w:ascii="Times New Roman" w:eastAsia="Calibri" w:hAnsi="Times New Roman" w:cs="Times New Roman"/>
                <w:sz w:val="22"/>
                <w:szCs w:val="22"/>
                <w:lang w:val="bg-BG" w:eastAsia="bg-BG"/>
              </w:rPr>
              <w:t xml:space="preserve"> или </w:t>
            </w:r>
            <w:r w:rsidRPr="00622AD1">
              <w:rPr>
                <w:rFonts w:ascii="Times New Roman" w:eastAsia="Calibri" w:hAnsi="Times New Roman" w:cs="Times New Roman"/>
                <w:b/>
                <w:sz w:val="22"/>
                <w:szCs w:val="22"/>
                <w:lang w:val="bg-BG" w:eastAsia="bg-BG"/>
              </w:rPr>
              <w:t>членство</w:t>
            </w:r>
            <w:r w:rsidRPr="00622AD1">
              <w:rPr>
                <w:rFonts w:ascii="Times New Roman" w:eastAsia="Calibri" w:hAnsi="Times New Roman" w:cs="Times New Roman"/>
                <w:sz w:val="22"/>
                <w:szCs w:val="22"/>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1434FF5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br/>
              <w:t>[] Да [] Не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t>Ако да, моля посочете какво и дали икономическият оператор го притежава: […] [] Да [] Не</w:t>
            </w:r>
            <w:r w:rsidRPr="00622AD1">
              <w:rPr>
                <w:rFonts w:ascii="Times New Roman" w:eastAsia="Calibri" w:hAnsi="Times New Roman" w:cs="Times New Roman"/>
                <w:sz w:val="22"/>
                <w:szCs w:val="22"/>
                <w:lang w:val="bg-BG" w:eastAsia="bg-BG"/>
              </w:rPr>
              <w:br/>
            </w:r>
          </w:p>
          <w:p w14:paraId="50343D3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bl>
    <w:p w14:paraId="44A82734"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01F4D5BA"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Б: икономическо и финансово състояние</w:t>
      </w:r>
    </w:p>
    <w:p w14:paraId="28B80043"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2B5BE92F" w14:textId="77777777" w:rsidTr="00122C37">
        <w:tc>
          <w:tcPr>
            <w:tcW w:w="4644" w:type="dxa"/>
            <w:shd w:val="clear" w:color="auto" w:fill="auto"/>
          </w:tcPr>
          <w:p w14:paraId="35EECCF4"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Икономическо и финансово състояние</w:t>
            </w:r>
          </w:p>
        </w:tc>
        <w:tc>
          <w:tcPr>
            <w:tcW w:w="4645" w:type="dxa"/>
            <w:shd w:val="clear" w:color="auto" w:fill="auto"/>
          </w:tcPr>
          <w:p w14:paraId="2539897B"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04F44AC6" w14:textId="77777777" w:rsidTr="00122C37">
        <w:tc>
          <w:tcPr>
            <w:tcW w:w="4644" w:type="dxa"/>
            <w:shd w:val="clear" w:color="auto" w:fill="auto"/>
          </w:tcPr>
          <w:p w14:paraId="000D7E1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1а) Неговият („общ“) </w:t>
            </w:r>
            <w:r w:rsidRPr="00622AD1">
              <w:rPr>
                <w:rFonts w:ascii="Times New Roman" w:eastAsia="Calibri" w:hAnsi="Times New Roman" w:cs="Times New Roman"/>
                <w:b/>
                <w:sz w:val="22"/>
                <w:szCs w:val="22"/>
                <w:lang w:val="bg-BG" w:eastAsia="bg-BG"/>
              </w:rPr>
              <w:t>годишен оборот</w:t>
            </w:r>
            <w:r w:rsidRPr="00622AD1">
              <w:rPr>
                <w:rFonts w:ascii="Times New Roman" w:eastAsia="Calibri" w:hAnsi="Times New Roman" w:cs="Times New Roman"/>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b/>
                <w:sz w:val="22"/>
                <w:szCs w:val="22"/>
                <w:u w:val="single"/>
                <w:lang w:val="bg-BG" w:eastAsia="bg-BG"/>
              </w:rPr>
              <w:t>и/или</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1б) Неговият </w:t>
            </w:r>
            <w:r w:rsidRPr="00622AD1">
              <w:rPr>
                <w:rFonts w:ascii="Times New Roman" w:eastAsia="Calibri" w:hAnsi="Times New Roman" w:cs="Times New Roman"/>
                <w:b/>
                <w:sz w:val="22"/>
                <w:szCs w:val="22"/>
                <w:lang w:val="bg-BG" w:eastAsia="bg-BG"/>
              </w:rPr>
              <w:t>среден</w:t>
            </w:r>
            <w:r w:rsidRPr="00622AD1">
              <w:rPr>
                <w:rFonts w:ascii="Times New Roman" w:eastAsia="Calibri" w:hAnsi="Times New Roman" w:cs="Times New Roman"/>
                <w:sz w:val="22"/>
                <w:szCs w:val="22"/>
                <w:lang w:val="bg-BG" w:eastAsia="bg-BG"/>
              </w:rPr>
              <w:t xml:space="preserve"> годишен </w:t>
            </w:r>
            <w:r w:rsidRPr="00622AD1">
              <w:rPr>
                <w:rFonts w:ascii="Times New Roman" w:eastAsia="Calibri" w:hAnsi="Times New Roman" w:cs="Times New Roman"/>
                <w:b/>
                <w:sz w:val="22"/>
                <w:szCs w:val="22"/>
                <w:lang w:val="bg-BG" w:eastAsia="bg-BG"/>
              </w:rPr>
              <w:t>оборот за броя години, изисквани в съответното обявление или в документацията за поръчката, е както следва</w:t>
            </w:r>
            <w:r w:rsidRPr="00622AD1">
              <w:rPr>
                <w:rFonts w:ascii="Times New Roman" w:eastAsia="Calibri" w:hAnsi="Times New Roman" w:cs="Times New Roman"/>
                <w:b/>
                <w:sz w:val="22"/>
                <w:szCs w:val="22"/>
                <w:vertAlign w:val="superscript"/>
                <w:lang w:val="bg-BG" w:eastAsia="bg-BG"/>
              </w:rPr>
              <w:footnoteReference w:id="43"/>
            </w:r>
            <w:r w:rsidRPr="00622AD1">
              <w:rPr>
                <w:rFonts w:ascii="Times New Roman" w:eastAsia="Calibri" w:hAnsi="Times New Roman" w:cs="Times New Roman"/>
                <w:b/>
                <w:sz w:val="22"/>
                <w:szCs w:val="22"/>
                <w:lang w:val="bg-BG" w:eastAsia="bg-BG"/>
              </w:rPr>
              <w:t>(</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b/>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0AA7C1E"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2"/>
                <w:szCs w:val="22"/>
                <w:lang w:val="bg-BG" w:eastAsia="bg-BG"/>
              </w:rPr>
              <w:t>година: [……] оборот:[……][…]валута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година: [……] оборот:[……][…]валута година: [……] оборот:[……][…]валута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(брой години, среден оборот)</w:t>
            </w:r>
            <w:r w:rsidRPr="00622AD1">
              <w:rPr>
                <w:rFonts w:ascii="Times New Roman" w:eastAsia="Calibri" w:hAnsi="Times New Roman" w:cs="Times New Roman"/>
                <w:b/>
                <w:sz w:val="22"/>
                <w:szCs w:val="22"/>
                <w:lang w:val="bg-BG" w:eastAsia="bg-BG"/>
              </w:rPr>
              <w:t>:</w:t>
            </w:r>
            <w:r w:rsidRPr="00622AD1">
              <w:rPr>
                <w:rFonts w:ascii="Times New Roman" w:eastAsia="Calibri" w:hAnsi="Times New Roman" w:cs="Times New Roman"/>
                <w:sz w:val="22"/>
                <w:szCs w:val="22"/>
                <w:lang w:val="bg-BG" w:eastAsia="bg-BG"/>
              </w:rPr>
              <w:t xml:space="preserve"> [……],[……][…]валута</w:t>
            </w:r>
            <w:r w:rsidRPr="00622AD1">
              <w:rPr>
                <w:rFonts w:ascii="Times New Roman" w:eastAsia="Calibri" w:hAnsi="Times New Roman" w:cs="Times New Roman"/>
                <w:sz w:val="24"/>
                <w:szCs w:val="22"/>
                <w:lang w:val="bg-BG" w:eastAsia="bg-BG"/>
              </w:rPr>
              <w:br/>
            </w:r>
          </w:p>
          <w:p w14:paraId="47683CE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30DA6A9D" w14:textId="77777777" w:rsidTr="00122C37">
        <w:tc>
          <w:tcPr>
            <w:tcW w:w="4644" w:type="dxa"/>
            <w:shd w:val="clear" w:color="auto" w:fill="auto"/>
          </w:tcPr>
          <w:p w14:paraId="2AE548E6" w14:textId="77777777" w:rsidR="00122C37" w:rsidRPr="00622AD1" w:rsidRDefault="00122C37" w:rsidP="00122C37">
            <w:pPr>
              <w:suppressAutoHyphens w:val="0"/>
              <w:spacing w:before="120" w:after="120"/>
              <w:rPr>
                <w:rFonts w:ascii="Times New Roman" w:eastAsia="Calibri" w:hAnsi="Times New Roman" w:cs="Times New Roman"/>
                <w:b/>
                <w:i/>
                <w:sz w:val="24"/>
                <w:u w:val="single"/>
                <w:lang w:val="bg-BG" w:eastAsia="bg-BG"/>
              </w:rPr>
            </w:pPr>
            <w:r w:rsidRPr="00622AD1">
              <w:rPr>
                <w:rFonts w:ascii="Times New Roman" w:eastAsia="Calibri" w:hAnsi="Times New Roman" w:cs="Times New Roman"/>
                <w:sz w:val="22"/>
                <w:szCs w:val="22"/>
                <w:lang w:val="bg-BG" w:eastAsia="bg-BG"/>
              </w:rPr>
              <w:t xml:space="preserve">2а) Неговият („конкретен“) годишен </w:t>
            </w:r>
            <w:r w:rsidRPr="00622AD1">
              <w:rPr>
                <w:rFonts w:ascii="Times New Roman" w:eastAsia="Calibri" w:hAnsi="Times New Roman" w:cs="Times New Roman"/>
                <w:b/>
                <w:sz w:val="22"/>
                <w:szCs w:val="22"/>
                <w:lang w:val="bg-BG" w:eastAsia="bg-BG"/>
              </w:rPr>
              <w:t>оборот в стопанската област, обхваната от поръчката</w:t>
            </w:r>
            <w:r w:rsidRPr="00622AD1">
              <w:rPr>
                <w:rFonts w:ascii="Times New Roman" w:eastAsia="Calibri" w:hAnsi="Times New Roman" w:cs="Times New Roman"/>
                <w:sz w:val="22"/>
                <w:szCs w:val="22"/>
                <w:lang w:val="bg-B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i/>
                <w:sz w:val="22"/>
                <w:szCs w:val="22"/>
                <w:u w:val="single"/>
                <w:lang w:val="bg-BG" w:eastAsia="bg-BG"/>
              </w:rPr>
              <w:t>и/или</w:t>
            </w:r>
          </w:p>
          <w:p w14:paraId="392A778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2б) Неговият </w:t>
            </w:r>
            <w:r w:rsidRPr="00622AD1">
              <w:rPr>
                <w:rFonts w:ascii="Times New Roman" w:eastAsia="Calibri" w:hAnsi="Times New Roman" w:cs="Times New Roman"/>
                <w:b/>
                <w:sz w:val="22"/>
                <w:szCs w:val="22"/>
                <w:lang w:val="bg-BG" w:eastAsia="bg-BG"/>
              </w:rPr>
              <w:t>среден</w:t>
            </w:r>
            <w:r w:rsidRPr="00622AD1">
              <w:rPr>
                <w:rFonts w:ascii="Times New Roman" w:eastAsia="Calibri" w:hAnsi="Times New Roman" w:cs="Times New Roman"/>
                <w:sz w:val="22"/>
                <w:szCs w:val="22"/>
                <w:lang w:val="bg-BG" w:eastAsia="bg-BG"/>
              </w:rPr>
              <w:t xml:space="preserve"> годишен </w:t>
            </w:r>
            <w:r w:rsidRPr="00622AD1">
              <w:rPr>
                <w:rFonts w:ascii="Times New Roman" w:eastAsia="Calibri" w:hAnsi="Times New Roman" w:cs="Times New Roman"/>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622AD1">
              <w:rPr>
                <w:rFonts w:ascii="Times New Roman" w:eastAsia="Calibri" w:hAnsi="Times New Roman" w:cs="Times New Roman"/>
                <w:b/>
                <w:sz w:val="22"/>
                <w:szCs w:val="22"/>
                <w:vertAlign w:val="superscript"/>
                <w:lang w:val="bg-BG" w:eastAsia="bg-BG"/>
              </w:rPr>
              <w:footnoteReference w:id="44"/>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D380C9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 оборот:[……][…]валута</w:t>
            </w:r>
          </w:p>
          <w:p w14:paraId="5A4816E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 оборот:[……][…]валута</w:t>
            </w:r>
          </w:p>
          <w:p w14:paraId="1AA3AD82"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 оборот:[……][…]валута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t>(брой години, среден оборот):</w:t>
            </w:r>
            <w:r w:rsidRPr="00622AD1">
              <w:rPr>
                <w:rFonts w:ascii="Times New Roman" w:eastAsia="Calibri" w:hAnsi="Times New Roman" w:cs="Times New Roman"/>
                <w:sz w:val="22"/>
                <w:szCs w:val="22"/>
                <w:lang w:val="bg-BG" w:eastAsia="bg-BG"/>
              </w:rPr>
              <w:t xml:space="preserve"> [……],[……][…]валута</w:t>
            </w:r>
          </w:p>
          <w:p w14:paraId="144404E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107DFAD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4C0D2F3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документацията): [……][……][……][……]</w:t>
            </w:r>
          </w:p>
        </w:tc>
      </w:tr>
      <w:tr w:rsidR="00122C37" w:rsidRPr="00622AD1" w14:paraId="133E431D" w14:textId="77777777" w:rsidTr="00122C37">
        <w:tc>
          <w:tcPr>
            <w:tcW w:w="4644" w:type="dxa"/>
            <w:shd w:val="clear" w:color="auto" w:fill="auto"/>
          </w:tcPr>
          <w:p w14:paraId="4638E40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8F9B1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544E7270" w14:textId="77777777" w:rsidTr="00122C37">
        <w:tc>
          <w:tcPr>
            <w:tcW w:w="4644" w:type="dxa"/>
            <w:shd w:val="clear" w:color="auto" w:fill="auto"/>
          </w:tcPr>
          <w:p w14:paraId="56A15D0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4) Що се отнася до </w:t>
            </w:r>
            <w:r w:rsidRPr="00622AD1">
              <w:rPr>
                <w:rFonts w:ascii="Times New Roman" w:eastAsia="Calibri" w:hAnsi="Times New Roman" w:cs="Times New Roman"/>
                <w:b/>
                <w:sz w:val="22"/>
                <w:szCs w:val="22"/>
                <w:lang w:val="bg-BG" w:eastAsia="bg-BG"/>
              </w:rPr>
              <w:t>финансовите съотношения</w:t>
            </w:r>
            <w:r w:rsidRPr="00622AD1">
              <w:rPr>
                <w:rFonts w:ascii="Times New Roman" w:eastAsia="Calibri" w:hAnsi="Times New Roman" w:cs="Times New Roman"/>
                <w:b/>
                <w:sz w:val="22"/>
                <w:szCs w:val="22"/>
                <w:vertAlign w:val="superscript"/>
                <w:lang w:val="bg-BG" w:eastAsia="bg-BG"/>
              </w:rPr>
              <w:footnoteReference w:id="45"/>
            </w:r>
            <w:r w:rsidRPr="00622AD1">
              <w:rPr>
                <w:rFonts w:ascii="Times New Roman" w:eastAsia="Calibri" w:hAnsi="Times New Roman" w:cs="Times New Roman"/>
                <w:sz w:val="22"/>
                <w:szCs w:val="22"/>
                <w:lang w:val="bg-BG" w:eastAsia="bg-BG"/>
              </w:rPr>
              <w:t xml:space="preserve">, посочени в съответното обявление, или в документацията за </w:t>
            </w:r>
            <w:r w:rsidRPr="00622AD1">
              <w:rPr>
                <w:rFonts w:ascii="Times New Roman" w:eastAsia="Calibri" w:hAnsi="Times New Roman" w:cs="Times New Roman"/>
                <w:sz w:val="22"/>
                <w:szCs w:val="22"/>
                <w:lang w:val="bg-BG" w:eastAsia="bg-BG"/>
              </w:rPr>
              <w:lastRenderedPageBreak/>
              <w:t>обществената поръчка, икономическият оператор заявява, че реалната им стойност е, както следва: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077A461D"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(посочване на изискваното съотношение — съотношение между х и у</w:t>
            </w:r>
            <w:r w:rsidRPr="00622AD1">
              <w:rPr>
                <w:rFonts w:ascii="Times New Roman" w:eastAsia="Calibri" w:hAnsi="Times New Roman" w:cs="Times New Roman"/>
                <w:sz w:val="22"/>
                <w:szCs w:val="22"/>
                <w:vertAlign w:val="superscript"/>
                <w:lang w:val="bg-BG" w:eastAsia="bg-BG"/>
              </w:rPr>
              <w:footnoteReference w:id="46"/>
            </w:r>
            <w:r w:rsidRPr="00622AD1">
              <w:rPr>
                <w:rFonts w:ascii="Times New Roman" w:eastAsia="Calibri" w:hAnsi="Times New Roman" w:cs="Times New Roman"/>
                <w:sz w:val="22"/>
                <w:szCs w:val="22"/>
                <w:lang w:val="bg-BG" w:eastAsia="bg-BG"/>
              </w:rPr>
              <w:t xml:space="preserve"> — и стойността):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lastRenderedPageBreak/>
              <w:t>[…], [……]</w:t>
            </w:r>
            <w:r w:rsidRPr="00622AD1">
              <w:rPr>
                <w:rFonts w:ascii="Times New Roman" w:eastAsia="Calibri" w:hAnsi="Times New Roman" w:cs="Times New Roman"/>
                <w:sz w:val="22"/>
                <w:szCs w:val="22"/>
                <w:vertAlign w:val="superscript"/>
                <w:lang w:val="bg-BG" w:eastAsia="bg-BG"/>
              </w:rPr>
              <w:footnoteReference w:id="47"/>
            </w:r>
            <w:r w:rsidRPr="00622AD1">
              <w:rPr>
                <w:rFonts w:ascii="Times New Roman" w:eastAsia="Calibri" w:hAnsi="Times New Roman" w:cs="Times New Roman"/>
                <w:sz w:val="22"/>
                <w:szCs w:val="22"/>
                <w:lang w:val="bg-BG" w:eastAsia="bg-BG"/>
              </w:rPr>
              <w:br/>
            </w:r>
          </w:p>
          <w:p w14:paraId="78E069F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r w:rsidR="00122C37" w:rsidRPr="00622AD1" w14:paraId="4117C17C" w14:textId="77777777" w:rsidTr="00122C37">
        <w:tc>
          <w:tcPr>
            <w:tcW w:w="4644" w:type="dxa"/>
            <w:shd w:val="clear" w:color="auto" w:fill="auto"/>
          </w:tcPr>
          <w:p w14:paraId="60890BA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 xml:space="preserve">5) Застрахователната сума по неговата </w:t>
            </w:r>
            <w:r w:rsidRPr="00622AD1">
              <w:rPr>
                <w:rFonts w:ascii="Times New Roman" w:eastAsia="Calibri" w:hAnsi="Times New Roman" w:cs="Times New Roman"/>
                <w:b/>
                <w:sz w:val="22"/>
                <w:szCs w:val="22"/>
                <w:lang w:val="bg-BG" w:eastAsia="bg-BG"/>
              </w:rPr>
              <w:t>застрахователна полица за риска „професионална отговорност“</w:t>
            </w:r>
            <w:r w:rsidRPr="00622AD1">
              <w:rPr>
                <w:rFonts w:ascii="Times New Roman" w:eastAsia="Calibri" w:hAnsi="Times New Roman" w:cs="Times New Roman"/>
                <w:sz w:val="22"/>
                <w:szCs w:val="22"/>
                <w:lang w:val="bg-BG" w:eastAsia="bg-BG"/>
              </w:rPr>
              <w:t xml:space="preserve"> възлиза на: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съответната информация е на разположение в електронен формат, моля, посочете:</w:t>
            </w:r>
          </w:p>
        </w:tc>
        <w:tc>
          <w:tcPr>
            <w:tcW w:w="4645" w:type="dxa"/>
            <w:shd w:val="clear" w:color="auto" w:fill="auto"/>
          </w:tcPr>
          <w:p w14:paraId="048FEA4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[……],[……][…]валута</w:t>
            </w:r>
          </w:p>
          <w:p w14:paraId="201B172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4A552FCE"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003904F8" w14:textId="77777777" w:rsidTr="00122C37">
        <w:tc>
          <w:tcPr>
            <w:tcW w:w="4644" w:type="dxa"/>
            <w:shd w:val="clear" w:color="auto" w:fill="auto"/>
          </w:tcPr>
          <w:p w14:paraId="47668F1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6) Що се отнася до </w:t>
            </w:r>
            <w:r w:rsidRPr="00622AD1">
              <w:rPr>
                <w:rFonts w:ascii="Times New Roman" w:eastAsia="Calibri" w:hAnsi="Times New Roman" w:cs="Times New Roman"/>
                <w:b/>
                <w:sz w:val="22"/>
                <w:szCs w:val="22"/>
                <w:lang w:val="bg-BG" w:eastAsia="bg-BG"/>
              </w:rPr>
              <w:t>другите икономически или финансови изисквания</w:t>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b/>
                <w:sz w:val="22"/>
                <w:szCs w:val="22"/>
                <w:lang w:val="bg-BG" w:eastAsia="bg-BG"/>
              </w:rPr>
              <w:t>ако има такива</w:t>
            </w:r>
            <w:r w:rsidRPr="00622AD1">
              <w:rPr>
                <w:rFonts w:ascii="Times New Roman" w:eastAsia="Calibri" w:hAnsi="Times New Roman" w:cs="Times New Roman"/>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 xml:space="preserve">Ако съответната документация, която </w:t>
            </w:r>
            <w:r w:rsidRPr="00622AD1">
              <w:rPr>
                <w:rFonts w:ascii="Times New Roman" w:eastAsia="Calibri" w:hAnsi="Times New Roman" w:cs="Times New Roman"/>
                <w:b/>
                <w:i/>
                <w:sz w:val="22"/>
                <w:szCs w:val="22"/>
                <w:lang w:val="bg-BG" w:eastAsia="bg-BG"/>
              </w:rPr>
              <w:t xml:space="preserve">може </w:t>
            </w:r>
            <w:r w:rsidRPr="00622AD1">
              <w:rPr>
                <w:rFonts w:ascii="Times New Roman" w:eastAsia="Calibri" w:hAnsi="Times New Roman" w:cs="Times New Roman"/>
                <w:i/>
                <w:sz w:val="22"/>
                <w:szCs w:val="22"/>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48CEF9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sz w:val="22"/>
                <w:szCs w:val="22"/>
                <w:lang w:val="bg-BG" w:eastAsia="bg-BG"/>
              </w:rPr>
              <w:br/>
            </w:r>
          </w:p>
          <w:p w14:paraId="6DCFC26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5661C7C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документацията)</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i/>
                <w:sz w:val="22"/>
                <w:szCs w:val="22"/>
                <w:lang w:val="bg-BG" w:eastAsia="bg-BG"/>
              </w:rPr>
              <w:t xml:space="preserve"> [……][……][……][……]</w:t>
            </w:r>
          </w:p>
        </w:tc>
      </w:tr>
    </w:tbl>
    <w:p w14:paraId="26804702"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2230D1F3"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В: Технически и професионални способности</w:t>
      </w:r>
    </w:p>
    <w:p w14:paraId="45F31E4F"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когато критериите за подбор са били изисквани от възлагащия орган или възложителя в </w:t>
      </w:r>
      <w:proofErr w:type="spellStart"/>
      <w:r w:rsidRPr="00622AD1">
        <w:rPr>
          <w:rFonts w:ascii="Times New Roman" w:eastAsia="Calibri" w:hAnsi="Times New Roman" w:cs="Times New Roman"/>
          <w:b/>
          <w:i/>
          <w:sz w:val="22"/>
          <w:szCs w:val="22"/>
          <w:lang w:val="bg-BG" w:eastAsia="bg-BG"/>
        </w:rPr>
        <w:t>обявлението,или</w:t>
      </w:r>
      <w:proofErr w:type="spellEnd"/>
      <w:r w:rsidRPr="00622AD1">
        <w:rPr>
          <w:rFonts w:ascii="Times New Roman" w:eastAsia="Calibri" w:hAnsi="Times New Roman" w:cs="Times New Roman"/>
          <w:b/>
          <w:i/>
          <w:sz w:val="22"/>
          <w:szCs w:val="22"/>
          <w:lang w:val="bg-BG" w:eastAsia="bg-BG"/>
        </w:rPr>
        <w:t xml:space="preserve">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5A33FE4A" w14:textId="77777777" w:rsidTr="00122C37">
        <w:tc>
          <w:tcPr>
            <w:tcW w:w="4644" w:type="dxa"/>
            <w:shd w:val="clear" w:color="auto" w:fill="auto"/>
          </w:tcPr>
          <w:p w14:paraId="1ADE9E09"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Технически и професионални способности</w:t>
            </w:r>
          </w:p>
        </w:tc>
        <w:tc>
          <w:tcPr>
            <w:tcW w:w="4645" w:type="dxa"/>
            <w:shd w:val="clear" w:color="auto" w:fill="auto"/>
          </w:tcPr>
          <w:p w14:paraId="696170DF"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334FA4FF" w14:textId="77777777" w:rsidTr="00122C37">
        <w:tc>
          <w:tcPr>
            <w:tcW w:w="4644" w:type="dxa"/>
            <w:shd w:val="clear" w:color="auto" w:fill="auto"/>
          </w:tcPr>
          <w:p w14:paraId="17AF509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1а) </w:t>
            </w:r>
            <w:r w:rsidRPr="00622AD1">
              <w:rPr>
                <w:rFonts w:ascii="Times New Roman" w:eastAsia="Calibri" w:hAnsi="Times New Roman" w:cs="Times New Roman"/>
                <w:sz w:val="22"/>
                <w:szCs w:val="22"/>
                <w:highlight w:val="lightGray"/>
                <w:lang w:val="bg-BG" w:eastAsia="bg-BG"/>
              </w:rPr>
              <w:t xml:space="preserve">Само за </w:t>
            </w:r>
            <w:r w:rsidRPr="00622AD1">
              <w:rPr>
                <w:rFonts w:ascii="Times New Roman" w:eastAsia="Calibri" w:hAnsi="Times New Roman" w:cs="Times New Roman"/>
                <w:b/>
                <w:i/>
                <w:sz w:val="22"/>
                <w:szCs w:val="22"/>
                <w:highlight w:val="lightGray"/>
                <w:lang w:val="bg-BG" w:eastAsia="bg-BG"/>
              </w:rPr>
              <w:t>обществените поръчки за</w:t>
            </w:r>
            <w:r w:rsidR="002B64F9" w:rsidRPr="00622AD1">
              <w:rPr>
                <w:rFonts w:ascii="Times New Roman" w:eastAsia="Calibri" w:hAnsi="Times New Roman" w:cs="Times New Roman"/>
                <w:b/>
                <w:i/>
                <w:sz w:val="22"/>
                <w:szCs w:val="22"/>
                <w:highlight w:val="lightGray"/>
                <w:lang w:val="bg-BG" w:eastAsia="bg-BG"/>
              </w:rPr>
              <w:t xml:space="preserve"> </w:t>
            </w:r>
            <w:r w:rsidRPr="00622AD1">
              <w:rPr>
                <w:rFonts w:ascii="Times New Roman" w:eastAsia="Calibri" w:hAnsi="Times New Roman" w:cs="Times New Roman"/>
                <w:b/>
                <w:i/>
                <w:sz w:val="22"/>
                <w:szCs w:val="22"/>
                <w:highlight w:val="lightGray"/>
                <w:lang w:val="bg-BG" w:eastAsia="bg-BG"/>
              </w:rPr>
              <w:t>строителство</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През референтния период</w:t>
            </w:r>
            <w:r w:rsidRPr="00622AD1">
              <w:rPr>
                <w:rFonts w:ascii="Times New Roman" w:eastAsia="Calibri" w:hAnsi="Times New Roman" w:cs="Times New Roman"/>
                <w:sz w:val="22"/>
                <w:szCs w:val="22"/>
                <w:vertAlign w:val="superscript"/>
                <w:lang w:val="bg-BG" w:eastAsia="bg-BG"/>
              </w:rPr>
              <w:footnoteReference w:id="48"/>
            </w:r>
            <w:r w:rsidRPr="00622AD1">
              <w:rPr>
                <w:rFonts w:ascii="Times New Roman" w:eastAsia="Calibri" w:hAnsi="Times New Roman" w:cs="Times New Roman"/>
                <w:sz w:val="22"/>
                <w:szCs w:val="22"/>
                <w:lang w:val="bg-BG" w:eastAsia="bg-BG"/>
              </w:rPr>
              <w:t xml:space="preserve"> икономическият оператор е </w:t>
            </w:r>
            <w:r w:rsidRPr="00622AD1">
              <w:rPr>
                <w:rFonts w:ascii="Times New Roman" w:eastAsia="Calibri" w:hAnsi="Times New Roman" w:cs="Times New Roman"/>
                <w:b/>
                <w:sz w:val="22"/>
                <w:szCs w:val="22"/>
                <w:lang w:val="bg-BG" w:eastAsia="bg-BG"/>
              </w:rPr>
              <w:t>извършил следните строителни дейности от конкретния вид</w:t>
            </w:r>
            <w:r w:rsidRPr="00622AD1">
              <w:rPr>
                <w:rFonts w:ascii="Times New Roman" w:eastAsia="Calibri" w:hAnsi="Times New Roman" w:cs="Times New Roman"/>
                <w:sz w:val="22"/>
                <w:szCs w:val="22"/>
                <w:lang w:val="bg-BG" w:eastAsia="bg-BG"/>
              </w:rPr>
              <w:t xml:space="preserve">: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BB2DC43"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Брой години (този период е определен в обявлението или документацията за обществената поръчка):  </w:t>
            </w:r>
            <w:r w:rsidRPr="00622AD1">
              <w:rPr>
                <w:rFonts w:ascii="Times New Roman" w:eastAsia="Calibri" w:hAnsi="Times New Roman" w:cs="Times New Roman"/>
                <w:sz w:val="24"/>
                <w:szCs w:val="22"/>
                <w:lang w:val="bg-BG" w:eastAsia="bg-BG"/>
              </w:rPr>
              <w:t>[……]</w:t>
            </w:r>
          </w:p>
          <w:p w14:paraId="57B8CD68"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Строителни работи:  </w:t>
            </w:r>
            <w:r w:rsidRPr="00622AD1">
              <w:rPr>
                <w:rFonts w:ascii="Times New Roman" w:eastAsia="Calibri" w:hAnsi="Times New Roman" w:cs="Times New Roman"/>
                <w:sz w:val="24"/>
                <w:szCs w:val="22"/>
                <w:lang w:val="bg-BG" w:eastAsia="bg-BG"/>
              </w:rPr>
              <w:t>[……]</w:t>
            </w:r>
          </w:p>
          <w:p w14:paraId="67ACEB2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p>
          <w:p w14:paraId="6FC6A90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3BEC4841" w14:textId="77777777" w:rsidTr="00122C37">
        <w:tc>
          <w:tcPr>
            <w:tcW w:w="4644" w:type="dxa"/>
            <w:shd w:val="clear" w:color="auto" w:fill="auto"/>
          </w:tcPr>
          <w:p w14:paraId="1179A5AE" w14:textId="77777777" w:rsidR="00122C37" w:rsidRPr="00622AD1" w:rsidRDefault="00122C37" w:rsidP="00122C37">
            <w:pPr>
              <w:suppressAutoHyphens w:val="0"/>
              <w:spacing w:before="120" w:after="120"/>
              <w:rPr>
                <w:rFonts w:ascii="Times New Roman" w:eastAsia="Calibri" w:hAnsi="Times New Roman" w:cs="Times New Roman"/>
                <w:sz w:val="24"/>
                <w:shd w:val="clear" w:color="000000" w:fill="auto"/>
                <w:lang w:val="bg-BG" w:eastAsia="bg-BG"/>
              </w:rPr>
            </w:pPr>
            <w:r w:rsidRPr="00622AD1">
              <w:rPr>
                <w:rFonts w:ascii="Times New Roman" w:eastAsia="Calibri" w:hAnsi="Times New Roman" w:cs="Times New Roman"/>
                <w:sz w:val="24"/>
                <w:szCs w:val="22"/>
                <w:lang w:val="bg-BG" w:eastAsia="bg-BG"/>
              </w:rPr>
              <w:t xml:space="preserve">1б) </w:t>
            </w:r>
            <w:r w:rsidRPr="00622AD1">
              <w:rPr>
                <w:rFonts w:ascii="Times New Roman" w:eastAsia="Calibri" w:hAnsi="Times New Roman" w:cs="Times New Roman"/>
                <w:sz w:val="24"/>
                <w:szCs w:val="22"/>
                <w:highlight w:val="lightGray"/>
                <w:lang w:val="bg-BG" w:eastAsia="bg-BG"/>
              </w:rPr>
              <w:t xml:space="preserve">Само за </w:t>
            </w:r>
            <w:r w:rsidRPr="00622AD1">
              <w:rPr>
                <w:rFonts w:ascii="Times New Roman" w:eastAsia="Calibri" w:hAnsi="Times New Roman" w:cs="Times New Roman"/>
                <w:b/>
                <w:i/>
                <w:sz w:val="24"/>
                <w:szCs w:val="22"/>
                <w:highlight w:val="lightGray"/>
                <w:lang w:val="bg-BG" w:eastAsia="bg-BG"/>
              </w:rPr>
              <w:t>обществени поръчки за доставки и обществени поръчки за услуги</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lastRenderedPageBreak/>
              <w:t>През референтния период</w:t>
            </w:r>
            <w:r w:rsidRPr="00622AD1">
              <w:rPr>
                <w:rFonts w:ascii="Times New Roman" w:eastAsia="Calibri" w:hAnsi="Times New Roman" w:cs="Times New Roman"/>
                <w:sz w:val="22"/>
                <w:szCs w:val="22"/>
                <w:vertAlign w:val="superscript"/>
                <w:lang w:val="bg-BG" w:eastAsia="bg-BG"/>
              </w:rPr>
              <w:footnoteReference w:id="49"/>
            </w:r>
            <w:r w:rsidRPr="00622AD1">
              <w:rPr>
                <w:rFonts w:ascii="Times New Roman" w:eastAsia="Calibri" w:hAnsi="Times New Roman" w:cs="Times New Roman"/>
                <w:sz w:val="22"/>
                <w:szCs w:val="22"/>
                <w:lang w:val="bg-BG" w:eastAsia="bg-BG"/>
              </w:rPr>
              <w:t xml:space="preserve"> икономическият оператор е извършил </w:t>
            </w:r>
            <w:r w:rsidRPr="00622AD1">
              <w:rPr>
                <w:rFonts w:ascii="Times New Roman" w:eastAsia="Calibri" w:hAnsi="Times New Roman" w:cs="Times New Roman"/>
                <w:b/>
                <w:sz w:val="22"/>
                <w:szCs w:val="22"/>
                <w:lang w:val="bg-BG" w:eastAsia="bg-BG"/>
              </w:rPr>
              <w:t xml:space="preserve">следните основни доставки или е предоставил следните основни услуги от посочения </w:t>
            </w:r>
            <w:proofErr w:type="spellStart"/>
            <w:r w:rsidRPr="00622AD1">
              <w:rPr>
                <w:rFonts w:ascii="Times New Roman" w:eastAsia="Calibri" w:hAnsi="Times New Roman" w:cs="Times New Roman"/>
                <w:b/>
                <w:sz w:val="22"/>
                <w:szCs w:val="22"/>
                <w:lang w:val="bg-BG" w:eastAsia="bg-BG"/>
              </w:rPr>
              <w:t>вид</w:t>
            </w:r>
            <w:r w:rsidRPr="00622AD1">
              <w:rPr>
                <w:rFonts w:ascii="Times New Roman" w:eastAsia="Calibri" w:hAnsi="Times New Roman" w:cs="Times New Roman"/>
                <w:sz w:val="22"/>
                <w:szCs w:val="22"/>
                <w:lang w:val="bg-BG" w:eastAsia="bg-BG"/>
              </w:rPr>
              <w:t>:При</w:t>
            </w:r>
            <w:proofErr w:type="spellEnd"/>
            <w:r w:rsidRPr="00622AD1">
              <w:rPr>
                <w:rFonts w:ascii="Times New Roman" w:eastAsia="Calibri" w:hAnsi="Times New Roman" w:cs="Times New Roman"/>
                <w:sz w:val="22"/>
                <w:szCs w:val="22"/>
                <w:lang w:val="bg-BG" w:eastAsia="bg-BG"/>
              </w:rPr>
              <w:t xml:space="preserve"> изготвяне на списъка, моля, посочете сумите, датите и получателите, независимо дали са публични или частни субекти</w:t>
            </w:r>
            <w:r w:rsidRPr="00622AD1">
              <w:rPr>
                <w:rFonts w:ascii="Times New Roman" w:eastAsia="Calibri" w:hAnsi="Times New Roman" w:cs="Times New Roman"/>
                <w:sz w:val="22"/>
                <w:szCs w:val="22"/>
                <w:vertAlign w:val="superscript"/>
                <w:lang w:val="bg-BG" w:eastAsia="bg-BG"/>
              </w:rPr>
              <w:footnoteReference w:id="50"/>
            </w:r>
            <w:r w:rsidRPr="00622AD1">
              <w:rPr>
                <w:rFonts w:ascii="Times New Roman" w:eastAsia="Calibri" w:hAnsi="Times New Roman" w:cs="Times New Roman"/>
                <w:sz w:val="22"/>
                <w:szCs w:val="22"/>
                <w:lang w:val="bg-BG" w:eastAsia="bg-BG"/>
              </w:rPr>
              <w:t>:</w:t>
            </w:r>
          </w:p>
        </w:tc>
        <w:tc>
          <w:tcPr>
            <w:tcW w:w="4645" w:type="dxa"/>
            <w:shd w:val="clear" w:color="auto" w:fill="auto"/>
          </w:tcPr>
          <w:p w14:paraId="02D5ABED"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2"/>
                <w:szCs w:val="22"/>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22C37" w:rsidRPr="00622AD1" w14:paraId="51763724" w14:textId="77777777" w:rsidTr="00122C37">
              <w:tc>
                <w:tcPr>
                  <w:tcW w:w="1336" w:type="dxa"/>
                  <w:shd w:val="clear" w:color="auto" w:fill="auto"/>
                </w:tcPr>
                <w:p w14:paraId="5A3160EA"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Описание</w:t>
                  </w:r>
                </w:p>
              </w:tc>
              <w:tc>
                <w:tcPr>
                  <w:tcW w:w="936" w:type="dxa"/>
                  <w:shd w:val="clear" w:color="auto" w:fill="auto"/>
                </w:tcPr>
                <w:p w14:paraId="335FC53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Суми</w:t>
                  </w:r>
                </w:p>
              </w:tc>
              <w:tc>
                <w:tcPr>
                  <w:tcW w:w="724" w:type="dxa"/>
                  <w:shd w:val="clear" w:color="auto" w:fill="auto"/>
                </w:tcPr>
                <w:p w14:paraId="7C1E3934"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Дати</w:t>
                  </w:r>
                </w:p>
              </w:tc>
              <w:tc>
                <w:tcPr>
                  <w:tcW w:w="1149" w:type="dxa"/>
                  <w:shd w:val="clear" w:color="auto" w:fill="auto"/>
                </w:tcPr>
                <w:p w14:paraId="2E8578C0"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Получатели</w:t>
                  </w:r>
                </w:p>
              </w:tc>
            </w:tr>
            <w:tr w:rsidR="00122C37" w:rsidRPr="00622AD1" w14:paraId="05DCBE5D" w14:textId="77777777" w:rsidTr="00122C37">
              <w:tc>
                <w:tcPr>
                  <w:tcW w:w="1336" w:type="dxa"/>
                  <w:shd w:val="clear" w:color="auto" w:fill="auto"/>
                </w:tcPr>
                <w:p w14:paraId="3F2E2E4E"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936" w:type="dxa"/>
                  <w:shd w:val="clear" w:color="auto" w:fill="auto"/>
                </w:tcPr>
                <w:p w14:paraId="69B3321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724" w:type="dxa"/>
                  <w:shd w:val="clear" w:color="auto" w:fill="auto"/>
                </w:tcPr>
                <w:p w14:paraId="1A95685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1149" w:type="dxa"/>
                  <w:shd w:val="clear" w:color="auto" w:fill="auto"/>
                </w:tcPr>
                <w:p w14:paraId="70D065C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r>
          </w:tbl>
          <w:p w14:paraId="007FA512"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p>
        </w:tc>
      </w:tr>
      <w:tr w:rsidR="00122C37" w:rsidRPr="00622AD1" w14:paraId="06102306" w14:textId="77777777" w:rsidTr="00122C37">
        <w:tc>
          <w:tcPr>
            <w:tcW w:w="4644" w:type="dxa"/>
            <w:shd w:val="clear" w:color="auto" w:fill="auto"/>
          </w:tcPr>
          <w:p w14:paraId="729CBF9A" w14:textId="77777777" w:rsidR="00122C37" w:rsidRPr="00622AD1" w:rsidRDefault="00122C37" w:rsidP="00122C37">
            <w:pPr>
              <w:suppressAutoHyphens w:val="0"/>
              <w:spacing w:before="120" w:after="120"/>
              <w:jc w:val="both"/>
              <w:rPr>
                <w:rFonts w:ascii="Times New Roman" w:eastAsia="Calibri" w:hAnsi="Times New Roman" w:cs="Times New Roman"/>
                <w:sz w:val="24"/>
                <w:shd w:val="clear" w:color="000000" w:fill="auto"/>
                <w:lang w:val="bg-BG" w:eastAsia="bg-BG"/>
              </w:rPr>
            </w:pPr>
            <w:r w:rsidRPr="00622AD1">
              <w:rPr>
                <w:rFonts w:ascii="Times New Roman" w:eastAsia="Calibri" w:hAnsi="Times New Roman" w:cs="Times New Roman"/>
                <w:sz w:val="22"/>
                <w:szCs w:val="22"/>
                <w:lang w:val="bg-BG" w:eastAsia="bg-BG"/>
              </w:rPr>
              <w:lastRenderedPageBreak/>
              <w:t xml:space="preserve">2) Той може да използва следните </w:t>
            </w:r>
            <w:r w:rsidRPr="00622AD1">
              <w:rPr>
                <w:rFonts w:ascii="Times New Roman" w:eastAsia="Calibri" w:hAnsi="Times New Roman" w:cs="Times New Roman"/>
                <w:b/>
                <w:sz w:val="22"/>
                <w:szCs w:val="22"/>
                <w:lang w:val="bg-BG" w:eastAsia="bg-BG"/>
              </w:rPr>
              <w:t>технически лица или органи</w:t>
            </w:r>
            <w:r w:rsidRPr="00622AD1">
              <w:rPr>
                <w:rFonts w:ascii="Times New Roman" w:eastAsia="Calibri" w:hAnsi="Times New Roman" w:cs="Times New Roman"/>
                <w:b/>
                <w:sz w:val="22"/>
                <w:szCs w:val="22"/>
                <w:vertAlign w:val="superscript"/>
                <w:lang w:val="bg-BG" w:eastAsia="bg-BG"/>
              </w:rPr>
              <w:footnoteReference w:id="51"/>
            </w:r>
            <w:r w:rsidRPr="00622AD1">
              <w:rPr>
                <w:rFonts w:ascii="Times New Roman" w:eastAsia="Calibri" w:hAnsi="Times New Roman" w:cs="Times New Roman"/>
                <w:sz w:val="22"/>
                <w:szCs w:val="22"/>
                <w:lang w:val="bg-BG" w:eastAsia="bg-BG"/>
              </w:rPr>
              <w:t>, особено тези, отговарящи за контрола на качеството:</w:t>
            </w:r>
            <w:r w:rsidRPr="00622AD1">
              <w:rPr>
                <w:rFonts w:ascii="Times New Roman" w:eastAsia="Calibri" w:hAnsi="Times New Roman" w:cs="Times New Roman"/>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26F620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tc>
      </w:tr>
      <w:tr w:rsidR="00122C37" w:rsidRPr="00622AD1" w14:paraId="37960D31" w14:textId="77777777" w:rsidTr="00122C37">
        <w:tc>
          <w:tcPr>
            <w:tcW w:w="4644" w:type="dxa"/>
            <w:shd w:val="clear" w:color="auto" w:fill="auto"/>
          </w:tcPr>
          <w:p w14:paraId="341C626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3) Той използва следните </w:t>
            </w:r>
            <w:r w:rsidRPr="00622AD1">
              <w:rPr>
                <w:rFonts w:ascii="Times New Roman" w:eastAsia="Calibri" w:hAnsi="Times New Roman" w:cs="Times New Roman"/>
                <w:b/>
                <w:sz w:val="22"/>
                <w:szCs w:val="22"/>
                <w:lang w:val="bg-BG" w:eastAsia="bg-BG"/>
              </w:rPr>
              <w:t>технически съоръжения и мерки за гарантиране на качество</w:t>
            </w:r>
            <w:r w:rsidRPr="00622AD1">
              <w:rPr>
                <w:rFonts w:ascii="Times New Roman" w:eastAsia="Calibri" w:hAnsi="Times New Roman" w:cs="Times New Roman"/>
                <w:sz w:val="22"/>
                <w:szCs w:val="22"/>
                <w:lang w:val="bg-BG" w:eastAsia="bg-BG"/>
              </w:rPr>
              <w:t xml:space="preserve">, а </w:t>
            </w:r>
            <w:r w:rsidRPr="00622AD1">
              <w:rPr>
                <w:rFonts w:ascii="Times New Roman" w:eastAsia="Calibri" w:hAnsi="Times New Roman" w:cs="Times New Roman"/>
                <w:b/>
                <w:sz w:val="22"/>
                <w:szCs w:val="22"/>
                <w:lang w:val="bg-BG" w:eastAsia="bg-BG"/>
              </w:rPr>
              <w:t>съоръженията за проучване и изследване</w:t>
            </w:r>
            <w:r w:rsidRPr="00622AD1">
              <w:rPr>
                <w:rFonts w:ascii="Times New Roman" w:eastAsia="Calibri" w:hAnsi="Times New Roman" w:cs="Times New Roman"/>
                <w:sz w:val="22"/>
                <w:szCs w:val="22"/>
                <w:lang w:val="bg-BG" w:eastAsia="bg-BG"/>
              </w:rPr>
              <w:t xml:space="preserve"> са както следва: </w:t>
            </w:r>
          </w:p>
        </w:tc>
        <w:tc>
          <w:tcPr>
            <w:tcW w:w="4645" w:type="dxa"/>
            <w:shd w:val="clear" w:color="auto" w:fill="auto"/>
          </w:tcPr>
          <w:p w14:paraId="3FF8670C"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12FE71CE" w14:textId="77777777" w:rsidTr="00122C37">
        <w:tc>
          <w:tcPr>
            <w:tcW w:w="4644" w:type="dxa"/>
            <w:shd w:val="clear" w:color="auto" w:fill="auto"/>
          </w:tcPr>
          <w:p w14:paraId="1284DA1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4) При изпълнение на поръчката той ще бъде в състояние да прилага следните </w:t>
            </w:r>
            <w:r w:rsidRPr="00622AD1">
              <w:rPr>
                <w:rFonts w:ascii="Times New Roman" w:eastAsia="Calibri" w:hAnsi="Times New Roman" w:cs="Times New Roman"/>
                <w:b/>
                <w:sz w:val="22"/>
                <w:szCs w:val="22"/>
                <w:lang w:val="bg-BG" w:eastAsia="bg-BG"/>
              </w:rPr>
              <w:t>системи за управление и за проследяване на веригата на доставка</w:t>
            </w:r>
            <w:r w:rsidRPr="00622AD1">
              <w:rPr>
                <w:rFonts w:ascii="Times New Roman" w:eastAsia="Calibri" w:hAnsi="Times New Roman" w:cs="Times New Roman"/>
                <w:sz w:val="22"/>
                <w:szCs w:val="22"/>
                <w:lang w:val="bg-BG" w:eastAsia="bg-BG"/>
              </w:rPr>
              <w:t>:</w:t>
            </w:r>
          </w:p>
        </w:tc>
        <w:tc>
          <w:tcPr>
            <w:tcW w:w="4645" w:type="dxa"/>
            <w:shd w:val="clear" w:color="auto" w:fill="auto"/>
          </w:tcPr>
          <w:p w14:paraId="0DAF23D6"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3DE9DC83" w14:textId="77777777" w:rsidTr="00122C37">
        <w:tc>
          <w:tcPr>
            <w:tcW w:w="4644" w:type="dxa"/>
            <w:shd w:val="clear" w:color="auto" w:fill="auto"/>
          </w:tcPr>
          <w:p w14:paraId="4660B3FE"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xml:space="preserve">Икономическият оператор </w:t>
            </w:r>
            <w:r w:rsidRPr="00622AD1">
              <w:rPr>
                <w:rFonts w:ascii="Times New Roman" w:eastAsia="Calibri" w:hAnsi="Times New Roman" w:cs="Times New Roman"/>
                <w:b/>
                <w:sz w:val="22"/>
                <w:szCs w:val="22"/>
                <w:lang w:val="bg-BG" w:eastAsia="bg-BG"/>
              </w:rPr>
              <w:t>ще</w:t>
            </w:r>
            <w:r w:rsidRPr="00622AD1">
              <w:rPr>
                <w:rFonts w:ascii="Times New Roman" w:eastAsia="Calibri" w:hAnsi="Times New Roman" w:cs="Times New Roman"/>
                <w:sz w:val="22"/>
                <w:szCs w:val="22"/>
                <w:lang w:val="bg-BG" w:eastAsia="bg-BG"/>
              </w:rPr>
              <w:t xml:space="preserve"> позволи ли извършването на </w:t>
            </w:r>
            <w:r w:rsidRPr="00622AD1">
              <w:rPr>
                <w:rFonts w:ascii="Times New Roman" w:eastAsia="Calibri" w:hAnsi="Times New Roman" w:cs="Times New Roman"/>
                <w:b/>
                <w:sz w:val="22"/>
                <w:szCs w:val="22"/>
                <w:lang w:val="bg-BG" w:eastAsia="bg-BG"/>
              </w:rPr>
              <w:t>проверки</w:t>
            </w:r>
            <w:r w:rsidRPr="00622AD1">
              <w:rPr>
                <w:rFonts w:ascii="Times New Roman" w:eastAsia="Calibri" w:hAnsi="Times New Roman" w:cs="Times New Roman"/>
                <w:b/>
                <w:sz w:val="22"/>
                <w:szCs w:val="22"/>
                <w:vertAlign w:val="superscript"/>
                <w:lang w:val="bg-BG" w:eastAsia="bg-BG"/>
              </w:rPr>
              <w:footnoteReference w:id="52"/>
            </w:r>
            <w:r w:rsidRPr="00622AD1">
              <w:rPr>
                <w:rFonts w:ascii="Times New Roman" w:eastAsia="Calibri" w:hAnsi="Times New Roman" w:cs="Times New Roman"/>
                <w:sz w:val="22"/>
                <w:szCs w:val="22"/>
                <w:lang w:val="bg-BG" w:eastAsia="bg-BG"/>
              </w:rPr>
              <w:t xml:space="preserve"> на неговия </w:t>
            </w:r>
            <w:r w:rsidRPr="00622AD1">
              <w:rPr>
                <w:rFonts w:ascii="Times New Roman" w:eastAsia="Calibri" w:hAnsi="Times New Roman" w:cs="Times New Roman"/>
                <w:b/>
                <w:sz w:val="22"/>
                <w:szCs w:val="22"/>
                <w:lang w:val="bg-BG" w:eastAsia="bg-BG"/>
              </w:rPr>
              <w:t>производствен или технически капацитет</w:t>
            </w:r>
            <w:r w:rsidRPr="00622AD1">
              <w:rPr>
                <w:rFonts w:ascii="Times New Roman" w:eastAsia="Calibri" w:hAnsi="Times New Roman" w:cs="Times New Roman"/>
                <w:sz w:val="22"/>
                <w:szCs w:val="22"/>
                <w:lang w:val="bg-BG" w:eastAsia="bg-BG"/>
              </w:rPr>
              <w:t xml:space="preserve"> и, когато е необходимо, на </w:t>
            </w:r>
            <w:r w:rsidRPr="00622AD1">
              <w:rPr>
                <w:rFonts w:ascii="Times New Roman" w:eastAsia="Calibri" w:hAnsi="Times New Roman" w:cs="Times New Roman"/>
                <w:b/>
                <w:sz w:val="22"/>
                <w:szCs w:val="22"/>
                <w:lang w:val="bg-BG" w:eastAsia="bg-BG"/>
              </w:rPr>
              <w:t>средствата за проучване и изследване</w:t>
            </w:r>
            <w:r w:rsidRPr="00622AD1">
              <w:rPr>
                <w:rFonts w:ascii="Times New Roman" w:eastAsia="Calibri" w:hAnsi="Times New Roman" w:cs="Times New Roman"/>
                <w:sz w:val="22"/>
                <w:szCs w:val="22"/>
                <w:lang w:val="bg-BG" w:eastAsia="bg-BG"/>
              </w:rPr>
              <w:t xml:space="preserve">, с които разполага, както и на </w:t>
            </w:r>
            <w:r w:rsidRPr="00622AD1">
              <w:rPr>
                <w:rFonts w:ascii="Times New Roman" w:eastAsia="Calibri" w:hAnsi="Times New Roman" w:cs="Times New Roman"/>
                <w:b/>
                <w:sz w:val="22"/>
                <w:szCs w:val="22"/>
                <w:lang w:val="bg-BG" w:eastAsia="bg-BG"/>
              </w:rPr>
              <w:t>мерките за контрол на качеството</w:t>
            </w:r>
            <w:r w:rsidRPr="00622AD1">
              <w:rPr>
                <w:rFonts w:ascii="Times New Roman" w:eastAsia="Calibri" w:hAnsi="Times New Roman" w:cs="Times New Roman"/>
                <w:sz w:val="22"/>
                <w:szCs w:val="22"/>
                <w:lang w:val="bg-BG" w:eastAsia="bg-BG"/>
              </w:rPr>
              <w:t>?</w:t>
            </w:r>
          </w:p>
        </w:tc>
        <w:tc>
          <w:tcPr>
            <w:tcW w:w="4645" w:type="dxa"/>
            <w:shd w:val="clear" w:color="auto" w:fill="auto"/>
          </w:tcPr>
          <w:p w14:paraId="06E5EE0B"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 Не</w:t>
            </w:r>
          </w:p>
        </w:tc>
      </w:tr>
      <w:tr w:rsidR="00122C37" w:rsidRPr="00622AD1" w14:paraId="43A2C1B0" w14:textId="77777777" w:rsidTr="00122C37">
        <w:tc>
          <w:tcPr>
            <w:tcW w:w="4644" w:type="dxa"/>
            <w:shd w:val="clear" w:color="auto" w:fill="auto"/>
          </w:tcPr>
          <w:p w14:paraId="4FBD5020"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6) Следната </w:t>
            </w:r>
            <w:r w:rsidRPr="00622AD1">
              <w:rPr>
                <w:rFonts w:ascii="Times New Roman" w:eastAsia="Calibri" w:hAnsi="Times New Roman" w:cs="Times New Roman"/>
                <w:b/>
                <w:sz w:val="22"/>
                <w:szCs w:val="22"/>
                <w:lang w:val="bg-BG" w:eastAsia="bg-BG"/>
              </w:rPr>
              <w:t>образователна и професионална квалификация</w:t>
            </w:r>
            <w:r w:rsidRPr="00622AD1">
              <w:rPr>
                <w:rFonts w:ascii="Times New Roman" w:eastAsia="Calibri" w:hAnsi="Times New Roman" w:cs="Times New Roman"/>
                <w:sz w:val="22"/>
                <w:szCs w:val="22"/>
                <w:lang w:val="bg-BG" w:eastAsia="bg-BG"/>
              </w:rPr>
              <w:t xml:space="preserve"> се притежава от:</w:t>
            </w:r>
            <w:r w:rsidRPr="00622AD1">
              <w:rPr>
                <w:rFonts w:ascii="Times New Roman" w:eastAsia="Calibri" w:hAnsi="Times New Roman" w:cs="Times New Roman"/>
                <w:sz w:val="22"/>
                <w:szCs w:val="22"/>
                <w:lang w:val="bg-BG" w:eastAsia="bg-BG"/>
              </w:rPr>
              <w:br/>
              <w:t xml:space="preserve">а) доставчика на услуга или самия изпълнител, </w:t>
            </w:r>
            <w:r w:rsidRPr="00622AD1">
              <w:rPr>
                <w:rFonts w:ascii="Times New Roman" w:eastAsia="Calibri" w:hAnsi="Times New Roman" w:cs="Times New Roman"/>
                <w:b/>
                <w:i/>
                <w:sz w:val="22"/>
                <w:szCs w:val="22"/>
                <w:lang w:val="bg-BG" w:eastAsia="bg-BG"/>
              </w:rPr>
              <w:t>и/или</w:t>
            </w:r>
            <w:r w:rsidRPr="00622AD1">
              <w:rPr>
                <w:rFonts w:ascii="Times New Roman" w:eastAsia="Calibri" w:hAnsi="Times New Roman" w:cs="Times New Roman"/>
                <w:sz w:val="22"/>
                <w:szCs w:val="22"/>
                <w:lang w:val="bg-BG" w:eastAsia="bg-BG"/>
              </w:rPr>
              <w:t xml:space="preserve"> (в зависимост от изискванията, посочени в обявлението, или в документацията за обществената поръчка)</w:t>
            </w:r>
          </w:p>
          <w:p w14:paraId="2CB7C0DB" w14:textId="77777777" w:rsidR="00122C37" w:rsidRPr="00622AD1" w:rsidRDefault="00122C37" w:rsidP="00122C37">
            <w:pPr>
              <w:suppressAutoHyphens w:val="0"/>
              <w:spacing w:before="120" w:after="120"/>
              <w:rPr>
                <w:rFonts w:ascii="Times New Roman" w:eastAsia="Calibri" w:hAnsi="Times New Roman" w:cs="Times New Roman"/>
                <w:b/>
                <w:sz w:val="24"/>
                <w:shd w:val="clear" w:color="000000" w:fill="auto"/>
                <w:lang w:val="bg-BG" w:eastAsia="bg-BG"/>
              </w:rPr>
            </w:pPr>
            <w:r w:rsidRPr="00622AD1">
              <w:rPr>
                <w:rFonts w:ascii="Times New Roman" w:eastAsia="Calibri" w:hAnsi="Times New Roman" w:cs="Times New Roman"/>
                <w:sz w:val="22"/>
                <w:szCs w:val="22"/>
                <w:lang w:val="bg-BG" w:eastAsia="bg-BG"/>
              </w:rPr>
              <w:t>б) неговия ръководен състав:</w:t>
            </w:r>
          </w:p>
        </w:tc>
        <w:tc>
          <w:tcPr>
            <w:tcW w:w="4645" w:type="dxa"/>
            <w:shd w:val="clear" w:color="auto" w:fill="auto"/>
          </w:tcPr>
          <w:p w14:paraId="206E543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a)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б) [……]</w:t>
            </w:r>
          </w:p>
        </w:tc>
      </w:tr>
      <w:tr w:rsidR="00122C37" w:rsidRPr="00622AD1" w14:paraId="374C11F4" w14:textId="77777777" w:rsidTr="00122C37">
        <w:tc>
          <w:tcPr>
            <w:tcW w:w="4644" w:type="dxa"/>
            <w:shd w:val="clear" w:color="auto" w:fill="auto"/>
          </w:tcPr>
          <w:p w14:paraId="55ED5DBE"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7) При изпълнение на поръчката икономическият оператор ще може да </w:t>
            </w:r>
            <w:r w:rsidRPr="00622AD1">
              <w:rPr>
                <w:rFonts w:ascii="Times New Roman" w:eastAsia="Calibri" w:hAnsi="Times New Roman" w:cs="Times New Roman"/>
                <w:sz w:val="22"/>
                <w:szCs w:val="22"/>
                <w:lang w:val="bg-BG" w:eastAsia="bg-BG"/>
              </w:rPr>
              <w:lastRenderedPageBreak/>
              <w:t xml:space="preserve">приложи следните </w:t>
            </w:r>
            <w:r w:rsidRPr="00622AD1">
              <w:rPr>
                <w:rFonts w:ascii="Times New Roman" w:eastAsia="Calibri" w:hAnsi="Times New Roman" w:cs="Times New Roman"/>
                <w:b/>
                <w:sz w:val="22"/>
                <w:szCs w:val="22"/>
                <w:lang w:val="bg-BG" w:eastAsia="bg-BG"/>
              </w:rPr>
              <w:t>мерки за управление на околната среда</w:t>
            </w:r>
            <w:r w:rsidRPr="00622AD1">
              <w:rPr>
                <w:rFonts w:ascii="Times New Roman" w:eastAsia="Calibri" w:hAnsi="Times New Roman" w:cs="Times New Roman"/>
                <w:sz w:val="22"/>
                <w:szCs w:val="22"/>
                <w:lang w:val="bg-BG" w:eastAsia="bg-BG"/>
              </w:rPr>
              <w:t>:</w:t>
            </w:r>
          </w:p>
        </w:tc>
        <w:tc>
          <w:tcPr>
            <w:tcW w:w="4645" w:type="dxa"/>
            <w:shd w:val="clear" w:color="auto" w:fill="auto"/>
          </w:tcPr>
          <w:p w14:paraId="0E3235F1"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w:t>
            </w:r>
          </w:p>
        </w:tc>
      </w:tr>
      <w:tr w:rsidR="00122C37" w:rsidRPr="00622AD1" w14:paraId="342E240F" w14:textId="77777777" w:rsidTr="00122C37">
        <w:tc>
          <w:tcPr>
            <w:tcW w:w="4644" w:type="dxa"/>
            <w:shd w:val="clear" w:color="auto" w:fill="auto"/>
          </w:tcPr>
          <w:p w14:paraId="7C59885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lastRenderedPageBreak/>
              <w:t>8)</w:t>
            </w:r>
            <w:r w:rsidRPr="00622AD1">
              <w:rPr>
                <w:rFonts w:ascii="Times New Roman" w:eastAsia="Calibri" w:hAnsi="Times New Roman" w:cs="Times New Roman"/>
                <w:b/>
                <w:sz w:val="22"/>
                <w:szCs w:val="22"/>
                <w:lang w:val="bg-BG" w:eastAsia="bg-BG"/>
              </w:rPr>
              <w:t xml:space="preserve"> Средната годишна численост на състава</w:t>
            </w:r>
            <w:r w:rsidRPr="00622AD1">
              <w:rPr>
                <w:rFonts w:ascii="Times New Roman" w:eastAsia="Calibri" w:hAnsi="Times New Roman" w:cs="Times New Roman"/>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11D0757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средна годишна численост на състава:</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p w14:paraId="0537BD8A"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466F000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Година, брой на ръководните кадри:</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p>
          <w:p w14:paraId="2B618695"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p w14:paraId="5774BAC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4DE7FBB3" w14:textId="77777777" w:rsidTr="00122C37">
        <w:tc>
          <w:tcPr>
            <w:tcW w:w="4644" w:type="dxa"/>
            <w:shd w:val="clear" w:color="auto" w:fill="auto"/>
          </w:tcPr>
          <w:p w14:paraId="692A1D07"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9) Следните </w:t>
            </w:r>
            <w:r w:rsidRPr="00622AD1">
              <w:rPr>
                <w:rFonts w:ascii="Times New Roman" w:eastAsia="Calibri" w:hAnsi="Times New Roman" w:cs="Times New Roman"/>
                <w:b/>
                <w:sz w:val="22"/>
                <w:szCs w:val="22"/>
                <w:lang w:val="bg-BG" w:eastAsia="bg-BG"/>
              </w:rPr>
              <w:t>инструменти, съоръжения или техническо оборудване</w:t>
            </w:r>
            <w:r w:rsidRPr="00622AD1">
              <w:rPr>
                <w:rFonts w:ascii="Times New Roman" w:eastAsia="Calibri" w:hAnsi="Times New Roman" w:cs="Times New Roman"/>
                <w:sz w:val="22"/>
                <w:szCs w:val="22"/>
                <w:lang w:val="bg-BG" w:eastAsia="bg-BG"/>
              </w:rPr>
              <w:t xml:space="preserve"> ще бъдат на негово разположение за изпълнение на договора:</w:t>
            </w:r>
          </w:p>
        </w:tc>
        <w:tc>
          <w:tcPr>
            <w:tcW w:w="4645" w:type="dxa"/>
            <w:shd w:val="clear" w:color="auto" w:fill="auto"/>
          </w:tcPr>
          <w:p w14:paraId="0FA87D9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664783D0" w14:textId="77777777" w:rsidTr="00122C37">
        <w:tc>
          <w:tcPr>
            <w:tcW w:w="4644" w:type="dxa"/>
            <w:shd w:val="clear" w:color="auto" w:fill="auto"/>
          </w:tcPr>
          <w:p w14:paraId="57AFF20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10) Икономическият оператор </w:t>
            </w:r>
            <w:r w:rsidRPr="00622AD1">
              <w:rPr>
                <w:rFonts w:ascii="Times New Roman" w:eastAsia="Calibri" w:hAnsi="Times New Roman" w:cs="Times New Roman"/>
                <w:b/>
                <w:sz w:val="22"/>
                <w:szCs w:val="22"/>
                <w:lang w:val="bg-BG" w:eastAsia="bg-BG"/>
              </w:rPr>
              <w:t>възнамерява евентуално да възложи на подизпълнител</w:t>
            </w:r>
            <w:r w:rsidRPr="00622AD1">
              <w:rPr>
                <w:rFonts w:ascii="Times New Roman" w:eastAsia="Calibri" w:hAnsi="Times New Roman" w:cs="Times New Roman"/>
                <w:b/>
                <w:sz w:val="22"/>
                <w:szCs w:val="22"/>
                <w:vertAlign w:val="superscript"/>
                <w:lang w:val="bg-BG" w:eastAsia="bg-BG"/>
              </w:rPr>
              <w:footnoteReference w:id="53"/>
            </w:r>
            <w:r w:rsidRPr="00622AD1">
              <w:rPr>
                <w:rFonts w:ascii="Times New Roman" w:eastAsia="Calibri" w:hAnsi="Times New Roman" w:cs="Times New Roman"/>
                <w:sz w:val="22"/>
                <w:szCs w:val="22"/>
                <w:lang w:val="bg-BG" w:eastAsia="bg-BG"/>
              </w:rPr>
              <w:t>изпълнението на</w:t>
            </w:r>
            <w:r w:rsidRPr="00622AD1">
              <w:rPr>
                <w:rFonts w:ascii="Times New Roman" w:eastAsia="Calibri" w:hAnsi="Times New Roman" w:cs="Times New Roman"/>
                <w:b/>
                <w:sz w:val="22"/>
                <w:szCs w:val="22"/>
                <w:lang w:val="bg-BG" w:eastAsia="bg-BG"/>
              </w:rPr>
              <w:t xml:space="preserve"> следната част (процентно изражение)</w:t>
            </w:r>
            <w:r w:rsidRPr="00622AD1">
              <w:rPr>
                <w:rFonts w:ascii="Times New Roman" w:eastAsia="Calibri" w:hAnsi="Times New Roman" w:cs="Times New Roman"/>
                <w:sz w:val="22"/>
                <w:szCs w:val="22"/>
                <w:lang w:val="bg-BG" w:eastAsia="bg-BG"/>
              </w:rPr>
              <w:t xml:space="preserve"> от поръчката:</w:t>
            </w:r>
          </w:p>
        </w:tc>
        <w:tc>
          <w:tcPr>
            <w:tcW w:w="4645" w:type="dxa"/>
            <w:shd w:val="clear" w:color="auto" w:fill="auto"/>
          </w:tcPr>
          <w:p w14:paraId="13E57F0B"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w:t>
            </w:r>
          </w:p>
        </w:tc>
      </w:tr>
      <w:tr w:rsidR="00122C37" w:rsidRPr="00622AD1" w14:paraId="10F80EA6" w14:textId="77777777" w:rsidTr="00122C37">
        <w:tc>
          <w:tcPr>
            <w:tcW w:w="4644" w:type="dxa"/>
            <w:shd w:val="clear" w:color="auto" w:fill="auto"/>
          </w:tcPr>
          <w:p w14:paraId="6098B2F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11) </w:t>
            </w:r>
            <w:r w:rsidRPr="00622AD1">
              <w:rPr>
                <w:rFonts w:ascii="Times New Roman" w:eastAsia="Calibri" w:hAnsi="Times New Roman" w:cs="Times New Roman"/>
                <w:sz w:val="22"/>
                <w:szCs w:val="22"/>
                <w:highlight w:val="lightGray"/>
                <w:lang w:val="bg-BG" w:eastAsia="bg-BG"/>
              </w:rPr>
              <w:t xml:space="preserve">За </w:t>
            </w:r>
            <w:r w:rsidRPr="00622AD1">
              <w:rPr>
                <w:rFonts w:ascii="Times New Roman" w:eastAsia="Calibri" w:hAnsi="Times New Roman" w:cs="Times New Roman"/>
                <w:b/>
                <w:i/>
                <w:sz w:val="22"/>
                <w:szCs w:val="22"/>
                <w:highlight w:val="lightGray"/>
                <w:lang w:val="bg-BG" w:eastAsia="bg-BG"/>
              </w:rPr>
              <w:t>обществени поръчки за доставки</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22AD1">
              <w:rPr>
                <w:rFonts w:ascii="Times New Roman" w:eastAsia="Calibri" w:hAnsi="Times New Roman" w:cs="Times New Roman"/>
                <w:sz w:val="22"/>
                <w:szCs w:val="22"/>
                <w:lang w:val="bg-BG" w:eastAsia="bg-BG"/>
              </w:rPr>
              <w:br/>
              <w:t>Ако е приложимо, икономическият оператор декларира, че ще осигури изискваните сертификати за автентичност.</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5D16262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35C2E5D6"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i/>
                <w:sz w:val="24"/>
                <w:szCs w:val="22"/>
                <w:lang w:val="bg-BG" w:eastAsia="bg-BG"/>
              </w:rPr>
              <w:t>уеб адрес, орган или служба, издаващи документа, точно позоваване на документа</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i/>
                <w:sz w:val="22"/>
                <w:szCs w:val="22"/>
                <w:lang w:val="bg-BG" w:eastAsia="bg-BG"/>
              </w:rPr>
              <w:t xml:space="preserve"> [……][……][……][……]</w:t>
            </w:r>
          </w:p>
        </w:tc>
      </w:tr>
      <w:tr w:rsidR="00122C37" w:rsidRPr="00622AD1" w14:paraId="700AFA16" w14:textId="77777777" w:rsidTr="00122C37">
        <w:tc>
          <w:tcPr>
            <w:tcW w:w="4644" w:type="dxa"/>
            <w:shd w:val="clear" w:color="auto" w:fill="auto"/>
          </w:tcPr>
          <w:p w14:paraId="1756A9DC" w14:textId="77777777" w:rsidR="00122C37" w:rsidRPr="00622AD1" w:rsidRDefault="00122C37" w:rsidP="00122C37">
            <w:pPr>
              <w:suppressAutoHyphens w:val="0"/>
              <w:spacing w:before="120" w:after="120"/>
              <w:rPr>
                <w:rFonts w:ascii="Times New Roman" w:eastAsia="Calibri" w:hAnsi="Times New Roman" w:cs="Times New Roman"/>
                <w:sz w:val="24"/>
                <w:shd w:val="clear" w:color="000000" w:fill="auto"/>
                <w:lang w:val="bg-BG" w:eastAsia="bg-BG"/>
              </w:rPr>
            </w:pPr>
            <w:r w:rsidRPr="00622AD1">
              <w:rPr>
                <w:rFonts w:ascii="Times New Roman" w:eastAsia="Calibri" w:hAnsi="Times New Roman" w:cs="Times New Roman"/>
                <w:sz w:val="22"/>
                <w:szCs w:val="22"/>
                <w:lang w:val="bg-BG" w:eastAsia="bg-BG"/>
              </w:rPr>
              <w:t xml:space="preserve">12) </w:t>
            </w:r>
            <w:r w:rsidRPr="00622AD1">
              <w:rPr>
                <w:rFonts w:ascii="Times New Roman" w:eastAsia="Calibri" w:hAnsi="Times New Roman" w:cs="Times New Roman"/>
                <w:sz w:val="22"/>
                <w:szCs w:val="22"/>
                <w:highlight w:val="lightGray"/>
                <w:lang w:val="bg-BG" w:eastAsia="bg-BG"/>
              </w:rPr>
              <w:t xml:space="preserve">За </w:t>
            </w:r>
            <w:r w:rsidRPr="00622AD1">
              <w:rPr>
                <w:rFonts w:ascii="Times New Roman" w:eastAsia="Calibri" w:hAnsi="Times New Roman" w:cs="Times New Roman"/>
                <w:b/>
                <w:i/>
                <w:sz w:val="22"/>
                <w:szCs w:val="22"/>
                <w:highlight w:val="lightGray"/>
                <w:lang w:val="bg-BG" w:eastAsia="bg-BG"/>
              </w:rPr>
              <w:t>обществени поръчки за доставки</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t xml:space="preserve">Икономическият оператор може ли да представи изискваните </w:t>
            </w:r>
            <w:r w:rsidRPr="00622AD1">
              <w:rPr>
                <w:rFonts w:ascii="Times New Roman" w:eastAsia="Calibri" w:hAnsi="Times New Roman" w:cs="Times New Roman"/>
                <w:b/>
                <w:sz w:val="22"/>
                <w:szCs w:val="22"/>
                <w:lang w:val="bg-BG" w:eastAsia="bg-BG"/>
              </w:rPr>
              <w:t>сертификати</w:t>
            </w:r>
            <w:r w:rsidRPr="00622AD1">
              <w:rPr>
                <w:rFonts w:ascii="Times New Roman" w:eastAsia="Calibri" w:hAnsi="Times New Roman" w:cs="Times New Roman"/>
                <w:sz w:val="22"/>
                <w:szCs w:val="22"/>
                <w:lang w:val="bg-BG" w:eastAsia="bg-BG"/>
              </w:rPr>
              <w:t xml:space="preserve">, изготвени от официално признати </w:t>
            </w:r>
            <w:r w:rsidRPr="00622AD1">
              <w:rPr>
                <w:rFonts w:ascii="Times New Roman" w:eastAsia="Calibri" w:hAnsi="Times New Roman" w:cs="Times New Roman"/>
                <w:b/>
                <w:sz w:val="22"/>
                <w:szCs w:val="22"/>
                <w:lang w:val="bg-BG" w:eastAsia="bg-BG"/>
              </w:rPr>
              <w:t>институции или агенции по контрол на качеството</w:t>
            </w:r>
            <w:r w:rsidRPr="00622AD1">
              <w:rPr>
                <w:rFonts w:ascii="Times New Roman" w:eastAsia="Calibri" w:hAnsi="Times New Roman" w:cs="Times New Roman"/>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моля, обяснете защо и посочете какви други доказателства могат да бъдат представени: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 xml:space="preserve">Ако съответните документи са на </w:t>
            </w:r>
            <w:r w:rsidRPr="00622AD1">
              <w:rPr>
                <w:rFonts w:ascii="Times New Roman" w:eastAsia="Calibri" w:hAnsi="Times New Roman" w:cs="Times New Roman"/>
                <w:i/>
                <w:sz w:val="22"/>
                <w:szCs w:val="22"/>
                <w:lang w:val="bg-BG" w:eastAsia="bg-BG"/>
              </w:rPr>
              <w:lastRenderedPageBreak/>
              <w:t>разположение в електронен формат, моля, посочете:</w:t>
            </w:r>
          </w:p>
        </w:tc>
        <w:tc>
          <w:tcPr>
            <w:tcW w:w="4645" w:type="dxa"/>
            <w:shd w:val="clear" w:color="auto" w:fill="auto"/>
          </w:tcPr>
          <w:p w14:paraId="72BF0F32"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4"/>
                <w:szCs w:val="22"/>
                <w:lang w:val="bg-BG" w:eastAsia="bg-BG"/>
              </w:rPr>
              <w:lastRenderedPageBreak/>
              <w:br/>
            </w:r>
            <w:r w:rsidRPr="00622AD1">
              <w:rPr>
                <w:rFonts w:ascii="Times New Roman" w:eastAsia="Calibri" w:hAnsi="Times New Roman" w:cs="Times New Roman"/>
                <w:sz w:val="22"/>
                <w:szCs w:val="22"/>
                <w:lang w:val="bg-BG" w:eastAsia="bg-BG"/>
              </w:rPr>
              <w:t xml:space="preserve">[] Да [] </w:t>
            </w:r>
            <w:r w:rsidRPr="00622AD1">
              <w:rPr>
                <w:rFonts w:ascii="Times New Roman" w:eastAsia="Calibri" w:hAnsi="Times New Roman" w:cs="Times New Roman"/>
                <w:sz w:val="24"/>
                <w:szCs w:val="22"/>
                <w:lang w:val="bg-BG" w:eastAsia="bg-BG"/>
              </w:rPr>
              <w:t>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p>
          <w:p w14:paraId="26B6ECCC"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52A71CDC"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lastRenderedPageBreak/>
              <w:t>(уеб адрес, орган или служба, издаващи документа, точно позоваване на документа): [……][……][……][……]</w:t>
            </w:r>
          </w:p>
        </w:tc>
      </w:tr>
    </w:tbl>
    <w:p w14:paraId="702919D9"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14:paraId="73D17D69" w14:textId="77777777" w:rsidR="00122C37" w:rsidRPr="00622AD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622AD1">
        <w:rPr>
          <w:rFonts w:ascii="Times New Roman" w:eastAsia="Calibri" w:hAnsi="Times New Roman" w:cs="Times New Roman"/>
          <w:b/>
          <w:smallCaps/>
          <w:sz w:val="22"/>
          <w:szCs w:val="22"/>
          <w:lang w:val="bg-BG" w:eastAsia="bg-BG"/>
        </w:rPr>
        <w:t>Г: Стандарти за осигуряване на качеството и стандарти за екологично управление</w:t>
      </w:r>
    </w:p>
    <w:p w14:paraId="46C50E6B"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само</w:t>
      </w:r>
      <w:r w:rsidRPr="00622AD1">
        <w:rPr>
          <w:rFonts w:ascii="Times New Roman" w:eastAsia="Calibri" w:hAnsi="Times New Roman" w:cs="Times New Roman"/>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2E9E0A2F" w14:textId="77777777" w:rsidTr="00122C37">
        <w:tc>
          <w:tcPr>
            <w:tcW w:w="4644" w:type="dxa"/>
            <w:shd w:val="clear" w:color="auto" w:fill="auto"/>
          </w:tcPr>
          <w:p w14:paraId="10C700A8"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Стандарти за осигуряване на качеството и стандарти за екологично управление</w:t>
            </w:r>
          </w:p>
        </w:tc>
        <w:tc>
          <w:tcPr>
            <w:tcW w:w="4645" w:type="dxa"/>
            <w:shd w:val="clear" w:color="auto" w:fill="auto"/>
          </w:tcPr>
          <w:p w14:paraId="3D70E215"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781035A8" w14:textId="77777777" w:rsidTr="00122C37">
        <w:tc>
          <w:tcPr>
            <w:tcW w:w="4644" w:type="dxa"/>
            <w:shd w:val="clear" w:color="auto" w:fill="auto"/>
          </w:tcPr>
          <w:p w14:paraId="7FF97CA5" w14:textId="77777777" w:rsidR="00122C37" w:rsidRPr="00622AD1" w:rsidRDefault="00122C37" w:rsidP="00122C37">
            <w:pPr>
              <w:suppressAutoHyphens w:val="0"/>
              <w:spacing w:before="120" w:after="120"/>
              <w:jc w:val="both"/>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ще може ли да представи </w:t>
            </w:r>
            <w:r w:rsidRPr="00622AD1">
              <w:rPr>
                <w:rFonts w:ascii="Times New Roman" w:eastAsia="Calibri" w:hAnsi="Times New Roman" w:cs="Times New Roman"/>
                <w:b/>
                <w:sz w:val="22"/>
                <w:szCs w:val="22"/>
                <w:lang w:val="bg-BG" w:eastAsia="bg-BG"/>
              </w:rPr>
              <w:t>сертификати</w:t>
            </w:r>
            <w:r w:rsidRPr="00622AD1">
              <w:rPr>
                <w:rFonts w:ascii="Times New Roman" w:eastAsia="Calibri" w:hAnsi="Times New Roman" w:cs="Times New Roman"/>
                <w:sz w:val="22"/>
                <w:szCs w:val="22"/>
                <w:lang w:val="bg-BG" w:eastAsia="bg-BG"/>
              </w:rPr>
              <w:t xml:space="preserve">, изготвени от независими органи и доказващи, че икономическият оператор отговаря на </w:t>
            </w:r>
            <w:r w:rsidRPr="00622AD1">
              <w:rPr>
                <w:rFonts w:ascii="Times New Roman" w:eastAsia="Calibri" w:hAnsi="Times New Roman" w:cs="Times New Roman"/>
                <w:b/>
                <w:sz w:val="22"/>
                <w:szCs w:val="22"/>
                <w:lang w:val="bg-BG" w:eastAsia="bg-BG"/>
              </w:rPr>
              <w:t>стандартите за осигуряване на качеството</w:t>
            </w:r>
            <w:r w:rsidRPr="00622AD1">
              <w:rPr>
                <w:rFonts w:ascii="Times New Roman" w:eastAsia="Calibri" w:hAnsi="Times New Roman" w:cs="Times New Roman"/>
                <w:sz w:val="22"/>
                <w:szCs w:val="22"/>
                <w:lang w:val="bg-BG" w:eastAsia="bg-BG"/>
              </w:rPr>
              <w:t>, включително тези за достъпност за хора с увреждания.</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212FC266"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404191A8"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2E7DA243"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24C6C214"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622AD1" w14:paraId="6DBDF0B2" w14:textId="77777777" w:rsidTr="00122C37">
        <w:tc>
          <w:tcPr>
            <w:tcW w:w="4644" w:type="dxa"/>
            <w:shd w:val="clear" w:color="auto" w:fill="auto"/>
          </w:tcPr>
          <w:p w14:paraId="20E7574F"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sz w:val="22"/>
                <w:szCs w:val="22"/>
                <w:lang w:val="bg-BG" w:eastAsia="bg-BG"/>
              </w:rPr>
              <w:t xml:space="preserve">Икономическият оператор ще може ли да представи </w:t>
            </w:r>
            <w:r w:rsidRPr="00622AD1">
              <w:rPr>
                <w:rFonts w:ascii="Times New Roman" w:eastAsia="Calibri" w:hAnsi="Times New Roman" w:cs="Times New Roman"/>
                <w:b/>
                <w:sz w:val="22"/>
                <w:szCs w:val="22"/>
                <w:lang w:val="bg-BG" w:eastAsia="bg-BG"/>
              </w:rPr>
              <w:t>сертификати</w:t>
            </w:r>
            <w:r w:rsidRPr="00622AD1">
              <w:rPr>
                <w:rFonts w:ascii="Times New Roman" w:eastAsia="Calibri" w:hAnsi="Times New Roman" w:cs="Times New Roman"/>
                <w:sz w:val="22"/>
                <w:szCs w:val="22"/>
                <w:lang w:val="bg-BG" w:eastAsia="bg-BG"/>
              </w:rPr>
              <w:t xml:space="preserve">, изготвени от независими органи, доказващи, че икономическият оператор отговаря на задължителните </w:t>
            </w:r>
            <w:r w:rsidRPr="00622AD1">
              <w:rPr>
                <w:rFonts w:ascii="Times New Roman" w:eastAsia="Calibri" w:hAnsi="Times New Roman" w:cs="Times New Roman"/>
                <w:b/>
                <w:sz w:val="22"/>
                <w:szCs w:val="22"/>
                <w:lang w:val="bg-BG" w:eastAsia="bg-BG"/>
              </w:rPr>
              <w:t>стандарти или системи за екологично управление</w:t>
            </w: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sz w:val="22"/>
                <w:szCs w:val="22"/>
                <w:lang w:val="bg-BG" w:eastAsia="bg-BG"/>
              </w:rPr>
              <w:t>Ако „не“</w:t>
            </w:r>
            <w:r w:rsidRPr="00622AD1">
              <w:rPr>
                <w:rFonts w:ascii="Times New Roman" w:eastAsia="Calibri" w:hAnsi="Times New Roman" w:cs="Times New Roman"/>
                <w:sz w:val="22"/>
                <w:szCs w:val="22"/>
                <w:lang w:val="bg-BG" w:eastAsia="bg-BG"/>
              </w:rPr>
              <w:t xml:space="preserve">, моля, обяснете защо и посочете какви други доказателства относно </w:t>
            </w:r>
            <w:r w:rsidRPr="00622AD1">
              <w:rPr>
                <w:rFonts w:ascii="Times New Roman" w:eastAsia="Calibri" w:hAnsi="Times New Roman" w:cs="Times New Roman"/>
                <w:b/>
                <w:sz w:val="22"/>
                <w:szCs w:val="22"/>
                <w:lang w:val="bg-BG" w:eastAsia="bg-BG"/>
              </w:rPr>
              <w:t>стандартите или системите за екологично управление</w:t>
            </w:r>
            <w:r w:rsidRPr="00622AD1">
              <w:rPr>
                <w:rFonts w:ascii="Times New Roman" w:eastAsia="Calibri" w:hAnsi="Times New Roman" w:cs="Times New Roman"/>
                <w:sz w:val="22"/>
                <w:szCs w:val="22"/>
                <w:lang w:val="bg-BG" w:eastAsia="bg-BG"/>
              </w:rPr>
              <w:t xml:space="preserve"> могат да бъдат представени: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660D2D1E"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p>
          <w:p w14:paraId="2288B350"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7153CE9D" w14:textId="77777777" w:rsidR="00122C37" w:rsidRPr="00622AD1" w:rsidRDefault="00122C37" w:rsidP="00122C37">
            <w:pPr>
              <w:suppressAutoHyphens w:val="0"/>
              <w:spacing w:before="120" w:after="120"/>
              <w:rPr>
                <w:rFonts w:ascii="Times New Roman" w:eastAsia="Calibri" w:hAnsi="Times New Roman" w:cs="Times New Roman"/>
                <w:i/>
                <w:sz w:val="24"/>
                <w:lang w:val="bg-BG" w:eastAsia="bg-BG"/>
              </w:rPr>
            </w:pPr>
          </w:p>
          <w:p w14:paraId="372A52F9" w14:textId="77777777" w:rsidR="00122C37" w:rsidRPr="00622AD1" w:rsidRDefault="00122C37" w:rsidP="00122C37">
            <w:pPr>
              <w:suppressAutoHyphens w:val="0"/>
              <w:spacing w:before="120" w:after="120"/>
              <w:rPr>
                <w:rFonts w:ascii="Times New Roman" w:eastAsia="Calibri" w:hAnsi="Times New Roman" w:cs="Times New Roman"/>
                <w:sz w:val="24"/>
                <w:lang w:val="bg-BG" w:eastAsia="bg-BG"/>
              </w:rPr>
            </w:pPr>
            <w:r w:rsidRPr="00622AD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bl>
    <w:p w14:paraId="2AC7DF7E"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50D59DF1"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V: Намаляване на броя на квалифицираните кандидати</w:t>
      </w:r>
    </w:p>
    <w:p w14:paraId="2E191718" w14:textId="77777777" w:rsidR="00122C37" w:rsidRPr="00622AD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b/>
          <w:i/>
          <w:sz w:val="22"/>
          <w:szCs w:val="22"/>
          <w:lang w:val="bg-BG" w:eastAsia="bg-BG"/>
        </w:rPr>
      </w:pPr>
      <w:r w:rsidRPr="00622AD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622AD1">
        <w:rPr>
          <w:rFonts w:ascii="Times New Roman" w:eastAsia="Calibri" w:hAnsi="Times New Roman" w:cs="Times New Roman"/>
          <w:b/>
          <w:i/>
          <w:sz w:val="22"/>
          <w:szCs w:val="22"/>
          <w:u w:val="single"/>
          <w:lang w:val="bg-BG" w:eastAsia="bg-BG"/>
        </w:rPr>
        <w:t xml:space="preserve">само </w:t>
      </w:r>
      <w:r w:rsidRPr="00622AD1">
        <w:rPr>
          <w:rFonts w:ascii="Times New Roman" w:eastAsia="Calibri" w:hAnsi="Times New Roman" w:cs="Times New Roman"/>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22AD1">
        <w:rPr>
          <w:rFonts w:ascii="Times New Roman" w:eastAsia="Calibri" w:hAnsi="Times New Roman" w:cs="Times New Roman"/>
          <w:b/>
          <w:sz w:val="22"/>
          <w:szCs w:val="22"/>
          <w:u w:val="single"/>
          <w:lang w:val="bg-BG" w:eastAsia="bg-BG"/>
        </w:rPr>
        <w:t>ако има такива</w:t>
      </w:r>
      <w:r w:rsidRPr="00622AD1">
        <w:rPr>
          <w:rFonts w:ascii="Times New Roman" w:eastAsia="Calibri" w:hAnsi="Times New Roman" w:cs="Times New Roman"/>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b/>
          <w:i/>
          <w:sz w:val="22"/>
          <w:szCs w:val="22"/>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14:paraId="1397C6D1" w14:textId="77777777" w:rsidR="00122C37" w:rsidRPr="00622AD1" w:rsidRDefault="00122C37" w:rsidP="00122C37">
      <w:pPr>
        <w:suppressAutoHyphens w:val="0"/>
        <w:spacing w:before="120" w:after="120"/>
        <w:jc w:val="both"/>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622AD1" w14:paraId="48C4C525" w14:textId="77777777" w:rsidTr="00122C37">
        <w:tc>
          <w:tcPr>
            <w:tcW w:w="4644" w:type="dxa"/>
            <w:shd w:val="clear" w:color="auto" w:fill="auto"/>
          </w:tcPr>
          <w:p w14:paraId="40B30443"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Намаляване на броя</w:t>
            </w:r>
          </w:p>
        </w:tc>
        <w:tc>
          <w:tcPr>
            <w:tcW w:w="4645" w:type="dxa"/>
            <w:shd w:val="clear" w:color="auto" w:fill="auto"/>
          </w:tcPr>
          <w:p w14:paraId="2EB74AFE" w14:textId="77777777" w:rsidR="00122C37" w:rsidRPr="00622AD1" w:rsidRDefault="00122C37" w:rsidP="00122C37">
            <w:pPr>
              <w:suppressAutoHyphens w:val="0"/>
              <w:spacing w:before="120" w:after="120"/>
              <w:jc w:val="both"/>
              <w:rPr>
                <w:rFonts w:ascii="Times New Roman" w:eastAsia="Calibri" w:hAnsi="Times New Roman" w:cs="Times New Roman"/>
                <w:b/>
                <w:i/>
                <w:sz w:val="24"/>
                <w:lang w:val="bg-BG" w:eastAsia="bg-BG"/>
              </w:rPr>
            </w:pPr>
            <w:r w:rsidRPr="00622AD1">
              <w:rPr>
                <w:rFonts w:ascii="Times New Roman" w:eastAsia="Calibri" w:hAnsi="Times New Roman" w:cs="Times New Roman"/>
                <w:b/>
                <w:i/>
                <w:sz w:val="22"/>
                <w:szCs w:val="22"/>
                <w:lang w:val="bg-BG" w:eastAsia="bg-BG"/>
              </w:rPr>
              <w:t>Отговор:</w:t>
            </w:r>
          </w:p>
        </w:tc>
      </w:tr>
      <w:tr w:rsidR="00122C37" w:rsidRPr="00622AD1" w14:paraId="66A9BD4F" w14:textId="77777777" w:rsidTr="00122C37">
        <w:tc>
          <w:tcPr>
            <w:tcW w:w="4644" w:type="dxa"/>
            <w:shd w:val="clear" w:color="auto" w:fill="auto"/>
          </w:tcPr>
          <w:p w14:paraId="3FCBF23C" w14:textId="77777777" w:rsidR="00122C37" w:rsidRPr="00622AD1" w:rsidRDefault="00122C37" w:rsidP="00122C37">
            <w:pPr>
              <w:suppressAutoHyphens w:val="0"/>
              <w:spacing w:before="120" w:after="120"/>
              <w:jc w:val="both"/>
              <w:rPr>
                <w:rFonts w:ascii="Times New Roman" w:eastAsia="Calibri" w:hAnsi="Times New Roman" w:cs="Times New Roman"/>
                <w:b/>
                <w:sz w:val="24"/>
                <w:lang w:val="bg-BG" w:eastAsia="bg-BG"/>
              </w:rPr>
            </w:pPr>
            <w:r w:rsidRPr="00622AD1">
              <w:rPr>
                <w:rFonts w:ascii="Times New Roman" w:eastAsia="Calibri" w:hAnsi="Times New Roman" w:cs="Times New Roman"/>
                <w:sz w:val="22"/>
                <w:szCs w:val="22"/>
                <w:lang w:val="bg-BG" w:eastAsia="bg-BG"/>
              </w:rPr>
              <w:t xml:space="preserve">Той </w:t>
            </w:r>
            <w:r w:rsidRPr="00622AD1">
              <w:rPr>
                <w:rFonts w:ascii="Times New Roman" w:eastAsia="Calibri" w:hAnsi="Times New Roman" w:cs="Times New Roman"/>
                <w:b/>
                <w:sz w:val="22"/>
                <w:szCs w:val="22"/>
                <w:lang w:val="bg-BG" w:eastAsia="bg-BG"/>
              </w:rPr>
              <w:t>изпълнява</w:t>
            </w:r>
            <w:r w:rsidRPr="00622AD1">
              <w:rPr>
                <w:rFonts w:ascii="Times New Roman" w:eastAsia="Calibri" w:hAnsi="Times New Roman" w:cs="Times New Roman"/>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22AD1">
              <w:rPr>
                <w:rFonts w:ascii="Times New Roman" w:eastAsia="Calibri" w:hAnsi="Times New Roman" w:cs="Times New Roman"/>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22AD1">
              <w:rPr>
                <w:rFonts w:ascii="Times New Roman" w:eastAsia="Calibri" w:hAnsi="Times New Roman" w:cs="Times New Roman"/>
                <w:sz w:val="22"/>
                <w:szCs w:val="22"/>
                <w:lang w:val="bg-BG" w:eastAsia="bg-BG"/>
              </w:rPr>
              <w:br/>
            </w:r>
            <w:r w:rsidRPr="00622AD1">
              <w:rPr>
                <w:rFonts w:ascii="Times New Roman" w:eastAsia="Calibri" w:hAnsi="Times New Roman" w:cs="Times New Roman"/>
                <w:i/>
                <w:sz w:val="22"/>
                <w:szCs w:val="22"/>
                <w:lang w:val="bg-BG" w:eastAsia="bg-BG"/>
              </w:rPr>
              <w:t>Ако някои от тези сертификати или форми на документални доказателства са на разположение в електронен формат</w:t>
            </w:r>
            <w:r w:rsidRPr="00622AD1">
              <w:rPr>
                <w:rFonts w:ascii="Times New Roman" w:eastAsia="Calibri" w:hAnsi="Times New Roman" w:cs="Times New Roman"/>
                <w:i/>
                <w:sz w:val="22"/>
                <w:szCs w:val="22"/>
                <w:vertAlign w:val="superscript"/>
                <w:lang w:val="bg-BG" w:eastAsia="bg-BG"/>
              </w:rPr>
              <w:footnoteReference w:id="54"/>
            </w:r>
            <w:r w:rsidRPr="00622AD1">
              <w:rPr>
                <w:rFonts w:ascii="Times New Roman" w:eastAsia="Calibri" w:hAnsi="Times New Roman" w:cs="Times New Roman"/>
                <w:i/>
                <w:sz w:val="22"/>
                <w:szCs w:val="22"/>
                <w:lang w:val="bg-BG" w:eastAsia="bg-BG"/>
              </w:rPr>
              <w:t xml:space="preserve">, моля, посочете за </w:t>
            </w:r>
            <w:r w:rsidRPr="00622AD1">
              <w:rPr>
                <w:rFonts w:ascii="Times New Roman" w:eastAsia="Calibri" w:hAnsi="Times New Roman" w:cs="Times New Roman"/>
                <w:b/>
                <w:i/>
                <w:sz w:val="22"/>
                <w:szCs w:val="22"/>
                <w:lang w:val="bg-BG" w:eastAsia="bg-BG"/>
              </w:rPr>
              <w:t>всички</w:t>
            </w:r>
            <w:r w:rsidRPr="00622AD1">
              <w:rPr>
                <w:rFonts w:ascii="Times New Roman" w:eastAsia="Calibri" w:hAnsi="Times New Roman" w:cs="Times New Roman"/>
                <w:i/>
                <w:sz w:val="22"/>
                <w:szCs w:val="22"/>
                <w:lang w:val="bg-BG" w:eastAsia="bg-BG"/>
              </w:rPr>
              <w:t xml:space="preserve"> от тях:</w:t>
            </w:r>
          </w:p>
        </w:tc>
        <w:tc>
          <w:tcPr>
            <w:tcW w:w="4645" w:type="dxa"/>
            <w:shd w:val="clear" w:color="auto" w:fill="auto"/>
          </w:tcPr>
          <w:p w14:paraId="0E18C0D1" w14:textId="77777777" w:rsidR="00122C37" w:rsidRPr="00622AD1" w:rsidRDefault="00122C37" w:rsidP="00122C37">
            <w:pPr>
              <w:suppressAutoHyphens w:val="0"/>
              <w:spacing w:before="120" w:after="120"/>
              <w:rPr>
                <w:rFonts w:ascii="Times New Roman" w:eastAsia="Calibri" w:hAnsi="Times New Roman" w:cs="Times New Roman"/>
                <w:b/>
                <w:sz w:val="24"/>
                <w:lang w:val="bg-BG" w:eastAsia="bg-BG"/>
              </w:rPr>
            </w:pPr>
            <w:r w:rsidRPr="00622AD1">
              <w:rPr>
                <w:rFonts w:ascii="Times New Roman" w:eastAsia="Calibri" w:hAnsi="Times New Roman" w:cs="Times New Roman"/>
                <w:sz w:val="22"/>
                <w:szCs w:val="22"/>
                <w:lang w:val="bg-BG" w:eastAsia="bg-BG"/>
              </w:rPr>
              <w:t>[……]</w:t>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2"/>
                <w:szCs w:val="22"/>
                <w:lang w:val="bg-BG" w:eastAsia="bg-BG"/>
              </w:rPr>
              <w:t>[…][] Да [] Не</w:t>
            </w:r>
            <w:r w:rsidRPr="00622AD1">
              <w:rPr>
                <w:rFonts w:ascii="Times New Roman" w:eastAsia="Calibri" w:hAnsi="Times New Roman" w:cs="Times New Roman"/>
                <w:sz w:val="22"/>
                <w:szCs w:val="22"/>
                <w:vertAlign w:val="superscript"/>
                <w:lang w:val="bg-BG" w:eastAsia="bg-BG"/>
              </w:rPr>
              <w:footnoteReference w:id="55"/>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r>
            <w:r w:rsidRPr="00622AD1">
              <w:rPr>
                <w:rFonts w:ascii="Times New Roman" w:eastAsia="Calibri" w:hAnsi="Times New Roman" w:cs="Times New Roman"/>
                <w:sz w:val="24"/>
                <w:szCs w:val="22"/>
                <w:lang w:val="bg-BG" w:eastAsia="bg-BG"/>
              </w:rPr>
              <w:br/>
              <w:t>(</w:t>
            </w:r>
            <w:r w:rsidRPr="00622AD1">
              <w:rPr>
                <w:rFonts w:ascii="Times New Roman" w:eastAsia="Calibri" w:hAnsi="Times New Roman" w:cs="Times New Roman"/>
                <w:i/>
                <w:sz w:val="24"/>
                <w:szCs w:val="22"/>
                <w:lang w:val="bg-BG" w:eastAsia="bg-BG"/>
              </w:rPr>
              <w:t>уеб адрес, орган или служба, издаващи документа, точно позоваване на документацията</w:t>
            </w:r>
            <w:r w:rsidRPr="00622AD1">
              <w:rPr>
                <w:rFonts w:ascii="Times New Roman" w:eastAsia="Calibri" w:hAnsi="Times New Roman" w:cs="Times New Roman"/>
                <w:sz w:val="24"/>
                <w:szCs w:val="22"/>
                <w:lang w:val="bg-BG" w:eastAsia="bg-BG"/>
              </w:rPr>
              <w:t>):</w:t>
            </w:r>
            <w:r w:rsidRPr="00622AD1">
              <w:rPr>
                <w:rFonts w:ascii="Times New Roman" w:eastAsia="Calibri" w:hAnsi="Times New Roman" w:cs="Times New Roman"/>
                <w:i/>
                <w:sz w:val="22"/>
                <w:szCs w:val="22"/>
                <w:lang w:val="bg-BG" w:eastAsia="bg-BG"/>
              </w:rPr>
              <w:t xml:space="preserve"> [……][……][……][……]</w:t>
            </w:r>
            <w:r w:rsidRPr="00622AD1">
              <w:rPr>
                <w:rFonts w:ascii="Times New Roman" w:eastAsia="Calibri" w:hAnsi="Times New Roman" w:cs="Times New Roman"/>
                <w:i/>
                <w:sz w:val="22"/>
                <w:szCs w:val="22"/>
                <w:vertAlign w:val="superscript"/>
                <w:lang w:val="bg-BG" w:eastAsia="bg-BG"/>
              </w:rPr>
              <w:footnoteReference w:id="56"/>
            </w:r>
          </w:p>
        </w:tc>
      </w:tr>
    </w:tbl>
    <w:p w14:paraId="18D0600F"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14:paraId="0D01E98F" w14:textId="77777777" w:rsidR="00122C37" w:rsidRPr="00622AD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622AD1">
        <w:rPr>
          <w:rFonts w:ascii="Times New Roman" w:eastAsia="Calibri" w:hAnsi="Times New Roman" w:cs="Times New Roman"/>
          <w:b/>
          <w:sz w:val="22"/>
          <w:szCs w:val="22"/>
          <w:lang w:val="bg-BG" w:eastAsia="bg-BG"/>
        </w:rPr>
        <w:t>Част VI: Заключителни положения</w:t>
      </w:r>
    </w:p>
    <w:p w14:paraId="1D69B8B7"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BE00CEF"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D5D1F77"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22AD1">
        <w:rPr>
          <w:rFonts w:ascii="Times New Roman" w:eastAsia="Calibri" w:hAnsi="Times New Roman" w:cs="Times New Roman"/>
          <w:i/>
          <w:sz w:val="22"/>
          <w:szCs w:val="22"/>
          <w:vertAlign w:val="superscript"/>
          <w:lang w:val="bg-BG" w:eastAsia="bg-BG"/>
        </w:rPr>
        <w:footnoteReference w:id="57"/>
      </w:r>
      <w:r w:rsidRPr="00622AD1">
        <w:rPr>
          <w:rFonts w:ascii="Times New Roman" w:eastAsia="Calibri" w:hAnsi="Times New Roman" w:cs="Times New Roman"/>
          <w:i/>
          <w:sz w:val="22"/>
          <w:szCs w:val="22"/>
          <w:lang w:val="bg-BG" w:eastAsia="bg-BG"/>
        </w:rPr>
        <w:t>; или</w:t>
      </w:r>
    </w:p>
    <w:p w14:paraId="588CEEC5"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4"/>
          <w:szCs w:val="22"/>
          <w:lang w:val="bg-BG" w:eastAsia="bg-BG"/>
        </w:rPr>
        <w:lastRenderedPageBreak/>
        <w:t>б) считано от 18 октомври 2018 г. най-късно</w:t>
      </w:r>
      <w:r w:rsidRPr="00622AD1">
        <w:rPr>
          <w:rFonts w:ascii="Times New Roman" w:eastAsia="Calibri" w:hAnsi="Times New Roman" w:cs="Times New Roman"/>
          <w:i/>
          <w:sz w:val="24"/>
          <w:szCs w:val="22"/>
          <w:vertAlign w:val="superscript"/>
          <w:lang w:val="bg-BG" w:eastAsia="bg-BG"/>
        </w:rPr>
        <w:footnoteReference w:id="58"/>
      </w:r>
      <w:r w:rsidRPr="00622AD1">
        <w:rPr>
          <w:rFonts w:ascii="Times New Roman" w:eastAsia="Calibri" w:hAnsi="Times New Roman" w:cs="Times New Roman"/>
          <w:i/>
          <w:sz w:val="24"/>
          <w:szCs w:val="22"/>
          <w:lang w:val="bg-BG" w:eastAsia="bg-BG"/>
        </w:rPr>
        <w:t>, възлагащият орган или възложителят вече притежава съответната документация</w:t>
      </w:r>
      <w:r w:rsidRPr="00622AD1">
        <w:rPr>
          <w:rFonts w:ascii="Times New Roman" w:eastAsia="Calibri" w:hAnsi="Times New Roman" w:cs="Times New Roman"/>
          <w:sz w:val="24"/>
          <w:szCs w:val="22"/>
          <w:lang w:val="bg-BG" w:eastAsia="bg-BG"/>
        </w:rPr>
        <w:t>.</w:t>
      </w:r>
    </w:p>
    <w:p w14:paraId="31B0F3E7"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622AD1">
        <w:rPr>
          <w:rFonts w:ascii="Times New Roman" w:eastAsia="Calibri" w:hAnsi="Times New Roman" w:cs="Times New Roman"/>
          <w:i/>
          <w:sz w:val="24"/>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22AD1">
        <w:rPr>
          <w:rFonts w:ascii="Times New Roman" w:eastAsia="Calibri" w:hAnsi="Times New Roman" w:cs="Times New Roman"/>
          <w:sz w:val="24"/>
          <w:szCs w:val="22"/>
          <w:lang w:val="bg-BG" w:eastAsia="bg-BG"/>
        </w:rPr>
        <w:t xml:space="preserve"> [посочете процедурата за възлагане на обществена поръчка:(кратко описание, препратка към публикацията в </w:t>
      </w:r>
      <w:r w:rsidRPr="00622AD1">
        <w:rPr>
          <w:rFonts w:ascii="Times New Roman" w:eastAsia="Calibri" w:hAnsi="Times New Roman" w:cs="Times New Roman"/>
          <w:i/>
          <w:sz w:val="24"/>
          <w:szCs w:val="22"/>
          <w:lang w:val="bg-BG" w:eastAsia="bg-BG"/>
        </w:rPr>
        <w:t>Официален вестник на Европейския съюз</w:t>
      </w:r>
      <w:r w:rsidRPr="00622AD1">
        <w:rPr>
          <w:rFonts w:ascii="Times New Roman" w:eastAsia="Calibri" w:hAnsi="Times New Roman" w:cs="Times New Roman"/>
          <w:sz w:val="24"/>
          <w:szCs w:val="22"/>
          <w:lang w:val="bg-BG" w:eastAsia="bg-BG"/>
        </w:rPr>
        <w:t>, референтен номер)].</w:t>
      </w:r>
    </w:p>
    <w:p w14:paraId="6C89B3D1" w14:textId="77777777" w:rsidR="00122C37" w:rsidRPr="00622AD1" w:rsidRDefault="00122C37" w:rsidP="00122C37">
      <w:pPr>
        <w:suppressAutoHyphens w:val="0"/>
        <w:spacing w:before="120" w:after="120"/>
        <w:jc w:val="both"/>
        <w:rPr>
          <w:rFonts w:ascii="Times New Roman" w:eastAsia="Calibri" w:hAnsi="Times New Roman" w:cs="Times New Roman"/>
          <w:i/>
          <w:sz w:val="22"/>
          <w:szCs w:val="22"/>
          <w:lang w:val="bg-BG" w:eastAsia="bg-BG"/>
        </w:rPr>
      </w:pPr>
    </w:p>
    <w:p w14:paraId="79C43D07" w14:textId="77777777" w:rsidR="00122C37" w:rsidRPr="00622AD1" w:rsidRDefault="00122C37" w:rsidP="00122C37">
      <w:pPr>
        <w:suppressAutoHyphens w:val="0"/>
        <w:spacing w:before="120" w:after="120"/>
        <w:jc w:val="both"/>
        <w:rPr>
          <w:rFonts w:ascii="Times New Roman" w:eastAsia="Calibri" w:hAnsi="Times New Roman" w:cs="Times New Roman"/>
          <w:sz w:val="22"/>
          <w:szCs w:val="22"/>
          <w:lang w:val="bg-BG" w:eastAsia="bg-BG"/>
        </w:rPr>
      </w:pPr>
      <w:r w:rsidRPr="00622AD1">
        <w:rPr>
          <w:rFonts w:ascii="Times New Roman" w:eastAsia="Calibri" w:hAnsi="Times New Roman" w:cs="Times New Roman"/>
          <w:sz w:val="22"/>
          <w:szCs w:val="22"/>
          <w:lang w:val="bg-BG" w:eastAsia="bg-BG"/>
        </w:rPr>
        <w:t>Дата, място и, когато се изисква или е необходимо, подпис(и):  [……]</w:t>
      </w:r>
    </w:p>
    <w:p w14:paraId="78662927" w14:textId="77777777" w:rsidR="00940E9A" w:rsidRPr="00622AD1" w:rsidRDefault="00940E9A">
      <w:pPr>
        <w:suppressAutoHyphens w:val="0"/>
        <w:spacing w:after="200" w:line="276" w:lineRule="auto"/>
        <w:rPr>
          <w:rFonts w:ascii="Times New Roman" w:hAnsi="Times New Roman" w:cs="Times New Roman"/>
          <w:b/>
          <w:sz w:val="24"/>
          <w:lang w:val="bg-BG"/>
        </w:rPr>
      </w:pPr>
    </w:p>
    <w:p w14:paraId="0245C7DD" w14:textId="77777777" w:rsidR="00940E9A" w:rsidRPr="00622AD1" w:rsidRDefault="00940E9A">
      <w:pPr>
        <w:suppressAutoHyphens w:val="0"/>
        <w:spacing w:after="200" w:line="276" w:lineRule="auto"/>
        <w:rPr>
          <w:rFonts w:ascii="Times New Roman" w:hAnsi="Times New Roman" w:cs="Times New Roman"/>
          <w:b/>
          <w:sz w:val="24"/>
          <w:lang w:val="bg-BG"/>
        </w:rPr>
      </w:pPr>
    </w:p>
    <w:p w14:paraId="4A112527" w14:textId="77777777" w:rsidR="00367069" w:rsidRPr="00622AD1" w:rsidRDefault="00940E9A" w:rsidP="003E2FA2">
      <w:pPr>
        <w:suppressAutoHyphens w:val="0"/>
        <w:spacing w:after="200" w:line="276" w:lineRule="auto"/>
        <w:jc w:val="both"/>
        <w:rPr>
          <w:rFonts w:ascii="Times New Roman" w:hAnsi="Times New Roman" w:cs="Times New Roman"/>
          <w:b/>
          <w:sz w:val="24"/>
          <w:lang w:val="bg-BG"/>
        </w:rPr>
      </w:pPr>
      <w:r w:rsidRPr="00322D69">
        <w:rPr>
          <w:rFonts w:ascii="Times New Roman" w:hAnsi="Times New Roman" w:cs="Times New Roman"/>
          <w:b/>
          <w:i/>
          <w:sz w:val="24"/>
          <w:lang w:val="bg-BG"/>
        </w:rPr>
        <w:t>Образецът на ЕЕДОП може да бъде свален и от интернет страницата на Агенцията по об</w:t>
      </w:r>
      <w:r w:rsidR="003E2FA2" w:rsidRPr="00322D69">
        <w:rPr>
          <w:rFonts w:ascii="Times New Roman" w:hAnsi="Times New Roman" w:cs="Times New Roman"/>
          <w:b/>
          <w:i/>
          <w:sz w:val="24"/>
          <w:lang w:val="bg-BG"/>
        </w:rPr>
        <w:t xml:space="preserve">ществени поръчки, раздел „Начало” - </w:t>
      </w:r>
      <w:hyperlink r:id="rId29" w:history="1">
        <w:r w:rsidR="003E2FA2" w:rsidRPr="00322D69">
          <w:rPr>
            <w:rStyle w:val="Hyperlink"/>
            <w:rFonts w:ascii="Times New Roman" w:hAnsi="Times New Roman" w:cs="Times New Roman"/>
            <w:b/>
            <w:i/>
            <w:sz w:val="24"/>
            <w:lang w:val="bg-BG"/>
          </w:rPr>
          <w:t>http://rop3-app1.aop.bg:7778/portal/page?_pageid=93,1&amp;_dad=portal&amp;_schema=PORTAL</w:t>
        </w:r>
      </w:hyperlink>
      <w:r w:rsidR="00367069" w:rsidRPr="00622AD1">
        <w:rPr>
          <w:rFonts w:ascii="Times New Roman" w:hAnsi="Times New Roman" w:cs="Times New Roman"/>
          <w:b/>
          <w:sz w:val="24"/>
          <w:lang w:val="bg-BG"/>
        </w:rPr>
        <w:br w:type="page"/>
      </w:r>
    </w:p>
    <w:p w14:paraId="0ECB2808" w14:textId="77777777" w:rsidR="00FF5EF8" w:rsidRPr="00622AD1" w:rsidRDefault="00D51DE3" w:rsidP="00156376">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 № 3</w:t>
      </w:r>
    </w:p>
    <w:p w14:paraId="22CB83BD" w14:textId="77777777" w:rsidR="007C520E" w:rsidRPr="00622AD1" w:rsidRDefault="007C520E" w:rsidP="000F31B1">
      <w:pPr>
        <w:widowControl w:val="0"/>
        <w:suppressAutoHyphens w:val="0"/>
        <w:jc w:val="right"/>
        <w:rPr>
          <w:rFonts w:ascii="Times New Roman" w:hAnsi="Times New Roman" w:cs="Times New Roman"/>
          <w:b/>
          <w:sz w:val="24"/>
          <w:lang w:val="bg-BG" w:eastAsia="bg-BG"/>
        </w:rPr>
      </w:pPr>
    </w:p>
    <w:p w14:paraId="7489B26A" w14:textId="77777777" w:rsidR="007C520E" w:rsidRPr="00622AD1" w:rsidRDefault="007C520E" w:rsidP="000F31B1">
      <w:pPr>
        <w:widowControl w:val="0"/>
        <w:suppressAutoHyphens w:val="0"/>
        <w:jc w:val="center"/>
        <w:rPr>
          <w:rFonts w:ascii="Times New Roman" w:hAnsi="Times New Roman" w:cs="Times New Roman"/>
          <w:b/>
          <w:bCs/>
          <w:sz w:val="24"/>
          <w:lang w:val="bg-BG" w:eastAsia="bg-BG"/>
        </w:rPr>
      </w:pPr>
    </w:p>
    <w:p w14:paraId="618E74A8" w14:textId="77777777" w:rsidR="007C520E" w:rsidRPr="00622AD1" w:rsidRDefault="007C520E" w:rsidP="009808F7">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ДО</w:t>
      </w:r>
    </w:p>
    <w:p w14:paraId="311E3D74" w14:textId="77777777" w:rsidR="007C520E" w:rsidRPr="00622AD1" w:rsidRDefault="007C520E" w:rsidP="009808F7">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КОМИСИЯТА ЗА ФИНАНСОВ НАДЗОР</w:t>
      </w:r>
    </w:p>
    <w:p w14:paraId="70285E9C" w14:textId="77777777" w:rsidR="007C520E" w:rsidRPr="00622AD1" w:rsidRDefault="007C520E" w:rsidP="009808F7">
      <w:pPr>
        <w:widowControl w:val="0"/>
        <w:suppressAutoHyphens w:val="0"/>
        <w:ind w:left="5103"/>
        <w:jc w:val="both"/>
        <w:rPr>
          <w:rFonts w:ascii="Times New Roman" w:hAnsi="Times New Roman" w:cs="Times New Roman"/>
          <w:b/>
          <w:bCs/>
          <w:sz w:val="24"/>
          <w:lang w:val="bg-BG" w:eastAsia="bg-BG"/>
        </w:rPr>
      </w:pPr>
      <w:r w:rsidRPr="00622AD1">
        <w:rPr>
          <w:rFonts w:ascii="Times New Roman" w:hAnsi="Times New Roman" w:cs="Times New Roman"/>
          <w:sz w:val="24"/>
          <w:lang w:val="bg-BG" w:eastAsia="en-US"/>
        </w:rPr>
        <w:t>ГР. СОФИЯ, УЛ. „БУДАПЕЩА” № 16</w:t>
      </w:r>
    </w:p>
    <w:p w14:paraId="57C26DD9" w14:textId="77777777" w:rsidR="008D7A11" w:rsidRPr="00622AD1" w:rsidRDefault="008D7A11" w:rsidP="000F31B1">
      <w:pPr>
        <w:jc w:val="right"/>
        <w:rPr>
          <w:rFonts w:ascii="Times New Roman" w:hAnsi="Times New Roman" w:cs="Times New Roman"/>
          <w:b/>
          <w:bCs/>
          <w:spacing w:val="20"/>
          <w:sz w:val="24"/>
          <w:lang w:val="bg-BG"/>
        </w:rPr>
      </w:pPr>
    </w:p>
    <w:p w14:paraId="58FCFC51" w14:textId="77777777" w:rsidR="007C520E" w:rsidRPr="00622AD1" w:rsidRDefault="007C520E" w:rsidP="000F31B1">
      <w:pPr>
        <w:jc w:val="right"/>
        <w:rPr>
          <w:rFonts w:ascii="Times New Roman" w:hAnsi="Times New Roman" w:cs="Times New Roman"/>
          <w:b/>
          <w:bCs/>
          <w:spacing w:val="20"/>
          <w:sz w:val="24"/>
          <w:lang w:val="bg-BG"/>
        </w:rPr>
      </w:pPr>
    </w:p>
    <w:p w14:paraId="7C688B22" w14:textId="77777777" w:rsidR="006C7632" w:rsidRPr="00622AD1" w:rsidRDefault="005178E5" w:rsidP="000F31B1">
      <w:pPr>
        <w:jc w:val="center"/>
        <w:rPr>
          <w:rFonts w:ascii="Times New Roman" w:hAnsi="Times New Roman" w:cs="Times New Roman"/>
          <w:b/>
          <w:bCs/>
          <w:spacing w:val="20"/>
          <w:sz w:val="24"/>
          <w:lang w:val="bg-BG"/>
        </w:rPr>
      </w:pPr>
      <w:r w:rsidRPr="00622AD1">
        <w:rPr>
          <w:rFonts w:ascii="Times New Roman" w:hAnsi="Times New Roman" w:cs="Times New Roman"/>
          <w:b/>
          <w:bCs/>
          <w:spacing w:val="20"/>
          <w:sz w:val="24"/>
          <w:lang w:val="bg-BG"/>
        </w:rPr>
        <w:t>ПРЕДЛОЖЕНИЕ ЗА ИЗПЪЛНЕНИЕ НА ПОРЪЧКАТА</w:t>
      </w:r>
    </w:p>
    <w:p w14:paraId="51AEA424" w14:textId="4599BB47" w:rsidR="006C7632" w:rsidRPr="00622AD1" w:rsidRDefault="00B43927" w:rsidP="000F31B1">
      <w:pPr>
        <w:jc w:val="center"/>
        <w:rPr>
          <w:rFonts w:ascii="Times New Roman" w:hAnsi="Times New Roman" w:cs="Times New Roman"/>
          <w:b/>
          <w:bCs/>
          <w:spacing w:val="20"/>
          <w:sz w:val="24"/>
          <w:lang w:val="bg-BG"/>
        </w:rPr>
      </w:pPr>
      <w:r w:rsidRPr="00622AD1">
        <w:rPr>
          <w:rFonts w:ascii="Times New Roman" w:hAnsi="Times New Roman" w:cs="Times New Roman"/>
          <w:sz w:val="24"/>
          <w:lang w:val="bg-BG" w:eastAsia="bg-BG"/>
        </w:rPr>
        <w:t xml:space="preserve">с </w:t>
      </w:r>
      <w:r w:rsidR="005143EB" w:rsidRPr="00622AD1">
        <w:rPr>
          <w:rFonts w:ascii="Times New Roman" w:hAnsi="Times New Roman" w:cs="Times New Roman"/>
          <w:sz w:val="24"/>
          <w:lang w:val="bg-BG" w:eastAsia="bg-BG"/>
        </w:rPr>
        <w:t xml:space="preserve">предмет: </w:t>
      </w:r>
      <w:r w:rsidR="00D1716D" w:rsidRPr="00B63FEF">
        <w:rPr>
          <w:rFonts w:ascii="Times New Roman" w:hAnsi="Times New Roman" w:cs="Times New Roman"/>
          <w:bCs/>
          <w:sz w:val="24"/>
          <w:lang w:val="bg-BG"/>
        </w:rPr>
        <w:t>„</w:t>
      </w:r>
      <w:r w:rsidR="00D1716D">
        <w:rPr>
          <w:rFonts w:ascii="Times New Roman" w:hAnsi="Times New Roman" w:cs="Times New Roman"/>
          <w:bCs/>
          <w:sz w:val="24"/>
          <w:lang w:val="bg-BG"/>
        </w:rPr>
        <w:t>З</w:t>
      </w:r>
      <w:r w:rsidR="00D1716D" w:rsidRPr="00B07D02">
        <w:rPr>
          <w:rFonts w:ascii="Times New Roman" w:hAnsi="Times New Roman" w:cs="Times New Roman"/>
          <w:bCs/>
          <w:sz w:val="24"/>
          <w:lang w:val="bg-BG"/>
        </w:rPr>
        <w:t>акупуване и внедряване на автоматизирана информационна система за електронен документооборот</w:t>
      </w:r>
      <w:r w:rsidR="00D1716D" w:rsidRPr="00B63FEF">
        <w:rPr>
          <w:rFonts w:ascii="Times New Roman" w:hAnsi="Times New Roman" w:cs="Times New Roman"/>
          <w:bCs/>
          <w:sz w:val="24"/>
          <w:lang w:val="bg-BG"/>
        </w:rPr>
        <w:t>”</w:t>
      </w:r>
    </w:p>
    <w:p w14:paraId="33DBDE9B" w14:textId="77777777" w:rsidR="007C520E" w:rsidRPr="00622AD1" w:rsidRDefault="007C520E" w:rsidP="000F31B1">
      <w:pPr>
        <w:jc w:val="center"/>
        <w:rPr>
          <w:rFonts w:ascii="Times New Roman" w:hAnsi="Times New Roman" w:cs="Times New Roman"/>
          <w:b/>
          <w:bCs/>
          <w:spacing w:val="20"/>
          <w:sz w:val="24"/>
          <w:lang w:val="bg-BG"/>
        </w:rPr>
      </w:pPr>
    </w:p>
    <w:p w14:paraId="14F7BEDF" w14:textId="77777777" w:rsidR="006C7632" w:rsidRPr="00622AD1" w:rsidRDefault="006C7632" w:rsidP="000F31B1">
      <w:pPr>
        <w:jc w:val="center"/>
        <w:rPr>
          <w:rFonts w:ascii="Times New Roman" w:hAnsi="Times New Roman" w:cs="Times New Roman"/>
          <w:b/>
          <w:bCs/>
          <w:spacing w:val="20"/>
          <w:sz w:val="24"/>
          <w:lang w:val="bg-BG"/>
        </w:rPr>
      </w:pPr>
    </w:p>
    <w:p w14:paraId="7F622D53"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от: .........................................................………………………..................................................</w:t>
      </w:r>
    </w:p>
    <w:p w14:paraId="7471D1D2" w14:textId="50B29187" w:rsidR="005143EB" w:rsidRPr="00622AD1" w:rsidRDefault="005143EB" w:rsidP="00D1716D">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/наименование на участника, ЕИК/БУЛСТАТ/ЕГН</w:t>
      </w:r>
      <w:r w:rsidR="00D1716D">
        <w:rPr>
          <w:rFonts w:ascii="Times New Roman" w:hAnsi="Times New Roman" w:cs="Times New Roman"/>
          <w:i/>
          <w:iCs/>
          <w:sz w:val="24"/>
          <w:lang w:val="bg-BG" w:eastAsia="bg-BG"/>
        </w:rPr>
        <w:t xml:space="preserve"> или друга идентифицираща информация</w:t>
      </w:r>
      <w:r w:rsidRPr="00622AD1">
        <w:rPr>
          <w:rFonts w:ascii="Times New Roman" w:hAnsi="Times New Roman" w:cs="Times New Roman"/>
          <w:i/>
          <w:iCs/>
          <w:sz w:val="24"/>
          <w:lang w:val="bg-BG" w:eastAsia="bg-BG"/>
        </w:rPr>
        <w:t xml:space="preserve"> /</w:t>
      </w:r>
    </w:p>
    <w:p w14:paraId="4D8B4B1E"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представлявано от: ………………………………………......................................................</w:t>
      </w:r>
    </w:p>
    <w:p w14:paraId="73CD920A" w14:textId="77777777" w:rsidR="005143EB" w:rsidRPr="00622AD1" w:rsidRDefault="005143EB" w:rsidP="000F31B1">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/трите имена/</w:t>
      </w:r>
    </w:p>
    <w:p w14:paraId="30688929"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в качеството му на: …………………………………………………………...........................</w:t>
      </w:r>
    </w:p>
    <w:p w14:paraId="3562C9BB" w14:textId="77777777" w:rsidR="005143EB" w:rsidRPr="00622AD1" w:rsidRDefault="005143EB" w:rsidP="000F31B1">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/длъжност/</w:t>
      </w:r>
    </w:p>
    <w:p w14:paraId="29E1CAA0" w14:textId="77777777" w:rsidR="005143EB" w:rsidRPr="00622AD1" w:rsidRDefault="005143EB" w:rsidP="000F31B1">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на участника: ………………………………………….................................................</w:t>
      </w:r>
    </w:p>
    <w:p w14:paraId="56271EBC" w14:textId="77777777" w:rsidR="005143EB" w:rsidRPr="00622AD1" w:rsidRDefault="005143EB" w:rsidP="000F31B1">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w:t>
      </w:r>
      <w:proofErr w:type="spellStart"/>
      <w:r w:rsidRPr="00622AD1">
        <w:rPr>
          <w:rFonts w:ascii="Times New Roman" w:hAnsi="Times New Roman" w:cs="Times New Roman"/>
          <w:i/>
          <w:iCs/>
          <w:sz w:val="24"/>
          <w:lang w:val="bg-BG" w:eastAsia="bg-BG"/>
        </w:rPr>
        <w:t>п.код</w:t>
      </w:r>
      <w:proofErr w:type="spellEnd"/>
      <w:r w:rsidRPr="00622AD1">
        <w:rPr>
          <w:rFonts w:ascii="Times New Roman" w:hAnsi="Times New Roman" w:cs="Times New Roman"/>
          <w:i/>
          <w:iCs/>
          <w:sz w:val="24"/>
          <w:lang w:val="bg-BG" w:eastAsia="bg-BG"/>
        </w:rPr>
        <w:t>, град, община, квартал, бул./ул. № бл. ап./</w:t>
      </w:r>
    </w:p>
    <w:p w14:paraId="35D2FE7F" w14:textId="77777777" w:rsidR="005143EB" w:rsidRPr="00622AD1" w:rsidRDefault="005143EB" w:rsidP="000F31B1">
      <w:pPr>
        <w:widowControl w:val="0"/>
        <w:suppressAutoHyphens w:val="0"/>
        <w:rPr>
          <w:rFonts w:ascii="Times New Roman" w:hAnsi="Times New Roman" w:cs="Times New Roman"/>
          <w:sz w:val="24"/>
          <w:lang w:val="bg-BG" w:eastAsia="bg-BG"/>
        </w:rPr>
      </w:pPr>
    </w:p>
    <w:p w14:paraId="7A7A0CB3" w14:textId="77777777" w:rsidR="006C7632" w:rsidRPr="00622AD1" w:rsidRDefault="006C7632" w:rsidP="000F31B1">
      <w:pPr>
        <w:jc w:val="both"/>
        <w:rPr>
          <w:rFonts w:ascii="Times New Roman" w:hAnsi="Times New Roman" w:cs="Times New Roman"/>
          <w:sz w:val="24"/>
          <w:lang w:val="bg-BG"/>
        </w:rPr>
      </w:pPr>
    </w:p>
    <w:p w14:paraId="37462291" w14:textId="77777777" w:rsidR="006C7632" w:rsidRPr="00622AD1" w:rsidRDefault="006C0EE2" w:rsidP="000F31B1">
      <w:pPr>
        <w:ind w:firstLine="708"/>
        <w:jc w:val="both"/>
        <w:rPr>
          <w:rFonts w:ascii="Times New Roman" w:hAnsi="Times New Roman" w:cs="Times New Roman"/>
          <w:sz w:val="24"/>
          <w:lang w:val="bg-BG"/>
        </w:rPr>
      </w:pPr>
      <w:r w:rsidRPr="00622AD1">
        <w:rPr>
          <w:rFonts w:ascii="Times New Roman" w:hAnsi="Times New Roman" w:cs="Times New Roman"/>
          <w:sz w:val="24"/>
          <w:lang w:val="bg-BG"/>
        </w:rPr>
        <w:t>УВАЖАЕМИ  ДАМИ И ГОСПОДА,</w:t>
      </w:r>
    </w:p>
    <w:p w14:paraId="18A8F21D" w14:textId="77777777" w:rsidR="006C0EE2" w:rsidRPr="00622AD1" w:rsidRDefault="006C0EE2" w:rsidP="000F31B1">
      <w:pPr>
        <w:jc w:val="both"/>
        <w:rPr>
          <w:rFonts w:ascii="Times New Roman" w:hAnsi="Times New Roman" w:cs="Times New Roman"/>
          <w:sz w:val="24"/>
          <w:lang w:val="bg-BG"/>
        </w:rPr>
      </w:pPr>
    </w:p>
    <w:p w14:paraId="245D096B" w14:textId="06AF1263" w:rsidR="00EE69AD" w:rsidRPr="00622AD1" w:rsidRDefault="00B25FBD" w:rsidP="000F31B1">
      <w:pPr>
        <w:ind w:firstLine="708"/>
        <w:jc w:val="both"/>
        <w:rPr>
          <w:rFonts w:ascii="Times New Roman" w:hAnsi="Times New Roman" w:cs="Times New Roman"/>
          <w:sz w:val="24"/>
          <w:lang w:val="bg-BG"/>
        </w:rPr>
      </w:pPr>
      <w:r w:rsidRPr="00622AD1">
        <w:rPr>
          <w:rFonts w:ascii="Times New Roman" w:hAnsi="Times New Roman" w:cs="Times New Roman"/>
          <w:sz w:val="24"/>
          <w:lang w:val="bg-BG"/>
        </w:rPr>
        <w:t>След запознаване с всички документи и образци от документацията за обществената поръчка, представяме на Вашето внимание предложение за изпълнение на посочената обществена поръчка. В случай че бъдем определени за изпълнител на обществената поръчка, декларираме, че ще изпълним същата в съответствие с всички изисквания</w:t>
      </w:r>
      <w:r w:rsidR="00D1716D">
        <w:rPr>
          <w:rFonts w:ascii="Times New Roman" w:hAnsi="Times New Roman" w:cs="Times New Roman"/>
          <w:sz w:val="24"/>
          <w:lang w:val="bg-BG"/>
        </w:rPr>
        <w:t xml:space="preserve"> на възложителя</w:t>
      </w:r>
      <w:r w:rsidRPr="00622AD1">
        <w:rPr>
          <w:rFonts w:ascii="Times New Roman" w:hAnsi="Times New Roman" w:cs="Times New Roman"/>
          <w:sz w:val="24"/>
          <w:lang w:val="bg-BG"/>
        </w:rPr>
        <w:t xml:space="preserve">, посочени в </w:t>
      </w:r>
      <w:r w:rsidR="00D1716D">
        <w:rPr>
          <w:rFonts w:ascii="Times New Roman" w:hAnsi="Times New Roman" w:cs="Times New Roman"/>
          <w:sz w:val="24"/>
          <w:lang w:val="bg-BG"/>
        </w:rPr>
        <w:t>решението, обявлението и</w:t>
      </w:r>
      <w:r w:rsidRPr="00622AD1">
        <w:rPr>
          <w:rFonts w:ascii="Times New Roman" w:hAnsi="Times New Roman" w:cs="Times New Roman"/>
          <w:sz w:val="24"/>
          <w:lang w:val="bg-BG"/>
        </w:rPr>
        <w:t xml:space="preserve"> </w:t>
      </w:r>
      <w:r w:rsidR="00D1716D">
        <w:rPr>
          <w:rFonts w:ascii="Times New Roman" w:hAnsi="Times New Roman" w:cs="Times New Roman"/>
          <w:sz w:val="24"/>
          <w:lang w:val="bg-BG"/>
        </w:rPr>
        <w:t>документацията на обществената поръчка</w:t>
      </w:r>
      <w:r w:rsidRPr="00622AD1">
        <w:rPr>
          <w:rFonts w:ascii="Times New Roman" w:hAnsi="Times New Roman" w:cs="Times New Roman"/>
          <w:sz w:val="24"/>
          <w:lang w:val="bg-BG"/>
        </w:rPr>
        <w:t xml:space="preserve"> и</w:t>
      </w:r>
      <w:r w:rsidR="00DF4EFA" w:rsidRPr="00622AD1">
        <w:rPr>
          <w:rFonts w:ascii="Times New Roman" w:hAnsi="Times New Roman" w:cs="Times New Roman"/>
          <w:sz w:val="24"/>
          <w:lang w:val="bg-BG"/>
        </w:rPr>
        <w:t xml:space="preserve"> </w:t>
      </w:r>
      <w:r w:rsidRPr="00622AD1">
        <w:rPr>
          <w:rFonts w:ascii="Times New Roman" w:hAnsi="Times New Roman" w:cs="Times New Roman"/>
          <w:sz w:val="24"/>
          <w:lang w:val="bg-BG"/>
        </w:rPr>
        <w:t xml:space="preserve">съобразно всички </w:t>
      </w:r>
      <w:proofErr w:type="spellStart"/>
      <w:r w:rsidRPr="00622AD1">
        <w:rPr>
          <w:rFonts w:ascii="Times New Roman" w:hAnsi="Times New Roman" w:cs="Times New Roman"/>
          <w:sz w:val="24"/>
          <w:lang w:val="bg-BG"/>
        </w:rPr>
        <w:t>относими</w:t>
      </w:r>
      <w:proofErr w:type="spellEnd"/>
      <w:r w:rsidRPr="00622AD1">
        <w:rPr>
          <w:rFonts w:ascii="Times New Roman" w:hAnsi="Times New Roman" w:cs="Times New Roman"/>
          <w:sz w:val="24"/>
          <w:lang w:val="bg-BG"/>
        </w:rPr>
        <w:t xml:space="preserve"> </w:t>
      </w:r>
      <w:r w:rsidR="00D1716D">
        <w:rPr>
          <w:rFonts w:ascii="Times New Roman" w:hAnsi="Times New Roman" w:cs="Times New Roman"/>
          <w:sz w:val="24"/>
          <w:lang w:val="bg-BG"/>
        </w:rPr>
        <w:t>нормативни изисквания, добрите практики в областта и предоставеното от нас предложение</w:t>
      </w:r>
      <w:r w:rsidRPr="00622AD1">
        <w:rPr>
          <w:rFonts w:ascii="Times New Roman" w:hAnsi="Times New Roman" w:cs="Times New Roman"/>
          <w:sz w:val="24"/>
          <w:lang w:val="bg-BG"/>
        </w:rPr>
        <w:t>.</w:t>
      </w:r>
    </w:p>
    <w:p w14:paraId="1BFB6CC4" w14:textId="3A7123AC" w:rsidR="002A5FDA" w:rsidRDefault="002A5FDA" w:rsidP="000F31B1">
      <w:pPr>
        <w:ind w:firstLine="708"/>
        <w:jc w:val="both"/>
        <w:rPr>
          <w:rFonts w:ascii="Times New Roman" w:hAnsi="Times New Roman" w:cs="Times New Roman"/>
          <w:sz w:val="24"/>
          <w:lang w:val="bg-BG"/>
        </w:rPr>
      </w:pPr>
      <w:r w:rsidRPr="00622AD1">
        <w:rPr>
          <w:rFonts w:ascii="Times New Roman" w:hAnsi="Times New Roman" w:cs="Times New Roman"/>
          <w:sz w:val="24"/>
          <w:lang w:val="bg-BG"/>
        </w:rPr>
        <w:t>Нашето предложение за изпълнение на поръчката е, както следва:</w:t>
      </w:r>
    </w:p>
    <w:p w14:paraId="4BE899AB" w14:textId="58004C82" w:rsidR="00EB6D73" w:rsidRDefault="00EB6D73" w:rsidP="00BF6329">
      <w:pPr>
        <w:ind w:firstLine="708"/>
        <w:jc w:val="both"/>
        <w:rPr>
          <w:rFonts w:ascii="Times New Roman" w:hAnsi="Times New Roman" w:cs="Times New Roman"/>
          <w:sz w:val="24"/>
          <w:lang w:val="bg-BG"/>
        </w:rPr>
      </w:pPr>
      <w:r w:rsidRPr="00291320">
        <w:rPr>
          <w:rFonts w:ascii="Times New Roman" w:hAnsi="Times New Roman" w:cs="Times New Roman"/>
          <w:sz w:val="24"/>
          <w:lang w:val="bg-BG"/>
        </w:rPr>
        <w:t xml:space="preserve">Срокът </w:t>
      </w:r>
      <w:r w:rsidR="00D1716D" w:rsidRPr="00291320">
        <w:rPr>
          <w:rFonts w:ascii="Times New Roman" w:hAnsi="Times New Roman" w:cs="Times New Roman"/>
          <w:sz w:val="24"/>
          <w:lang w:val="bg-BG"/>
        </w:rPr>
        <w:t>з</w:t>
      </w:r>
      <w:r w:rsidRPr="00291320">
        <w:rPr>
          <w:rFonts w:ascii="Times New Roman" w:hAnsi="Times New Roman" w:cs="Times New Roman"/>
          <w:sz w:val="24"/>
          <w:lang w:val="bg-BG"/>
        </w:rPr>
        <w:t xml:space="preserve">а </w:t>
      </w:r>
      <w:r w:rsidR="00D1716D" w:rsidRPr="00291320">
        <w:rPr>
          <w:rFonts w:ascii="Times New Roman" w:hAnsi="Times New Roman" w:cs="Times New Roman"/>
          <w:sz w:val="24"/>
          <w:lang w:val="bg-BG"/>
        </w:rPr>
        <w:t>изпълнение</w:t>
      </w:r>
      <w:r w:rsidRPr="00291320">
        <w:rPr>
          <w:rFonts w:ascii="Times New Roman" w:hAnsi="Times New Roman" w:cs="Times New Roman"/>
          <w:sz w:val="24"/>
          <w:lang w:val="bg-BG"/>
        </w:rPr>
        <w:t xml:space="preserve"> ще е </w:t>
      </w:r>
      <w:r w:rsidR="00D1716D" w:rsidRPr="00291320">
        <w:rPr>
          <w:rFonts w:ascii="Times New Roman" w:hAnsi="Times New Roman" w:cs="Times New Roman"/>
          <w:sz w:val="24"/>
          <w:lang w:val="bg-BG"/>
        </w:rPr>
        <w:t>………………….</w:t>
      </w:r>
      <w:r w:rsidR="006750A3" w:rsidRPr="00291320">
        <w:rPr>
          <w:rFonts w:ascii="Times New Roman" w:hAnsi="Times New Roman" w:cs="Times New Roman"/>
          <w:sz w:val="24"/>
          <w:lang w:val="bg-BG"/>
        </w:rPr>
        <w:t xml:space="preserve"> </w:t>
      </w:r>
      <w:r w:rsidR="000A6CC0" w:rsidRPr="00291320">
        <w:rPr>
          <w:rFonts w:ascii="Times New Roman" w:hAnsi="Times New Roman" w:cs="Times New Roman"/>
          <w:sz w:val="24"/>
          <w:lang w:val="bg-BG"/>
        </w:rPr>
        <w:t>работни</w:t>
      </w:r>
      <w:r w:rsidR="00613C04" w:rsidRPr="00291320">
        <w:rPr>
          <w:rFonts w:ascii="Times New Roman" w:hAnsi="Times New Roman" w:cs="Times New Roman"/>
          <w:sz w:val="24"/>
          <w:lang w:val="bg-BG"/>
        </w:rPr>
        <w:t xml:space="preserve"> </w:t>
      </w:r>
      <w:r w:rsidR="006750A3" w:rsidRPr="00291320">
        <w:rPr>
          <w:rFonts w:ascii="Times New Roman" w:hAnsi="Times New Roman" w:cs="Times New Roman"/>
          <w:sz w:val="24"/>
          <w:lang w:val="bg-BG"/>
        </w:rPr>
        <w:t>дни от сключване на договора.</w:t>
      </w:r>
      <w:r w:rsidR="00613C04">
        <w:rPr>
          <w:rFonts w:ascii="Times New Roman" w:hAnsi="Times New Roman" w:cs="Times New Roman"/>
          <w:sz w:val="24"/>
          <w:lang w:val="bg-BG"/>
        </w:rPr>
        <w:t xml:space="preserve"> </w:t>
      </w:r>
    </w:p>
    <w:p w14:paraId="0BE958CE" w14:textId="613DC43F" w:rsidR="00613C04" w:rsidRPr="00613C04" w:rsidRDefault="00613C04" w:rsidP="00613C04">
      <w:pPr>
        <w:ind w:firstLine="709"/>
        <w:jc w:val="both"/>
        <w:rPr>
          <w:rFonts w:ascii="Times New Roman" w:hAnsi="Times New Roman" w:cs="Times New Roman"/>
          <w:i/>
          <w:sz w:val="24"/>
          <w:lang w:val="bg-BG"/>
        </w:rPr>
      </w:pPr>
      <w:r>
        <w:rPr>
          <w:rFonts w:ascii="Times New Roman" w:hAnsi="Times New Roman" w:cs="Times New Roman"/>
          <w:i/>
          <w:sz w:val="24"/>
          <w:lang w:val="bg-BG"/>
        </w:rPr>
        <w:t>(</w:t>
      </w:r>
      <w:r w:rsidRPr="00613C04">
        <w:rPr>
          <w:rFonts w:ascii="Times New Roman" w:hAnsi="Times New Roman" w:cs="Times New Roman"/>
          <w:i/>
          <w:sz w:val="24"/>
          <w:lang w:val="bg-BG"/>
        </w:rPr>
        <w:t>Реализацията на проекта и финализирането на дейностите по внедряване и приемане на решението следва да са с максимален срок за приключване на всички дейности по проекта до срока предложен от Изпълнителя, но не по-късно от 01.09.2018г.</w:t>
      </w:r>
      <w:r>
        <w:rPr>
          <w:rFonts w:ascii="Times New Roman" w:hAnsi="Times New Roman" w:cs="Times New Roman"/>
          <w:i/>
          <w:sz w:val="24"/>
          <w:lang w:val="bg-BG"/>
        </w:rPr>
        <w:t>)</w:t>
      </w:r>
      <w:r w:rsidRPr="00613C04">
        <w:rPr>
          <w:rFonts w:ascii="Times New Roman" w:hAnsi="Times New Roman" w:cs="Times New Roman"/>
          <w:i/>
          <w:sz w:val="24"/>
          <w:lang w:val="bg-BG"/>
        </w:rPr>
        <w:t xml:space="preserve"> </w:t>
      </w:r>
    </w:p>
    <w:p w14:paraId="30278216" w14:textId="77777777" w:rsidR="00613C04" w:rsidRPr="00613C04" w:rsidRDefault="00613C04" w:rsidP="00BF6329">
      <w:pPr>
        <w:ind w:firstLine="708"/>
        <w:jc w:val="both"/>
        <w:rPr>
          <w:rFonts w:ascii="Times New Roman" w:hAnsi="Times New Roman" w:cs="Times New Roman"/>
          <w:i/>
          <w:sz w:val="24"/>
          <w:lang w:val="bg-BG"/>
        </w:rPr>
      </w:pPr>
    </w:p>
    <w:p w14:paraId="70987AB0" w14:textId="587FCAFC" w:rsidR="00263573" w:rsidRDefault="00D1716D" w:rsidP="00D1716D">
      <w:pPr>
        <w:ind w:firstLine="708"/>
        <w:jc w:val="both"/>
        <w:rPr>
          <w:rFonts w:ascii="Times New Roman" w:hAnsi="Times New Roman" w:cs="Times New Roman"/>
          <w:sz w:val="24"/>
          <w:lang w:val="bg-BG"/>
        </w:rPr>
      </w:pPr>
      <w:r>
        <w:rPr>
          <w:rFonts w:ascii="Times New Roman" w:hAnsi="Times New Roman" w:cs="Times New Roman"/>
          <w:sz w:val="24"/>
          <w:lang w:val="bg-BG"/>
        </w:rPr>
        <w:t xml:space="preserve">Място на изпълнение: </w:t>
      </w:r>
      <w:r w:rsidR="00263573">
        <w:rPr>
          <w:rFonts w:ascii="Times New Roman" w:hAnsi="Times New Roman" w:cs="Times New Roman"/>
          <w:sz w:val="24"/>
          <w:lang w:val="bg-BG"/>
        </w:rPr>
        <w:t>административния адрес на Възложителя – гр. София, ул. Будапеща № 16.</w:t>
      </w:r>
    </w:p>
    <w:p w14:paraId="258610B5" w14:textId="77777777" w:rsidR="00613C04" w:rsidRPr="00622AD1" w:rsidRDefault="00613C04" w:rsidP="00613C04">
      <w:pPr>
        <w:ind w:firstLine="720"/>
        <w:jc w:val="both"/>
        <w:rPr>
          <w:rFonts w:ascii="Times New Roman" w:hAnsi="Times New Roman" w:cs="Times New Roman"/>
          <w:bCs/>
          <w:sz w:val="24"/>
          <w:lang w:val="bg-BG"/>
        </w:rPr>
      </w:pPr>
    </w:p>
    <w:p w14:paraId="0B2B84AB" w14:textId="29347505" w:rsidR="00613C04" w:rsidRPr="00622AD1" w:rsidRDefault="00613C04" w:rsidP="00613C04">
      <w:pPr>
        <w:tabs>
          <w:tab w:val="left" w:pos="709"/>
        </w:tabs>
        <w:jc w:val="both"/>
        <w:rPr>
          <w:rFonts w:ascii="Times New Roman" w:hAnsi="Times New Roman" w:cs="Times New Roman"/>
          <w:b/>
          <w:bCs/>
          <w:sz w:val="24"/>
          <w:lang w:val="bg-BG"/>
        </w:rPr>
      </w:pPr>
      <w:r>
        <w:rPr>
          <w:rFonts w:ascii="Times New Roman" w:hAnsi="Times New Roman" w:cs="Times New Roman"/>
          <w:bCs/>
          <w:sz w:val="24"/>
          <w:lang w:val="bg-BG"/>
        </w:rPr>
        <w:tab/>
      </w:r>
      <w:r w:rsidRPr="00622AD1">
        <w:rPr>
          <w:rFonts w:ascii="Times New Roman" w:hAnsi="Times New Roman" w:cs="Times New Roman"/>
          <w:b/>
          <w:bCs/>
          <w:sz w:val="24"/>
          <w:lang w:val="bg-BG"/>
        </w:rPr>
        <w:t>Техническ</w:t>
      </w:r>
      <w:r>
        <w:rPr>
          <w:rFonts w:ascii="Times New Roman" w:hAnsi="Times New Roman" w:cs="Times New Roman"/>
          <w:b/>
          <w:bCs/>
          <w:sz w:val="24"/>
          <w:lang w:val="bg-BG"/>
        </w:rPr>
        <w:t>и</w:t>
      </w:r>
      <w:r w:rsidRPr="00622AD1">
        <w:rPr>
          <w:rFonts w:ascii="Times New Roman" w:hAnsi="Times New Roman" w:cs="Times New Roman"/>
          <w:b/>
          <w:bCs/>
          <w:sz w:val="24"/>
          <w:lang w:val="bg-BG"/>
        </w:rPr>
        <w:t xml:space="preserve"> спецификаци</w:t>
      </w:r>
      <w:r>
        <w:rPr>
          <w:rFonts w:ascii="Times New Roman" w:hAnsi="Times New Roman" w:cs="Times New Roman"/>
          <w:b/>
          <w:bCs/>
          <w:sz w:val="24"/>
          <w:lang w:val="bg-BG"/>
        </w:rPr>
        <w:t>и на предлаганата от нас автоматизирана информационна система</w:t>
      </w:r>
      <w:r w:rsidR="002F2A91">
        <w:rPr>
          <w:rFonts w:ascii="Times New Roman" w:hAnsi="Times New Roman" w:cs="Times New Roman"/>
          <w:b/>
          <w:bCs/>
          <w:sz w:val="24"/>
          <w:lang w:val="bg-BG"/>
        </w:rPr>
        <w:t>:</w:t>
      </w:r>
    </w:p>
    <w:p w14:paraId="09D28C54" w14:textId="0A26FB54" w:rsidR="00613C04" w:rsidRPr="005F0D62" w:rsidRDefault="00613C04" w:rsidP="002F2A91">
      <w:pPr>
        <w:jc w:val="both"/>
        <w:rPr>
          <w:rFonts w:ascii="Times New Roman" w:hAnsi="Times New Roman" w:cs="Times New Roman"/>
          <w:sz w:val="24"/>
          <w:lang w:val="bg-BG"/>
        </w:rPr>
      </w:pPr>
      <w:r w:rsidRPr="005F0D62">
        <w:rPr>
          <w:rFonts w:ascii="Times New Roman" w:hAnsi="Times New Roman" w:cs="Times New Roman"/>
          <w:sz w:val="24"/>
          <w:lang w:val="bg-BG"/>
        </w:rPr>
        <w:t xml:space="preserve">Автоматизираната информационна система за електронен документооборот (АИСЕД) </w:t>
      </w:r>
      <w:r>
        <w:rPr>
          <w:rFonts w:ascii="Times New Roman" w:hAnsi="Times New Roman" w:cs="Times New Roman"/>
          <w:sz w:val="24"/>
          <w:lang w:val="bg-BG"/>
        </w:rPr>
        <w:t>ще</w:t>
      </w:r>
      <w:r w:rsidRPr="005F0D62">
        <w:rPr>
          <w:rFonts w:ascii="Times New Roman" w:hAnsi="Times New Roman" w:cs="Times New Roman"/>
          <w:sz w:val="24"/>
          <w:lang w:val="bg-BG"/>
        </w:rPr>
        <w:t xml:space="preserve"> оптимизира работния процес с доку</w:t>
      </w:r>
      <w:r w:rsidR="002F2A91">
        <w:rPr>
          <w:rFonts w:ascii="Times New Roman" w:hAnsi="Times New Roman" w:cs="Times New Roman"/>
          <w:sz w:val="24"/>
          <w:lang w:val="bg-BG"/>
        </w:rPr>
        <w:t>менти в Комисията за финансов надзор, като</w:t>
      </w:r>
      <w:r w:rsidRPr="005F0D62">
        <w:rPr>
          <w:rFonts w:ascii="Times New Roman" w:hAnsi="Times New Roman" w:cs="Times New Roman"/>
          <w:sz w:val="24"/>
          <w:lang w:val="bg-BG"/>
        </w:rPr>
        <w:t>:</w:t>
      </w:r>
    </w:p>
    <w:p w14:paraId="6D5E1AC0" w14:textId="0037F50B" w:rsidR="00613C04" w:rsidRPr="005F0D62" w:rsidRDefault="00613C04" w:rsidP="00613C04">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се ускорят извършваните дейности;</w:t>
      </w:r>
    </w:p>
    <w:p w14:paraId="4E352658" w14:textId="5957A119" w:rsidR="00613C04" w:rsidRPr="005F0D62" w:rsidRDefault="00613C04" w:rsidP="00613C04">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се осигури бърз достъп до съдържанието на документите за служителите, ползващи АИСЕД;</w:t>
      </w:r>
    </w:p>
    <w:p w14:paraId="680CDBB4" w14:textId="4CA8454A" w:rsidR="00613C04" w:rsidRPr="005F0D62" w:rsidRDefault="00613C04" w:rsidP="00613C04">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lastRenderedPageBreak/>
        <w:t xml:space="preserve">максимално </w:t>
      </w:r>
      <w:r w:rsidR="002F2A91">
        <w:rPr>
          <w:rFonts w:ascii="Times New Roman" w:hAnsi="Times New Roman"/>
          <w:sz w:val="24"/>
          <w:szCs w:val="24"/>
          <w:lang w:val="bg-BG"/>
        </w:rPr>
        <w:t>се</w:t>
      </w:r>
      <w:r w:rsidRPr="005F0D62">
        <w:rPr>
          <w:rFonts w:ascii="Times New Roman" w:hAnsi="Times New Roman"/>
          <w:sz w:val="24"/>
          <w:szCs w:val="24"/>
          <w:lang w:val="bg-BG"/>
        </w:rPr>
        <w:t xml:space="preserve"> автоматизира и облекчава деловодните дейности.</w:t>
      </w:r>
    </w:p>
    <w:p w14:paraId="50556B25" w14:textId="4D6C992B" w:rsidR="00613C04" w:rsidRPr="005F0D62" w:rsidRDefault="00613C04" w:rsidP="00613C04">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се повиши сигурността на обработване и съхранение на документи;</w:t>
      </w:r>
    </w:p>
    <w:p w14:paraId="77FC53B6" w14:textId="7E1606C3" w:rsidR="00613C04" w:rsidRDefault="00613C04" w:rsidP="00613C04">
      <w:pPr>
        <w:pStyle w:val="ListBullet2"/>
        <w:tabs>
          <w:tab w:val="clear" w:pos="1418"/>
        </w:tabs>
        <w:spacing w:before="0" w:after="0"/>
        <w:rPr>
          <w:rFonts w:ascii="Times New Roman" w:hAnsi="Times New Roman"/>
          <w:sz w:val="24"/>
          <w:szCs w:val="24"/>
          <w:lang w:val="bg-BG"/>
        </w:rPr>
      </w:pPr>
      <w:r w:rsidRPr="005F0D62">
        <w:rPr>
          <w:rFonts w:ascii="Times New Roman" w:hAnsi="Times New Roman"/>
          <w:sz w:val="24"/>
          <w:szCs w:val="24"/>
          <w:lang w:val="bg-BG"/>
        </w:rPr>
        <w:t>се създадат предпоставки за преминаване</w:t>
      </w:r>
      <w:r>
        <w:rPr>
          <w:rFonts w:ascii="Times New Roman" w:hAnsi="Times New Roman"/>
          <w:sz w:val="24"/>
          <w:szCs w:val="24"/>
          <w:lang w:val="bg-BG"/>
        </w:rPr>
        <w:t xml:space="preserve"> към безхартиен документооборот.</w:t>
      </w:r>
    </w:p>
    <w:p w14:paraId="26247530" w14:textId="77777777" w:rsidR="00613C04" w:rsidRPr="005F0D62" w:rsidRDefault="00613C04" w:rsidP="00613C04">
      <w:pPr>
        <w:pStyle w:val="ListBullet2"/>
        <w:numPr>
          <w:ilvl w:val="0"/>
          <w:numId w:val="0"/>
        </w:numPr>
        <w:tabs>
          <w:tab w:val="clear" w:pos="1418"/>
        </w:tabs>
        <w:spacing w:before="0" w:after="0"/>
        <w:ind w:left="1644"/>
        <w:rPr>
          <w:rFonts w:ascii="Times New Roman" w:hAnsi="Times New Roman"/>
          <w:sz w:val="24"/>
          <w:szCs w:val="24"/>
          <w:lang w:val="bg-BG"/>
        </w:rPr>
      </w:pPr>
    </w:p>
    <w:p w14:paraId="5FB086E1" w14:textId="45B68465" w:rsidR="00613C04" w:rsidRPr="005F0D62" w:rsidRDefault="00613C04" w:rsidP="00613C04">
      <w:pPr>
        <w:rPr>
          <w:rFonts w:ascii="Times New Roman" w:hAnsi="Times New Roman" w:cs="Times New Roman"/>
          <w:sz w:val="24"/>
          <w:lang w:val="bg-BG"/>
        </w:rPr>
      </w:pPr>
      <w:r w:rsidRPr="005F0D62">
        <w:rPr>
          <w:rFonts w:ascii="Times New Roman" w:hAnsi="Times New Roman" w:cs="Times New Roman"/>
          <w:sz w:val="24"/>
          <w:lang w:val="bg-BG"/>
        </w:rPr>
        <w:t>АИСЕД отговаря на следните изисквания:</w:t>
      </w:r>
    </w:p>
    <w:p w14:paraId="12335AC8" w14:textId="77777777" w:rsidR="00613C04" w:rsidRPr="005F0D62" w:rsidRDefault="00613C04" w:rsidP="002F2A91">
      <w:pPr>
        <w:pStyle w:val="Heading1"/>
        <w:spacing w:before="360" w:after="120" w:line="276" w:lineRule="auto"/>
        <w:ind w:left="431"/>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 xml:space="preserve">Функционални изисквания към АИСЕД  </w:t>
      </w:r>
    </w:p>
    <w:p w14:paraId="572E537E" w14:textId="26A5EC96"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може да регистрира, обработва и съхранява данни за/от всички видове документи – включително хартиени документи, сканирани документи, неподписани електронни документи, електронни документи, които са подписани с квалифициран електронен подпис и др. АИСЕД автоматизирано изгражда връзки между документи.</w:t>
      </w:r>
    </w:p>
    <w:p w14:paraId="2745E264" w14:textId="7D29E28B"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rPr>
          <w:strike/>
        </w:rPr>
      </w:pPr>
      <w:r w:rsidRPr="005F0D62">
        <w:t xml:space="preserve">АИСЕД осигурява поддържане на различни деловодни технологии: по кореспондентски групи, по регистри или смесен тип. </w:t>
      </w:r>
      <w:r w:rsidR="002F2A91">
        <w:t>П</w:t>
      </w:r>
      <w:r w:rsidRPr="005F0D62">
        <w:t>оддържа функционалности за годишно нулиране на деловодните регистрите и/или кореспондентските групи.</w:t>
      </w:r>
    </w:p>
    <w:p w14:paraId="3F0AD318" w14:textId="0B9BD878"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осигурява възможност за изпращане на регистрирани документи по електронна поща с или без задачи.</w:t>
      </w:r>
    </w:p>
    <w:p w14:paraId="1D512579" w14:textId="0401705C"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поддържа история на всички хартиени екземпляри на документа.</w:t>
      </w:r>
    </w:p>
    <w:p w14:paraId="4D17600F" w14:textId="4BE3BE2C"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поддържа възможности за обработка на работни документи – регистриране, актуализация, предаване, съгласуване, валидиране, опростено регистриране като официални след потвърждение от съответен ръководител.</w:t>
      </w:r>
    </w:p>
    <w:p w14:paraId="14CCF5C5" w14:textId="04F2112F"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има възможност за настройки по вид на документа – регистър за завеждане, кореспондентска група, процедура за обработка, шаблон/</w:t>
      </w:r>
      <w:proofErr w:type="spellStart"/>
      <w:r w:rsidRPr="005F0D62">
        <w:t>темплейт</w:t>
      </w:r>
      <w:proofErr w:type="spellEnd"/>
      <w:r w:rsidRPr="005F0D62">
        <w:t xml:space="preserve"> на документа и др. </w:t>
      </w:r>
    </w:p>
    <w:p w14:paraId="15FD43A3" w14:textId="4E51A0C5"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позволява прикачване на електронни файлове към деловодната регистрация на документа, което е обвързано с регистрирания документ.</w:t>
      </w:r>
    </w:p>
    <w:p w14:paraId="3018791E" w14:textId="09A1992A"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 xml:space="preserve">АИСЕД разполага с възможност за поддържане на утвърдена номенклатура на дела с документи. </w:t>
      </w:r>
      <w:r w:rsidR="002F2A91">
        <w:t>О</w:t>
      </w:r>
      <w:r w:rsidRPr="005F0D62">
        <w:t>сигурява функционалност за годишно автоматично пререгистриране на номенклатурата на делата.</w:t>
      </w:r>
    </w:p>
    <w:p w14:paraId="35EB3084" w14:textId="61B73AE1"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 xml:space="preserve">АИСЕД може да поддържа отчет на всички томове на делото (преписката) – предаване на служители (включително история на местоположението по дати), включване към дело или преписка, архивиране и унищожаване. </w:t>
      </w:r>
    </w:p>
    <w:p w14:paraId="1AB10FC6" w14:textId="7F5E3C1B"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 xml:space="preserve">АИСЕД осигурява възможност всеки потребител да получава и да препраща документи и едновременно да възлага задачи по тези документи според правата му за достъп. </w:t>
      </w:r>
    </w:p>
    <w:p w14:paraId="15B6CDEA" w14:textId="1523CA95"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 xml:space="preserve">АИСЕД поддържа процедури за обработка на документи, като се дефинират етапи и задачи за автоматизирано управление на работни процеси от генерирането до завършването му. </w:t>
      </w:r>
    </w:p>
    <w:p w14:paraId="21063937" w14:textId="6C625C42"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 xml:space="preserve">АИСЕД предоставя възможност за архивиране на документи, дела и преписки (според изискванията на Закона за националния архивен фонд). </w:t>
      </w:r>
      <w:r w:rsidR="002F2A91">
        <w:t>АИСЕД</w:t>
      </w:r>
      <w:r w:rsidRPr="005F0D62">
        <w:t xml:space="preserve"> поддържа и осигурява съхранението на приетите и създадени документи за срок от 20 (двадесет) години по начин, позволяващ възпроизвеждането им без загуба на данни.</w:t>
      </w:r>
    </w:p>
    <w:p w14:paraId="06CDB718" w14:textId="0960D86C"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lastRenderedPageBreak/>
        <w:t xml:space="preserve">АИСЕД притежава възможност за еднократно съхраняване и многократно използване на данни (имена, адреси и др.) за кореспондентите на КФН, които са изпратили или получили документи. </w:t>
      </w:r>
    </w:p>
    <w:p w14:paraId="1CF5CB78" w14:textId="72DAB2E6"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притежава инструментариум за автоматизирано създаване на отчетни документи – дневници, описи, протоколи и др.</w:t>
      </w:r>
    </w:p>
    <w:p w14:paraId="1C8B7378" w14:textId="4025AD47"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има възможност да дублира съобщенията от вътрешно системната поща и по електронната поща, ако потребителя желае това.</w:t>
      </w:r>
    </w:p>
    <w:p w14:paraId="2CD970E7" w14:textId="1A9A0C93"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има заложен механизъм за оторизиране на лица, при отсъствие на даден служител, адресираните към него сигнални и контролни съобщения се пренасочат към друг служител, който го замества по време на отсъствието.</w:t>
      </w:r>
    </w:p>
    <w:p w14:paraId="2CCD0B23" w14:textId="06D21FE4"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 xml:space="preserve">При всички видове статистики и списъци АИСЕД дава възможност за задаване на период от време (с цел извършването на сравнителен анализ с предходни аналогични периоди) и резултатите се извеждат като електронни таблици. </w:t>
      </w:r>
    </w:p>
    <w:p w14:paraId="5131008D" w14:textId="75ADA1CE"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позволява търсене и ползване на документи от архив за минал период от време.</w:t>
      </w:r>
    </w:p>
    <w:p w14:paraId="5FEEFBF6" w14:textId="6B164C33"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осигурява възможност за прикачване на електронно подписани документи с предоставяне на информация за това, кой е подписал документа и проверка на валидността на електронния подпис.</w:t>
      </w:r>
    </w:p>
    <w:p w14:paraId="6E44E4EE" w14:textId="4F28D2FC"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дава възможност за автоматична деловодна регистрация на документи, постъпили за електронни услуги или чрез други информационни системи и осигурява отговори на запитвания за състоянието на работата по регистрираните деловодни документи.</w:t>
      </w:r>
    </w:p>
    <w:p w14:paraId="640F731F" w14:textId="653BB0F2"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 xml:space="preserve">АИСЕД предоставя възможност за използване на календари за планиране на работното време. </w:t>
      </w:r>
    </w:p>
    <w:p w14:paraId="3FC0656C" w14:textId="563CC884"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 xml:space="preserve">АИСЕД е в съответствие с действащите нормативни изисквания и е лесно </w:t>
      </w:r>
      <w:proofErr w:type="spellStart"/>
      <w:r w:rsidRPr="005F0D62">
        <w:t>адаптируема</w:t>
      </w:r>
      <w:proofErr w:type="spellEnd"/>
      <w:r w:rsidRPr="005F0D62">
        <w:t xml:space="preserve"> при промени в законодателството.</w:t>
      </w:r>
    </w:p>
    <w:p w14:paraId="52FFAF0F" w14:textId="2330FC70"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 xml:space="preserve">АИСЕД съхранява информация за промяна на съдържанието в АИСЕД чрез </w:t>
      </w:r>
      <w:proofErr w:type="spellStart"/>
      <w:r w:rsidRPr="005F0D62">
        <w:t>журналиране</w:t>
      </w:r>
      <w:proofErr w:type="spellEnd"/>
      <w:r w:rsidRPr="005F0D62">
        <w:t xml:space="preserve"> на всички извършени дейности от всички потребители.</w:t>
      </w:r>
    </w:p>
    <w:p w14:paraId="35EBAF96" w14:textId="49F7467A" w:rsidR="00613C04" w:rsidRPr="005F0D62" w:rsidRDefault="00613C04" w:rsidP="00A21CBB">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 включва инструменти за допълнителна защита на личните данни, като:</w:t>
      </w:r>
    </w:p>
    <w:p w14:paraId="2DBBDEDE" w14:textId="7329A6A4"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В базата данни на АИСЕД се съхраняват като общодостъпни документи само тези, за които няма въведен кореспондент</w:t>
      </w:r>
      <w:r w:rsidR="002F2A91">
        <w:t xml:space="preserve"> </w:t>
      </w:r>
      <w:r w:rsidRPr="005F0D62">
        <w:t>(в информацията на кореспондента може да има лични данни);</w:t>
      </w:r>
    </w:p>
    <w:p w14:paraId="1B61A82B" w14:textId="12DDC484"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Документ</w:t>
      </w:r>
      <w:r w:rsidR="002F2A91">
        <w:t>ите, които имат кореспондент,</w:t>
      </w:r>
      <w:r w:rsidRPr="005F0D62">
        <w:t xml:space="preserve"> се съхраняват с ограничен достъп. До тези документи имат достъп само оторизирани за това лица, според ролята им по отношение на документа - автор на документа, съгласувал документа, подписал документа, получател на документа, лицата, имащи отношение към задачи върху документа - възложител, контролиращ, отговарящ, изпълнител. </w:t>
      </w:r>
      <w:r w:rsidR="002F2A91">
        <w:t>Има възможност</w:t>
      </w:r>
      <w:r w:rsidRPr="005F0D62">
        <w:t xml:space="preserve"> да се дава изричен достъп до документа и на други потребители извън този кръг.</w:t>
      </w:r>
    </w:p>
    <w:p w14:paraId="53BCD87E" w14:textId="77777777" w:rsidR="00291320" w:rsidRDefault="00613C04" w:rsidP="00291320">
      <w:pPr>
        <w:pStyle w:val="NormalWeb"/>
        <w:numPr>
          <w:ilvl w:val="0"/>
          <w:numId w:val="48"/>
        </w:numPr>
        <w:tabs>
          <w:tab w:val="left" w:pos="1080"/>
        </w:tabs>
        <w:suppressAutoHyphens/>
        <w:spacing w:before="0" w:beforeAutospacing="0" w:after="0" w:afterAutospacing="0" w:line="288" w:lineRule="auto"/>
        <w:jc w:val="both"/>
      </w:pPr>
      <w:r w:rsidRPr="005F0D62">
        <w:t>АИСЕД предоставя функционалност - „да може да забрави“. Това означава, че по определени критерии АИСЕД филтрира документи, които отговарят на тези критерии, за да бъдат изтрити поради изтичане на някаква давност.</w:t>
      </w:r>
    </w:p>
    <w:p w14:paraId="0779924C" w14:textId="7EA59BCE" w:rsidR="00291320" w:rsidRPr="005F0D62" w:rsidRDefault="00291320" w:rsidP="00291320">
      <w:pPr>
        <w:pStyle w:val="NormalWeb"/>
        <w:numPr>
          <w:ilvl w:val="0"/>
          <w:numId w:val="57"/>
        </w:numPr>
        <w:tabs>
          <w:tab w:val="left" w:pos="0"/>
        </w:tabs>
        <w:suppressAutoHyphens/>
        <w:spacing w:before="0" w:beforeAutospacing="0" w:after="0" w:afterAutospacing="0" w:line="288" w:lineRule="auto"/>
        <w:ind w:left="567" w:hanging="567"/>
        <w:jc w:val="both"/>
      </w:pPr>
      <w:r w:rsidRPr="005F0D62">
        <w:t>АИСЕД</w:t>
      </w:r>
      <w:r w:rsidRPr="005F4A91">
        <w:t xml:space="preserve"> </w:t>
      </w:r>
      <w:r w:rsidR="00EE0447">
        <w:t xml:space="preserve">ще </w:t>
      </w:r>
      <w:r>
        <w:t>предоставя възможност за о</w:t>
      </w:r>
      <w:r w:rsidRPr="005F4A91">
        <w:t>тпечатване на обратни разписки</w:t>
      </w:r>
      <w:r>
        <w:t xml:space="preserve"> във формат А 5, както и адреси върху </w:t>
      </w:r>
      <w:r w:rsidRPr="005F4A91">
        <w:t>пликове</w:t>
      </w:r>
      <w:r>
        <w:t>.</w:t>
      </w:r>
    </w:p>
    <w:p w14:paraId="39F2C159" w14:textId="77777777" w:rsidR="00613C04" w:rsidRPr="005F0D62" w:rsidRDefault="00613C04" w:rsidP="00291320">
      <w:pPr>
        <w:pStyle w:val="Heading1"/>
        <w:spacing w:before="360" w:after="120" w:line="276" w:lineRule="auto"/>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lastRenderedPageBreak/>
        <w:t>Връзки с други системи</w:t>
      </w:r>
    </w:p>
    <w:p w14:paraId="30F04D66" w14:textId="5FEEA79A" w:rsidR="00613C04" w:rsidRPr="005F0D62" w:rsidRDefault="00613C04" w:rsidP="00613C04">
      <w:pPr>
        <w:jc w:val="both"/>
        <w:rPr>
          <w:rFonts w:ascii="Times New Roman" w:hAnsi="Times New Roman" w:cs="Times New Roman"/>
          <w:sz w:val="24"/>
          <w:lang w:val="bg-BG" w:eastAsia="bg-BG"/>
        </w:rPr>
      </w:pPr>
      <w:r w:rsidRPr="005F0D62">
        <w:rPr>
          <w:rFonts w:ascii="Times New Roman" w:hAnsi="Times New Roman" w:cs="Times New Roman"/>
          <w:sz w:val="24"/>
          <w:lang w:val="bg-BG"/>
        </w:rPr>
        <w:t xml:space="preserve">АИСЕД може да изгради връзка </w:t>
      </w:r>
      <w:r w:rsidR="00D31379">
        <w:rPr>
          <w:rFonts w:ascii="Times New Roman" w:hAnsi="Times New Roman" w:cs="Times New Roman"/>
          <w:sz w:val="24"/>
          <w:lang w:val="bg-BG"/>
        </w:rPr>
        <w:t xml:space="preserve">с </w:t>
      </w:r>
      <w:r w:rsidRPr="005F0D62">
        <w:rPr>
          <w:rFonts w:ascii="Times New Roman" w:hAnsi="Times New Roman" w:cs="Times New Roman"/>
          <w:sz w:val="24"/>
          <w:lang w:val="bg-BG"/>
        </w:rPr>
        <w:t xml:space="preserve">налични при </w:t>
      </w:r>
      <w:r w:rsidRPr="005F0D62">
        <w:rPr>
          <w:rFonts w:ascii="Times New Roman" w:hAnsi="Times New Roman" w:cs="Times New Roman"/>
          <w:sz w:val="24"/>
          <w:lang w:val="bg-BG" w:eastAsia="bg-BG"/>
        </w:rPr>
        <w:t xml:space="preserve">Възложителя </w:t>
      </w:r>
      <w:r w:rsidR="00D31379">
        <w:rPr>
          <w:rFonts w:ascii="Times New Roman" w:hAnsi="Times New Roman" w:cs="Times New Roman"/>
          <w:sz w:val="24"/>
          <w:lang w:val="bg-BG" w:eastAsia="bg-BG"/>
        </w:rPr>
        <w:t xml:space="preserve">системи </w:t>
      </w:r>
      <w:r w:rsidRPr="005F0D62">
        <w:rPr>
          <w:rFonts w:ascii="Times New Roman" w:hAnsi="Times New Roman" w:cs="Times New Roman"/>
          <w:sz w:val="24"/>
          <w:lang w:val="bg-BG" w:eastAsia="bg-BG"/>
        </w:rPr>
        <w:t xml:space="preserve">със следните регистрационни номера: </w:t>
      </w:r>
    </w:p>
    <w:p w14:paraId="0DD60246" w14:textId="77777777" w:rsidR="00613C04" w:rsidRPr="005F0D62" w:rsidRDefault="00613C04" w:rsidP="00A21CBB">
      <w:pPr>
        <w:pStyle w:val="NormalWeb"/>
        <w:numPr>
          <w:ilvl w:val="0"/>
          <w:numId w:val="48"/>
        </w:numPr>
        <w:tabs>
          <w:tab w:val="left" w:pos="1080"/>
        </w:tabs>
        <w:suppressAutoHyphens/>
        <w:snapToGrid w:val="0"/>
        <w:spacing w:before="0"/>
        <w:jc w:val="both"/>
      </w:pPr>
      <w:r w:rsidRPr="005F0D62">
        <w:t>10-02 Портал e-</w:t>
      </w:r>
      <w:proofErr w:type="spellStart"/>
      <w:r w:rsidRPr="005F0D62">
        <w:t>kfn</w:t>
      </w:r>
      <w:proofErr w:type="spellEnd"/>
      <w:r w:rsidRPr="005F0D62">
        <w:t xml:space="preserve"> – ИП - Система за получаване на данни от ИП - e-</w:t>
      </w:r>
      <w:proofErr w:type="spellStart"/>
      <w:r w:rsidRPr="005F0D62">
        <w:t>kfn</w:t>
      </w:r>
      <w:proofErr w:type="spellEnd"/>
      <w:r w:rsidRPr="005F0D62">
        <w:t xml:space="preserve"> - ИП</w:t>
      </w:r>
    </w:p>
    <w:p w14:paraId="6621DE17" w14:textId="77777777" w:rsidR="00613C04" w:rsidRPr="005F0D62" w:rsidRDefault="00613C04" w:rsidP="00A21CBB">
      <w:pPr>
        <w:pStyle w:val="NormalWeb"/>
        <w:numPr>
          <w:ilvl w:val="0"/>
          <w:numId w:val="48"/>
        </w:numPr>
        <w:tabs>
          <w:tab w:val="left" w:pos="1080"/>
        </w:tabs>
        <w:suppressAutoHyphens/>
        <w:snapToGrid w:val="0"/>
        <w:spacing w:before="0"/>
        <w:jc w:val="both"/>
      </w:pPr>
      <w:r>
        <w:t xml:space="preserve">10-02-ИП Портал по чл.26 </w:t>
      </w:r>
      <w:proofErr w:type="spellStart"/>
      <w:r>
        <w:t>Mifir</w:t>
      </w:r>
      <w:proofErr w:type="spellEnd"/>
      <w:r>
        <w:t xml:space="preserve"> </w:t>
      </w:r>
      <w:r w:rsidRPr="005F0D62">
        <w:t xml:space="preserve">- Система за получаване на данни по чл.26 </w:t>
      </w:r>
      <w:proofErr w:type="spellStart"/>
      <w:r w:rsidRPr="005F0D62">
        <w:t>Mifir</w:t>
      </w:r>
      <w:proofErr w:type="spellEnd"/>
    </w:p>
    <w:p w14:paraId="3C520E12" w14:textId="77777777" w:rsidR="00613C04" w:rsidRPr="005F0D62" w:rsidRDefault="00613C04" w:rsidP="00A21CBB">
      <w:pPr>
        <w:pStyle w:val="NormalWeb"/>
        <w:numPr>
          <w:ilvl w:val="0"/>
          <w:numId w:val="48"/>
        </w:numPr>
        <w:tabs>
          <w:tab w:val="left" w:pos="1080"/>
        </w:tabs>
        <w:suppressAutoHyphens/>
        <w:snapToGrid w:val="0"/>
        <w:spacing w:before="0"/>
        <w:jc w:val="both"/>
      </w:pPr>
      <w:r w:rsidRPr="005F0D62">
        <w:t>10-05 Портал e-</w:t>
      </w:r>
      <w:proofErr w:type="spellStart"/>
      <w:r w:rsidRPr="005F0D62">
        <w:t>Register</w:t>
      </w:r>
      <w:proofErr w:type="spellEnd"/>
      <w:r w:rsidRPr="005F0D62">
        <w:tab/>
        <w:t>- Система за получаване на данни от ПД, ДАСИЦ, УД.</w:t>
      </w:r>
    </w:p>
    <w:p w14:paraId="32F289BA" w14:textId="77777777" w:rsidR="00613C04" w:rsidRPr="005F0D62" w:rsidRDefault="00613C04" w:rsidP="00A21CBB">
      <w:pPr>
        <w:pStyle w:val="NormalWeb"/>
        <w:numPr>
          <w:ilvl w:val="0"/>
          <w:numId w:val="48"/>
        </w:numPr>
        <w:tabs>
          <w:tab w:val="left" w:pos="1080"/>
        </w:tabs>
        <w:suppressAutoHyphens/>
        <w:snapToGrid w:val="0"/>
        <w:spacing w:before="0"/>
        <w:jc w:val="both"/>
      </w:pPr>
      <w:r w:rsidRPr="005F0D62">
        <w:t>10-10-ЗА Портал Застрахователни агенти - Система за получаване на данни от застрахователите за застрахователно агентство</w:t>
      </w:r>
    </w:p>
    <w:p w14:paraId="1D9A7F76" w14:textId="77777777" w:rsidR="00613C04" w:rsidRPr="005F0D62" w:rsidRDefault="00613C04" w:rsidP="00A21CBB">
      <w:pPr>
        <w:pStyle w:val="NormalWeb"/>
        <w:numPr>
          <w:ilvl w:val="0"/>
          <w:numId w:val="48"/>
        </w:numPr>
        <w:tabs>
          <w:tab w:val="left" w:pos="1080"/>
        </w:tabs>
        <w:suppressAutoHyphens/>
        <w:snapToGrid w:val="0"/>
        <w:spacing w:before="0"/>
        <w:jc w:val="both"/>
      </w:pPr>
      <w:r w:rsidRPr="005F0D62">
        <w:t xml:space="preserve">10-10-П Портал Застрахователни дружества - Система за получаване на отчети от застрахователи и презастрахователи - УИС Data </w:t>
      </w:r>
      <w:proofErr w:type="spellStart"/>
      <w:r w:rsidRPr="005F0D62">
        <w:t>warehouse</w:t>
      </w:r>
      <w:proofErr w:type="spellEnd"/>
      <w:r w:rsidRPr="005F0D62">
        <w:t xml:space="preserve"> в управление "Застрахователен надзор"</w:t>
      </w:r>
    </w:p>
    <w:p w14:paraId="4B189201" w14:textId="77777777" w:rsidR="00613C04" w:rsidRPr="005F0D62" w:rsidRDefault="00613C04" w:rsidP="00A21CBB">
      <w:pPr>
        <w:pStyle w:val="NormalWeb"/>
        <w:numPr>
          <w:ilvl w:val="0"/>
          <w:numId w:val="48"/>
        </w:numPr>
        <w:tabs>
          <w:tab w:val="left" w:pos="1080"/>
        </w:tabs>
        <w:suppressAutoHyphens/>
        <w:snapToGrid w:val="0"/>
        <w:spacing w:before="0"/>
        <w:jc w:val="both"/>
      </w:pPr>
      <w:r w:rsidRPr="005F0D62">
        <w:t>10-11-П</w:t>
      </w:r>
      <w:r>
        <w:t xml:space="preserve"> Портал Застрахователни брокери </w:t>
      </w:r>
      <w:r w:rsidRPr="005F0D62">
        <w:t xml:space="preserve">- Система за получаване на данни от застрахователни брокери - УИС Data </w:t>
      </w:r>
      <w:proofErr w:type="spellStart"/>
      <w:r w:rsidRPr="005F0D62">
        <w:t>warehouse</w:t>
      </w:r>
      <w:proofErr w:type="spellEnd"/>
      <w:r w:rsidRPr="005F0D62">
        <w:t xml:space="preserve"> в управление "Застрахователен надзор"</w:t>
      </w:r>
    </w:p>
    <w:p w14:paraId="08A61CCA" w14:textId="77777777" w:rsidR="00613C04" w:rsidRPr="005F0D62" w:rsidRDefault="00613C04" w:rsidP="00A21CBB">
      <w:pPr>
        <w:pStyle w:val="NormalWeb"/>
        <w:numPr>
          <w:ilvl w:val="0"/>
          <w:numId w:val="48"/>
        </w:numPr>
        <w:tabs>
          <w:tab w:val="left" w:pos="1080"/>
        </w:tabs>
        <w:suppressAutoHyphens/>
        <w:snapToGrid w:val="0"/>
        <w:spacing w:before="0"/>
        <w:jc w:val="both"/>
      </w:pPr>
      <w:r>
        <w:t>10-12 Портал e-</w:t>
      </w:r>
      <w:proofErr w:type="spellStart"/>
      <w:r>
        <w:t>kfn</w:t>
      </w:r>
      <w:proofErr w:type="spellEnd"/>
      <w:r>
        <w:t xml:space="preserve"> – ПОД </w:t>
      </w:r>
      <w:r w:rsidRPr="005F0D62">
        <w:t>- Система за получаване на данни от ПОД и банки попечителки - e-</w:t>
      </w:r>
      <w:proofErr w:type="spellStart"/>
      <w:r w:rsidRPr="005F0D62">
        <w:t>kfn</w:t>
      </w:r>
      <w:proofErr w:type="spellEnd"/>
      <w:r w:rsidRPr="005F0D62">
        <w:t xml:space="preserve"> - ПОД</w:t>
      </w:r>
    </w:p>
    <w:p w14:paraId="67AB1E7D" w14:textId="77777777" w:rsidR="00613C04" w:rsidRPr="005F0D62" w:rsidRDefault="00613C04" w:rsidP="00A21CBB">
      <w:pPr>
        <w:pStyle w:val="NormalWeb"/>
        <w:numPr>
          <w:ilvl w:val="0"/>
          <w:numId w:val="48"/>
        </w:numPr>
        <w:tabs>
          <w:tab w:val="left" w:pos="1080"/>
        </w:tabs>
        <w:suppressAutoHyphens/>
        <w:snapToGrid w:val="0"/>
        <w:spacing w:before="0"/>
        <w:jc w:val="both"/>
      </w:pPr>
      <w:r w:rsidRPr="005F0D62">
        <w:t>10-09-П Порта</w:t>
      </w:r>
      <w:r>
        <w:t xml:space="preserve">л Здравноосигурителни дружества </w:t>
      </w:r>
      <w:r w:rsidRPr="005F0D62">
        <w:t xml:space="preserve">- Система за получаване на данни от застрахователни брокери - УИС Data </w:t>
      </w:r>
      <w:proofErr w:type="spellStart"/>
      <w:r w:rsidRPr="005F0D62">
        <w:t>warehouse</w:t>
      </w:r>
      <w:proofErr w:type="spellEnd"/>
      <w:r w:rsidRPr="005F0D62">
        <w:t xml:space="preserve"> в управление "Застрахователен надзор" до 2013 г.</w:t>
      </w:r>
    </w:p>
    <w:p w14:paraId="2ABD8897" w14:textId="77777777"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t xml:space="preserve">10-10 Портал </w:t>
      </w:r>
      <w:proofErr w:type="spellStart"/>
      <w:r>
        <w:t>fsc_go</w:t>
      </w:r>
      <w:proofErr w:type="spellEnd"/>
      <w:r>
        <w:t xml:space="preserve"> - </w:t>
      </w:r>
      <w:r w:rsidRPr="005F0D62">
        <w:t>Гражданска отговорност до 2011 г.</w:t>
      </w:r>
    </w:p>
    <w:p w14:paraId="442DC0E7" w14:textId="77777777" w:rsidR="00613C04" w:rsidRPr="005F0D62" w:rsidRDefault="00613C04" w:rsidP="00613C04">
      <w:pPr>
        <w:pStyle w:val="NormalWeb"/>
        <w:tabs>
          <w:tab w:val="left" w:pos="1080"/>
        </w:tabs>
        <w:suppressAutoHyphens/>
        <w:spacing w:before="0" w:beforeAutospacing="0" w:after="0" w:afterAutospacing="0" w:line="288" w:lineRule="auto"/>
        <w:jc w:val="both"/>
      </w:pPr>
      <w:r w:rsidRPr="005F0D62">
        <w:tab/>
      </w:r>
    </w:p>
    <w:p w14:paraId="2A4E32AA" w14:textId="6D2373EA" w:rsidR="00613C04" w:rsidRPr="005F0D62" w:rsidRDefault="00613C04" w:rsidP="00613C04">
      <w:pPr>
        <w:pStyle w:val="NormalWeb"/>
        <w:tabs>
          <w:tab w:val="left" w:pos="1080"/>
        </w:tabs>
        <w:suppressAutoHyphens/>
        <w:spacing w:before="0" w:beforeAutospacing="0" w:after="0" w:afterAutospacing="0" w:line="288" w:lineRule="auto"/>
        <w:jc w:val="both"/>
      </w:pPr>
      <w:r w:rsidRPr="005F0D62">
        <w:tab/>
        <w:t>При реализацията на връзката към други системи софтуера има възможност да ползва няколко едновременно различни ключови полета.</w:t>
      </w:r>
    </w:p>
    <w:p w14:paraId="14FA67F2" w14:textId="2A2F1166" w:rsidR="00613C04" w:rsidRPr="005F0D62" w:rsidRDefault="00613C04" w:rsidP="00613C04">
      <w:pPr>
        <w:pStyle w:val="NormalWeb"/>
        <w:tabs>
          <w:tab w:val="left" w:pos="1080"/>
        </w:tabs>
        <w:suppressAutoHyphens/>
        <w:spacing w:before="0" w:beforeAutospacing="0" w:after="0" w:afterAutospacing="0" w:line="288" w:lineRule="auto"/>
        <w:jc w:val="both"/>
      </w:pPr>
      <w:r w:rsidRPr="005F0D62">
        <w:tab/>
      </w:r>
      <w:r w:rsidR="00D31379">
        <w:t>Има в</w:t>
      </w:r>
      <w:r w:rsidRPr="005F0D62">
        <w:t>ъзможност за добавяне и на други системи при бъдещо развитие на информационната среда на Възложителя, което не е предмет на настоящото задание.</w:t>
      </w:r>
    </w:p>
    <w:p w14:paraId="65726DA1" w14:textId="77777777" w:rsidR="00613C04" w:rsidRPr="005F0D62" w:rsidRDefault="00613C04" w:rsidP="00D31379">
      <w:pPr>
        <w:pStyle w:val="Heading1"/>
        <w:spacing w:before="360" w:after="120" w:line="276" w:lineRule="auto"/>
        <w:ind w:left="431"/>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Нефункционални изисквания към АИСЕД</w:t>
      </w:r>
    </w:p>
    <w:p w14:paraId="71E49499" w14:textId="77777777" w:rsidR="00613C04" w:rsidRPr="005F0D62" w:rsidRDefault="00613C04" w:rsidP="00D31379">
      <w:pPr>
        <w:pStyle w:val="Heading2"/>
        <w:spacing w:before="120" w:after="120"/>
        <w:ind w:firstLine="360"/>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Производителност, работоспособност, архитектура</w:t>
      </w:r>
    </w:p>
    <w:p w14:paraId="6925ACFD" w14:textId="77777777" w:rsidR="00613C04" w:rsidRPr="005F0D62" w:rsidRDefault="00613C04" w:rsidP="00D31379">
      <w:pPr>
        <w:pStyle w:val="ListNumber"/>
        <w:numPr>
          <w:ilvl w:val="0"/>
          <w:numId w:val="0"/>
        </w:numPr>
        <w:ind w:left="720"/>
        <w:rPr>
          <w:rFonts w:ascii="Times New Roman" w:hAnsi="Times New Roman" w:cs="Times New Roman"/>
          <w:i/>
          <w:sz w:val="24"/>
          <w:szCs w:val="24"/>
        </w:rPr>
      </w:pPr>
      <w:r w:rsidRPr="005F0D62">
        <w:rPr>
          <w:rFonts w:ascii="Times New Roman" w:hAnsi="Times New Roman" w:cs="Times New Roman"/>
          <w:i/>
          <w:sz w:val="24"/>
          <w:szCs w:val="24"/>
          <w:lang w:eastAsia="bg-BG"/>
        </w:rPr>
        <w:t>Производителност</w:t>
      </w:r>
    </w:p>
    <w:p w14:paraId="656A460B" w14:textId="0B17B38A" w:rsidR="00613C04" w:rsidRPr="005F0D62" w:rsidRDefault="00613C04" w:rsidP="00613C04">
      <w:pPr>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АИСЕД може да осигури работата на над 40 едновременни (конкурентни) потребители, като:</w:t>
      </w:r>
    </w:p>
    <w:p w14:paraId="390DEF8F" w14:textId="3EA79CF5" w:rsidR="00613C04" w:rsidRPr="005F0D62" w:rsidRDefault="00613C04" w:rsidP="00A21CBB">
      <w:pPr>
        <w:pStyle w:val="NormalWeb"/>
        <w:numPr>
          <w:ilvl w:val="0"/>
          <w:numId w:val="48"/>
        </w:numPr>
        <w:tabs>
          <w:tab w:val="left" w:pos="1080"/>
        </w:tabs>
        <w:suppressAutoHyphens/>
        <w:spacing w:before="0" w:beforeAutospacing="0" w:after="0" w:afterAutospacing="0"/>
        <w:jc w:val="both"/>
      </w:pPr>
      <w:r w:rsidRPr="005F0D62">
        <w:t xml:space="preserve">реагира за време по-малко от 3 секунди за всички прости операции (навигация по екраните, активиране на </w:t>
      </w:r>
      <w:proofErr w:type="spellStart"/>
      <w:r w:rsidRPr="005F0D62">
        <w:t>хипер</w:t>
      </w:r>
      <w:proofErr w:type="spellEnd"/>
      <w:r w:rsidRPr="005F0D62">
        <w:t xml:space="preserve">-връзки, работа с менютата). </w:t>
      </w:r>
    </w:p>
    <w:p w14:paraId="66AC1970" w14:textId="22F57D51" w:rsidR="00613C04" w:rsidRPr="005F0D62" w:rsidRDefault="00613C04" w:rsidP="00A21CBB">
      <w:pPr>
        <w:pStyle w:val="NormalWeb"/>
        <w:numPr>
          <w:ilvl w:val="0"/>
          <w:numId w:val="48"/>
        </w:numPr>
        <w:tabs>
          <w:tab w:val="left" w:pos="1080"/>
        </w:tabs>
        <w:suppressAutoHyphens/>
        <w:spacing w:before="0" w:beforeAutospacing="0" w:after="0" w:afterAutospacing="0"/>
        <w:jc w:val="both"/>
      </w:pPr>
      <w:r w:rsidRPr="005F0D62">
        <w:t xml:space="preserve">за по-сложните операции, както и при работа в пикови натоварвания т.е. едновременно работещите потребители са над 40,  времето за реакция не надвишава 5 (пет) секунди в 95% от случаите. </w:t>
      </w:r>
    </w:p>
    <w:p w14:paraId="7358CB61" w14:textId="0DEE893B" w:rsidR="00613C04" w:rsidRPr="005F0D62" w:rsidRDefault="00613C04" w:rsidP="00A21CBB">
      <w:pPr>
        <w:pStyle w:val="NormalWeb"/>
        <w:numPr>
          <w:ilvl w:val="0"/>
          <w:numId w:val="48"/>
        </w:numPr>
        <w:tabs>
          <w:tab w:val="left" w:pos="1080"/>
        </w:tabs>
        <w:suppressAutoHyphens/>
        <w:spacing w:before="0" w:beforeAutospacing="0" w:after="0" w:afterAutospacing="0"/>
        <w:jc w:val="both"/>
      </w:pPr>
      <w:r w:rsidRPr="005F0D62">
        <w:t>при изпълнение на сложни справки, когато се обработва голям масив от данни и справката може да изисква изчакване над 10 секунди, има подходящ индикатор или съобщение за времето на изчакване.</w:t>
      </w:r>
    </w:p>
    <w:p w14:paraId="307F4572" w14:textId="77777777" w:rsidR="00613C04" w:rsidRPr="005F0D62" w:rsidRDefault="00613C04" w:rsidP="00613C04">
      <w:pPr>
        <w:rPr>
          <w:rFonts w:ascii="Times New Roman" w:hAnsi="Times New Roman" w:cs="Times New Roman"/>
          <w:sz w:val="24"/>
          <w:lang w:val="bg-BG"/>
        </w:rPr>
      </w:pPr>
    </w:p>
    <w:p w14:paraId="1D97EDF9" w14:textId="77777777" w:rsidR="00613C04" w:rsidRPr="005F0D62" w:rsidRDefault="00613C04" w:rsidP="00D31379">
      <w:pPr>
        <w:pStyle w:val="ListNumber"/>
        <w:numPr>
          <w:ilvl w:val="0"/>
          <w:numId w:val="0"/>
        </w:numPr>
        <w:ind w:left="720"/>
        <w:rPr>
          <w:rFonts w:ascii="Times New Roman" w:hAnsi="Times New Roman" w:cs="Times New Roman"/>
          <w:i/>
          <w:sz w:val="24"/>
          <w:szCs w:val="24"/>
          <w:lang w:eastAsia="bg-BG"/>
        </w:rPr>
      </w:pPr>
      <w:r w:rsidRPr="005F0D62">
        <w:rPr>
          <w:rFonts w:ascii="Times New Roman" w:hAnsi="Times New Roman" w:cs="Times New Roman"/>
          <w:i/>
          <w:sz w:val="24"/>
          <w:szCs w:val="24"/>
          <w:lang w:eastAsia="bg-BG"/>
        </w:rPr>
        <w:t>Работоспособност</w:t>
      </w:r>
    </w:p>
    <w:p w14:paraId="68912ED7" w14:textId="07D38926" w:rsidR="00613C04" w:rsidRPr="005F0D62" w:rsidRDefault="00613C04" w:rsidP="00613C04">
      <w:pPr>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 xml:space="preserve">АИСЕД е работоспособна в режим 5х8 (5 работни дни в седмицата, по 8 работни часа) за работа на служители и 7x24 за автоматизиран трансфер на номера към останалите системи и регистри налични в КФН, които </w:t>
      </w:r>
      <w:r w:rsidR="00D31379">
        <w:rPr>
          <w:rFonts w:ascii="Times New Roman" w:hAnsi="Times New Roman" w:cs="Times New Roman"/>
          <w:sz w:val="24"/>
          <w:lang w:val="bg-BG" w:eastAsia="bg-BG"/>
        </w:rPr>
        <w:t xml:space="preserve">ще </w:t>
      </w:r>
      <w:r w:rsidRPr="005F0D62">
        <w:rPr>
          <w:rFonts w:ascii="Times New Roman" w:hAnsi="Times New Roman" w:cs="Times New Roman"/>
          <w:sz w:val="24"/>
          <w:lang w:val="bg-BG" w:eastAsia="bg-BG"/>
        </w:rPr>
        <w:t>получават входящ номер от деловодната система.</w:t>
      </w:r>
    </w:p>
    <w:p w14:paraId="24BECF97" w14:textId="77777777" w:rsidR="00613C04" w:rsidRPr="005F0D62" w:rsidRDefault="00613C04" w:rsidP="00613C04">
      <w:pPr>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lastRenderedPageBreak/>
        <w:t>Време за реакция на заявен проблем, свързан с работоспособността на АИСЕД – до 1 час в работно време.</w:t>
      </w:r>
    </w:p>
    <w:p w14:paraId="472E9365" w14:textId="77777777" w:rsidR="00613C04" w:rsidRPr="005F0D62" w:rsidRDefault="00613C04" w:rsidP="00613C04">
      <w:pPr>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Време за отстраняване на потвърден проблем:</w:t>
      </w:r>
    </w:p>
    <w:p w14:paraId="60D964BA" w14:textId="77777777"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4 часа за проблеми, с критичност „много висока“;</w:t>
      </w:r>
    </w:p>
    <w:p w14:paraId="0EFA2803" w14:textId="77777777"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24 часа за проблеми, с критичност „висока“;</w:t>
      </w:r>
    </w:p>
    <w:p w14:paraId="2DDDB8E8" w14:textId="77777777"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7 дни за проблеми, с критичност „средна“;</w:t>
      </w:r>
    </w:p>
    <w:p w14:paraId="2E0B7081" w14:textId="7590DBCC"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По договаряне за проблеми с критичност „ниска“ но не-повече от 30 дни.</w:t>
      </w:r>
    </w:p>
    <w:p w14:paraId="07E7BEA3" w14:textId="77777777" w:rsidR="00613C04" w:rsidRPr="005F0D62" w:rsidRDefault="00613C04" w:rsidP="00613C04">
      <w:pPr>
        <w:pStyle w:val="NormalWeb"/>
        <w:tabs>
          <w:tab w:val="left" w:pos="1080"/>
        </w:tabs>
        <w:suppressAutoHyphens/>
        <w:spacing w:before="0" w:beforeAutospacing="0" w:after="0" w:afterAutospacing="0" w:line="288" w:lineRule="auto"/>
        <w:ind w:left="720"/>
        <w:jc w:val="both"/>
      </w:pPr>
    </w:p>
    <w:p w14:paraId="6089286A" w14:textId="77777777" w:rsidR="00613C04" w:rsidRPr="005F0D62" w:rsidRDefault="00613C04" w:rsidP="00613C04">
      <w:pPr>
        <w:pStyle w:val="NormalWeb"/>
        <w:tabs>
          <w:tab w:val="left" w:pos="1080"/>
        </w:tabs>
        <w:suppressAutoHyphens/>
        <w:spacing w:before="0" w:beforeAutospacing="0" w:after="0" w:afterAutospacing="0" w:line="288" w:lineRule="auto"/>
        <w:jc w:val="both"/>
      </w:pPr>
      <w:r w:rsidRPr="005F0D62">
        <w:t>Критичността се определя по следната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900"/>
      </w:tblGrid>
      <w:tr w:rsidR="00613C04" w:rsidRPr="005F0D62" w14:paraId="5AD379B8" w14:textId="77777777" w:rsidTr="00220BA7">
        <w:tc>
          <w:tcPr>
            <w:tcW w:w="2268" w:type="dxa"/>
            <w:shd w:val="clear" w:color="auto" w:fill="auto"/>
          </w:tcPr>
          <w:p w14:paraId="08E04300" w14:textId="77777777" w:rsidR="00613C04" w:rsidRPr="005F0D62" w:rsidRDefault="00613C04" w:rsidP="00220BA7">
            <w:pPr>
              <w:pStyle w:val="NormalWeb"/>
              <w:tabs>
                <w:tab w:val="left" w:pos="1080"/>
              </w:tabs>
              <w:suppressAutoHyphens/>
              <w:spacing w:before="0" w:beforeAutospacing="0" w:after="0" w:afterAutospacing="0" w:line="288" w:lineRule="auto"/>
              <w:jc w:val="center"/>
              <w:rPr>
                <w:b/>
              </w:rPr>
            </w:pPr>
            <w:r w:rsidRPr="005F0D62">
              <w:rPr>
                <w:b/>
              </w:rPr>
              <w:t>Критичност</w:t>
            </w:r>
          </w:p>
        </w:tc>
        <w:tc>
          <w:tcPr>
            <w:tcW w:w="7730" w:type="dxa"/>
            <w:shd w:val="clear" w:color="auto" w:fill="auto"/>
          </w:tcPr>
          <w:p w14:paraId="1E771E56" w14:textId="77777777" w:rsidR="00613C04" w:rsidRPr="005F0D62" w:rsidRDefault="00613C04" w:rsidP="00220BA7">
            <w:pPr>
              <w:pStyle w:val="NormalWeb"/>
              <w:tabs>
                <w:tab w:val="left" w:pos="1080"/>
              </w:tabs>
              <w:suppressAutoHyphens/>
              <w:spacing w:before="0" w:beforeAutospacing="0" w:after="0" w:afterAutospacing="0" w:line="288" w:lineRule="auto"/>
              <w:jc w:val="center"/>
              <w:rPr>
                <w:b/>
              </w:rPr>
            </w:pPr>
            <w:r w:rsidRPr="005F0D62">
              <w:rPr>
                <w:b/>
              </w:rPr>
              <w:t>Въздействие върху работата на системата</w:t>
            </w:r>
          </w:p>
        </w:tc>
      </w:tr>
      <w:tr w:rsidR="00613C04" w:rsidRPr="005F0D62" w14:paraId="1376003E" w14:textId="77777777" w:rsidTr="00220BA7">
        <w:tc>
          <w:tcPr>
            <w:tcW w:w="2268" w:type="dxa"/>
            <w:shd w:val="clear" w:color="auto" w:fill="auto"/>
          </w:tcPr>
          <w:p w14:paraId="7DF175AF" w14:textId="77777777" w:rsidR="00613C04" w:rsidRPr="005F0D62" w:rsidRDefault="00613C04" w:rsidP="00220BA7">
            <w:pPr>
              <w:pStyle w:val="NormalWeb"/>
              <w:tabs>
                <w:tab w:val="left" w:pos="1080"/>
              </w:tabs>
              <w:suppressAutoHyphens/>
              <w:spacing w:before="0" w:beforeAutospacing="0" w:after="0" w:afterAutospacing="0" w:line="288" w:lineRule="auto"/>
              <w:jc w:val="center"/>
              <w:rPr>
                <w:b/>
              </w:rPr>
            </w:pPr>
            <w:r w:rsidRPr="005F0D62">
              <w:rPr>
                <w:b/>
              </w:rPr>
              <w:t>Много висока</w:t>
            </w:r>
          </w:p>
        </w:tc>
        <w:tc>
          <w:tcPr>
            <w:tcW w:w="7730" w:type="dxa"/>
            <w:shd w:val="clear" w:color="auto" w:fill="auto"/>
          </w:tcPr>
          <w:p w14:paraId="333CC5B8" w14:textId="77777777" w:rsidR="00613C04" w:rsidRPr="005F0D62" w:rsidRDefault="00613C04" w:rsidP="00220BA7">
            <w:pPr>
              <w:pStyle w:val="NormalWeb"/>
              <w:tabs>
                <w:tab w:val="left" w:pos="1080"/>
              </w:tabs>
              <w:suppressAutoHyphens/>
              <w:spacing w:before="0" w:beforeAutospacing="0" w:after="0" w:afterAutospacing="0" w:line="288" w:lineRule="auto"/>
              <w:jc w:val="both"/>
            </w:pPr>
            <w:r w:rsidRPr="005F0D62">
              <w:rPr>
                <w:b/>
              </w:rPr>
              <w:t>Критично влияние върху работните процеси. Изисква незабавно действие</w:t>
            </w:r>
            <w:r w:rsidRPr="005F0D62">
              <w:t>.</w:t>
            </w:r>
          </w:p>
          <w:p w14:paraId="3D79E329" w14:textId="77777777" w:rsidR="00613C04" w:rsidRPr="005F0D62" w:rsidRDefault="00613C04" w:rsidP="00A21CBB">
            <w:pPr>
              <w:pStyle w:val="NormalWeb"/>
              <w:numPr>
                <w:ilvl w:val="0"/>
                <w:numId w:val="48"/>
              </w:numPr>
              <w:tabs>
                <w:tab w:val="left" w:pos="342"/>
              </w:tabs>
              <w:suppressAutoHyphens/>
              <w:spacing w:before="0" w:beforeAutospacing="0" w:after="0" w:afterAutospacing="0"/>
              <w:ind w:firstLine="72"/>
              <w:jc w:val="both"/>
            </w:pPr>
            <w:r w:rsidRPr="005F0D62">
              <w:t>Пълно прекъсване на критични за дейността на потребителите функционалности на АИСЕД   и голям риск от загуба на данни;</w:t>
            </w:r>
          </w:p>
          <w:p w14:paraId="080C6208" w14:textId="77777777" w:rsidR="00613C04" w:rsidRPr="005F0D62" w:rsidRDefault="00613C04" w:rsidP="00A21CBB">
            <w:pPr>
              <w:pStyle w:val="NormalWeb"/>
              <w:numPr>
                <w:ilvl w:val="0"/>
                <w:numId w:val="48"/>
              </w:numPr>
              <w:tabs>
                <w:tab w:val="left" w:pos="342"/>
              </w:tabs>
              <w:suppressAutoHyphens/>
              <w:spacing w:before="0" w:beforeAutospacing="0" w:after="0" w:afterAutospacing="0"/>
              <w:ind w:firstLine="72"/>
              <w:jc w:val="both"/>
            </w:pPr>
            <w:r w:rsidRPr="005F0D62">
              <w:t>Недостъпност до функции и информационни ресурси на АИСЕД  , които пряко и съществено засягат ключови или голям брой потребители и водят до невъзможност същите да изпълняват своите задължения;</w:t>
            </w:r>
          </w:p>
          <w:p w14:paraId="5E1980FB" w14:textId="77777777" w:rsidR="00613C04" w:rsidRPr="005F0D62" w:rsidRDefault="00613C04" w:rsidP="00A21CBB">
            <w:pPr>
              <w:pStyle w:val="NormalWeb"/>
              <w:numPr>
                <w:ilvl w:val="0"/>
                <w:numId w:val="48"/>
              </w:numPr>
              <w:tabs>
                <w:tab w:val="left" w:pos="342"/>
              </w:tabs>
              <w:suppressAutoHyphens/>
              <w:spacing w:before="0" w:beforeAutospacing="0" w:after="0" w:afterAutospacing="0"/>
              <w:ind w:firstLine="72"/>
              <w:jc w:val="both"/>
            </w:pPr>
            <w:r w:rsidRPr="005F0D62">
              <w:t>Висок риск от компрометиране на информацията в АИСЕД  .</w:t>
            </w:r>
          </w:p>
        </w:tc>
      </w:tr>
      <w:tr w:rsidR="00613C04" w:rsidRPr="005F0D62" w14:paraId="3830330D" w14:textId="77777777" w:rsidTr="00220BA7">
        <w:tc>
          <w:tcPr>
            <w:tcW w:w="2268" w:type="dxa"/>
            <w:shd w:val="clear" w:color="auto" w:fill="auto"/>
          </w:tcPr>
          <w:p w14:paraId="30F402F2" w14:textId="77777777" w:rsidR="00613C04" w:rsidRPr="005F0D62" w:rsidRDefault="00613C04" w:rsidP="00220BA7">
            <w:pPr>
              <w:pStyle w:val="NormalWeb"/>
              <w:tabs>
                <w:tab w:val="left" w:pos="1080"/>
              </w:tabs>
              <w:suppressAutoHyphens/>
              <w:spacing w:before="0" w:beforeAutospacing="0" w:after="0" w:afterAutospacing="0" w:line="288" w:lineRule="auto"/>
              <w:jc w:val="center"/>
            </w:pPr>
            <w:r w:rsidRPr="005F0D62">
              <w:rPr>
                <w:b/>
              </w:rPr>
              <w:t>Висока</w:t>
            </w:r>
          </w:p>
        </w:tc>
        <w:tc>
          <w:tcPr>
            <w:tcW w:w="7730" w:type="dxa"/>
            <w:shd w:val="clear" w:color="auto" w:fill="auto"/>
          </w:tcPr>
          <w:p w14:paraId="1C21CF24" w14:textId="77777777" w:rsidR="00613C04" w:rsidRPr="005F0D62" w:rsidRDefault="00613C04" w:rsidP="00220BA7">
            <w:pPr>
              <w:pStyle w:val="NormalWeb"/>
              <w:tabs>
                <w:tab w:val="left" w:pos="1080"/>
              </w:tabs>
              <w:suppressAutoHyphens/>
              <w:spacing w:before="0" w:beforeAutospacing="0" w:after="0" w:afterAutospacing="0" w:line="288" w:lineRule="auto"/>
              <w:jc w:val="both"/>
              <w:rPr>
                <w:b/>
              </w:rPr>
            </w:pPr>
            <w:r w:rsidRPr="005F0D62">
              <w:rPr>
                <w:b/>
              </w:rPr>
              <w:t>Съществено влияние върху работата на системата.</w:t>
            </w:r>
          </w:p>
          <w:p w14:paraId="581447A8" w14:textId="77777777" w:rsidR="00613C04" w:rsidRPr="005F0D62" w:rsidRDefault="00613C04" w:rsidP="00A21CBB">
            <w:pPr>
              <w:pStyle w:val="NormalWeb"/>
              <w:numPr>
                <w:ilvl w:val="0"/>
                <w:numId w:val="48"/>
              </w:numPr>
              <w:tabs>
                <w:tab w:val="left" w:pos="342"/>
              </w:tabs>
              <w:suppressAutoHyphens/>
              <w:spacing w:before="0" w:beforeAutospacing="0" w:after="0" w:afterAutospacing="0"/>
              <w:ind w:firstLine="72"/>
              <w:jc w:val="both"/>
            </w:pPr>
            <w:r w:rsidRPr="005F0D62">
              <w:t>Влошаване на функционирането на АИСЕД  , бавна работа, липса на достъп до функционалности без прекъсване;</w:t>
            </w:r>
          </w:p>
          <w:p w14:paraId="1D0DDEFC" w14:textId="77777777" w:rsidR="00613C04" w:rsidRPr="005F0D62" w:rsidRDefault="00613C04" w:rsidP="00A21CBB">
            <w:pPr>
              <w:pStyle w:val="NormalWeb"/>
              <w:numPr>
                <w:ilvl w:val="0"/>
                <w:numId w:val="48"/>
              </w:numPr>
              <w:tabs>
                <w:tab w:val="left" w:pos="342"/>
              </w:tabs>
              <w:suppressAutoHyphens/>
              <w:spacing w:before="0" w:beforeAutospacing="0" w:after="0" w:afterAutospacing="0"/>
              <w:ind w:firstLine="72"/>
              <w:jc w:val="both"/>
            </w:pPr>
            <w:r w:rsidRPr="005F0D62">
              <w:t>Сериозен риск от възникване на проблем с по-висок приоритет.</w:t>
            </w:r>
          </w:p>
        </w:tc>
      </w:tr>
      <w:tr w:rsidR="00613C04" w:rsidRPr="005F0D62" w14:paraId="2BC0C115" w14:textId="77777777" w:rsidTr="00220BA7">
        <w:tc>
          <w:tcPr>
            <w:tcW w:w="2268" w:type="dxa"/>
            <w:shd w:val="clear" w:color="auto" w:fill="auto"/>
          </w:tcPr>
          <w:p w14:paraId="2C235AD5" w14:textId="77777777" w:rsidR="00613C04" w:rsidRPr="005F0D62" w:rsidRDefault="00613C04" w:rsidP="00220BA7">
            <w:pPr>
              <w:pStyle w:val="NormalWeb"/>
              <w:tabs>
                <w:tab w:val="left" w:pos="1080"/>
              </w:tabs>
              <w:suppressAutoHyphens/>
              <w:spacing w:before="0" w:beforeAutospacing="0" w:after="0" w:afterAutospacing="0" w:line="288" w:lineRule="auto"/>
              <w:jc w:val="center"/>
              <w:rPr>
                <w:b/>
              </w:rPr>
            </w:pPr>
            <w:r w:rsidRPr="005F0D62">
              <w:rPr>
                <w:b/>
              </w:rPr>
              <w:t>Средна</w:t>
            </w:r>
          </w:p>
        </w:tc>
        <w:tc>
          <w:tcPr>
            <w:tcW w:w="7730" w:type="dxa"/>
            <w:shd w:val="clear" w:color="auto" w:fill="auto"/>
          </w:tcPr>
          <w:p w14:paraId="63606070" w14:textId="77777777" w:rsidR="00613C04" w:rsidRPr="005F0D62" w:rsidRDefault="00613C04" w:rsidP="00220BA7">
            <w:pPr>
              <w:pStyle w:val="NormalWeb"/>
              <w:tabs>
                <w:tab w:val="left" w:pos="1080"/>
              </w:tabs>
              <w:suppressAutoHyphens/>
              <w:spacing w:before="0" w:beforeAutospacing="0" w:after="0" w:afterAutospacing="0" w:line="288" w:lineRule="auto"/>
              <w:jc w:val="both"/>
              <w:rPr>
                <w:b/>
              </w:rPr>
            </w:pPr>
            <w:r w:rsidRPr="005F0D62">
              <w:rPr>
                <w:b/>
              </w:rPr>
              <w:t>Несъществено влияние върху работата на системата.</w:t>
            </w:r>
          </w:p>
          <w:p w14:paraId="03609856" w14:textId="77777777" w:rsidR="00613C04" w:rsidRPr="005F0D62" w:rsidRDefault="00613C04" w:rsidP="00220BA7">
            <w:pPr>
              <w:pStyle w:val="NormalWeb"/>
              <w:tabs>
                <w:tab w:val="left" w:pos="342"/>
              </w:tabs>
              <w:suppressAutoHyphens/>
              <w:spacing w:before="0" w:beforeAutospacing="0" w:after="0" w:afterAutospacing="0"/>
              <w:ind w:left="72"/>
              <w:jc w:val="both"/>
            </w:pPr>
            <w:r w:rsidRPr="005F0D62">
              <w:t>Ограничено въздействие върху дейността, което засяга или създава неудобство за изпълнение на отделни функции, без да има цялостно отражение върху функциите на потребителите. Забавяне на отстраняването му може да доведе до възникване на проблем от по-високо ниво.</w:t>
            </w:r>
          </w:p>
        </w:tc>
      </w:tr>
      <w:tr w:rsidR="00613C04" w:rsidRPr="005F0D62" w14:paraId="7BD80049" w14:textId="77777777" w:rsidTr="00220BA7">
        <w:tc>
          <w:tcPr>
            <w:tcW w:w="2268" w:type="dxa"/>
            <w:shd w:val="clear" w:color="auto" w:fill="auto"/>
          </w:tcPr>
          <w:p w14:paraId="1CBC120E" w14:textId="77777777" w:rsidR="00613C04" w:rsidRPr="005F0D62" w:rsidRDefault="00613C04" w:rsidP="00220BA7">
            <w:pPr>
              <w:pStyle w:val="NormalWeb"/>
              <w:tabs>
                <w:tab w:val="left" w:pos="1080"/>
              </w:tabs>
              <w:suppressAutoHyphens/>
              <w:spacing w:before="0" w:beforeAutospacing="0" w:after="0" w:afterAutospacing="0" w:line="288" w:lineRule="auto"/>
              <w:jc w:val="center"/>
              <w:rPr>
                <w:b/>
              </w:rPr>
            </w:pPr>
            <w:r w:rsidRPr="005F0D62">
              <w:rPr>
                <w:b/>
              </w:rPr>
              <w:t>Ниска</w:t>
            </w:r>
          </w:p>
        </w:tc>
        <w:tc>
          <w:tcPr>
            <w:tcW w:w="7730" w:type="dxa"/>
            <w:shd w:val="clear" w:color="auto" w:fill="auto"/>
          </w:tcPr>
          <w:p w14:paraId="760D6B3D" w14:textId="77777777" w:rsidR="00613C04" w:rsidRPr="005F0D62" w:rsidRDefault="00613C04" w:rsidP="00220BA7">
            <w:pPr>
              <w:pStyle w:val="NormalWeb"/>
              <w:tabs>
                <w:tab w:val="left" w:pos="1080"/>
              </w:tabs>
              <w:suppressAutoHyphens/>
              <w:spacing w:before="0" w:beforeAutospacing="0" w:after="0" w:afterAutospacing="0"/>
              <w:jc w:val="both"/>
            </w:pPr>
            <w:r w:rsidRPr="005F0D62">
              <w:t xml:space="preserve">Няма пряко влияние върху работата на системата в момента на възникването му, но </w:t>
            </w:r>
            <w:proofErr w:type="spellStart"/>
            <w:r w:rsidRPr="005F0D62">
              <w:t>нерешаването</w:t>
            </w:r>
            <w:proofErr w:type="spellEnd"/>
            <w:r w:rsidRPr="005F0D62">
              <w:t xml:space="preserve"> му в определен срок крие потенциален риск от възникване на проблем от по-висок приоритет. Отстраняването се планира от представители на Възложителя и Изпълнителя. </w:t>
            </w:r>
          </w:p>
        </w:tc>
      </w:tr>
    </w:tbl>
    <w:p w14:paraId="288FFDE9" w14:textId="77777777" w:rsidR="00613C04" w:rsidRPr="005F0D62" w:rsidRDefault="00613C04" w:rsidP="00613C04">
      <w:pPr>
        <w:pStyle w:val="NormalWeb"/>
        <w:tabs>
          <w:tab w:val="left" w:pos="1080"/>
        </w:tabs>
        <w:suppressAutoHyphens/>
        <w:spacing w:before="0" w:beforeAutospacing="0" w:after="0" w:afterAutospacing="0" w:line="288" w:lineRule="auto"/>
        <w:jc w:val="both"/>
      </w:pPr>
    </w:p>
    <w:p w14:paraId="370CA431" w14:textId="6714D2E7" w:rsidR="00613C04" w:rsidRPr="005F0D62" w:rsidRDefault="00613C04" w:rsidP="00D31379">
      <w:pPr>
        <w:ind w:firstLine="567"/>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 xml:space="preserve">Наличността на АИСЕД в рамките на година </w:t>
      </w:r>
      <w:r w:rsidR="00D31379">
        <w:rPr>
          <w:rFonts w:ascii="Times New Roman" w:hAnsi="Times New Roman" w:cs="Times New Roman"/>
          <w:sz w:val="24"/>
          <w:lang w:val="bg-BG" w:eastAsia="bg-BG"/>
        </w:rPr>
        <w:t>ще</w:t>
      </w:r>
      <w:r w:rsidRPr="005F0D62">
        <w:rPr>
          <w:rFonts w:ascii="Times New Roman" w:hAnsi="Times New Roman" w:cs="Times New Roman"/>
          <w:sz w:val="24"/>
          <w:lang w:val="bg-BG" w:eastAsia="bg-BG"/>
        </w:rPr>
        <w:t xml:space="preserve"> е над 99,5%.</w:t>
      </w:r>
    </w:p>
    <w:p w14:paraId="410A6D0F" w14:textId="77777777" w:rsidR="00D31379" w:rsidRDefault="00D31379" w:rsidP="00D31379">
      <w:pPr>
        <w:ind w:firstLine="567"/>
        <w:jc w:val="both"/>
        <w:rPr>
          <w:rFonts w:ascii="Times New Roman" w:hAnsi="Times New Roman" w:cs="Times New Roman"/>
          <w:sz w:val="24"/>
          <w:lang w:val="bg-BG" w:eastAsia="bg-BG"/>
        </w:rPr>
      </w:pPr>
    </w:p>
    <w:p w14:paraId="565B6841" w14:textId="40E44C18" w:rsidR="00D31379" w:rsidRDefault="00D31379" w:rsidP="00D31379">
      <w:pPr>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Условия за гаранционна поддръжка: ………………………………………………….</w:t>
      </w:r>
    </w:p>
    <w:p w14:paraId="5169FEE7" w14:textId="77777777" w:rsidR="00D31379" w:rsidRDefault="00D31379" w:rsidP="00D31379">
      <w:pPr>
        <w:ind w:firstLine="567"/>
        <w:jc w:val="both"/>
        <w:rPr>
          <w:rFonts w:ascii="Times New Roman" w:hAnsi="Times New Roman" w:cs="Times New Roman"/>
          <w:i/>
          <w:sz w:val="24"/>
          <w:lang w:val="bg-BG" w:eastAsia="bg-BG"/>
        </w:rPr>
      </w:pPr>
    </w:p>
    <w:p w14:paraId="7B03CFC0" w14:textId="5301E676" w:rsidR="00613C04" w:rsidRDefault="00D31379" w:rsidP="00D31379">
      <w:pPr>
        <w:ind w:firstLine="567"/>
        <w:jc w:val="both"/>
        <w:rPr>
          <w:rFonts w:ascii="Times New Roman" w:hAnsi="Times New Roman" w:cs="Times New Roman"/>
          <w:i/>
          <w:sz w:val="24"/>
          <w:lang w:val="bg-BG" w:eastAsia="bg-BG"/>
        </w:rPr>
      </w:pPr>
      <w:r w:rsidRPr="00D31379">
        <w:rPr>
          <w:rFonts w:ascii="Times New Roman" w:hAnsi="Times New Roman" w:cs="Times New Roman"/>
          <w:i/>
          <w:sz w:val="24"/>
          <w:lang w:val="bg-BG" w:eastAsia="bg-BG"/>
        </w:rPr>
        <w:t>(</w:t>
      </w:r>
      <w:r w:rsidR="00613C04" w:rsidRPr="00D31379">
        <w:rPr>
          <w:rFonts w:ascii="Times New Roman" w:hAnsi="Times New Roman" w:cs="Times New Roman"/>
          <w:i/>
          <w:sz w:val="24"/>
          <w:lang w:val="bg-BG" w:eastAsia="bg-BG"/>
        </w:rPr>
        <w:t>Необходимо е участникът да представи своето предложение за осъществяване на гаранционна поддръжка на АИСЕД, като се съобрази с посочените по-горе изисквания, обхвата на поддръжката, начинът на комуникацията между страните, технологията на заявяване, отстраняване, валидиране и отчитане на отстранените проблеми.</w:t>
      </w:r>
      <w:r w:rsidRPr="00D31379">
        <w:rPr>
          <w:rFonts w:ascii="Times New Roman" w:hAnsi="Times New Roman" w:cs="Times New Roman"/>
          <w:i/>
          <w:sz w:val="24"/>
          <w:lang w:val="bg-BG" w:eastAsia="bg-BG"/>
        </w:rPr>
        <w:t>)</w:t>
      </w:r>
    </w:p>
    <w:p w14:paraId="0AF32386" w14:textId="77777777" w:rsidR="00D31379" w:rsidRPr="00D31379" w:rsidRDefault="00D31379" w:rsidP="00D31379">
      <w:pPr>
        <w:ind w:firstLine="567"/>
        <w:jc w:val="both"/>
        <w:rPr>
          <w:rFonts w:ascii="Times New Roman" w:hAnsi="Times New Roman" w:cs="Times New Roman"/>
          <w:i/>
          <w:sz w:val="24"/>
          <w:lang w:val="bg-BG" w:eastAsia="bg-BG"/>
        </w:rPr>
      </w:pPr>
    </w:p>
    <w:p w14:paraId="5C4604CA" w14:textId="7852FA05" w:rsidR="00613C04" w:rsidRPr="005F0D62" w:rsidRDefault="00613C04" w:rsidP="00613C04">
      <w:pPr>
        <w:ind w:firstLine="360"/>
        <w:jc w:val="both"/>
        <w:rPr>
          <w:rFonts w:ascii="Times New Roman" w:hAnsi="Times New Roman" w:cs="Times New Roman"/>
          <w:sz w:val="24"/>
          <w:lang w:val="bg-BG" w:eastAsia="bg-BG"/>
        </w:rPr>
      </w:pPr>
      <w:r w:rsidRPr="005F0D62">
        <w:rPr>
          <w:rFonts w:ascii="Times New Roman" w:hAnsi="Times New Roman" w:cs="Times New Roman"/>
          <w:sz w:val="24"/>
          <w:lang w:val="bg-BG" w:eastAsia="bg-BG"/>
        </w:rPr>
        <w:t xml:space="preserve">При внедряване на АИСЕД </w:t>
      </w:r>
      <w:r w:rsidR="00D31379">
        <w:rPr>
          <w:rFonts w:ascii="Times New Roman" w:hAnsi="Times New Roman" w:cs="Times New Roman"/>
          <w:sz w:val="24"/>
          <w:lang w:val="bg-BG" w:eastAsia="bg-BG"/>
        </w:rPr>
        <w:t>ще</w:t>
      </w:r>
      <w:r w:rsidRPr="005F0D62">
        <w:rPr>
          <w:rFonts w:ascii="Times New Roman" w:hAnsi="Times New Roman" w:cs="Times New Roman"/>
          <w:sz w:val="24"/>
          <w:lang w:val="bg-BG" w:eastAsia="bg-BG"/>
        </w:rPr>
        <w:t xml:space="preserve"> предостави</w:t>
      </w:r>
      <w:r w:rsidR="00D31379">
        <w:rPr>
          <w:rFonts w:ascii="Times New Roman" w:hAnsi="Times New Roman" w:cs="Times New Roman"/>
          <w:sz w:val="24"/>
          <w:lang w:val="bg-BG" w:eastAsia="bg-BG"/>
        </w:rPr>
        <w:t>м</w:t>
      </w:r>
      <w:r w:rsidRPr="005F0D62">
        <w:rPr>
          <w:rFonts w:ascii="Times New Roman" w:hAnsi="Times New Roman" w:cs="Times New Roman"/>
          <w:sz w:val="24"/>
          <w:lang w:val="bg-BG" w:eastAsia="bg-BG"/>
        </w:rPr>
        <w:t xml:space="preserve"> и възможност за консултиране на Възложителя при необходимост от промени във вътрешната организация на </w:t>
      </w:r>
      <w:r w:rsidRPr="005F0D62">
        <w:rPr>
          <w:rFonts w:ascii="Times New Roman" w:hAnsi="Times New Roman" w:cs="Times New Roman"/>
          <w:sz w:val="24"/>
          <w:lang w:val="bg-BG" w:eastAsia="bg-BG"/>
        </w:rPr>
        <w:lastRenderedPageBreak/>
        <w:t>документооборота съобразена с действащата нормативна уредба и добри практики и адаптиране на новата система към средата.</w:t>
      </w:r>
    </w:p>
    <w:p w14:paraId="0532A5F5" w14:textId="77777777" w:rsidR="00613C04" w:rsidRPr="005F0D62" w:rsidRDefault="00613C04" w:rsidP="00613C04">
      <w:pPr>
        <w:rPr>
          <w:rFonts w:ascii="Times New Roman" w:hAnsi="Times New Roman" w:cs="Times New Roman"/>
          <w:sz w:val="24"/>
          <w:lang w:val="bg-BG" w:eastAsia="bg-BG"/>
        </w:rPr>
      </w:pPr>
    </w:p>
    <w:p w14:paraId="78E0D082" w14:textId="77777777" w:rsidR="00D31379" w:rsidRDefault="00613C04" w:rsidP="00D31379">
      <w:pPr>
        <w:pStyle w:val="ListNumber"/>
        <w:numPr>
          <w:ilvl w:val="0"/>
          <w:numId w:val="0"/>
        </w:numPr>
        <w:ind w:left="720"/>
        <w:rPr>
          <w:rFonts w:ascii="Times New Roman" w:hAnsi="Times New Roman" w:cs="Times New Roman"/>
          <w:i/>
          <w:sz w:val="24"/>
          <w:szCs w:val="24"/>
          <w:lang w:eastAsia="bg-BG"/>
        </w:rPr>
      </w:pPr>
      <w:r w:rsidRPr="005F0D62">
        <w:rPr>
          <w:rFonts w:ascii="Times New Roman" w:hAnsi="Times New Roman" w:cs="Times New Roman"/>
          <w:i/>
          <w:sz w:val="24"/>
          <w:szCs w:val="24"/>
          <w:lang w:eastAsia="bg-BG"/>
        </w:rPr>
        <w:t>Архитектура</w:t>
      </w:r>
    </w:p>
    <w:p w14:paraId="6685A24B" w14:textId="756C579C" w:rsidR="00613C04" w:rsidRPr="00D31379" w:rsidRDefault="00613C04" w:rsidP="00D31379">
      <w:pPr>
        <w:pStyle w:val="ListNumber"/>
        <w:numPr>
          <w:ilvl w:val="0"/>
          <w:numId w:val="0"/>
        </w:numPr>
        <w:ind w:left="720"/>
        <w:rPr>
          <w:rFonts w:ascii="Times New Roman" w:hAnsi="Times New Roman" w:cs="Times New Roman"/>
          <w:i/>
          <w:sz w:val="24"/>
          <w:szCs w:val="24"/>
          <w:lang w:eastAsia="bg-BG"/>
        </w:rPr>
      </w:pPr>
      <w:r w:rsidRPr="005F0D62">
        <w:rPr>
          <w:rFonts w:ascii="Times New Roman" w:hAnsi="Times New Roman" w:cs="Times New Roman"/>
          <w:b/>
          <w:sz w:val="24"/>
          <w:lang w:eastAsia="bg-BG"/>
        </w:rPr>
        <w:t xml:space="preserve">Архитектурата на АИСЕД </w:t>
      </w:r>
      <w:r w:rsidR="00D31379">
        <w:rPr>
          <w:rFonts w:ascii="Times New Roman" w:hAnsi="Times New Roman" w:cs="Times New Roman"/>
          <w:b/>
          <w:sz w:val="24"/>
          <w:lang w:eastAsia="bg-BG"/>
        </w:rPr>
        <w:t>ще</w:t>
      </w:r>
      <w:r w:rsidRPr="005F0D62">
        <w:rPr>
          <w:rFonts w:ascii="Times New Roman" w:hAnsi="Times New Roman" w:cs="Times New Roman"/>
          <w:b/>
          <w:sz w:val="24"/>
          <w:lang w:eastAsia="bg-BG"/>
        </w:rPr>
        <w:t xml:space="preserve"> осигурява:</w:t>
      </w:r>
    </w:p>
    <w:p w14:paraId="2FAFF669" w14:textId="77777777"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Централизирана структура на АИСЕД;</w:t>
      </w:r>
    </w:p>
    <w:p w14:paraId="0C8CD87D" w14:textId="77777777"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Многослойна архитектура с обособяване на бизнес логиката в отделен слой;</w:t>
      </w:r>
    </w:p>
    <w:p w14:paraId="1259EBAF" w14:textId="207D934F"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proofErr w:type="spellStart"/>
      <w:r w:rsidRPr="005F0D62">
        <w:t>Скалируемост</w:t>
      </w:r>
      <w:proofErr w:type="spellEnd"/>
      <w:r w:rsidRPr="005F0D62">
        <w:t xml:space="preserve"> на АИСЕД – </w:t>
      </w:r>
      <w:r w:rsidR="00D31379">
        <w:t>ще</w:t>
      </w:r>
      <w:r w:rsidRPr="005F0D62">
        <w:t xml:space="preserve"> може лесно да бъде надграждана и/или при нужда да бъде модифицирана логиката на обработка така, че да следва евентуално нови работни процеси;</w:t>
      </w:r>
    </w:p>
    <w:p w14:paraId="1EB35BDD" w14:textId="1A2080AA"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Предложена АИСЕД </w:t>
      </w:r>
      <w:r w:rsidR="00D31379">
        <w:t>ще</w:t>
      </w:r>
      <w:r w:rsidRPr="005F0D62">
        <w:t xml:space="preserve"> може да работи в развитата в ИТ инфраструктура на Възложителя виртуална среда на </w:t>
      </w:r>
      <w:proofErr w:type="spellStart"/>
      <w:r w:rsidRPr="005F0D62">
        <w:t>Hyper</w:t>
      </w:r>
      <w:proofErr w:type="spellEnd"/>
      <w:r w:rsidRPr="005F0D62">
        <w:t>-V върху Windows Server 2012, Windows Server 2016.</w:t>
      </w:r>
    </w:p>
    <w:p w14:paraId="61D7E51B" w14:textId="68F719B9" w:rsidR="00613C04" w:rsidRPr="005F0D62" w:rsidRDefault="00D31379" w:rsidP="00A21CBB">
      <w:pPr>
        <w:pStyle w:val="NormalWeb"/>
        <w:numPr>
          <w:ilvl w:val="0"/>
          <w:numId w:val="48"/>
        </w:numPr>
        <w:tabs>
          <w:tab w:val="left" w:pos="1080"/>
        </w:tabs>
        <w:suppressAutoHyphens/>
        <w:spacing w:before="0" w:beforeAutospacing="0" w:after="0" w:afterAutospacing="0" w:line="288" w:lineRule="auto"/>
        <w:jc w:val="both"/>
      </w:pPr>
      <w:r>
        <w:t>Ще предостави в</w:t>
      </w:r>
      <w:r w:rsidR="00613C04" w:rsidRPr="005F0D62">
        <w:t>ъзможност за работа на неограничен брой потребители – предоставяне на корпоративен лиценз, за неограничено време и размера на съхраняваните данни</w:t>
      </w:r>
      <w:r>
        <w:t xml:space="preserve"> няма</w:t>
      </w:r>
      <w:r w:rsidR="00613C04" w:rsidRPr="005F0D62">
        <w:t xml:space="preserve"> да се ограничава от АИЕСЕД;</w:t>
      </w:r>
    </w:p>
    <w:p w14:paraId="327D2303" w14:textId="77777777"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Платформа, базирана на продукти, чийто лиценз е с безсрочно право на ползване.</w:t>
      </w:r>
    </w:p>
    <w:p w14:paraId="05B4FAA4" w14:textId="77777777" w:rsidR="00613C04" w:rsidRPr="005F0D62" w:rsidRDefault="00613C04" w:rsidP="00D31379">
      <w:pPr>
        <w:pStyle w:val="Heading2"/>
        <w:spacing w:before="120" w:after="120"/>
        <w:ind w:left="578"/>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t>Администриране</w:t>
      </w:r>
    </w:p>
    <w:p w14:paraId="0B00232C" w14:textId="3D1E1AA3" w:rsidR="00613C04" w:rsidRPr="005F0D62" w:rsidRDefault="00D31379" w:rsidP="00A21CBB">
      <w:pPr>
        <w:pStyle w:val="NormalWeb"/>
        <w:numPr>
          <w:ilvl w:val="0"/>
          <w:numId w:val="48"/>
        </w:numPr>
        <w:tabs>
          <w:tab w:val="left" w:pos="1080"/>
        </w:tabs>
        <w:suppressAutoHyphens/>
        <w:spacing w:before="0" w:beforeAutospacing="0" w:after="0" w:afterAutospacing="0" w:line="288" w:lineRule="auto"/>
        <w:jc w:val="both"/>
      </w:pPr>
      <w:r>
        <w:t>Ще</w:t>
      </w:r>
      <w:r w:rsidR="00613C04" w:rsidRPr="005F0D62">
        <w:t xml:space="preserve"> притежава инструментариум и възможности за настройка на основните си параметри според потребностите и изискванията на Възложителя;</w:t>
      </w:r>
    </w:p>
    <w:p w14:paraId="1F520E4D" w14:textId="3953A0CA" w:rsidR="00613C04" w:rsidRPr="005F0D62" w:rsidRDefault="00D31379" w:rsidP="00A21CBB">
      <w:pPr>
        <w:pStyle w:val="NormalWeb"/>
        <w:numPr>
          <w:ilvl w:val="0"/>
          <w:numId w:val="48"/>
        </w:numPr>
        <w:tabs>
          <w:tab w:val="left" w:pos="1080"/>
        </w:tabs>
        <w:suppressAutoHyphens/>
        <w:spacing w:before="0" w:beforeAutospacing="0" w:after="0" w:afterAutospacing="0" w:line="288" w:lineRule="auto"/>
        <w:jc w:val="both"/>
      </w:pPr>
      <w:r>
        <w:t>Ще</w:t>
      </w:r>
      <w:r w:rsidR="00613C04" w:rsidRPr="005F0D62">
        <w:t xml:space="preserve"> осигурява възможности на управление на системните настройки според изискванията на Възложителя;</w:t>
      </w:r>
    </w:p>
    <w:p w14:paraId="29FB661B" w14:textId="06F13767" w:rsidR="00613C04" w:rsidRPr="005F0D62" w:rsidRDefault="002E5E3E" w:rsidP="00A21CBB">
      <w:pPr>
        <w:pStyle w:val="NormalWeb"/>
        <w:numPr>
          <w:ilvl w:val="0"/>
          <w:numId w:val="48"/>
        </w:numPr>
        <w:tabs>
          <w:tab w:val="left" w:pos="1080"/>
        </w:tabs>
        <w:suppressAutoHyphens/>
        <w:spacing w:before="0" w:beforeAutospacing="0" w:after="0" w:afterAutospacing="0" w:line="288" w:lineRule="auto"/>
        <w:jc w:val="both"/>
      </w:pPr>
      <w:r>
        <w:t>Ще</w:t>
      </w:r>
      <w:r w:rsidRPr="005F0D62">
        <w:t xml:space="preserve"> </w:t>
      </w:r>
      <w:r w:rsidR="00613C04" w:rsidRPr="005F0D62">
        <w:t>осигурява дефиниране на технологични процедури и маршрути;</w:t>
      </w:r>
    </w:p>
    <w:p w14:paraId="2C88F440" w14:textId="68EA9404" w:rsidR="00613C04" w:rsidRPr="005F0D62" w:rsidRDefault="002E5E3E" w:rsidP="00A21CBB">
      <w:pPr>
        <w:pStyle w:val="NormalWeb"/>
        <w:numPr>
          <w:ilvl w:val="0"/>
          <w:numId w:val="48"/>
        </w:numPr>
        <w:tabs>
          <w:tab w:val="left" w:pos="1080"/>
        </w:tabs>
        <w:suppressAutoHyphens/>
        <w:spacing w:before="0" w:beforeAutospacing="0" w:after="0" w:afterAutospacing="0" w:line="288" w:lineRule="auto"/>
        <w:jc w:val="both"/>
      </w:pPr>
      <w:r>
        <w:t>Ще</w:t>
      </w:r>
      <w:r w:rsidRPr="005F0D62">
        <w:t xml:space="preserve"> </w:t>
      </w:r>
      <w:r w:rsidR="00613C04" w:rsidRPr="005F0D62">
        <w:t>осигурява възможности за поддържане информация за отсъствие на потребители;</w:t>
      </w:r>
    </w:p>
    <w:p w14:paraId="1D0EF7F2" w14:textId="77777777"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Поддържане на различни общи настройки на АИСЕД включващо:</w:t>
      </w:r>
    </w:p>
    <w:p w14:paraId="624AB755" w14:textId="77777777" w:rsidR="00613C04" w:rsidRPr="005F0D62" w:rsidRDefault="00613C04"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t>дефиниране на нови деловодни регистри и кореспондентски групи;</w:t>
      </w:r>
    </w:p>
    <w:p w14:paraId="67682F76" w14:textId="77777777" w:rsidR="00613C04" w:rsidRPr="005F0D62" w:rsidRDefault="00613C04"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t>настройване на АИСЕД за известяване при настъпването на определени събития или при изпълнението на определени действия и др.</w:t>
      </w:r>
    </w:p>
    <w:p w14:paraId="22F1BE2D" w14:textId="77777777"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Поддържане на номенклатури (системни класификации):</w:t>
      </w:r>
    </w:p>
    <w:p w14:paraId="2F1984F0" w14:textId="05399BC0" w:rsidR="00613C04" w:rsidRPr="005F0D62" w:rsidRDefault="00613C04"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t xml:space="preserve">всички номенклатури, използвани в АИСЕД, </w:t>
      </w:r>
      <w:r w:rsidR="002E5E3E">
        <w:rPr>
          <w:rFonts w:ascii="Times New Roman" w:hAnsi="Times New Roman" w:cs="Times New Roman"/>
          <w:sz w:val="24"/>
          <w:lang w:val="bg-BG"/>
        </w:rPr>
        <w:t>ще</w:t>
      </w:r>
      <w:r w:rsidRPr="005F0D62">
        <w:rPr>
          <w:rFonts w:ascii="Times New Roman" w:hAnsi="Times New Roman" w:cs="Times New Roman"/>
          <w:sz w:val="24"/>
          <w:lang w:val="bg-BG"/>
        </w:rPr>
        <w:t xml:space="preserve"> могат да се поддържат лесно и удобно;</w:t>
      </w:r>
    </w:p>
    <w:p w14:paraId="010DB4B2" w14:textId="06951A34" w:rsidR="00613C04" w:rsidRPr="005F0D62" w:rsidRDefault="00613C04"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t xml:space="preserve">номенклатурите </w:t>
      </w:r>
      <w:r w:rsidR="002E5E3E">
        <w:rPr>
          <w:rFonts w:ascii="Times New Roman" w:hAnsi="Times New Roman" w:cs="Times New Roman"/>
          <w:sz w:val="24"/>
          <w:lang w:val="bg-BG"/>
        </w:rPr>
        <w:t>ще</w:t>
      </w:r>
      <w:r w:rsidRPr="005F0D62">
        <w:rPr>
          <w:rFonts w:ascii="Times New Roman" w:hAnsi="Times New Roman" w:cs="Times New Roman"/>
          <w:sz w:val="24"/>
          <w:lang w:val="bg-BG"/>
        </w:rPr>
        <w:t xml:space="preserve"> могат да се променят през потребителски интерфейс от потребители с „администраторски права”;</w:t>
      </w:r>
    </w:p>
    <w:p w14:paraId="05D9CB69" w14:textId="411F4FBF" w:rsidR="00613C04" w:rsidRPr="005F0D62" w:rsidRDefault="00613C04" w:rsidP="00A21CBB">
      <w:pPr>
        <w:numPr>
          <w:ilvl w:val="3"/>
          <w:numId w:val="49"/>
        </w:numPr>
        <w:suppressAutoHyphens w:val="0"/>
        <w:spacing w:line="288" w:lineRule="auto"/>
        <w:ind w:left="1440"/>
        <w:jc w:val="both"/>
        <w:rPr>
          <w:rFonts w:ascii="Times New Roman" w:hAnsi="Times New Roman" w:cs="Times New Roman"/>
          <w:sz w:val="24"/>
          <w:lang w:val="bg-BG"/>
        </w:rPr>
      </w:pPr>
      <w:r w:rsidRPr="005F0D62">
        <w:rPr>
          <w:rFonts w:ascii="Times New Roman" w:hAnsi="Times New Roman" w:cs="Times New Roman"/>
          <w:sz w:val="24"/>
          <w:lang w:val="bg-BG"/>
        </w:rPr>
        <w:t xml:space="preserve">при ползване на големи номенклатури, </w:t>
      </w:r>
      <w:r w:rsidR="002E5E3E">
        <w:rPr>
          <w:rFonts w:ascii="Times New Roman" w:hAnsi="Times New Roman" w:cs="Times New Roman"/>
          <w:sz w:val="24"/>
          <w:lang w:val="bg-BG"/>
        </w:rPr>
        <w:t>ще</w:t>
      </w:r>
      <w:r w:rsidRPr="005F0D62">
        <w:rPr>
          <w:rFonts w:ascii="Times New Roman" w:hAnsi="Times New Roman" w:cs="Times New Roman"/>
          <w:sz w:val="24"/>
          <w:lang w:val="bg-BG"/>
        </w:rPr>
        <w:t xml:space="preserve"> се реализира визуализация, която максимално да облекчава потребителя при намиране на конкретен код/позиция чрез визуализация по нива или групи, търсене по думи или водещите букви от наименованието;</w:t>
      </w:r>
    </w:p>
    <w:p w14:paraId="0F5D3E36" w14:textId="690169F1" w:rsidR="00613C04" w:rsidRPr="005F0D62" w:rsidRDefault="002E5E3E" w:rsidP="00A21CBB">
      <w:pPr>
        <w:numPr>
          <w:ilvl w:val="3"/>
          <w:numId w:val="49"/>
        </w:numPr>
        <w:suppressAutoHyphens w:val="0"/>
        <w:spacing w:line="288" w:lineRule="auto"/>
        <w:ind w:left="1440"/>
        <w:jc w:val="both"/>
        <w:rPr>
          <w:rFonts w:ascii="Times New Roman" w:hAnsi="Times New Roman" w:cs="Times New Roman"/>
          <w:sz w:val="24"/>
          <w:lang w:val="bg-BG"/>
        </w:rPr>
      </w:pPr>
      <w:r>
        <w:rPr>
          <w:rFonts w:ascii="Times New Roman" w:hAnsi="Times New Roman" w:cs="Times New Roman"/>
          <w:sz w:val="24"/>
          <w:lang w:val="bg-BG"/>
        </w:rPr>
        <w:t>ще</w:t>
      </w:r>
      <w:r w:rsidR="00613C04" w:rsidRPr="005F0D62">
        <w:rPr>
          <w:rFonts w:ascii="Times New Roman" w:hAnsi="Times New Roman" w:cs="Times New Roman"/>
          <w:sz w:val="24"/>
          <w:lang w:val="bg-BG"/>
        </w:rPr>
        <w:t xml:space="preserve"> се поддържа история на промените на класификациите.</w:t>
      </w:r>
    </w:p>
    <w:p w14:paraId="07284C09" w14:textId="77777777" w:rsidR="00613C04" w:rsidRPr="005F0D62" w:rsidRDefault="00613C04" w:rsidP="002E5E3E">
      <w:pPr>
        <w:pStyle w:val="Heading2"/>
        <w:spacing w:before="120" w:after="120"/>
        <w:ind w:left="578"/>
        <w:jc w:val="both"/>
        <w:rPr>
          <w:rFonts w:ascii="Times New Roman" w:hAnsi="Times New Roman" w:cs="Times New Roman"/>
          <w:sz w:val="24"/>
          <w:szCs w:val="24"/>
          <w:lang w:val="bg-BG"/>
        </w:rPr>
      </w:pPr>
      <w:r w:rsidRPr="005F0D62">
        <w:rPr>
          <w:rFonts w:ascii="Times New Roman" w:hAnsi="Times New Roman" w:cs="Times New Roman"/>
          <w:sz w:val="24"/>
          <w:szCs w:val="24"/>
          <w:lang w:val="bg-BG"/>
        </w:rPr>
        <w:lastRenderedPageBreak/>
        <w:t>Изисквания към сигурността</w:t>
      </w:r>
    </w:p>
    <w:p w14:paraId="2FF9A222" w14:textId="6A848071" w:rsidR="00613C04" w:rsidRPr="005F0D62" w:rsidRDefault="00613C04" w:rsidP="00613C04">
      <w:pPr>
        <w:pBdr>
          <w:top w:val="single" w:sz="36" w:space="3" w:color="FFFFFF"/>
          <w:left w:val="single" w:sz="6" w:space="3" w:color="FFFFFF"/>
          <w:bottom w:val="single" w:sz="6" w:space="3" w:color="FFFFFF"/>
        </w:pBdr>
        <w:contextualSpacing/>
        <w:outlineLvl w:val="0"/>
        <w:rPr>
          <w:rFonts w:ascii="Times New Roman" w:hAnsi="Times New Roman" w:cs="Times New Roman"/>
          <w:kern w:val="36"/>
          <w:sz w:val="24"/>
          <w:lang w:val="bg-BG" w:eastAsia="bg-BG"/>
        </w:rPr>
      </w:pPr>
      <w:r w:rsidRPr="005F0D62">
        <w:rPr>
          <w:rFonts w:ascii="Times New Roman" w:hAnsi="Times New Roman" w:cs="Times New Roman"/>
          <w:kern w:val="36"/>
          <w:sz w:val="24"/>
          <w:lang w:val="bg-BG" w:eastAsia="bg-BG"/>
        </w:rPr>
        <w:t xml:space="preserve">АИСЕД </w:t>
      </w:r>
      <w:r w:rsidR="002E5E3E">
        <w:rPr>
          <w:rFonts w:ascii="Times New Roman" w:hAnsi="Times New Roman" w:cs="Times New Roman"/>
          <w:kern w:val="36"/>
          <w:sz w:val="24"/>
          <w:lang w:val="bg-BG" w:eastAsia="bg-BG"/>
        </w:rPr>
        <w:t>ще</w:t>
      </w:r>
      <w:r w:rsidRPr="005F0D62">
        <w:rPr>
          <w:rFonts w:ascii="Times New Roman" w:hAnsi="Times New Roman" w:cs="Times New Roman"/>
          <w:kern w:val="36"/>
          <w:sz w:val="24"/>
          <w:lang w:val="bg-BG" w:eastAsia="bg-BG"/>
        </w:rPr>
        <w:t xml:space="preserve"> включва функционалности за:</w:t>
      </w:r>
    </w:p>
    <w:p w14:paraId="16CDCC79" w14:textId="6E14B006" w:rsidR="00613C04" w:rsidRPr="005F0D62" w:rsidRDefault="002E5E3E" w:rsidP="00A21CBB">
      <w:pPr>
        <w:pStyle w:val="NormalWeb"/>
        <w:numPr>
          <w:ilvl w:val="0"/>
          <w:numId w:val="48"/>
        </w:numPr>
        <w:tabs>
          <w:tab w:val="left" w:pos="1080"/>
        </w:tabs>
        <w:suppressAutoHyphens/>
        <w:spacing w:before="0" w:beforeAutospacing="0" w:after="0" w:afterAutospacing="0" w:line="288" w:lineRule="auto"/>
        <w:jc w:val="both"/>
      </w:pPr>
      <w:r>
        <w:t>п</w:t>
      </w:r>
      <w:r w:rsidR="00613C04" w:rsidRPr="005F0D62">
        <w:t>оддържане на системен журнал с данни за извършени правомерни или неправомерни действия със АИСЕД, осигуряване на справочна информация във вид на потребителски справки в журнала: за изпълнените действия, период от време, за вид действие, вид обект;</w:t>
      </w:r>
    </w:p>
    <w:p w14:paraId="702A0D01" w14:textId="4CCFD235" w:rsidR="00613C04" w:rsidRPr="005F0D62" w:rsidRDefault="002E5E3E" w:rsidP="00A21CBB">
      <w:pPr>
        <w:pStyle w:val="NormalWeb"/>
        <w:numPr>
          <w:ilvl w:val="0"/>
          <w:numId w:val="48"/>
        </w:numPr>
        <w:tabs>
          <w:tab w:val="left" w:pos="1080"/>
        </w:tabs>
        <w:suppressAutoHyphens/>
        <w:spacing w:before="0" w:beforeAutospacing="0" w:after="0" w:afterAutospacing="0" w:line="288" w:lineRule="auto"/>
        <w:jc w:val="both"/>
      </w:pPr>
      <w:r>
        <w:t>д</w:t>
      </w:r>
      <w:r w:rsidR="00613C04" w:rsidRPr="005F0D62">
        <w:t>инамично управление на потребителския достъп до документи и данни, автоматично предоставяне и отнемане на достъп до документи;</w:t>
      </w:r>
    </w:p>
    <w:p w14:paraId="1841D168" w14:textId="5891837A"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дефиниране на групови и индивидуални права за достъп на потребители - за ползване на определени функционални дейности на АИСЕД, за достъп до определени документи и др., разпределение и преразпределение на потребители към отделни роли/групи, както и прекратяване на достъп на определени потребители до АИСЕД;</w:t>
      </w:r>
    </w:p>
    <w:p w14:paraId="300B47F1" w14:textId="328AF460"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осъществяване стриктен контрол върху потребителския достъп, да предоставя данни и документи на всеки потребител само в рамките на неговите права за достъп;</w:t>
      </w:r>
    </w:p>
    <w:p w14:paraId="3BD3B521" w14:textId="0E4C301B"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осигуряване на синхронизация с изградената </w:t>
      </w:r>
      <w:proofErr w:type="spellStart"/>
      <w:r w:rsidRPr="005F0D62">
        <w:t>Active</w:t>
      </w:r>
      <w:proofErr w:type="spellEnd"/>
      <w:r w:rsidRPr="005F0D62">
        <w:t xml:space="preserve"> </w:t>
      </w:r>
      <w:proofErr w:type="spellStart"/>
      <w:r w:rsidRPr="005F0D62">
        <w:t>directory</w:t>
      </w:r>
      <w:proofErr w:type="spellEnd"/>
      <w:r w:rsidRPr="005F0D62">
        <w:t xml:space="preserve"> в структурата на Възложителя, както и с различните й </w:t>
      </w:r>
      <w:proofErr w:type="spellStart"/>
      <w:r w:rsidRPr="005F0D62">
        <w:t>поддомейни</w:t>
      </w:r>
      <w:proofErr w:type="spellEnd"/>
      <w:r w:rsidRPr="005F0D62">
        <w:t xml:space="preserve"> за контрол и поддържане на потребителите и техните права;</w:t>
      </w:r>
    </w:p>
    <w:p w14:paraId="43D87EE4" w14:textId="1E8EF5E9"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осигуряване на защита на целостта на данните и средства за защита на информацията от разрушаване по начин, който гарантира в максимална степен сигурността на информацията;</w:t>
      </w:r>
    </w:p>
    <w:p w14:paraId="6388CABD" w14:textId="373F3D19"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осъществяване на верификация на въвежданите данни и защита от неправомерна промяна на записите.</w:t>
      </w:r>
    </w:p>
    <w:p w14:paraId="11D6B3AB" w14:textId="490023F2" w:rsidR="00613C04" w:rsidRPr="005F0D62" w:rsidRDefault="00613C04" w:rsidP="00613C04">
      <w:pPr>
        <w:pBdr>
          <w:top w:val="single" w:sz="36" w:space="3" w:color="FFFFFF"/>
          <w:left w:val="single" w:sz="6" w:space="3" w:color="FFFFFF"/>
          <w:bottom w:val="single" w:sz="6" w:space="3" w:color="FFFFFF"/>
        </w:pBdr>
        <w:spacing w:after="120"/>
        <w:jc w:val="both"/>
        <w:outlineLvl w:val="0"/>
        <w:rPr>
          <w:rFonts w:ascii="Times New Roman" w:hAnsi="Times New Roman" w:cs="Times New Roman"/>
          <w:sz w:val="24"/>
          <w:lang w:val="bg-BG"/>
        </w:rPr>
      </w:pPr>
      <w:r w:rsidRPr="005F0D62">
        <w:rPr>
          <w:rFonts w:ascii="Times New Roman" w:hAnsi="Times New Roman" w:cs="Times New Roman"/>
          <w:kern w:val="36"/>
          <w:sz w:val="24"/>
          <w:lang w:val="bg-BG" w:eastAsia="bg-BG"/>
        </w:rPr>
        <w:t xml:space="preserve">АИСЕД </w:t>
      </w:r>
      <w:r w:rsidR="002E5E3E">
        <w:rPr>
          <w:rFonts w:ascii="Times New Roman" w:hAnsi="Times New Roman" w:cs="Times New Roman"/>
          <w:kern w:val="36"/>
          <w:sz w:val="24"/>
          <w:lang w:val="bg-BG" w:eastAsia="bg-BG"/>
        </w:rPr>
        <w:t>ще</w:t>
      </w:r>
      <w:r w:rsidRPr="005F0D62">
        <w:rPr>
          <w:rFonts w:ascii="Times New Roman" w:hAnsi="Times New Roman" w:cs="Times New Roman"/>
          <w:kern w:val="36"/>
          <w:sz w:val="24"/>
          <w:lang w:val="bg-BG" w:eastAsia="bg-BG"/>
        </w:rPr>
        <w:t xml:space="preserve"> притежава средства </w:t>
      </w:r>
      <w:r w:rsidRPr="005F0D62">
        <w:rPr>
          <w:rFonts w:ascii="Times New Roman" w:hAnsi="Times New Roman" w:cs="Times New Roman"/>
          <w:bCs/>
          <w:sz w:val="24"/>
          <w:lang w:val="bg-BG"/>
        </w:rPr>
        <w:t xml:space="preserve">за формален и логически контрол върху обработваните данни, </w:t>
      </w:r>
      <w:r w:rsidR="002E5E3E">
        <w:rPr>
          <w:rFonts w:ascii="Times New Roman" w:hAnsi="Times New Roman" w:cs="Times New Roman"/>
          <w:bCs/>
          <w:sz w:val="24"/>
          <w:lang w:val="bg-BG"/>
        </w:rPr>
        <w:t>ще</w:t>
      </w:r>
      <w:r w:rsidRPr="005F0D62">
        <w:rPr>
          <w:rFonts w:ascii="Times New Roman" w:hAnsi="Times New Roman" w:cs="Times New Roman"/>
          <w:bCs/>
          <w:sz w:val="24"/>
          <w:lang w:val="bg-BG"/>
        </w:rPr>
        <w:t xml:space="preserve"> може да предотвратява случайни погрешни действия от потребителя, които биха довели до фатални грешки в нейната работа. </w:t>
      </w:r>
      <w:r w:rsidRPr="005F0D62">
        <w:rPr>
          <w:rFonts w:ascii="Times New Roman" w:hAnsi="Times New Roman" w:cs="Times New Roman"/>
          <w:sz w:val="24"/>
          <w:lang w:val="bg-BG"/>
        </w:rPr>
        <w:t xml:space="preserve">АИСЕД </w:t>
      </w:r>
      <w:r w:rsidR="002E5E3E">
        <w:rPr>
          <w:rFonts w:ascii="Times New Roman" w:hAnsi="Times New Roman" w:cs="Times New Roman"/>
          <w:sz w:val="24"/>
          <w:lang w:val="bg-BG"/>
        </w:rPr>
        <w:t>ще</w:t>
      </w:r>
      <w:r w:rsidRPr="005F0D62">
        <w:rPr>
          <w:rFonts w:ascii="Times New Roman" w:hAnsi="Times New Roman" w:cs="Times New Roman"/>
          <w:sz w:val="24"/>
          <w:lang w:val="bg-BG"/>
        </w:rPr>
        <w:t xml:space="preserve"> изисква потвърждаване на необратими действия.</w:t>
      </w:r>
    </w:p>
    <w:p w14:paraId="74B75606" w14:textId="70844639" w:rsidR="00613C04" w:rsidRPr="005F0D62" w:rsidRDefault="00613C04" w:rsidP="00613C04">
      <w:pPr>
        <w:pBdr>
          <w:top w:val="single" w:sz="36" w:space="3" w:color="FFFFFF"/>
          <w:left w:val="single" w:sz="6" w:space="3" w:color="FFFFFF"/>
          <w:bottom w:val="single" w:sz="6" w:space="3" w:color="FFFFFF"/>
        </w:pBdr>
        <w:spacing w:after="120"/>
        <w:jc w:val="both"/>
        <w:outlineLvl w:val="0"/>
        <w:rPr>
          <w:rFonts w:ascii="Times New Roman" w:hAnsi="Times New Roman" w:cs="Times New Roman"/>
          <w:kern w:val="36"/>
          <w:sz w:val="24"/>
          <w:lang w:val="bg-BG" w:eastAsia="bg-BG"/>
        </w:rPr>
      </w:pPr>
      <w:r w:rsidRPr="005F0D62">
        <w:rPr>
          <w:rFonts w:ascii="Times New Roman" w:hAnsi="Times New Roman" w:cs="Times New Roman"/>
          <w:kern w:val="36"/>
          <w:sz w:val="24"/>
          <w:lang w:val="bg-BG" w:eastAsia="bg-BG"/>
        </w:rPr>
        <w:t xml:space="preserve">АИСЕД </w:t>
      </w:r>
      <w:r w:rsidR="002E5E3E">
        <w:rPr>
          <w:rFonts w:ascii="Times New Roman" w:hAnsi="Times New Roman" w:cs="Times New Roman"/>
          <w:kern w:val="36"/>
          <w:sz w:val="24"/>
          <w:lang w:val="bg-BG" w:eastAsia="bg-BG"/>
        </w:rPr>
        <w:t>ще</w:t>
      </w:r>
      <w:r w:rsidRPr="005F0D62">
        <w:rPr>
          <w:rFonts w:ascii="Times New Roman" w:hAnsi="Times New Roman" w:cs="Times New Roman"/>
          <w:kern w:val="36"/>
          <w:sz w:val="24"/>
          <w:lang w:val="bg-BG" w:eastAsia="bg-BG"/>
        </w:rPr>
        <w:t xml:space="preserve"> осигури защита чрез блокиране (заключване) на записи, с цел избягване възможността няколко лица да актуализират един и същи обект (документ, преписка, задача, кореспондент) в един и същ момент.</w:t>
      </w:r>
    </w:p>
    <w:p w14:paraId="386C1925" w14:textId="4681B9D1" w:rsidR="00613C04" w:rsidRPr="005F0D62" w:rsidRDefault="002E5E3E" w:rsidP="002E5E3E">
      <w:pPr>
        <w:pStyle w:val="Heading2"/>
        <w:spacing w:before="120" w:after="120"/>
        <w:ind w:left="578"/>
        <w:jc w:val="both"/>
        <w:rPr>
          <w:rFonts w:ascii="Times New Roman" w:hAnsi="Times New Roman" w:cs="Times New Roman"/>
          <w:sz w:val="24"/>
          <w:szCs w:val="24"/>
          <w:lang w:val="bg-BG"/>
        </w:rPr>
      </w:pPr>
      <w:r>
        <w:rPr>
          <w:rFonts w:ascii="Times New Roman" w:hAnsi="Times New Roman" w:cs="Times New Roman"/>
          <w:sz w:val="24"/>
          <w:szCs w:val="24"/>
          <w:lang w:val="bg-BG"/>
        </w:rPr>
        <w:t>П</w:t>
      </w:r>
      <w:r w:rsidR="00613C04" w:rsidRPr="005F0D62">
        <w:rPr>
          <w:rFonts w:ascii="Times New Roman" w:hAnsi="Times New Roman" w:cs="Times New Roman"/>
          <w:sz w:val="24"/>
          <w:szCs w:val="24"/>
          <w:lang w:val="bg-BG"/>
        </w:rPr>
        <w:t>отребителския интерфейс</w:t>
      </w:r>
    </w:p>
    <w:p w14:paraId="6B784C17" w14:textId="4C834120"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Интерфейсът на АИСЕД  </w:t>
      </w:r>
      <w:r w:rsidR="002E5E3E">
        <w:t>ще</w:t>
      </w:r>
      <w:r w:rsidRPr="005F0D62">
        <w:t xml:space="preserve"> бъде уеб-базиран;</w:t>
      </w:r>
    </w:p>
    <w:p w14:paraId="010BECFE" w14:textId="31074A09"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АИСЕД </w:t>
      </w:r>
      <w:r w:rsidR="002E5E3E">
        <w:t>ще</w:t>
      </w:r>
      <w:r w:rsidRPr="005F0D62">
        <w:t xml:space="preserve"> работи коректно със стандартните и най-разпространени интернет браузъри в актуални към момента версии;</w:t>
      </w:r>
    </w:p>
    <w:p w14:paraId="418F8FA2" w14:textId="174FA9E5" w:rsidR="00613C04" w:rsidRPr="005F0D62" w:rsidRDefault="002E5E3E" w:rsidP="00A21CBB">
      <w:pPr>
        <w:pStyle w:val="NormalWeb"/>
        <w:numPr>
          <w:ilvl w:val="0"/>
          <w:numId w:val="48"/>
        </w:numPr>
        <w:tabs>
          <w:tab w:val="left" w:pos="1080"/>
        </w:tabs>
        <w:suppressAutoHyphens/>
        <w:spacing w:before="0" w:beforeAutospacing="0" w:after="0" w:afterAutospacing="0" w:line="288" w:lineRule="auto"/>
        <w:jc w:val="both"/>
      </w:pPr>
      <w:r>
        <w:t>Ще</w:t>
      </w:r>
      <w:r w:rsidR="00613C04" w:rsidRPr="005F0D62">
        <w:t xml:space="preserve"> работи коректно при различните разделителни способности на екрана, минималната от които да е 1024 х 768;</w:t>
      </w:r>
    </w:p>
    <w:p w14:paraId="3B861F02" w14:textId="43EE4805"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Информацията на екранните форми </w:t>
      </w:r>
      <w:r w:rsidR="002E5E3E">
        <w:t>ще</w:t>
      </w:r>
      <w:r w:rsidRPr="005F0D62">
        <w:t xml:space="preserve"> е подредена, групирана, лесна и интуитивна за ползване. </w:t>
      </w:r>
    </w:p>
    <w:p w14:paraId="236056E9" w14:textId="036A2D32"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Информацията от падащите менюта и номенклатури </w:t>
      </w:r>
      <w:r w:rsidR="002E5E3E">
        <w:t>ще</w:t>
      </w:r>
      <w:r w:rsidRPr="005F0D62">
        <w:t xml:space="preserve"> е ясно четима и </w:t>
      </w:r>
      <w:proofErr w:type="spellStart"/>
      <w:r w:rsidRPr="005F0D62">
        <w:t>разграничима</w:t>
      </w:r>
      <w:proofErr w:type="spellEnd"/>
      <w:r w:rsidRPr="005F0D62">
        <w:t>;</w:t>
      </w:r>
    </w:p>
    <w:p w14:paraId="41F2F18D" w14:textId="171CBEDD"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За диалози със АИСЕД </w:t>
      </w:r>
      <w:r w:rsidR="002E5E3E">
        <w:t>ще</w:t>
      </w:r>
      <w:r w:rsidRPr="005F0D62">
        <w:t xml:space="preserve"> се използват потребителски бутони с унифициран размер и лесни за разбиране текстове в еднакъв стил, всички на Български език;</w:t>
      </w:r>
    </w:p>
    <w:p w14:paraId="20297DF3" w14:textId="7DD11E7E" w:rsidR="00613C04" w:rsidRPr="005F0D62"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lastRenderedPageBreak/>
        <w:t xml:space="preserve">Всички икони и графични контроли </w:t>
      </w:r>
      <w:r w:rsidR="002E5E3E">
        <w:t>ще</w:t>
      </w:r>
      <w:r w:rsidRPr="005F0D62">
        <w:t xml:space="preserve"> притежават поясняващ алтернативен текст;</w:t>
      </w:r>
    </w:p>
    <w:p w14:paraId="72D190F1" w14:textId="06859AB5" w:rsidR="00613C04" w:rsidRDefault="00613C04" w:rsidP="00A21CBB">
      <w:pPr>
        <w:pStyle w:val="NormalWeb"/>
        <w:numPr>
          <w:ilvl w:val="0"/>
          <w:numId w:val="48"/>
        </w:numPr>
        <w:tabs>
          <w:tab w:val="left" w:pos="1080"/>
        </w:tabs>
        <w:suppressAutoHyphens/>
        <w:spacing w:before="0" w:beforeAutospacing="0" w:after="0" w:afterAutospacing="0" w:line="288" w:lineRule="auto"/>
        <w:jc w:val="both"/>
      </w:pPr>
      <w:r w:rsidRPr="005F0D62">
        <w:t xml:space="preserve">АИСЕД </w:t>
      </w:r>
      <w:r w:rsidR="002E5E3E">
        <w:t>ще</w:t>
      </w:r>
      <w:r w:rsidRPr="005F0D62">
        <w:t xml:space="preserve"> е придружена от ръководства на български език за работа на потребителите и администраторите на хартия и </w:t>
      </w:r>
      <w:proofErr w:type="spellStart"/>
      <w:r w:rsidRPr="005F0D62">
        <w:t>on-line</w:t>
      </w:r>
      <w:proofErr w:type="spellEnd"/>
      <w:r w:rsidRPr="005F0D62">
        <w:t xml:space="preserve"> </w:t>
      </w:r>
      <w:proofErr w:type="spellStart"/>
      <w:r w:rsidRPr="005F0D62">
        <w:t>help</w:t>
      </w:r>
      <w:proofErr w:type="spellEnd"/>
      <w:r w:rsidRPr="005F0D62">
        <w:t>.</w:t>
      </w:r>
    </w:p>
    <w:p w14:paraId="4E8CB3EC" w14:textId="4D88C05C" w:rsidR="00FD7CE7" w:rsidRDefault="00FD7CE7" w:rsidP="00FD7CE7">
      <w:pPr>
        <w:pStyle w:val="NormalWeb"/>
        <w:tabs>
          <w:tab w:val="left" w:pos="1080"/>
        </w:tabs>
        <w:suppressAutoHyphens/>
        <w:spacing w:before="0" w:beforeAutospacing="0" w:after="0" w:afterAutospacing="0" w:line="288" w:lineRule="auto"/>
        <w:jc w:val="both"/>
      </w:pPr>
    </w:p>
    <w:p w14:paraId="12486BA8" w14:textId="7A0C6C84" w:rsidR="00FD7CE7" w:rsidRDefault="00FD7CE7" w:rsidP="00FD7CE7">
      <w:pPr>
        <w:pStyle w:val="NormalWeb"/>
        <w:tabs>
          <w:tab w:val="left" w:pos="1080"/>
        </w:tabs>
        <w:suppressAutoHyphens/>
        <w:spacing w:before="0" w:beforeAutospacing="0" w:after="0" w:afterAutospacing="0" w:line="288" w:lineRule="auto"/>
        <w:jc w:val="both"/>
        <w:rPr>
          <w:b/>
        </w:rPr>
      </w:pPr>
      <w:r>
        <w:rPr>
          <w:b/>
        </w:rPr>
        <w:t>Представяне на прототип</w:t>
      </w:r>
    </w:p>
    <w:p w14:paraId="49AC025B" w14:textId="0A056194" w:rsidR="009169FE" w:rsidRPr="00EE0447" w:rsidRDefault="009169FE" w:rsidP="00FD7CE7">
      <w:pPr>
        <w:pStyle w:val="NormalWeb"/>
        <w:tabs>
          <w:tab w:val="left" w:pos="1080"/>
        </w:tabs>
        <w:suppressAutoHyphens/>
        <w:spacing w:before="0" w:beforeAutospacing="0" w:after="0" w:afterAutospacing="0" w:line="288" w:lineRule="auto"/>
        <w:jc w:val="both"/>
      </w:pPr>
      <w:r>
        <w:t>Ще предоставим</w:t>
      </w:r>
      <w:r w:rsidR="0002290F">
        <w:t xml:space="preserve"> достъп до</w:t>
      </w:r>
      <w:r>
        <w:t xml:space="preserve"> прототип на </w:t>
      </w:r>
      <w:r w:rsidR="0002290F">
        <w:t xml:space="preserve">АИСЕД на </w:t>
      </w:r>
      <w:r>
        <w:t>следния интернет адрес</w:t>
      </w:r>
      <w:r w:rsidR="0002290F">
        <w:t xml:space="preserve"> със съответните права за достъп ........................  </w:t>
      </w:r>
      <w:r w:rsidR="0002290F">
        <w:rPr>
          <w:i/>
        </w:rPr>
        <w:t xml:space="preserve">(Моля, посочете адреса, </w:t>
      </w:r>
      <w:r w:rsidR="0052741D">
        <w:rPr>
          <w:i/>
        </w:rPr>
        <w:t>на който ще предоставите достъп)</w:t>
      </w:r>
      <w:r w:rsidR="0052741D">
        <w:t xml:space="preserve"> и ще извършим презентация в ден и час, посочени от Вас.</w:t>
      </w:r>
    </w:p>
    <w:p w14:paraId="5D3D1719" w14:textId="1C88367D" w:rsidR="00613C04" w:rsidRDefault="00613C04" w:rsidP="00613C04">
      <w:pPr>
        <w:ind w:firstLine="578"/>
        <w:jc w:val="both"/>
        <w:rPr>
          <w:rFonts w:ascii="Times New Roman" w:hAnsi="Times New Roman" w:cs="Times New Roman"/>
          <w:sz w:val="24"/>
          <w:lang w:val="bg-BG"/>
        </w:rPr>
      </w:pPr>
    </w:p>
    <w:p w14:paraId="309F0AF0" w14:textId="77777777" w:rsidR="00EE0447" w:rsidRPr="005F0D62" w:rsidRDefault="00EE0447" w:rsidP="00613C04">
      <w:pPr>
        <w:ind w:firstLine="578"/>
        <w:jc w:val="both"/>
        <w:rPr>
          <w:rFonts w:ascii="Times New Roman" w:hAnsi="Times New Roman" w:cs="Times New Roman"/>
          <w:sz w:val="24"/>
          <w:lang w:val="bg-BG"/>
        </w:rPr>
      </w:pPr>
    </w:p>
    <w:p w14:paraId="0BAC0742" w14:textId="78AF832B" w:rsidR="00613C04" w:rsidRPr="005F0D62" w:rsidRDefault="00613C04" w:rsidP="00613C04">
      <w:pPr>
        <w:rPr>
          <w:rFonts w:ascii="Times New Roman" w:hAnsi="Times New Roman" w:cs="Times New Roman"/>
          <w:b/>
          <w:sz w:val="24"/>
          <w:lang w:val="bg-BG"/>
        </w:rPr>
      </w:pPr>
      <w:r w:rsidRPr="005F0D62">
        <w:rPr>
          <w:rFonts w:ascii="Times New Roman" w:hAnsi="Times New Roman" w:cs="Times New Roman"/>
          <w:b/>
          <w:sz w:val="24"/>
          <w:lang w:val="bg-BG"/>
        </w:rPr>
        <w:t>Дейности по реализация на проекта</w:t>
      </w:r>
    </w:p>
    <w:p w14:paraId="619F150A" w14:textId="55320A60" w:rsidR="00613C04" w:rsidRPr="005F0D62" w:rsidRDefault="00613C04" w:rsidP="00613C04">
      <w:pPr>
        <w:rPr>
          <w:rFonts w:ascii="Times New Roman" w:hAnsi="Times New Roman" w:cs="Times New Roman"/>
          <w:sz w:val="24"/>
          <w:lang w:val="bg-BG"/>
        </w:rPr>
      </w:pPr>
      <w:r w:rsidRPr="005F0D62">
        <w:rPr>
          <w:rFonts w:ascii="Times New Roman" w:hAnsi="Times New Roman" w:cs="Times New Roman"/>
          <w:sz w:val="24"/>
          <w:lang w:val="bg-BG"/>
        </w:rPr>
        <w:t xml:space="preserve">При реализация на проекта </w:t>
      </w:r>
      <w:r w:rsidR="004F5CF6">
        <w:rPr>
          <w:rFonts w:ascii="Times New Roman" w:hAnsi="Times New Roman" w:cs="Times New Roman"/>
          <w:sz w:val="24"/>
          <w:lang w:val="bg-BG"/>
        </w:rPr>
        <w:t>ще</w:t>
      </w:r>
      <w:r w:rsidRPr="005F0D62">
        <w:rPr>
          <w:rFonts w:ascii="Times New Roman" w:hAnsi="Times New Roman" w:cs="Times New Roman"/>
          <w:sz w:val="24"/>
          <w:lang w:val="bg-BG"/>
        </w:rPr>
        <w:t xml:space="preserve"> бъдат </w:t>
      </w:r>
      <w:r>
        <w:rPr>
          <w:rFonts w:ascii="Times New Roman" w:hAnsi="Times New Roman" w:cs="Times New Roman"/>
          <w:sz w:val="24"/>
          <w:lang w:val="bg-BG"/>
        </w:rPr>
        <w:t>покрити</w:t>
      </w:r>
      <w:r w:rsidRPr="005F0D62">
        <w:rPr>
          <w:rFonts w:ascii="Times New Roman" w:hAnsi="Times New Roman" w:cs="Times New Roman"/>
          <w:sz w:val="24"/>
          <w:lang w:val="bg-BG"/>
        </w:rPr>
        <w:t xml:space="preserve"> минимум следните етапи:</w:t>
      </w:r>
    </w:p>
    <w:p w14:paraId="2EF704F7" w14:textId="77777777" w:rsidR="00613C04" w:rsidRPr="005F0D62" w:rsidRDefault="00613C04"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Инсталация на системата в тестова среда в ИТ инфраструктурата на Възложителя;</w:t>
      </w:r>
    </w:p>
    <w:p w14:paraId="55863386" w14:textId="77777777" w:rsidR="00613C04" w:rsidRPr="005F0D62" w:rsidRDefault="00613C04"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Адаптиране на системата към деловодната дейност на Възложителя съгласно вътрешните правила на КФН и законодателството;</w:t>
      </w:r>
    </w:p>
    <w:p w14:paraId="18737393" w14:textId="77777777" w:rsidR="00613C04" w:rsidRPr="005F0D62" w:rsidRDefault="00613C04"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Изграждане на технологични връзки към наличните в КФН регистри и системи, които е необходимо да получават входящи номера  от деловодната система;</w:t>
      </w:r>
    </w:p>
    <w:p w14:paraId="2025845A" w14:textId="77777777" w:rsidR="00613C04" w:rsidRPr="005F0D62" w:rsidRDefault="00613C04"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Миграция на данни от наличната в момента деловодна система. Верификация на направената миграция от страна на Възложителя;</w:t>
      </w:r>
    </w:p>
    <w:p w14:paraId="5A534224" w14:textId="77777777" w:rsidR="00613C04" w:rsidRPr="005F0D62" w:rsidRDefault="00613C04"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 xml:space="preserve">Предоставяне на ръководства на работа с настроената за нуждите на КФН система на Български език </w:t>
      </w:r>
      <w:r>
        <w:rPr>
          <w:rFonts w:ascii="Times New Roman" w:hAnsi="Times New Roman" w:cs="Times New Roman"/>
          <w:sz w:val="24"/>
          <w:lang w:val="bg-BG"/>
        </w:rPr>
        <w:t xml:space="preserve">на хартиен </w:t>
      </w:r>
      <w:r w:rsidRPr="005F0D62">
        <w:rPr>
          <w:rFonts w:ascii="Times New Roman" w:hAnsi="Times New Roman" w:cs="Times New Roman"/>
          <w:sz w:val="24"/>
          <w:lang w:val="bg-BG"/>
        </w:rPr>
        <w:t>и в електронен вид;</w:t>
      </w:r>
    </w:p>
    <w:p w14:paraId="471D49ED" w14:textId="77777777" w:rsidR="00613C04" w:rsidRPr="005F0D62" w:rsidRDefault="00613C04"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Обучение на администратори и потребители за работа със системата;</w:t>
      </w:r>
    </w:p>
    <w:p w14:paraId="49A9E3B0" w14:textId="77777777" w:rsidR="00613C04" w:rsidRPr="005F0D62" w:rsidRDefault="00613C04"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Тестване на работоспособността на системата и връзките й с останалите системи;</w:t>
      </w:r>
    </w:p>
    <w:p w14:paraId="1590A192" w14:textId="77777777" w:rsidR="00613C04" w:rsidRPr="005F0D62" w:rsidRDefault="00613C04"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Инсталация на системата в продукционна среда;</w:t>
      </w:r>
    </w:p>
    <w:p w14:paraId="68930E37" w14:textId="77777777" w:rsidR="00613C04" w:rsidRPr="005F0D62" w:rsidRDefault="00613C04"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Предоставяне на необходимата отчетна документация и лицензи по проекта;</w:t>
      </w:r>
    </w:p>
    <w:p w14:paraId="6C954C50" w14:textId="77777777" w:rsidR="00613C04" w:rsidRPr="005F0D62" w:rsidRDefault="00613C04" w:rsidP="00A21CBB">
      <w:pPr>
        <w:pStyle w:val="ListParagraph"/>
        <w:keepLines/>
        <w:numPr>
          <w:ilvl w:val="1"/>
          <w:numId w:val="49"/>
        </w:numPr>
        <w:suppressAutoHyphens w:val="0"/>
        <w:spacing w:before="120" w:line="288" w:lineRule="auto"/>
        <w:jc w:val="both"/>
        <w:rPr>
          <w:rFonts w:ascii="Times New Roman" w:hAnsi="Times New Roman" w:cs="Times New Roman"/>
          <w:sz w:val="24"/>
          <w:lang w:val="bg-BG"/>
        </w:rPr>
      </w:pPr>
      <w:r w:rsidRPr="005F0D62">
        <w:rPr>
          <w:rFonts w:ascii="Times New Roman" w:hAnsi="Times New Roman" w:cs="Times New Roman"/>
          <w:sz w:val="24"/>
          <w:lang w:val="bg-BG"/>
        </w:rPr>
        <w:t>Едногодишна гаранционна поддръжка включваща гарантиране на работоспособността на системата съгласно т.</w:t>
      </w:r>
      <w:r>
        <w:rPr>
          <w:rFonts w:ascii="Times New Roman" w:hAnsi="Times New Roman" w:cs="Times New Roman"/>
          <w:sz w:val="24"/>
          <w:lang w:val="bg-BG"/>
        </w:rPr>
        <w:t xml:space="preserve"> </w:t>
      </w:r>
      <w:r w:rsidRPr="005F0D62">
        <w:rPr>
          <w:rFonts w:ascii="Times New Roman" w:hAnsi="Times New Roman" w:cs="Times New Roman"/>
          <w:sz w:val="24"/>
          <w:lang w:val="bg-BG"/>
        </w:rPr>
        <w:t xml:space="preserve">2 от </w:t>
      </w:r>
      <w:r>
        <w:rPr>
          <w:rFonts w:ascii="Times New Roman" w:hAnsi="Times New Roman" w:cs="Times New Roman"/>
          <w:sz w:val="24"/>
          <w:lang w:val="bg-BG"/>
        </w:rPr>
        <w:t>Техническите спецификации</w:t>
      </w:r>
      <w:r w:rsidRPr="005F0D62">
        <w:rPr>
          <w:rFonts w:ascii="Times New Roman" w:hAnsi="Times New Roman" w:cs="Times New Roman"/>
          <w:sz w:val="24"/>
          <w:lang w:val="bg-BG"/>
        </w:rPr>
        <w:t xml:space="preserve"> и покриваща актуализация на системата съгласно промените в националното законодателство.</w:t>
      </w:r>
    </w:p>
    <w:p w14:paraId="337D233E" w14:textId="77777777" w:rsidR="004F5CF6" w:rsidRDefault="004F5CF6" w:rsidP="00613C04">
      <w:pPr>
        <w:ind w:firstLine="709"/>
        <w:jc w:val="both"/>
        <w:rPr>
          <w:rFonts w:ascii="Times New Roman" w:hAnsi="Times New Roman" w:cs="Times New Roman"/>
          <w:sz w:val="24"/>
          <w:lang w:val="bg-BG"/>
        </w:rPr>
      </w:pPr>
    </w:p>
    <w:p w14:paraId="369D8E54" w14:textId="03F0D7C9" w:rsidR="00613C04" w:rsidRPr="004F5CF6" w:rsidRDefault="004F5CF6" w:rsidP="00613C04">
      <w:pPr>
        <w:ind w:firstLine="709"/>
        <w:jc w:val="both"/>
        <w:rPr>
          <w:rFonts w:ascii="Times New Roman" w:hAnsi="Times New Roman" w:cs="Times New Roman"/>
          <w:i/>
          <w:sz w:val="24"/>
          <w:lang w:val="bg-BG"/>
        </w:rPr>
      </w:pPr>
      <w:r w:rsidRPr="004F5CF6">
        <w:rPr>
          <w:rFonts w:ascii="Times New Roman" w:hAnsi="Times New Roman" w:cs="Times New Roman"/>
          <w:i/>
          <w:sz w:val="24"/>
          <w:lang w:val="bg-BG"/>
        </w:rPr>
        <w:t>(</w:t>
      </w:r>
      <w:r w:rsidR="00613C04" w:rsidRPr="004F5CF6">
        <w:rPr>
          <w:rFonts w:ascii="Times New Roman" w:hAnsi="Times New Roman" w:cs="Times New Roman"/>
          <w:i/>
          <w:sz w:val="24"/>
          <w:lang w:val="bg-BG"/>
        </w:rPr>
        <w:t>При необходимост Изпълнителят може да добави и допълнителни дейности и етапи съгласно процедурата и ползваната методика, по к</w:t>
      </w:r>
      <w:r w:rsidRPr="004F5CF6">
        <w:rPr>
          <w:rFonts w:ascii="Times New Roman" w:hAnsi="Times New Roman" w:cs="Times New Roman"/>
          <w:i/>
          <w:sz w:val="24"/>
          <w:lang w:val="bg-BG"/>
        </w:rPr>
        <w:t>оято ще реализира внедряването.)</w:t>
      </w:r>
    </w:p>
    <w:p w14:paraId="251B0754" w14:textId="77777777" w:rsidR="004F5CF6" w:rsidRDefault="00613C04" w:rsidP="00613C04">
      <w:pPr>
        <w:tabs>
          <w:tab w:val="left" w:pos="567"/>
        </w:tabs>
        <w:ind w:firstLine="142"/>
        <w:jc w:val="both"/>
        <w:rPr>
          <w:rFonts w:ascii="Times New Roman" w:eastAsiaTheme="majorEastAsia" w:hAnsi="Times New Roman" w:cs="Times New Roman"/>
          <w:color w:val="A5A5A5" w:themeColor="accent1" w:themeShade="BF"/>
          <w:sz w:val="24"/>
          <w:lang w:val="bg-BG"/>
        </w:rPr>
      </w:pPr>
      <w:r w:rsidRPr="005C53F1">
        <w:rPr>
          <w:rFonts w:ascii="Times New Roman" w:eastAsiaTheme="majorEastAsia" w:hAnsi="Times New Roman" w:cs="Times New Roman"/>
          <w:color w:val="A5A5A5" w:themeColor="accent1" w:themeShade="BF"/>
          <w:sz w:val="24"/>
          <w:lang w:val="bg-BG"/>
        </w:rPr>
        <w:t xml:space="preserve"> </w:t>
      </w:r>
      <w:r>
        <w:rPr>
          <w:rFonts w:ascii="Times New Roman" w:eastAsiaTheme="majorEastAsia" w:hAnsi="Times New Roman" w:cs="Times New Roman"/>
          <w:color w:val="A5A5A5" w:themeColor="accent1" w:themeShade="BF"/>
          <w:sz w:val="24"/>
          <w:lang w:val="bg-BG"/>
        </w:rPr>
        <w:tab/>
      </w:r>
    </w:p>
    <w:p w14:paraId="7A00EDE1" w14:textId="77777777" w:rsidR="004F5CF6" w:rsidRDefault="004F5CF6" w:rsidP="00613C04">
      <w:pPr>
        <w:tabs>
          <w:tab w:val="left" w:pos="567"/>
        </w:tabs>
        <w:ind w:firstLine="142"/>
        <w:jc w:val="both"/>
        <w:rPr>
          <w:rFonts w:ascii="Times New Roman" w:eastAsiaTheme="majorEastAsia" w:hAnsi="Times New Roman" w:cs="Times New Roman"/>
          <w:color w:val="A5A5A5" w:themeColor="accent1" w:themeShade="BF"/>
          <w:sz w:val="24"/>
          <w:lang w:val="bg-BG"/>
        </w:rPr>
      </w:pPr>
    </w:p>
    <w:p w14:paraId="5F3467A4" w14:textId="1C54BDC5" w:rsidR="00613C04" w:rsidRDefault="00613C04" w:rsidP="00613C04">
      <w:pPr>
        <w:tabs>
          <w:tab w:val="left" w:pos="567"/>
        </w:tabs>
        <w:ind w:firstLine="142"/>
        <w:jc w:val="both"/>
        <w:rPr>
          <w:rFonts w:ascii="Times New Roman" w:eastAsiaTheme="majorEastAsia" w:hAnsi="Times New Roman" w:cs="Times New Roman"/>
          <w:color w:val="A5A5A5" w:themeColor="accent1" w:themeShade="BF"/>
          <w:sz w:val="24"/>
          <w:lang w:val="bg-BG"/>
        </w:rPr>
      </w:pPr>
      <w:r w:rsidRPr="005C53F1">
        <w:rPr>
          <w:rFonts w:ascii="Times New Roman" w:eastAsiaTheme="majorEastAsia" w:hAnsi="Times New Roman" w:cs="Times New Roman"/>
          <w:color w:val="A5A5A5" w:themeColor="accent1" w:themeShade="BF"/>
          <w:sz w:val="24"/>
          <w:lang w:val="bg-BG"/>
        </w:rPr>
        <w:t>Концепция</w:t>
      </w:r>
    </w:p>
    <w:p w14:paraId="718742DF" w14:textId="1620965A" w:rsidR="004F5CF6" w:rsidRPr="004F5CF6" w:rsidRDefault="004F5CF6" w:rsidP="004F5CF6">
      <w:pPr>
        <w:tabs>
          <w:tab w:val="left" w:pos="567"/>
        </w:tabs>
        <w:jc w:val="both"/>
        <w:rPr>
          <w:rFonts w:ascii="Times New Roman" w:eastAsiaTheme="majorEastAsia" w:hAnsi="Times New Roman" w:cs="Times New Roman"/>
          <w:color w:val="A5A5A5" w:themeColor="accent1" w:themeShade="BF"/>
          <w:sz w:val="24"/>
          <w:lang w:val="bg-BG"/>
        </w:rPr>
      </w:pPr>
      <w:r>
        <w:rPr>
          <w:rFonts w:ascii="Times New Roman" w:eastAsiaTheme="majorEastAsia" w:hAnsi="Times New Roman" w:cs="Times New Roman"/>
          <w:color w:val="A5A5A5" w:themeColor="accent1" w:themeShade="BF"/>
          <w:sz w:val="24"/>
          <w:lang w:val="bg-BG"/>
        </w:rPr>
        <w:t>………………………………………………………………………………………………….………………………………………………………………………………………………….…………………………………………………………………………………………………...</w:t>
      </w:r>
    </w:p>
    <w:p w14:paraId="7878F3EA" w14:textId="4849DCBD" w:rsidR="00613C04" w:rsidRPr="004F5CF6" w:rsidRDefault="004F5CF6" w:rsidP="00613C04">
      <w:pPr>
        <w:pStyle w:val="Heading2"/>
        <w:ind w:firstLine="576"/>
        <w:jc w:val="both"/>
        <w:rPr>
          <w:rFonts w:ascii="Times New Roman" w:hAnsi="Times New Roman" w:cs="Times New Roman"/>
          <w:b/>
          <w:i/>
          <w:color w:val="auto"/>
          <w:sz w:val="24"/>
          <w:szCs w:val="24"/>
          <w:lang w:val="bg-BG"/>
        </w:rPr>
      </w:pPr>
      <w:r w:rsidRPr="004F5CF6">
        <w:rPr>
          <w:rFonts w:ascii="Times New Roman" w:hAnsi="Times New Roman" w:cs="Times New Roman"/>
          <w:i/>
          <w:color w:val="auto"/>
          <w:sz w:val="24"/>
          <w:szCs w:val="24"/>
          <w:lang w:val="bg-BG"/>
        </w:rPr>
        <w:lastRenderedPageBreak/>
        <w:t>(</w:t>
      </w:r>
      <w:r w:rsidR="00613C04" w:rsidRPr="004F5CF6">
        <w:rPr>
          <w:rFonts w:ascii="Times New Roman" w:hAnsi="Times New Roman" w:cs="Times New Roman"/>
          <w:i/>
          <w:color w:val="auto"/>
          <w:sz w:val="24"/>
          <w:szCs w:val="24"/>
          <w:lang w:val="bg-BG"/>
        </w:rPr>
        <w:t>В техническото си предложение за изпълнение на поръчката участникът трябва ясно и точно да представи концепция за изпълнение на поръчката. Предложената концепция следва да разглежда всички дейности, заложени в Техническите спецификации, като съдържа методология на управление, организация на изпълнението им и очаквани резултати. Описанието на предлаганите дейности/услуги не се ограничава единствено до тяхното декларативно посочване, а се очаква да са добавени допълнителни поясняващи текстове, аргументи и мотиви относно тяхната последователност, технологичен подход и методология, имащи отношение към качественото изпълнение на поръчката, като минимум включва:</w:t>
      </w:r>
    </w:p>
    <w:p w14:paraId="53324314" w14:textId="77777777" w:rsidR="00613C04" w:rsidRPr="004F5CF6" w:rsidRDefault="00613C04" w:rsidP="00A21CBB">
      <w:pPr>
        <w:pStyle w:val="ListParagraph"/>
        <w:numPr>
          <w:ilvl w:val="0"/>
          <w:numId w:val="51"/>
        </w:numPr>
        <w:suppressAutoHyphens w:val="0"/>
        <w:spacing w:before="120" w:after="200" w:line="276" w:lineRule="auto"/>
        <w:ind w:left="1418"/>
        <w:jc w:val="both"/>
        <w:rPr>
          <w:rFonts w:ascii="Times New Roman" w:hAnsi="Times New Roman" w:cs="Times New Roman"/>
          <w:i/>
          <w:sz w:val="24"/>
          <w:lang w:val="bg-BG"/>
        </w:rPr>
      </w:pPr>
      <w:r w:rsidRPr="004F5CF6">
        <w:rPr>
          <w:rFonts w:ascii="Times New Roman" w:hAnsi="Times New Roman" w:cs="Times New Roman"/>
          <w:i/>
          <w:sz w:val="24"/>
          <w:lang w:val="bg-BG"/>
        </w:rPr>
        <w:t>в предложената методология следва да е включен план-график за изпълнение на поръчката, който съответства на предложените в офертата дейности и обосновава срочното им изпълнение;</w:t>
      </w:r>
    </w:p>
    <w:p w14:paraId="4A4445D5" w14:textId="77777777" w:rsidR="00613C04" w:rsidRPr="004F5CF6" w:rsidRDefault="00613C04" w:rsidP="00A21CBB">
      <w:pPr>
        <w:pStyle w:val="ListParagraph"/>
        <w:numPr>
          <w:ilvl w:val="0"/>
          <w:numId w:val="51"/>
        </w:numPr>
        <w:suppressAutoHyphens w:val="0"/>
        <w:spacing w:before="120" w:after="200" w:line="276" w:lineRule="auto"/>
        <w:ind w:left="1418"/>
        <w:jc w:val="both"/>
        <w:rPr>
          <w:rFonts w:ascii="Times New Roman" w:hAnsi="Times New Roman" w:cs="Times New Roman"/>
          <w:i/>
          <w:sz w:val="24"/>
          <w:lang w:val="bg-BG"/>
        </w:rPr>
      </w:pPr>
      <w:r w:rsidRPr="004F5CF6">
        <w:rPr>
          <w:rFonts w:ascii="Times New Roman" w:hAnsi="Times New Roman" w:cs="Times New Roman"/>
          <w:i/>
          <w:sz w:val="24"/>
          <w:lang w:val="bg-BG"/>
        </w:rPr>
        <w:t>разписани са отговорностите на всеки от експертите, които отговарят и съответстват на предвидените от участника дейности;</w:t>
      </w:r>
    </w:p>
    <w:p w14:paraId="3837E7FA" w14:textId="6486C2BB" w:rsidR="00613C04" w:rsidRPr="004F5CF6" w:rsidRDefault="00613C04" w:rsidP="00A21CBB">
      <w:pPr>
        <w:pStyle w:val="ListParagraph"/>
        <w:numPr>
          <w:ilvl w:val="0"/>
          <w:numId w:val="51"/>
        </w:numPr>
        <w:suppressAutoHyphens w:val="0"/>
        <w:spacing w:before="120" w:after="200" w:line="276" w:lineRule="auto"/>
        <w:ind w:left="1418"/>
        <w:jc w:val="both"/>
        <w:rPr>
          <w:rFonts w:ascii="Times New Roman" w:hAnsi="Times New Roman" w:cs="Times New Roman"/>
          <w:i/>
          <w:sz w:val="24"/>
          <w:lang w:val="bg-BG"/>
        </w:rPr>
      </w:pPr>
      <w:r w:rsidRPr="004F5CF6">
        <w:rPr>
          <w:rFonts w:ascii="Times New Roman" w:hAnsi="Times New Roman" w:cs="Times New Roman"/>
          <w:i/>
          <w:sz w:val="24"/>
          <w:lang w:val="bg-BG"/>
        </w:rPr>
        <w:t>включен е механизъм на вътре-екипната координация при разпределение на задачите и отговорностите на членовете на екипа, в контекстът на предложената концепция за изпълнение.</w:t>
      </w:r>
      <w:r w:rsidR="004F5CF6" w:rsidRPr="004F5CF6">
        <w:rPr>
          <w:rFonts w:ascii="Times New Roman" w:hAnsi="Times New Roman" w:cs="Times New Roman"/>
          <w:i/>
          <w:sz w:val="24"/>
          <w:lang w:val="bg-BG"/>
        </w:rPr>
        <w:t>)</w:t>
      </w:r>
    </w:p>
    <w:tbl>
      <w:tblPr>
        <w:tblW w:w="9025" w:type="dxa"/>
        <w:tblInd w:w="40" w:type="dxa"/>
        <w:tblLayout w:type="fixed"/>
        <w:tblCellMar>
          <w:left w:w="40" w:type="dxa"/>
          <w:right w:w="40" w:type="dxa"/>
        </w:tblCellMar>
        <w:tblLook w:val="0000" w:firstRow="0" w:lastRow="0" w:firstColumn="0" w:lastColumn="0" w:noHBand="0" w:noVBand="0"/>
      </w:tblPr>
      <w:tblGrid>
        <w:gridCol w:w="709"/>
        <w:gridCol w:w="6473"/>
        <w:gridCol w:w="1843"/>
      </w:tblGrid>
      <w:tr w:rsidR="004F5CF6" w:rsidRPr="0019453E" w14:paraId="1FB5BE45" w14:textId="77777777" w:rsidTr="00BD211E">
        <w:trPr>
          <w:trHeight w:val="429"/>
        </w:trPr>
        <w:tc>
          <w:tcPr>
            <w:tcW w:w="709" w:type="dxa"/>
            <w:tcBorders>
              <w:top w:val="single" w:sz="6" w:space="0" w:color="auto"/>
              <w:left w:val="single" w:sz="6" w:space="0" w:color="auto"/>
              <w:bottom w:val="single" w:sz="6" w:space="0" w:color="auto"/>
              <w:right w:val="single" w:sz="6" w:space="0" w:color="auto"/>
            </w:tcBorders>
            <w:shd w:val="clear" w:color="auto" w:fill="DFDFDF" w:themeFill="accent5" w:themeFillTint="33"/>
          </w:tcPr>
          <w:p w14:paraId="73CF07AD" w14:textId="77777777" w:rsidR="004F5CF6" w:rsidRPr="002A7494" w:rsidRDefault="004F5CF6" w:rsidP="00220BA7">
            <w:pPr>
              <w:pStyle w:val="Style21"/>
              <w:widowControl/>
              <w:rPr>
                <w:rStyle w:val="FontStyle35"/>
                <w:rFonts w:ascii="Times New Roman" w:hAnsi="Times New Roman" w:cs="Times New Roman"/>
                <w:b w:val="0"/>
              </w:rPr>
            </w:pPr>
            <w:r w:rsidRPr="002A7494">
              <w:rPr>
                <w:rStyle w:val="FontStyle35"/>
                <w:rFonts w:ascii="Times New Roman" w:hAnsi="Times New Roman" w:cs="Times New Roman"/>
              </w:rPr>
              <w:t>№</w:t>
            </w:r>
          </w:p>
        </w:tc>
        <w:tc>
          <w:tcPr>
            <w:tcW w:w="6473" w:type="dxa"/>
            <w:tcBorders>
              <w:top w:val="single" w:sz="6" w:space="0" w:color="auto"/>
              <w:left w:val="single" w:sz="6" w:space="0" w:color="auto"/>
              <w:bottom w:val="single" w:sz="6" w:space="0" w:color="auto"/>
              <w:right w:val="single" w:sz="6" w:space="0" w:color="auto"/>
            </w:tcBorders>
            <w:shd w:val="clear" w:color="auto" w:fill="DFDFDF" w:themeFill="accent5" w:themeFillTint="33"/>
          </w:tcPr>
          <w:p w14:paraId="68667307" w14:textId="212E4FCF" w:rsidR="004F5CF6" w:rsidRPr="002A7494" w:rsidRDefault="004F5CF6" w:rsidP="00BD211E">
            <w:pPr>
              <w:pStyle w:val="Style25"/>
              <w:widowControl/>
              <w:spacing w:line="240" w:lineRule="auto"/>
              <w:jc w:val="left"/>
              <w:rPr>
                <w:rStyle w:val="FontStyle37"/>
                <w:b w:val="0"/>
                <w:sz w:val="24"/>
                <w:szCs w:val="24"/>
              </w:rPr>
            </w:pPr>
            <w:r w:rsidRPr="002A7494">
              <w:rPr>
                <w:rStyle w:val="FontStyle37"/>
                <w:sz w:val="24"/>
                <w:szCs w:val="24"/>
              </w:rPr>
              <w:t xml:space="preserve">Реализирана функционалност </w:t>
            </w:r>
          </w:p>
        </w:tc>
        <w:tc>
          <w:tcPr>
            <w:tcW w:w="1843" w:type="dxa"/>
            <w:tcBorders>
              <w:top w:val="single" w:sz="6" w:space="0" w:color="auto"/>
              <w:left w:val="single" w:sz="6" w:space="0" w:color="auto"/>
              <w:bottom w:val="single" w:sz="6" w:space="0" w:color="auto"/>
              <w:right w:val="single" w:sz="6" w:space="0" w:color="auto"/>
            </w:tcBorders>
            <w:shd w:val="clear" w:color="auto" w:fill="DFDFDF" w:themeFill="accent5" w:themeFillTint="33"/>
          </w:tcPr>
          <w:p w14:paraId="4803B107" w14:textId="77777777" w:rsidR="004F5CF6" w:rsidRDefault="004F5CF6" w:rsidP="00220BA7">
            <w:pPr>
              <w:pStyle w:val="Style25"/>
              <w:widowControl/>
              <w:jc w:val="center"/>
              <w:rPr>
                <w:rStyle w:val="FontStyle37"/>
                <w:rFonts w:ascii="Times New Roman CYR" w:hAnsi="Times New Roman CYR" w:cs="Times New Roman CYR"/>
              </w:rPr>
            </w:pPr>
            <w:r w:rsidRPr="0019453E">
              <w:rPr>
                <w:rStyle w:val="FontStyle37"/>
                <w:rFonts w:ascii="Times New Roman CYR" w:hAnsi="Times New Roman CYR" w:cs="Times New Roman CYR"/>
              </w:rPr>
              <w:t>ДА/НЕ</w:t>
            </w:r>
          </w:p>
          <w:p w14:paraId="6B2FB167" w14:textId="224A0DEA" w:rsidR="004F5CF6" w:rsidRPr="004F5CF6" w:rsidRDefault="004F5CF6" w:rsidP="00220BA7">
            <w:pPr>
              <w:pStyle w:val="Style25"/>
              <w:widowControl/>
              <w:jc w:val="center"/>
              <w:rPr>
                <w:rStyle w:val="FontStyle37"/>
                <w:rFonts w:ascii="Times New Roman CYR" w:hAnsi="Times New Roman CYR" w:cs="Times New Roman CYR"/>
                <w:b w:val="0"/>
                <w:i/>
                <w:sz w:val="22"/>
                <w:szCs w:val="22"/>
              </w:rPr>
            </w:pPr>
            <w:r w:rsidRPr="004F5CF6">
              <w:rPr>
                <w:rStyle w:val="FontStyle37"/>
                <w:rFonts w:ascii="Times New Roman CYR" w:hAnsi="Times New Roman CYR" w:cs="Times New Roman CYR"/>
                <w:b w:val="0"/>
                <w:i/>
                <w:sz w:val="22"/>
                <w:szCs w:val="22"/>
              </w:rPr>
              <w:t>(попълнете</w:t>
            </w:r>
            <w:r w:rsidR="0031790F">
              <w:rPr>
                <w:rStyle w:val="FontStyle37"/>
                <w:rFonts w:ascii="Times New Roman CYR" w:hAnsi="Times New Roman CYR" w:cs="Times New Roman CYR"/>
                <w:b w:val="0"/>
                <w:i/>
                <w:sz w:val="22"/>
                <w:szCs w:val="22"/>
              </w:rPr>
              <w:t xml:space="preserve"> в зависимост от наличието на съответната функционалност</w:t>
            </w:r>
            <w:r w:rsidRPr="004F5CF6">
              <w:rPr>
                <w:rStyle w:val="FontStyle37"/>
                <w:rFonts w:ascii="Times New Roman CYR" w:hAnsi="Times New Roman CYR" w:cs="Times New Roman CYR"/>
                <w:b w:val="0"/>
                <w:i/>
                <w:sz w:val="22"/>
                <w:szCs w:val="22"/>
              </w:rPr>
              <w:t>)</w:t>
            </w:r>
          </w:p>
        </w:tc>
      </w:tr>
      <w:tr w:rsidR="004F5CF6" w:rsidRPr="0019453E" w14:paraId="031617D5" w14:textId="77777777" w:rsidTr="00BD211E">
        <w:tc>
          <w:tcPr>
            <w:tcW w:w="709" w:type="dxa"/>
            <w:tcBorders>
              <w:top w:val="single" w:sz="6" w:space="0" w:color="auto"/>
              <w:left w:val="single" w:sz="6" w:space="0" w:color="auto"/>
              <w:bottom w:val="single" w:sz="6" w:space="0" w:color="auto"/>
              <w:right w:val="single" w:sz="6" w:space="0" w:color="auto"/>
            </w:tcBorders>
          </w:tcPr>
          <w:p w14:paraId="1A512EAA"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1.1</w:t>
            </w:r>
          </w:p>
        </w:tc>
        <w:tc>
          <w:tcPr>
            <w:tcW w:w="6473" w:type="dxa"/>
            <w:tcBorders>
              <w:top w:val="single" w:sz="6" w:space="0" w:color="auto"/>
              <w:left w:val="single" w:sz="6" w:space="0" w:color="auto"/>
              <w:bottom w:val="single" w:sz="6" w:space="0" w:color="auto"/>
              <w:right w:val="single" w:sz="6" w:space="0" w:color="auto"/>
            </w:tcBorders>
          </w:tcPr>
          <w:p w14:paraId="3778022E" w14:textId="77777777" w:rsidR="004F5CF6" w:rsidRPr="002A7494" w:rsidRDefault="004F5CF6" w:rsidP="00220BA7">
            <w:pPr>
              <w:pStyle w:val="Style8"/>
              <w:widowControl/>
              <w:rPr>
                <w:rStyle w:val="FontStyle37"/>
                <w:b w:val="0"/>
                <w:sz w:val="24"/>
                <w:szCs w:val="24"/>
              </w:rPr>
            </w:pPr>
            <w:r w:rsidRPr="002A7494">
              <w:rPr>
                <w:rStyle w:val="FontStyle37"/>
                <w:b w:val="0"/>
                <w:sz w:val="24"/>
                <w:szCs w:val="24"/>
              </w:rPr>
              <w:t>АИСЕД да може да получава, регистрира и изпраща електронни документи, включително и подписани с квалифициран електронен подпис – през електронната поща и според изискванията на Закона за електронния документ и електронните удостоверителни услуги.</w:t>
            </w:r>
          </w:p>
        </w:tc>
        <w:tc>
          <w:tcPr>
            <w:tcW w:w="1843" w:type="dxa"/>
            <w:tcBorders>
              <w:top w:val="single" w:sz="6" w:space="0" w:color="auto"/>
              <w:left w:val="single" w:sz="6" w:space="0" w:color="auto"/>
              <w:bottom w:val="single" w:sz="6" w:space="0" w:color="auto"/>
              <w:right w:val="single" w:sz="6" w:space="0" w:color="auto"/>
            </w:tcBorders>
          </w:tcPr>
          <w:p w14:paraId="11F8710F" w14:textId="77777777" w:rsidR="004F5CF6" w:rsidRPr="0019453E" w:rsidRDefault="004F5CF6" w:rsidP="00220BA7">
            <w:pPr>
              <w:pStyle w:val="Style25"/>
              <w:widowControl/>
              <w:jc w:val="left"/>
              <w:rPr>
                <w:rStyle w:val="FontStyle37"/>
                <w:rFonts w:ascii="Times New Roman CYR" w:hAnsi="Times New Roman CYR" w:cs="Times New Roman CYR"/>
                <w:b w:val="0"/>
              </w:rPr>
            </w:pPr>
          </w:p>
        </w:tc>
      </w:tr>
      <w:tr w:rsidR="004F5CF6" w:rsidRPr="0019453E" w14:paraId="714137CC" w14:textId="77777777" w:rsidTr="00BD211E">
        <w:tc>
          <w:tcPr>
            <w:tcW w:w="709" w:type="dxa"/>
            <w:tcBorders>
              <w:top w:val="single" w:sz="6" w:space="0" w:color="auto"/>
              <w:left w:val="single" w:sz="6" w:space="0" w:color="auto"/>
              <w:bottom w:val="single" w:sz="6" w:space="0" w:color="auto"/>
              <w:right w:val="single" w:sz="6" w:space="0" w:color="auto"/>
            </w:tcBorders>
          </w:tcPr>
          <w:p w14:paraId="019CEF85"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1.2</w:t>
            </w:r>
          </w:p>
        </w:tc>
        <w:tc>
          <w:tcPr>
            <w:tcW w:w="6473" w:type="dxa"/>
            <w:tcBorders>
              <w:top w:val="single" w:sz="6" w:space="0" w:color="auto"/>
              <w:left w:val="single" w:sz="6" w:space="0" w:color="auto"/>
              <w:bottom w:val="single" w:sz="6" w:space="0" w:color="auto"/>
              <w:right w:val="single" w:sz="6" w:space="0" w:color="auto"/>
            </w:tcBorders>
          </w:tcPr>
          <w:p w14:paraId="7C9D6A14"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При работа със АИСЕД потребителите от една регистратура (деловодство) да нямат свободен достъп до документите, делата, преписките и задачите на останалите регистратури (деловодства). Ръководният състав на КФН да може да вижда информацията на всички подчинени звена.</w:t>
            </w:r>
          </w:p>
        </w:tc>
        <w:tc>
          <w:tcPr>
            <w:tcW w:w="1843" w:type="dxa"/>
            <w:tcBorders>
              <w:top w:val="single" w:sz="6" w:space="0" w:color="auto"/>
              <w:left w:val="single" w:sz="6" w:space="0" w:color="auto"/>
              <w:bottom w:val="single" w:sz="6" w:space="0" w:color="auto"/>
              <w:right w:val="single" w:sz="6" w:space="0" w:color="auto"/>
            </w:tcBorders>
          </w:tcPr>
          <w:p w14:paraId="3DFB6AE9"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50E58D43" w14:textId="77777777" w:rsidTr="00BD211E">
        <w:tc>
          <w:tcPr>
            <w:tcW w:w="709" w:type="dxa"/>
            <w:tcBorders>
              <w:top w:val="single" w:sz="6" w:space="0" w:color="auto"/>
              <w:left w:val="single" w:sz="6" w:space="0" w:color="auto"/>
              <w:bottom w:val="single" w:sz="6" w:space="0" w:color="auto"/>
              <w:right w:val="single" w:sz="6" w:space="0" w:color="auto"/>
            </w:tcBorders>
          </w:tcPr>
          <w:p w14:paraId="6E066E10"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1.3</w:t>
            </w:r>
          </w:p>
        </w:tc>
        <w:tc>
          <w:tcPr>
            <w:tcW w:w="6473" w:type="dxa"/>
            <w:tcBorders>
              <w:top w:val="single" w:sz="6" w:space="0" w:color="auto"/>
              <w:left w:val="single" w:sz="6" w:space="0" w:color="auto"/>
              <w:bottom w:val="single" w:sz="6" w:space="0" w:color="auto"/>
              <w:right w:val="single" w:sz="6" w:space="0" w:color="auto"/>
            </w:tcBorders>
          </w:tcPr>
          <w:p w14:paraId="07B95DD1"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АИСЕД да позволява проследяване на пътя на всеки работен документ от създаването до пререгистрирането му в официален документ или решението за унищожаването му.</w:t>
            </w:r>
          </w:p>
        </w:tc>
        <w:tc>
          <w:tcPr>
            <w:tcW w:w="1843" w:type="dxa"/>
            <w:tcBorders>
              <w:top w:val="single" w:sz="6" w:space="0" w:color="auto"/>
              <w:left w:val="single" w:sz="6" w:space="0" w:color="auto"/>
              <w:bottom w:val="single" w:sz="6" w:space="0" w:color="auto"/>
              <w:right w:val="single" w:sz="6" w:space="0" w:color="auto"/>
            </w:tcBorders>
          </w:tcPr>
          <w:p w14:paraId="6D50D418"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031C542B" w14:textId="77777777" w:rsidTr="00BD211E">
        <w:tc>
          <w:tcPr>
            <w:tcW w:w="709" w:type="dxa"/>
            <w:tcBorders>
              <w:top w:val="single" w:sz="6" w:space="0" w:color="auto"/>
              <w:left w:val="single" w:sz="6" w:space="0" w:color="auto"/>
              <w:bottom w:val="single" w:sz="6" w:space="0" w:color="auto"/>
              <w:right w:val="single" w:sz="6" w:space="0" w:color="auto"/>
            </w:tcBorders>
          </w:tcPr>
          <w:p w14:paraId="11691697"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1.4</w:t>
            </w:r>
          </w:p>
        </w:tc>
        <w:tc>
          <w:tcPr>
            <w:tcW w:w="6473" w:type="dxa"/>
            <w:tcBorders>
              <w:top w:val="single" w:sz="6" w:space="0" w:color="auto"/>
              <w:left w:val="single" w:sz="6" w:space="0" w:color="auto"/>
              <w:bottom w:val="single" w:sz="6" w:space="0" w:color="auto"/>
              <w:right w:val="single" w:sz="6" w:space="0" w:color="auto"/>
            </w:tcBorders>
          </w:tcPr>
          <w:p w14:paraId="07944AC4" w14:textId="77777777" w:rsidR="004F5CF6" w:rsidRPr="002A7494" w:rsidRDefault="004F5CF6" w:rsidP="00220BA7">
            <w:pPr>
              <w:pStyle w:val="Style8"/>
              <w:spacing w:line="281" w:lineRule="exact"/>
              <w:ind w:left="7" w:hanging="7"/>
              <w:rPr>
                <w:rStyle w:val="FontStyle37"/>
                <w:b w:val="0"/>
                <w:sz w:val="24"/>
                <w:szCs w:val="24"/>
              </w:rPr>
            </w:pPr>
            <w:r w:rsidRPr="002A7494">
              <w:rPr>
                <w:rStyle w:val="FontStyle37"/>
                <w:b w:val="0"/>
                <w:sz w:val="24"/>
                <w:szCs w:val="24"/>
              </w:rPr>
              <w:t xml:space="preserve">АИСЕД да позволява контрол и управление на работата с електронни и хартиени документи: </w:t>
            </w:r>
          </w:p>
          <w:p w14:paraId="5F05059C" w14:textId="77777777" w:rsidR="004F5CF6" w:rsidRPr="002A7494" w:rsidRDefault="004F5CF6" w:rsidP="00220BA7">
            <w:pPr>
              <w:pStyle w:val="Style8"/>
              <w:spacing w:line="281" w:lineRule="exact"/>
              <w:ind w:left="7" w:hanging="7"/>
              <w:rPr>
                <w:rStyle w:val="FontStyle37"/>
                <w:b w:val="0"/>
                <w:sz w:val="24"/>
                <w:szCs w:val="24"/>
              </w:rPr>
            </w:pPr>
            <w:r w:rsidRPr="002A7494">
              <w:rPr>
                <w:rStyle w:val="FontStyle37"/>
                <w:b w:val="0"/>
                <w:sz w:val="24"/>
                <w:szCs w:val="24"/>
              </w:rPr>
              <w:t>•</w:t>
            </w:r>
            <w:r w:rsidRPr="002A7494">
              <w:rPr>
                <w:rStyle w:val="FontStyle37"/>
                <w:b w:val="0"/>
                <w:sz w:val="24"/>
                <w:szCs w:val="24"/>
              </w:rPr>
              <w:tab/>
              <w:t>поддържа възможност за възлагане на задачи по тези документи;</w:t>
            </w:r>
          </w:p>
          <w:p w14:paraId="5EB52BA7" w14:textId="77777777" w:rsidR="004F5CF6" w:rsidRPr="002A7494" w:rsidRDefault="004F5CF6" w:rsidP="00220BA7">
            <w:pPr>
              <w:pStyle w:val="Style8"/>
              <w:spacing w:line="281" w:lineRule="exact"/>
              <w:ind w:left="7" w:hanging="7"/>
              <w:rPr>
                <w:rStyle w:val="FontStyle37"/>
                <w:b w:val="0"/>
                <w:sz w:val="24"/>
                <w:szCs w:val="24"/>
              </w:rPr>
            </w:pPr>
            <w:r w:rsidRPr="002A7494">
              <w:rPr>
                <w:rStyle w:val="FontStyle37"/>
                <w:b w:val="0"/>
                <w:sz w:val="24"/>
                <w:szCs w:val="24"/>
              </w:rPr>
              <w:t>•</w:t>
            </w:r>
            <w:r w:rsidRPr="002A7494">
              <w:rPr>
                <w:rStyle w:val="FontStyle37"/>
                <w:b w:val="0"/>
                <w:sz w:val="24"/>
                <w:szCs w:val="24"/>
              </w:rPr>
              <w:tab/>
              <w:t>автоматично (по вътрешносистемната поща) да уведомява техните изпълнители за възложените им задачи;</w:t>
            </w:r>
          </w:p>
          <w:p w14:paraId="67589AC7" w14:textId="77777777" w:rsidR="004F5CF6" w:rsidRPr="002A7494" w:rsidRDefault="004F5CF6" w:rsidP="00220BA7">
            <w:pPr>
              <w:pStyle w:val="Style8"/>
              <w:spacing w:line="281" w:lineRule="exact"/>
              <w:ind w:left="7" w:hanging="7"/>
              <w:rPr>
                <w:rStyle w:val="FontStyle37"/>
                <w:b w:val="0"/>
                <w:sz w:val="24"/>
                <w:szCs w:val="24"/>
              </w:rPr>
            </w:pPr>
            <w:r w:rsidRPr="002A7494">
              <w:rPr>
                <w:rStyle w:val="FontStyle37"/>
                <w:b w:val="0"/>
                <w:sz w:val="24"/>
                <w:szCs w:val="24"/>
              </w:rPr>
              <w:t>•</w:t>
            </w:r>
            <w:r w:rsidRPr="002A7494">
              <w:rPr>
                <w:rStyle w:val="FontStyle37"/>
                <w:b w:val="0"/>
                <w:sz w:val="24"/>
                <w:szCs w:val="24"/>
              </w:rPr>
              <w:tab/>
              <w:t>при активиране на АИСЕД, същата да сигнализира изпълнителите на задачи за наближаващи срокове по възложените им документи и преписки;</w:t>
            </w:r>
          </w:p>
          <w:p w14:paraId="4D36C0D3" w14:textId="77777777" w:rsidR="004F5CF6" w:rsidRPr="002A7494" w:rsidRDefault="004F5CF6" w:rsidP="00220BA7">
            <w:pPr>
              <w:pStyle w:val="Style8"/>
              <w:spacing w:line="281" w:lineRule="exact"/>
              <w:ind w:left="7" w:hanging="7"/>
              <w:rPr>
                <w:rStyle w:val="FontStyle37"/>
                <w:b w:val="0"/>
                <w:sz w:val="24"/>
                <w:szCs w:val="24"/>
              </w:rPr>
            </w:pPr>
            <w:r w:rsidRPr="002A7494">
              <w:rPr>
                <w:rStyle w:val="FontStyle37"/>
                <w:b w:val="0"/>
                <w:sz w:val="24"/>
                <w:szCs w:val="24"/>
              </w:rPr>
              <w:t>•</w:t>
            </w:r>
            <w:r w:rsidRPr="002A7494">
              <w:rPr>
                <w:rStyle w:val="FontStyle37"/>
                <w:b w:val="0"/>
                <w:sz w:val="24"/>
                <w:szCs w:val="24"/>
              </w:rPr>
              <w:tab/>
              <w:t>при изпълнението на всяка задача автоматично да сигнализира на съответния ръководител за нейното изпълнение;</w:t>
            </w:r>
          </w:p>
          <w:p w14:paraId="48903425"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lastRenderedPageBreak/>
              <w:t>•</w:t>
            </w:r>
            <w:r w:rsidRPr="002A7494">
              <w:rPr>
                <w:rStyle w:val="FontStyle37"/>
                <w:b w:val="0"/>
                <w:sz w:val="24"/>
                <w:szCs w:val="24"/>
              </w:rPr>
              <w:tab/>
              <w:t>да отчита движенето и задачите на всичко хартиени екземпляри на документа.</w:t>
            </w:r>
          </w:p>
          <w:p w14:paraId="5F2D52F2"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w:t>
            </w:r>
            <w:r w:rsidRPr="002A7494">
              <w:rPr>
                <w:rStyle w:val="FontStyle37"/>
                <w:b w:val="0"/>
                <w:sz w:val="24"/>
                <w:szCs w:val="24"/>
              </w:rPr>
              <w:tab/>
              <w:t>да позволява възможности за проследяване изпълнението на възложените задачи.</w:t>
            </w:r>
          </w:p>
          <w:p w14:paraId="68D3F025" w14:textId="77777777" w:rsidR="004F5CF6" w:rsidRPr="002A7494" w:rsidRDefault="004F5CF6" w:rsidP="00220BA7">
            <w:pPr>
              <w:pStyle w:val="Style8"/>
              <w:widowControl/>
              <w:spacing w:line="281" w:lineRule="exact"/>
              <w:ind w:left="7" w:hanging="7"/>
              <w:rPr>
                <w:rStyle w:val="FontStyle37"/>
                <w:b w:val="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25B09A4D"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249D03B1" w14:textId="77777777" w:rsidTr="00BD211E">
        <w:tc>
          <w:tcPr>
            <w:tcW w:w="709" w:type="dxa"/>
            <w:tcBorders>
              <w:top w:val="single" w:sz="6" w:space="0" w:color="auto"/>
              <w:left w:val="single" w:sz="6" w:space="0" w:color="auto"/>
              <w:bottom w:val="single" w:sz="6" w:space="0" w:color="auto"/>
              <w:right w:val="single" w:sz="6" w:space="0" w:color="auto"/>
            </w:tcBorders>
          </w:tcPr>
          <w:p w14:paraId="70D5A114"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lastRenderedPageBreak/>
              <w:t>1.5</w:t>
            </w:r>
          </w:p>
        </w:tc>
        <w:tc>
          <w:tcPr>
            <w:tcW w:w="6473" w:type="dxa"/>
            <w:tcBorders>
              <w:top w:val="single" w:sz="6" w:space="0" w:color="auto"/>
              <w:left w:val="single" w:sz="6" w:space="0" w:color="auto"/>
              <w:bottom w:val="single" w:sz="6" w:space="0" w:color="auto"/>
              <w:right w:val="single" w:sz="6" w:space="0" w:color="auto"/>
            </w:tcBorders>
          </w:tcPr>
          <w:p w14:paraId="4E916398"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 xml:space="preserve">АИСЕД да може да извършва потребителски справки по произволни съчетания от всички характеристики за обработваните от нея документи, задачи, кореспонденти, включително </w:t>
            </w:r>
            <w:proofErr w:type="spellStart"/>
            <w:r w:rsidRPr="002A7494">
              <w:rPr>
                <w:rStyle w:val="FontStyle37"/>
                <w:b w:val="0"/>
                <w:sz w:val="24"/>
                <w:szCs w:val="24"/>
              </w:rPr>
              <w:t>пълнотекстово</w:t>
            </w:r>
            <w:proofErr w:type="spellEnd"/>
            <w:r w:rsidRPr="002A7494">
              <w:rPr>
                <w:rStyle w:val="FontStyle37"/>
                <w:b w:val="0"/>
                <w:sz w:val="24"/>
                <w:szCs w:val="24"/>
              </w:rPr>
              <w:t xml:space="preserve"> търсене на документи, както и някои потребителски ориентирани статистически таблици и отчети, включително динамично управление на информацията на изхода.</w:t>
            </w:r>
          </w:p>
        </w:tc>
        <w:tc>
          <w:tcPr>
            <w:tcW w:w="1843" w:type="dxa"/>
            <w:tcBorders>
              <w:top w:val="single" w:sz="6" w:space="0" w:color="auto"/>
              <w:left w:val="single" w:sz="6" w:space="0" w:color="auto"/>
              <w:bottom w:val="single" w:sz="6" w:space="0" w:color="auto"/>
              <w:right w:val="single" w:sz="6" w:space="0" w:color="auto"/>
            </w:tcBorders>
          </w:tcPr>
          <w:p w14:paraId="3AA69B35"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0B3AB8F7" w14:textId="77777777" w:rsidTr="00BD211E">
        <w:tc>
          <w:tcPr>
            <w:tcW w:w="709" w:type="dxa"/>
            <w:tcBorders>
              <w:top w:val="single" w:sz="6" w:space="0" w:color="auto"/>
              <w:left w:val="single" w:sz="6" w:space="0" w:color="auto"/>
              <w:bottom w:val="single" w:sz="6" w:space="0" w:color="auto"/>
              <w:right w:val="single" w:sz="6" w:space="0" w:color="auto"/>
            </w:tcBorders>
          </w:tcPr>
          <w:p w14:paraId="36A3630F"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1.6</w:t>
            </w:r>
          </w:p>
        </w:tc>
        <w:tc>
          <w:tcPr>
            <w:tcW w:w="6473" w:type="dxa"/>
            <w:tcBorders>
              <w:top w:val="single" w:sz="6" w:space="0" w:color="auto"/>
              <w:left w:val="single" w:sz="6" w:space="0" w:color="auto"/>
              <w:bottom w:val="single" w:sz="6" w:space="0" w:color="auto"/>
              <w:right w:val="single" w:sz="6" w:space="0" w:color="auto"/>
            </w:tcBorders>
          </w:tcPr>
          <w:p w14:paraId="351C1469"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Да се предоставя възможност за извеждане на резултатите от справки във файл с подходящ формат на данните (‘</w:t>
            </w:r>
            <w:proofErr w:type="spellStart"/>
            <w:r w:rsidRPr="002A7494">
              <w:rPr>
                <w:rStyle w:val="FontStyle37"/>
                <w:b w:val="0"/>
                <w:sz w:val="24"/>
                <w:szCs w:val="24"/>
              </w:rPr>
              <w:t>doc</w:t>
            </w:r>
            <w:proofErr w:type="spellEnd"/>
            <w:r w:rsidRPr="002A7494">
              <w:rPr>
                <w:rStyle w:val="FontStyle37"/>
                <w:b w:val="0"/>
                <w:sz w:val="24"/>
                <w:szCs w:val="24"/>
              </w:rPr>
              <w:t>’, ‘</w:t>
            </w:r>
            <w:proofErr w:type="spellStart"/>
            <w:r w:rsidRPr="002A7494">
              <w:rPr>
                <w:rStyle w:val="FontStyle37"/>
                <w:b w:val="0"/>
                <w:sz w:val="24"/>
                <w:szCs w:val="24"/>
              </w:rPr>
              <w:t>xls</w:t>
            </w:r>
            <w:proofErr w:type="spellEnd"/>
            <w:r w:rsidRPr="002A7494">
              <w:rPr>
                <w:rStyle w:val="FontStyle37"/>
                <w:b w:val="0"/>
                <w:sz w:val="24"/>
                <w:szCs w:val="24"/>
              </w:rPr>
              <w:t>’, ‘</w:t>
            </w:r>
            <w:proofErr w:type="spellStart"/>
            <w:r w:rsidRPr="002A7494">
              <w:rPr>
                <w:rStyle w:val="FontStyle37"/>
                <w:b w:val="0"/>
                <w:sz w:val="24"/>
                <w:szCs w:val="24"/>
              </w:rPr>
              <w:t>pdf</w:t>
            </w:r>
            <w:proofErr w:type="spellEnd"/>
            <w:r w:rsidRPr="002A7494">
              <w:rPr>
                <w:rStyle w:val="FontStyle37"/>
                <w:b w:val="0"/>
                <w:sz w:val="24"/>
                <w:szCs w:val="24"/>
              </w:rPr>
              <w:t>’ или ‘</w:t>
            </w:r>
            <w:proofErr w:type="spellStart"/>
            <w:r w:rsidRPr="002A7494">
              <w:rPr>
                <w:rStyle w:val="FontStyle37"/>
                <w:b w:val="0"/>
                <w:sz w:val="24"/>
                <w:szCs w:val="24"/>
              </w:rPr>
              <w:t>html</w:t>
            </w:r>
            <w:proofErr w:type="spellEnd"/>
            <w:r w:rsidRPr="002A7494">
              <w:rPr>
                <w:rStyle w:val="FontStyle37"/>
                <w:b w:val="0"/>
                <w:sz w:val="24"/>
                <w:szCs w:val="24"/>
              </w:rPr>
              <w:t>’), като се визуализират автоматично с възможност за отпечатване или изход за съхранение в избрания формат.</w:t>
            </w:r>
          </w:p>
        </w:tc>
        <w:tc>
          <w:tcPr>
            <w:tcW w:w="1843" w:type="dxa"/>
            <w:tcBorders>
              <w:top w:val="single" w:sz="6" w:space="0" w:color="auto"/>
              <w:left w:val="single" w:sz="6" w:space="0" w:color="auto"/>
              <w:bottom w:val="single" w:sz="6" w:space="0" w:color="auto"/>
              <w:right w:val="single" w:sz="6" w:space="0" w:color="auto"/>
            </w:tcBorders>
          </w:tcPr>
          <w:p w14:paraId="1147D172"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08B407F9" w14:textId="77777777" w:rsidTr="00BD211E">
        <w:tc>
          <w:tcPr>
            <w:tcW w:w="709" w:type="dxa"/>
            <w:tcBorders>
              <w:top w:val="single" w:sz="6" w:space="0" w:color="auto"/>
              <w:left w:val="single" w:sz="6" w:space="0" w:color="auto"/>
              <w:bottom w:val="single" w:sz="6" w:space="0" w:color="auto"/>
              <w:right w:val="single" w:sz="6" w:space="0" w:color="auto"/>
            </w:tcBorders>
          </w:tcPr>
          <w:p w14:paraId="66D69832"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1.7</w:t>
            </w:r>
          </w:p>
        </w:tc>
        <w:tc>
          <w:tcPr>
            <w:tcW w:w="6473" w:type="dxa"/>
            <w:tcBorders>
              <w:top w:val="single" w:sz="6" w:space="0" w:color="auto"/>
              <w:left w:val="single" w:sz="6" w:space="0" w:color="auto"/>
              <w:bottom w:val="single" w:sz="6" w:space="0" w:color="auto"/>
              <w:right w:val="single" w:sz="6" w:space="0" w:color="auto"/>
            </w:tcBorders>
          </w:tcPr>
          <w:p w14:paraId="5199A668"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 xml:space="preserve">Работа на клиентите от стандартен </w:t>
            </w:r>
            <w:proofErr w:type="spellStart"/>
            <w:r w:rsidRPr="002A7494">
              <w:rPr>
                <w:rStyle w:val="FontStyle37"/>
                <w:b w:val="0"/>
                <w:sz w:val="24"/>
                <w:szCs w:val="24"/>
              </w:rPr>
              <w:t>web</w:t>
            </w:r>
            <w:proofErr w:type="spellEnd"/>
            <w:r w:rsidRPr="002A7494">
              <w:rPr>
                <w:rStyle w:val="FontStyle37"/>
                <w:b w:val="0"/>
                <w:sz w:val="24"/>
                <w:szCs w:val="24"/>
              </w:rPr>
              <w:t xml:space="preserve"> браузър </w:t>
            </w:r>
            <w:proofErr w:type="spellStart"/>
            <w:r w:rsidRPr="002A7494">
              <w:rPr>
                <w:rStyle w:val="FontStyle37"/>
                <w:b w:val="0"/>
                <w:sz w:val="24"/>
                <w:szCs w:val="24"/>
              </w:rPr>
              <w:t>Mozilla</w:t>
            </w:r>
            <w:proofErr w:type="spellEnd"/>
            <w:r w:rsidRPr="002A7494">
              <w:rPr>
                <w:rStyle w:val="FontStyle37"/>
                <w:b w:val="0"/>
                <w:sz w:val="24"/>
                <w:szCs w:val="24"/>
              </w:rPr>
              <w:t xml:space="preserve">, Internet Explorer, </w:t>
            </w:r>
            <w:proofErr w:type="spellStart"/>
            <w:r w:rsidRPr="002A7494">
              <w:rPr>
                <w:rStyle w:val="FontStyle37"/>
                <w:b w:val="0"/>
                <w:sz w:val="24"/>
                <w:szCs w:val="24"/>
              </w:rPr>
              <w:t>Google</w:t>
            </w:r>
            <w:proofErr w:type="spellEnd"/>
            <w:r w:rsidRPr="002A7494">
              <w:rPr>
                <w:rStyle w:val="FontStyle37"/>
                <w:b w:val="0"/>
                <w:sz w:val="24"/>
                <w:szCs w:val="24"/>
              </w:rPr>
              <w:t xml:space="preserve"> </w:t>
            </w:r>
            <w:proofErr w:type="spellStart"/>
            <w:r w:rsidRPr="002A7494">
              <w:rPr>
                <w:rStyle w:val="FontStyle37"/>
                <w:b w:val="0"/>
                <w:sz w:val="24"/>
                <w:szCs w:val="24"/>
              </w:rPr>
              <w:t>Chrome</w:t>
            </w:r>
            <w:proofErr w:type="spellEnd"/>
            <w:r w:rsidRPr="002A7494">
              <w:rPr>
                <w:rStyle w:val="FontStyle37"/>
                <w:b w:val="0"/>
                <w:sz w:val="24"/>
                <w:szCs w:val="24"/>
              </w:rPr>
              <w:t>, с последни актуални версии;</w:t>
            </w:r>
          </w:p>
        </w:tc>
        <w:tc>
          <w:tcPr>
            <w:tcW w:w="1843" w:type="dxa"/>
            <w:tcBorders>
              <w:top w:val="single" w:sz="6" w:space="0" w:color="auto"/>
              <w:left w:val="single" w:sz="6" w:space="0" w:color="auto"/>
              <w:bottom w:val="single" w:sz="6" w:space="0" w:color="auto"/>
              <w:right w:val="single" w:sz="6" w:space="0" w:color="auto"/>
            </w:tcBorders>
          </w:tcPr>
          <w:p w14:paraId="0E91C15F"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469A1644" w14:textId="77777777" w:rsidTr="00BD211E">
        <w:tc>
          <w:tcPr>
            <w:tcW w:w="709" w:type="dxa"/>
            <w:tcBorders>
              <w:top w:val="single" w:sz="6" w:space="0" w:color="auto"/>
              <w:left w:val="single" w:sz="6" w:space="0" w:color="auto"/>
              <w:bottom w:val="single" w:sz="6" w:space="0" w:color="auto"/>
              <w:right w:val="single" w:sz="6" w:space="0" w:color="auto"/>
            </w:tcBorders>
          </w:tcPr>
          <w:p w14:paraId="7DA2803E"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1.8</w:t>
            </w:r>
          </w:p>
        </w:tc>
        <w:tc>
          <w:tcPr>
            <w:tcW w:w="6473" w:type="dxa"/>
            <w:tcBorders>
              <w:top w:val="single" w:sz="6" w:space="0" w:color="auto"/>
              <w:left w:val="single" w:sz="6" w:space="0" w:color="auto"/>
              <w:bottom w:val="single" w:sz="6" w:space="0" w:color="auto"/>
              <w:right w:val="single" w:sz="6" w:space="0" w:color="auto"/>
            </w:tcBorders>
          </w:tcPr>
          <w:p w14:paraId="5E1ED1D8"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АИСЕД да е разработена на модулен принцип, което да осигурява възможност за бъдещи разширения с добавяне на нови модули и/или нови функционалности;</w:t>
            </w:r>
          </w:p>
        </w:tc>
        <w:tc>
          <w:tcPr>
            <w:tcW w:w="1843" w:type="dxa"/>
            <w:tcBorders>
              <w:top w:val="single" w:sz="6" w:space="0" w:color="auto"/>
              <w:left w:val="single" w:sz="6" w:space="0" w:color="auto"/>
              <w:bottom w:val="single" w:sz="6" w:space="0" w:color="auto"/>
              <w:right w:val="single" w:sz="6" w:space="0" w:color="auto"/>
            </w:tcBorders>
          </w:tcPr>
          <w:p w14:paraId="5F65271B"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29ADC8F9" w14:textId="77777777" w:rsidTr="00BD211E">
        <w:tc>
          <w:tcPr>
            <w:tcW w:w="709" w:type="dxa"/>
            <w:tcBorders>
              <w:top w:val="single" w:sz="6" w:space="0" w:color="auto"/>
              <w:left w:val="single" w:sz="6" w:space="0" w:color="auto"/>
              <w:bottom w:val="single" w:sz="6" w:space="0" w:color="auto"/>
              <w:right w:val="single" w:sz="6" w:space="0" w:color="auto"/>
            </w:tcBorders>
          </w:tcPr>
          <w:p w14:paraId="20551848"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1.9</w:t>
            </w:r>
          </w:p>
        </w:tc>
        <w:tc>
          <w:tcPr>
            <w:tcW w:w="6473" w:type="dxa"/>
            <w:tcBorders>
              <w:top w:val="single" w:sz="6" w:space="0" w:color="auto"/>
              <w:left w:val="single" w:sz="6" w:space="0" w:color="auto"/>
              <w:bottom w:val="single" w:sz="6" w:space="0" w:color="auto"/>
              <w:right w:val="single" w:sz="6" w:space="0" w:color="auto"/>
            </w:tcBorders>
          </w:tcPr>
          <w:p w14:paraId="7B913302"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 xml:space="preserve">Предложена система да е разработена като </w:t>
            </w:r>
            <w:proofErr w:type="spellStart"/>
            <w:r w:rsidRPr="002A7494">
              <w:rPr>
                <w:rStyle w:val="FontStyle37"/>
                <w:b w:val="0"/>
                <w:sz w:val="24"/>
                <w:szCs w:val="24"/>
              </w:rPr>
              <w:t>мултиплатформена</w:t>
            </w:r>
            <w:proofErr w:type="spellEnd"/>
            <w:r w:rsidRPr="002A7494">
              <w:rPr>
                <w:rStyle w:val="FontStyle37"/>
                <w:b w:val="0"/>
                <w:sz w:val="24"/>
                <w:szCs w:val="24"/>
              </w:rPr>
              <w:t xml:space="preserve">, т.е. да има възможност за работа под управлението на различни операционни системи – MS Windows Server, </w:t>
            </w:r>
            <w:proofErr w:type="spellStart"/>
            <w:r w:rsidRPr="002A7494">
              <w:rPr>
                <w:rStyle w:val="FontStyle37"/>
                <w:b w:val="0"/>
                <w:sz w:val="24"/>
                <w:szCs w:val="24"/>
              </w:rPr>
              <w:t>Unix</w:t>
            </w:r>
            <w:proofErr w:type="spellEnd"/>
            <w:r w:rsidRPr="002A7494">
              <w:rPr>
                <w:rStyle w:val="FontStyle37"/>
                <w:b w:val="0"/>
                <w:sz w:val="24"/>
                <w:szCs w:val="24"/>
              </w:rPr>
              <w:t xml:space="preserve">, </w:t>
            </w:r>
            <w:proofErr w:type="spellStart"/>
            <w:r w:rsidRPr="002A7494">
              <w:rPr>
                <w:rStyle w:val="FontStyle37"/>
                <w:b w:val="0"/>
                <w:sz w:val="24"/>
                <w:szCs w:val="24"/>
              </w:rPr>
              <w:t>Linux</w:t>
            </w:r>
            <w:proofErr w:type="spellEnd"/>
            <w:r w:rsidRPr="002A7494">
              <w:rPr>
                <w:rStyle w:val="FontStyle37"/>
                <w:b w:val="0"/>
                <w:sz w:val="24"/>
                <w:szCs w:val="24"/>
              </w:rPr>
              <w:t xml:space="preserve"> и системи за управление на бази данни – MS SQL Server, </w:t>
            </w:r>
            <w:proofErr w:type="spellStart"/>
            <w:r w:rsidRPr="002A7494">
              <w:rPr>
                <w:rStyle w:val="FontStyle37"/>
                <w:b w:val="0"/>
                <w:sz w:val="24"/>
                <w:szCs w:val="24"/>
              </w:rPr>
              <w:t>Oracle</w:t>
            </w:r>
            <w:proofErr w:type="spellEnd"/>
            <w:r w:rsidRPr="002A7494">
              <w:rPr>
                <w:rStyle w:val="FontStyle37"/>
                <w:b w:val="0"/>
                <w:sz w:val="24"/>
                <w:szCs w:val="24"/>
              </w:rPr>
              <w:t xml:space="preserve"> </w:t>
            </w:r>
            <w:proofErr w:type="spellStart"/>
            <w:r w:rsidRPr="002A7494">
              <w:rPr>
                <w:rStyle w:val="FontStyle37"/>
                <w:b w:val="0"/>
                <w:sz w:val="24"/>
                <w:szCs w:val="24"/>
              </w:rPr>
              <w:t>Database</w:t>
            </w:r>
            <w:proofErr w:type="spellEnd"/>
            <w:r w:rsidRPr="002A7494">
              <w:rPr>
                <w:rStyle w:val="FontStyle37"/>
                <w:b w:val="0"/>
                <w:sz w:val="24"/>
                <w:szCs w:val="24"/>
              </w:rPr>
              <w:t xml:space="preserve">, </w:t>
            </w:r>
            <w:proofErr w:type="spellStart"/>
            <w:r w:rsidRPr="002A7494">
              <w:rPr>
                <w:rStyle w:val="FontStyle37"/>
                <w:b w:val="0"/>
                <w:sz w:val="24"/>
                <w:szCs w:val="24"/>
                <w:lang w:val="en-US"/>
              </w:rPr>
              <w:t>Postrgre</w:t>
            </w:r>
            <w:proofErr w:type="spellEnd"/>
            <w:r w:rsidRPr="002A7494">
              <w:rPr>
                <w:rStyle w:val="FontStyle37"/>
                <w:b w:val="0"/>
                <w:sz w:val="24"/>
                <w:szCs w:val="24"/>
                <w:lang w:val="en-US"/>
              </w:rPr>
              <w:t xml:space="preserve"> SQL, </w:t>
            </w:r>
            <w:r w:rsidRPr="002A7494">
              <w:rPr>
                <w:rStyle w:val="FontStyle37"/>
                <w:b w:val="0"/>
                <w:sz w:val="24"/>
                <w:szCs w:val="24"/>
              </w:rPr>
              <w:t xml:space="preserve">IBM </w:t>
            </w:r>
            <w:proofErr w:type="spellStart"/>
            <w:r w:rsidRPr="002A7494">
              <w:rPr>
                <w:rStyle w:val="FontStyle37"/>
                <w:b w:val="0"/>
                <w:sz w:val="24"/>
                <w:szCs w:val="24"/>
              </w:rPr>
              <w:t>Informix</w:t>
            </w:r>
            <w:proofErr w:type="spellEnd"/>
            <w:r w:rsidRPr="002A7494">
              <w:rPr>
                <w:rStyle w:val="FontStyle37"/>
                <w:b w:val="0"/>
                <w:sz w:val="24"/>
                <w:szCs w:val="24"/>
              </w:rPr>
              <w:t xml:space="preserve"> и др.;</w:t>
            </w:r>
          </w:p>
        </w:tc>
        <w:tc>
          <w:tcPr>
            <w:tcW w:w="1843" w:type="dxa"/>
            <w:tcBorders>
              <w:top w:val="single" w:sz="6" w:space="0" w:color="auto"/>
              <w:left w:val="single" w:sz="6" w:space="0" w:color="auto"/>
              <w:bottom w:val="single" w:sz="6" w:space="0" w:color="auto"/>
              <w:right w:val="single" w:sz="6" w:space="0" w:color="auto"/>
            </w:tcBorders>
          </w:tcPr>
          <w:p w14:paraId="0C5EBE0E"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1351848A" w14:textId="77777777" w:rsidTr="00BD211E">
        <w:tc>
          <w:tcPr>
            <w:tcW w:w="709" w:type="dxa"/>
            <w:tcBorders>
              <w:top w:val="single" w:sz="6" w:space="0" w:color="auto"/>
              <w:left w:val="single" w:sz="6" w:space="0" w:color="auto"/>
              <w:bottom w:val="single" w:sz="6" w:space="0" w:color="auto"/>
              <w:right w:val="single" w:sz="6" w:space="0" w:color="auto"/>
            </w:tcBorders>
          </w:tcPr>
          <w:p w14:paraId="0B03C08B"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1.10</w:t>
            </w:r>
          </w:p>
        </w:tc>
        <w:tc>
          <w:tcPr>
            <w:tcW w:w="6473" w:type="dxa"/>
            <w:tcBorders>
              <w:top w:val="single" w:sz="6" w:space="0" w:color="auto"/>
              <w:left w:val="single" w:sz="6" w:space="0" w:color="auto"/>
              <w:bottom w:val="single" w:sz="6" w:space="0" w:color="auto"/>
              <w:right w:val="single" w:sz="6" w:space="0" w:color="auto"/>
            </w:tcBorders>
          </w:tcPr>
          <w:p w14:paraId="29FE3DEF" w14:textId="77777777" w:rsidR="004F5CF6" w:rsidRPr="002A7494" w:rsidRDefault="004F5CF6" w:rsidP="00220BA7">
            <w:pPr>
              <w:pStyle w:val="Style8"/>
              <w:spacing w:line="281" w:lineRule="exact"/>
              <w:ind w:left="7" w:hanging="7"/>
              <w:rPr>
                <w:rStyle w:val="FontStyle37"/>
                <w:b w:val="0"/>
                <w:sz w:val="24"/>
                <w:szCs w:val="24"/>
              </w:rPr>
            </w:pPr>
            <w:r w:rsidRPr="002A7494">
              <w:rPr>
                <w:rStyle w:val="FontStyle37"/>
                <w:b w:val="0"/>
                <w:sz w:val="24"/>
                <w:szCs w:val="24"/>
              </w:rPr>
              <w:t>АИСЕД да притежава удобни средства за администриране с възможности за настройка, адаптиране и поддържане, както следва:</w:t>
            </w:r>
          </w:p>
          <w:p w14:paraId="199ABE76" w14:textId="77777777" w:rsidR="004F5CF6" w:rsidRPr="002A7494" w:rsidRDefault="004F5CF6" w:rsidP="00220BA7">
            <w:pPr>
              <w:pStyle w:val="Style8"/>
              <w:spacing w:line="281" w:lineRule="exact"/>
              <w:ind w:left="7" w:hanging="7"/>
              <w:rPr>
                <w:rStyle w:val="FontStyle37"/>
                <w:b w:val="0"/>
                <w:sz w:val="24"/>
                <w:szCs w:val="24"/>
              </w:rPr>
            </w:pPr>
            <w:r w:rsidRPr="002A7494">
              <w:rPr>
                <w:rStyle w:val="FontStyle37"/>
                <w:b w:val="0"/>
                <w:sz w:val="24"/>
                <w:szCs w:val="24"/>
              </w:rPr>
              <w:t>•</w:t>
            </w:r>
            <w:r w:rsidRPr="002A7494">
              <w:rPr>
                <w:rStyle w:val="FontStyle37"/>
                <w:b w:val="0"/>
                <w:sz w:val="24"/>
                <w:szCs w:val="24"/>
              </w:rPr>
              <w:tab/>
              <w:t>Да осигурява възможности за дефиниране на потребители и изграждане на групи потребители;</w:t>
            </w:r>
          </w:p>
          <w:p w14:paraId="60897707"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w:t>
            </w:r>
            <w:r w:rsidRPr="002A7494">
              <w:rPr>
                <w:rStyle w:val="FontStyle37"/>
                <w:b w:val="0"/>
                <w:sz w:val="24"/>
                <w:szCs w:val="24"/>
              </w:rPr>
              <w:tab/>
              <w:t>Да позволява дефиниране и предоставяне на специфични права за достъп и работа с данните на всеки свой потребител. Да поддържа информация за потребителя, в т.ч. за  e-</w:t>
            </w:r>
            <w:proofErr w:type="spellStart"/>
            <w:r w:rsidRPr="002A7494">
              <w:rPr>
                <w:rStyle w:val="FontStyle37"/>
                <w:b w:val="0"/>
                <w:sz w:val="24"/>
                <w:szCs w:val="24"/>
              </w:rPr>
              <w:t>mail</w:t>
            </w:r>
            <w:proofErr w:type="spellEnd"/>
            <w:r w:rsidRPr="002A7494">
              <w:rPr>
                <w:rStyle w:val="FontStyle37"/>
                <w:b w:val="0"/>
                <w:sz w:val="24"/>
                <w:szCs w:val="24"/>
              </w:rPr>
              <w:t xml:space="preserve"> адреси;</w:t>
            </w:r>
          </w:p>
        </w:tc>
        <w:tc>
          <w:tcPr>
            <w:tcW w:w="1843" w:type="dxa"/>
            <w:tcBorders>
              <w:top w:val="single" w:sz="6" w:space="0" w:color="auto"/>
              <w:left w:val="single" w:sz="6" w:space="0" w:color="auto"/>
              <w:bottom w:val="single" w:sz="6" w:space="0" w:color="auto"/>
              <w:right w:val="single" w:sz="6" w:space="0" w:color="auto"/>
            </w:tcBorders>
          </w:tcPr>
          <w:p w14:paraId="14A8304C"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14:paraId="4FA0D71D" w14:textId="77777777" w:rsidTr="00BD211E">
        <w:tblPrEx>
          <w:tblLook w:val="04A0" w:firstRow="1" w:lastRow="0" w:firstColumn="1" w:lastColumn="0" w:noHBand="0" w:noVBand="1"/>
        </w:tblPrEx>
        <w:tc>
          <w:tcPr>
            <w:tcW w:w="709" w:type="dxa"/>
            <w:tcBorders>
              <w:top w:val="single" w:sz="6" w:space="0" w:color="auto"/>
              <w:left w:val="single" w:sz="6" w:space="0" w:color="auto"/>
              <w:bottom w:val="single" w:sz="6" w:space="0" w:color="auto"/>
              <w:right w:val="single" w:sz="6" w:space="0" w:color="auto"/>
            </w:tcBorders>
            <w:hideMark/>
          </w:tcPr>
          <w:p w14:paraId="39566D10" w14:textId="77777777" w:rsidR="004F5CF6" w:rsidRPr="002A7494" w:rsidRDefault="004F5CF6" w:rsidP="00220BA7">
            <w:pPr>
              <w:pStyle w:val="Style25"/>
              <w:widowControl/>
              <w:spacing w:line="240" w:lineRule="auto"/>
              <w:jc w:val="left"/>
              <w:rPr>
                <w:rStyle w:val="FontStyle37"/>
                <w:b w:val="0"/>
                <w:sz w:val="24"/>
                <w:szCs w:val="24"/>
                <w:lang w:val="en-US" w:eastAsia="en-US"/>
              </w:rPr>
            </w:pPr>
            <w:r w:rsidRPr="002A7494">
              <w:rPr>
                <w:rStyle w:val="FontStyle37"/>
                <w:b w:val="0"/>
                <w:sz w:val="24"/>
                <w:szCs w:val="24"/>
              </w:rPr>
              <w:t>1.11</w:t>
            </w:r>
          </w:p>
        </w:tc>
        <w:tc>
          <w:tcPr>
            <w:tcW w:w="6473" w:type="dxa"/>
            <w:tcBorders>
              <w:top w:val="single" w:sz="6" w:space="0" w:color="auto"/>
              <w:left w:val="single" w:sz="6" w:space="0" w:color="auto"/>
              <w:bottom w:val="single" w:sz="6" w:space="0" w:color="auto"/>
              <w:right w:val="single" w:sz="6" w:space="0" w:color="auto"/>
            </w:tcBorders>
            <w:hideMark/>
          </w:tcPr>
          <w:p w14:paraId="43A2CADD" w14:textId="77777777" w:rsidR="004F5CF6" w:rsidRPr="002A7494" w:rsidRDefault="004F5CF6" w:rsidP="00220BA7">
            <w:pPr>
              <w:pStyle w:val="Style8"/>
              <w:widowControl/>
              <w:spacing w:line="281" w:lineRule="exact"/>
              <w:ind w:left="7" w:hanging="7"/>
              <w:rPr>
                <w:rStyle w:val="FontStyle37"/>
                <w:b w:val="0"/>
                <w:sz w:val="24"/>
                <w:szCs w:val="24"/>
                <w:lang w:val="en-US" w:eastAsia="en-US"/>
              </w:rPr>
            </w:pPr>
            <w:r w:rsidRPr="002A7494">
              <w:rPr>
                <w:rStyle w:val="FontStyle37"/>
                <w:b w:val="0"/>
                <w:sz w:val="24"/>
                <w:szCs w:val="24"/>
              </w:rPr>
              <w:t>АИСЕД да осигурява надеждна възможност за изпращане на документи, като осигурява автоматично оценка на ограниченията на изпращащия и получаващия мейл сървър при изпращане на документи по електронна поща.</w:t>
            </w:r>
          </w:p>
        </w:tc>
        <w:tc>
          <w:tcPr>
            <w:tcW w:w="1843" w:type="dxa"/>
            <w:tcBorders>
              <w:top w:val="single" w:sz="6" w:space="0" w:color="auto"/>
              <w:left w:val="single" w:sz="6" w:space="0" w:color="auto"/>
              <w:bottom w:val="single" w:sz="6" w:space="0" w:color="auto"/>
              <w:right w:val="single" w:sz="6" w:space="0" w:color="auto"/>
            </w:tcBorders>
            <w:hideMark/>
          </w:tcPr>
          <w:p w14:paraId="574D6822" w14:textId="77777777" w:rsidR="004F5CF6" w:rsidRDefault="004F5CF6" w:rsidP="00220BA7">
            <w:pPr>
              <w:pStyle w:val="Style25"/>
              <w:widowControl/>
              <w:spacing w:line="240" w:lineRule="auto"/>
              <w:rPr>
                <w:rStyle w:val="FontStyle37"/>
                <w:rFonts w:ascii="Times New Roman CYR" w:hAnsi="Times New Roman CYR" w:cs="Times New Roman CYR"/>
                <w:b w:val="0"/>
                <w:lang w:val="en-US" w:eastAsia="en-US"/>
              </w:rPr>
            </w:pPr>
          </w:p>
        </w:tc>
      </w:tr>
      <w:tr w:rsidR="004F5CF6" w:rsidRPr="0019453E" w14:paraId="668BC2A6" w14:textId="77777777" w:rsidTr="00BD211E">
        <w:tc>
          <w:tcPr>
            <w:tcW w:w="709" w:type="dxa"/>
            <w:tcBorders>
              <w:top w:val="single" w:sz="6" w:space="0" w:color="auto"/>
              <w:left w:val="single" w:sz="6" w:space="0" w:color="auto"/>
              <w:bottom w:val="single" w:sz="6" w:space="0" w:color="auto"/>
              <w:right w:val="single" w:sz="6" w:space="0" w:color="auto"/>
            </w:tcBorders>
          </w:tcPr>
          <w:p w14:paraId="6869498D"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1.12</w:t>
            </w:r>
          </w:p>
        </w:tc>
        <w:tc>
          <w:tcPr>
            <w:tcW w:w="6473" w:type="dxa"/>
            <w:tcBorders>
              <w:top w:val="single" w:sz="6" w:space="0" w:color="auto"/>
              <w:left w:val="single" w:sz="6" w:space="0" w:color="auto"/>
              <w:bottom w:val="single" w:sz="6" w:space="0" w:color="auto"/>
              <w:right w:val="single" w:sz="6" w:space="0" w:color="auto"/>
            </w:tcBorders>
          </w:tcPr>
          <w:p w14:paraId="2A379425" w14:textId="77777777" w:rsidR="004F5CF6" w:rsidRPr="002A7494" w:rsidRDefault="004F5CF6" w:rsidP="00220BA7">
            <w:pPr>
              <w:pStyle w:val="Style8"/>
              <w:spacing w:line="281" w:lineRule="exact"/>
              <w:ind w:left="7" w:hanging="7"/>
              <w:rPr>
                <w:rStyle w:val="FontStyle37"/>
                <w:b w:val="0"/>
                <w:sz w:val="24"/>
                <w:szCs w:val="24"/>
              </w:rPr>
            </w:pPr>
            <w:r w:rsidRPr="002A7494">
              <w:rPr>
                <w:rStyle w:val="FontStyle37"/>
                <w:b w:val="0"/>
                <w:sz w:val="24"/>
                <w:szCs w:val="24"/>
              </w:rPr>
              <w:t>АИСЕД да притежава удобни средства за администриране с възможности за настройка, адаптиране и поддържане, както следва:</w:t>
            </w:r>
          </w:p>
          <w:p w14:paraId="313B14D4" w14:textId="77777777" w:rsidR="004F5CF6" w:rsidRPr="002A7494" w:rsidRDefault="004F5CF6" w:rsidP="00220BA7">
            <w:pPr>
              <w:pStyle w:val="Style8"/>
              <w:spacing w:line="281" w:lineRule="exact"/>
              <w:ind w:left="7" w:hanging="7"/>
              <w:rPr>
                <w:rStyle w:val="FontStyle37"/>
                <w:b w:val="0"/>
                <w:sz w:val="24"/>
                <w:szCs w:val="24"/>
              </w:rPr>
            </w:pPr>
            <w:r w:rsidRPr="002A7494">
              <w:rPr>
                <w:rStyle w:val="FontStyle37"/>
                <w:b w:val="0"/>
                <w:sz w:val="24"/>
                <w:szCs w:val="24"/>
              </w:rPr>
              <w:t>• Да осигурява възможности за дефиниране на потребители и изграждане на групи потребители;</w:t>
            </w:r>
          </w:p>
          <w:p w14:paraId="429AC422"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 Да позволява дефиниране и предоставяне на специфични права за достъп и работа с данните на всеки свой потребител. Да поддържа информация за потребителя, в т.ч. за  e-</w:t>
            </w:r>
            <w:proofErr w:type="spellStart"/>
            <w:r w:rsidRPr="002A7494">
              <w:rPr>
                <w:rStyle w:val="FontStyle37"/>
                <w:b w:val="0"/>
                <w:sz w:val="24"/>
                <w:szCs w:val="24"/>
              </w:rPr>
              <w:t>mail</w:t>
            </w:r>
            <w:proofErr w:type="spellEnd"/>
            <w:r w:rsidRPr="002A7494">
              <w:rPr>
                <w:rStyle w:val="FontStyle37"/>
                <w:b w:val="0"/>
                <w:sz w:val="24"/>
                <w:szCs w:val="24"/>
              </w:rPr>
              <w:t xml:space="preserve"> адреси;</w:t>
            </w:r>
          </w:p>
        </w:tc>
        <w:tc>
          <w:tcPr>
            <w:tcW w:w="1843" w:type="dxa"/>
            <w:tcBorders>
              <w:top w:val="single" w:sz="6" w:space="0" w:color="auto"/>
              <w:left w:val="single" w:sz="6" w:space="0" w:color="auto"/>
              <w:bottom w:val="single" w:sz="6" w:space="0" w:color="auto"/>
              <w:right w:val="single" w:sz="6" w:space="0" w:color="auto"/>
            </w:tcBorders>
          </w:tcPr>
          <w:p w14:paraId="46633241"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45D0604E" w14:textId="77777777" w:rsidTr="00BD211E">
        <w:tc>
          <w:tcPr>
            <w:tcW w:w="709" w:type="dxa"/>
            <w:tcBorders>
              <w:top w:val="single" w:sz="6" w:space="0" w:color="auto"/>
              <w:left w:val="single" w:sz="6" w:space="0" w:color="auto"/>
              <w:bottom w:val="single" w:sz="6" w:space="0" w:color="auto"/>
              <w:right w:val="single" w:sz="6" w:space="0" w:color="auto"/>
            </w:tcBorders>
          </w:tcPr>
          <w:p w14:paraId="1AB74EBF"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lastRenderedPageBreak/>
              <w:t>1.13</w:t>
            </w:r>
          </w:p>
        </w:tc>
        <w:tc>
          <w:tcPr>
            <w:tcW w:w="6473" w:type="dxa"/>
            <w:tcBorders>
              <w:top w:val="single" w:sz="6" w:space="0" w:color="auto"/>
              <w:left w:val="single" w:sz="6" w:space="0" w:color="auto"/>
              <w:bottom w:val="single" w:sz="6" w:space="0" w:color="auto"/>
              <w:right w:val="single" w:sz="6" w:space="0" w:color="auto"/>
            </w:tcBorders>
          </w:tcPr>
          <w:p w14:paraId="0554B335"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АИСЕД да осигурява възможност за отразяване на мненията по съгласуване и подписване на проекти на документи, удостоверено с електронен подпис. Да позволява изпращане на информация за валидирани документи до изпълнителите.</w:t>
            </w:r>
          </w:p>
        </w:tc>
        <w:tc>
          <w:tcPr>
            <w:tcW w:w="1843" w:type="dxa"/>
            <w:tcBorders>
              <w:top w:val="single" w:sz="6" w:space="0" w:color="auto"/>
              <w:left w:val="single" w:sz="6" w:space="0" w:color="auto"/>
              <w:bottom w:val="single" w:sz="6" w:space="0" w:color="auto"/>
              <w:right w:val="single" w:sz="6" w:space="0" w:color="auto"/>
            </w:tcBorders>
          </w:tcPr>
          <w:p w14:paraId="1D6BA61D"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2A4BAB25" w14:textId="77777777" w:rsidTr="00BD211E">
        <w:tc>
          <w:tcPr>
            <w:tcW w:w="709" w:type="dxa"/>
            <w:tcBorders>
              <w:top w:val="single" w:sz="6" w:space="0" w:color="auto"/>
              <w:left w:val="single" w:sz="6" w:space="0" w:color="auto"/>
              <w:bottom w:val="single" w:sz="6" w:space="0" w:color="auto"/>
              <w:right w:val="single" w:sz="6" w:space="0" w:color="auto"/>
            </w:tcBorders>
          </w:tcPr>
          <w:p w14:paraId="660B6BE5" w14:textId="77777777" w:rsidR="004F5CF6" w:rsidRPr="002A7494" w:rsidRDefault="004F5CF6" w:rsidP="00220BA7">
            <w:pPr>
              <w:pStyle w:val="Style25"/>
              <w:widowControl/>
              <w:spacing w:line="240" w:lineRule="auto"/>
              <w:jc w:val="left"/>
              <w:rPr>
                <w:rStyle w:val="FontStyle37"/>
                <w:b w:val="0"/>
                <w:sz w:val="24"/>
                <w:szCs w:val="24"/>
              </w:rPr>
            </w:pPr>
            <w:r w:rsidRPr="002A7494">
              <w:rPr>
                <w:rStyle w:val="FontStyle37"/>
                <w:b w:val="0"/>
                <w:sz w:val="24"/>
                <w:szCs w:val="24"/>
              </w:rPr>
              <w:t>1.14</w:t>
            </w:r>
          </w:p>
        </w:tc>
        <w:tc>
          <w:tcPr>
            <w:tcW w:w="6473" w:type="dxa"/>
            <w:tcBorders>
              <w:top w:val="single" w:sz="6" w:space="0" w:color="auto"/>
              <w:left w:val="single" w:sz="6" w:space="0" w:color="auto"/>
              <w:bottom w:val="single" w:sz="6" w:space="0" w:color="auto"/>
              <w:right w:val="single" w:sz="6" w:space="0" w:color="auto"/>
            </w:tcBorders>
          </w:tcPr>
          <w:p w14:paraId="5F372F0B"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b w:val="0"/>
                <w:sz w:val="24"/>
                <w:szCs w:val="24"/>
              </w:rPr>
              <w:t>Групови дейности по отношение на документи – насочване, местене, изваждане н от дело, връщане и предаване; и на задачи – групово поставяне, изпълнение и снемане.</w:t>
            </w:r>
          </w:p>
        </w:tc>
        <w:tc>
          <w:tcPr>
            <w:tcW w:w="1843" w:type="dxa"/>
            <w:tcBorders>
              <w:top w:val="single" w:sz="6" w:space="0" w:color="auto"/>
              <w:left w:val="single" w:sz="6" w:space="0" w:color="auto"/>
              <w:bottom w:val="single" w:sz="6" w:space="0" w:color="auto"/>
              <w:right w:val="single" w:sz="6" w:space="0" w:color="auto"/>
            </w:tcBorders>
          </w:tcPr>
          <w:p w14:paraId="6314A6B0"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49CC2826" w14:textId="77777777" w:rsidTr="00BD211E">
        <w:tc>
          <w:tcPr>
            <w:tcW w:w="709" w:type="dxa"/>
            <w:tcBorders>
              <w:top w:val="single" w:sz="6" w:space="0" w:color="auto"/>
              <w:left w:val="single" w:sz="6" w:space="0" w:color="auto"/>
              <w:bottom w:val="single" w:sz="6" w:space="0" w:color="auto"/>
              <w:right w:val="single" w:sz="6" w:space="0" w:color="auto"/>
            </w:tcBorders>
          </w:tcPr>
          <w:p w14:paraId="33F171ED" w14:textId="77777777" w:rsidR="004F5CF6" w:rsidRPr="002A7494" w:rsidRDefault="004F5CF6" w:rsidP="00220BA7">
            <w:pPr>
              <w:pStyle w:val="Style25"/>
              <w:widowControl/>
              <w:spacing w:line="240" w:lineRule="auto"/>
              <w:jc w:val="left"/>
              <w:rPr>
                <w:rStyle w:val="FontStyle37"/>
                <w:b w:val="0"/>
                <w:sz w:val="24"/>
                <w:szCs w:val="24"/>
              </w:rPr>
            </w:pPr>
            <w:r w:rsidRPr="002A7494">
              <w:rPr>
                <w:lang w:val="en-US"/>
              </w:rPr>
              <w:t>1.1</w:t>
            </w:r>
            <w:r w:rsidRPr="002A7494">
              <w:t>5</w:t>
            </w:r>
          </w:p>
        </w:tc>
        <w:tc>
          <w:tcPr>
            <w:tcW w:w="6473" w:type="dxa"/>
            <w:tcBorders>
              <w:top w:val="single" w:sz="6" w:space="0" w:color="auto"/>
              <w:left w:val="single" w:sz="6" w:space="0" w:color="auto"/>
              <w:bottom w:val="single" w:sz="6" w:space="0" w:color="auto"/>
              <w:right w:val="single" w:sz="6" w:space="0" w:color="auto"/>
            </w:tcBorders>
          </w:tcPr>
          <w:p w14:paraId="7D733A30" w14:textId="088DE8EF" w:rsidR="004F5CF6" w:rsidRPr="002A7494" w:rsidRDefault="004F5CF6" w:rsidP="004F5CF6">
            <w:pPr>
              <w:pStyle w:val="NormalWeb"/>
              <w:tabs>
                <w:tab w:val="left" w:pos="540"/>
              </w:tabs>
              <w:suppressAutoHyphens/>
              <w:spacing w:before="0" w:beforeAutospacing="0" w:after="0" w:afterAutospacing="0" w:line="288" w:lineRule="auto"/>
              <w:jc w:val="both"/>
              <w:rPr>
                <w:rStyle w:val="FontStyle37"/>
                <w:b w:val="0"/>
                <w:bCs w:val="0"/>
                <w:sz w:val="24"/>
                <w:szCs w:val="24"/>
              </w:rPr>
            </w:pPr>
            <w:r w:rsidRPr="002A7494">
              <w:t>АИСЕД да дава възможност за връзка и обмен на документи към единната среда на Държавната администрация съгласно РЕШЕНИЕ № 357 на МС от 29.06.2017 г. за привеждане на системите за електронен документооборот на административните органи в съответствие с определения от председателя на Държавна агенция "Електронно управление" технически протокол и за създаване на Експертен съвет за интеграция на информационните ресурси към председателя на Държавна агенция "Електронно управление".</w:t>
            </w:r>
          </w:p>
        </w:tc>
        <w:tc>
          <w:tcPr>
            <w:tcW w:w="1843" w:type="dxa"/>
            <w:tcBorders>
              <w:top w:val="single" w:sz="6" w:space="0" w:color="auto"/>
              <w:left w:val="single" w:sz="6" w:space="0" w:color="auto"/>
              <w:bottom w:val="single" w:sz="6" w:space="0" w:color="auto"/>
              <w:right w:val="single" w:sz="6" w:space="0" w:color="auto"/>
            </w:tcBorders>
          </w:tcPr>
          <w:p w14:paraId="488C4F54" w14:textId="77777777" w:rsidR="004F5CF6" w:rsidRPr="0019453E"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4B4CA09B" w14:textId="77777777" w:rsidTr="00BD211E">
        <w:tc>
          <w:tcPr>
            <w:tcW w:w="709" w:type="dxa"/>
            <w:tcBorders>
              <w:top w:val="single" w:sz="6" w:space="0" w:color="auto"/>
              <w:left w:val="single" w:sz="6" w:space="0" w:color="auto"/>
              <w:bottom w:val="single" w:sz="6" w:space="0" w:color="auto"/>
              <w:right w:val="single" w:sz="6" w:space="0" w:color="auto"/>
            </w:tcBorders>
          </w:tcPr>
          <w:p w14:paraId="382D2374" w14:textId="77777777" w:rsidR="004F5CF6" w:rsidRPr="002A7494" w:rsidRDefault="004F5CF6" w:rsidP="00220BA7">
            <w:pPr>
              <w:pStyle w:val="Style25"/>
              <w:widowControl/>
              <w:spacing w:line="240" w:lineRule="auto"/>
              <w:jc w:val="left"/>
              <w:rPr>
                <w:rStyle w:val="FontStyle37"/>
                <w:sz w:val="24"/>
                <w:szCs w:val="24"/>
              </w:rPr>
            </w:pPr>
            <w:r w:rsidRPr="002A7494">
              <w:t>1.16</w:t>
            </w:r>
          </w:p>
        </w:tc>
        <w:tc>
          <w:tcPr>
            <w:tcW w:w="6473" w:type="dxa"/>
            <w:tcBorders>
              <w:top w:val="single" w:sz="6" w:space="0" w:color="auto"/>
              <w:left w:val="single" w:sz="6" w:space="0" w:color="auto"/>
              <w:bottom w:val="single" w:sz="6" w:space="0" w:color="auto"/>
              <w:right w:val="single" w:sz="6" w:space="0" w:color="auto"/>
            </w:tcBorders>
          </w:tcPr>
          <w:p w14:paraId="36B5F754" w14:textId="77777777" w:rsidR="004F5CF6" w:rsidRPr="002A7494" w:rsidRDefault="004F5CF6" w:rsidP="00220BA7">
            <w:pPr>
              <w:pStyle w:val="Style8"/>
              <w:widowControl/>
              <w:spacing w:line="281" w:lineRule="exact"/>
              <w:ind w:left="7" w:hanging="7"/>
              <w:rPr>
                <w:rStyle w:val="FontStyle37"/>
                <w:sz w:val="24"/>
                <w:szCs w:val="24"/>
              </w:rPr>
            </w:pPr>
            <w:r w:rsidRPr="002A7494">
              <w:t xml:space="preserve">Групови дейности по отношение на задачи – групово поставяне, изпълнение и снемане. </w:t>
            </w:r>
          </w:p>
        </w:tc>
        <w:tc>
          <w:tcPr>
            <w:tcW w:w="1843" w:type="dxa"/>
            <w:tcBorders>
              <w:top w:val="single" w:sz="6" w:space="0" w:color="auto"/>
              <w:left w:val="single" w:sz="6" w:space="0" w:color="auto"/>
              <w:bottom w:val="single" w:sz="6" w:space="0" w:color="auto"/>
              <w:right w:val="single" w:sz="6" w:space="0" w:color="auto"/>
            </w:tcBorders>
          </w:tcPr>
          <w:p w14:paraId="7DDE115A" w14:textId="77777777" w:rsidR="004F5CF6" w:rsidRPr="001F604C"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7F6A8BEA" w14:textId="77777777" w:rsidTr="00BD211E">
        <w:tc>
          <w:tcPr>
            <w:tcW w:w="709" w:type="dxa"/>
            <w:tcBorders>
              <w:top w:val="single" w:sz="6" w:space="0" w:color="auto"/>
              <w:left w:val="single" w:sz="6" w:space="0" w:color="auto"/>
              <w:bottom w:val="single" w:sz="6" w:space="0" w:color="auto"/>
              <w:right w:val="single" w:sz="6" w:space="0" w:color="auto"/>
            </w:tcBorders>
          </w:tcPr>
          <w:p w14:paraId="55BA3E56" w14:textId="77777777" w:rsidR="004F5CF6" w:rsidRPr="002A7494" w:rsidRDefault="004F5CF6" w:rsidP="00220BA7">
            <w:pPr>
              <w:pStyle w:val="Style25"/>
              <w:widowControl/>
              <w:spacing w:line="240" w:lineRule="auto"/>
              <w:jc w:val="left"/>
            </w:pPr>
            <w:r w:rsidRPr="002A7494">
              <w:t>1.17</w:t>
            </w:r>
          </w:p>
        </w:tc>
        <w:tc>
          <w:tcPr>
            <w:tcW w:w="6473" w:type="dxa"/>
            <w:tcBorders>
              <w:top w:val="single" w:sz="6" w:space="0" w:color="auto"/>
              <w:left w:val="single" w:sz="6" w:space="0" w:color="auto"/>
              <w:bottom w:val="single" w:sz="6" w:space="0" w:color="auto"/>
              <w:right w:val="single" w:sz="6" w:space="0" w:color="auto"/>
            </w:tcBorders>
          </w:tcPr>
          <w:p w14:paraId="64F655E3" w14:textId="77777777" w:rsidR="004F5CF6" w:rsidRPr="002A7494" w:rsidRDefault="004F5CF6" w:rsidP="00220BA7">
            <w:pPr>
              <w:pStyle w:val="NormalWeb"/>
              <w:tabs>
                <w:tab w:val="left" w:pos="540"/>
              </w:tabs>
              <w:suppressAutoHyphens/>
              <w:spacing w:before="0" w:beforeAutospacing="0" w:after="0" w:afterAutospacing="0" w:line="288" w:lineRule="auto"/>
              <w:jc w:val="both"/>
            </w:pPr>
            <w:r w:rsidRPr="002A7494">
              <w:t>АИСЕД да има възможност за прекратяване на автоматичното завеждане на електронни документи и входящи номера за регистри в извънработно време.</w:t>
            </w:r>
          </w:p>
        </w:tc>
        <w:tc>
          <w:tcPr>
            <w:tcW w:w="1843" w:type="dxa"/>
            <w:tcBorders>
              <w:top w:val="single" w:sz="6" w:space="0" w:color="auto"/>
              <w:left w:val="single" w:sz="6" w:space="0" w:color="auto"/>
              <w:bottom w:val="single" w:sz="6" w:space="0" w:color="auto"/>
              <w:right w:val="single" w:sz="6" w:space="0" w:color="auto"/>
            </w:tcBorders>
          </w:tcPr>
          <w:p w14:paraId="5949CDD7" w14:textId="77777777" w:rsidR="004F5CF6" w:rsidRPr="001F604C" w:rsidRDefault="004F5CF6" w:rsidP="00220BA7">
            <w:pPr>
              <w:pStyle w:val="Style25"/>
              <w:widowControl/>
              <w:spacing w:line="240" w:lineRule="auto"/>
              <w:rPr>
                <w:rStyle w:val="FontStyle37"/>
                <w:rFonts w:ascii="Times New Roman CYR" w:hAnsi="Times New Roman CYR" w:cs="Times New Roman CYR"/>
                <w:b w:val="0"/>
              </w:rPr>
            </w:pPr>
          </w:p>
        </w:tc>
      </w:tr>
      <w:tr w:rsidR="004F5CF6" w:rsidRPr="0019453E" w14:paraId="4FE875F5" w14:textId="77777777" w:rsidTr="00BD211E">
        <w:tc>
          <w:tcPr>
            <w:tcW w:w="709" w:type="dxa"/>
            <w:tcBorders>
              <w:top w:val="single" w:sz="6" w:space="0" w:color="auto"/>
              <w:left w:val="single" w:sz="6" w:space="0" w:color="auto"/>
              <w:bottom w:val="single" w:sz="6" w:space="0" w:color="auto"/>
              <w:right w:val="single" w:sz="6" w:space="0" w:color="auto"/>
            </w:tcBorders>
          </w:tcPr>
          <w:p w14:paraId="358695E8" w14:textId="77777777" w:rsidR="004F5CF6" w:rsidRPr="002A7494" w:rsidRDefault="004F5CF6" w:rsidP="00220BA7">
            <w:pPr>
              <w:pStyle w:val="Style25"/>
              <w:widowControl/>
              <w:spacing w:line="240" w:lineRule="auto"/>
              <w:jc w:val="left"/>
              <w:rPr>
                <w:rStyle w:val="FontStyle37"/>
                <w:b w:val="0"/>
                <w:sz w:val="24"/>
                <w:szCs w:val="24"/>
              </w:rPr>
            </w:pPr>
          </w:p>
        </w:tc>
        <w:tc>
          <w:tcPr>
            <w:tcW w:w="6473" w:type="dxa"/>
            <w:tcBorders>
              <w:top w:val="single" w:sz="6" w:space="0" w:color="auto"/>
              <w:left w:val="single" w:sz="6" w:space="0" w:color="auto"/>
              <w:bottom w:val="single" w:sz="6" w:space="0" w:color="auto"/>
              <w:right w:val="single" w:sz="6" w:space="0" w:color="auto"/>
            </w:tcBorders>
          </w:tcPr>
          <w:p w14:paraId="0731AF8A" w14:textId="77777777" w:rsidR="004F5CF6" w:rsidRPr="002A7494" w:rsidRDefault="004F5CF6" w:rsidP="00220BA7">
            <w:pPr>
              <w:pStyle w:val="Style8"/>
              <w:widowControl/>
              <w:spacing w:line="281" w:lineRule="exact"/>
              <w:ind w:left="7" w:hanging="7"/>
              <w:rPr>
                <w:rStyle w:val="FontStyle37"/>
                <w:b w:val="0"/>
                <w:sz w:val="24"/>
                <w:szCs w:val="24"/>
              </w:rPr>
            </w:pPr>
            <w:r w:rsidRPr="002A7494">
              <w:rPr>
                <w:rStyle w:val="FontStyle37"/>
                <w:sz w:val="24"/>
                <w:szCs w:val="24"/>
              </w:rPr>
              <w:t>Прототипът съответства на спецификацията ДА/НЕ</w:t>
            </w:r>
          </w:p>
        </w:tc>
        <w:tc>
          <w:tcPr>
            <w:tcW w:w="1843" w:type="dxa"/>
            <w:tcBorders>
              <w:top w:val="single" w:sz="6" w:space="0" w:color="auto"/>
              <w:left w:val="single" w:sz="6" w:space="0" w:color="auto"/>
              <w:bottom w:val="single" w:sz="6" w:space="0" w:color="auto"/>
              <w:right w:val="single" w:sz="6" w:space="0" w:color="auto"/>
            </w:tcBorders>
          </w:tcPr>
          <w:p w14:paraId="1827F4D6" w14:textId="77777777" w:rsidR="004F5CF6" w:rsidRPr="001F604C" w:rsidRDefault="004F5CF6" w:rsidP="00220BA7">
            <w:pPr>
              <w:pStyle w:val="Style25"/>
              <w:widowControl/>
              <w:spacing w:line="240" w:lineRule="auto"/>
              <w:rPr>
                <w:rStyle w:val="FontStyle37"/>
                <w:rFonts w:ascii="Times New Roman CYR" w:hAnsi="Times New Roman CYR" w:cs="Times New Roman CYR"/>
                <w:b w:val="0"/>
              </w:rPr>
            </w:pPr>
          </w:p>
        </w:tc>
      </w:tr>
    </w:tbl>
    <w:p w14:paraId="1A56DEC6" w14:textId="77777777" w:rsidR="004D3F4A" w:rsidRDefault="004D3F4A" w:rsidP="000F31B1">
      <w:pPr>
        <w:ind w:firstLine="708"/>
        <w:jc w:val="both"/>
        <w:rPr>
          <w:rFonts w:ascii="Times New Roman" w:hAnsi="Times New Roman" w:cs="Times New Roman"/>
          <w:sz w:val="24"/>
          <w:lang w:val="bg-BG"/>
        </w:rPr>
      </w:pPr>
    </w:p>
    <w:p w14:paraId="73DE2DE3" w14:textId="77777777" w:rsidR="00F50C46" w:rsidRPr="00E8741F" w:rsidRDefault="00F50C46" w:rsidP="00E8741F">
      <w:pPr>
        <w:pStyle w:val="ListParagraph"/>
        <w:rPr>
          <w:rFonts w:ascii="Times New Roman" w:hAnsi="Times New Roman" w:cs="Times New Roman"/>
          <w:i/>
          <w:sz w:val="24"/>
          <w:lang w:val="bg-BG" w:eastAsia="bg-BG"/>
        </w:rPr>
      </w:pPr>
    </w:p>
    <w:tbl>
      <w:tblPr>
        <w:tblW w:w="9278" w:type="dxa"/>
        <w:tblLayout w:type="fixed"/>
        <w:tblLook w:val="04A0" w:firstRow="1" w:lastRow="0" w:firstColumn="1" w:lastColumn="0" w:noHBand="0" w:noVBand="1"/>
      </w:tblPr>
      <w:tblGrid>
        <w:gridCol w:w="5688"/>
        <w:gridCol w:w="3590"/>
      </w:tblGrid>
      <w:tr w:rsidR="00361974" w:rsidRPr="00622AD1" w14:paraId="4E3D0719" w14:textId="77777777" w:rsidTr="00736EAC">
        <w:trPr>
          <w:trHeight w:val="414"/>
        </w:trPr>
        <w:tc>
          <w:tcPr>
            <w:tcW w:w="5688" w:type="dxa"/>
            <w:hideMark/>
          </w:tcPr>
          <w:p w14:paraId="5D49095D" w14:textId="77777777" w:rsidR="00361974" w:rsidRPr="00622AD1" w:rsidRDefault="00361974"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Дата:</w:t>
            </w:r>
          </w:p>
        </w:tc>
        <w:tc>
          <w:tcPr>
            <w:tcW w:w="3590" w:type="dxa"/>
            <w:hideMark/>
          </w:tcPr>
          <w:p w14:paraId="55F90B8D" w14:textId="77777777" w:rsidR="00361974" w:rsidRPr="00622AD1" w:rsidRDefault="000521FC"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r w:rsidR="00361974" w:rsidRPr="00622AD1">
              <w:rPr>
                <w:rFonts w:ascii="Times New Roman" w:hAnsi="Times New Roman" w:cs="Times New Roman"/>
                <w:bCs/>
                <w:sz w:val="24"/>
                <w:lang w:val="bg-BG" w:eastAsia="bg-BG"/>
              </w:rPr>
              <w:t>.....................................................</w:t>
            </w:r>
          </w:p>
        </w:tc>
      </w:tr>
      <w:tr w:rsidR="00361974" w:rsidRPr="00622AD1" w14:paraId="19C92132" w14:textId="77777777" w:rsidTr="00736EAC">
        <w:trPr>
          <w:trHeight w:val="414"/>
        </w:trPr>
        <w:tc>
          <w:tcPr>
            <w:tcW w:w="5688" w:type="dxa"/>
            <w:hideMark/>
          </w:tcPr>
          <w:p w14:paraId="164632FC" w14:textId="77777777" w:rsidR="00361974" w:rsidRPr="00622AD1" w:rsidRDefault="00361974"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Име и фамилия:</w:t>
            </w:r>
          </w:p>
        </w:tc>
        <w:tc>
          <w:tcPr>
            <w:tcW w:w="3590" w:type="dxa"/>
            <w:hideMark/>
          </w:tcPr>
          <w:p w14:paraId="1E1EAC6A" w14:textId="77777777" w:rsidR="00361974" w:rsidRPr="00622AD1" w:rsidRDefault="00361974"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361974" w:rsidRPr="00622AD1" w14:paraId="2D5F0EAF" w14:textId="77777777" w:rsidTr="00736EAC">
        <w:trPr>
          <w:trHeight w:val="379"/>
        </w:trPr>
        <w:tc>
          <w:tcPr>
            <w:tcW w:w="5688" w:type="dxa"/>
            <w:hideMark/>
          </w:tcPr>
          <w:p w14:paraId="540B47F7" w14:textId="77777777" w:rsidR="00361974" w:rsidRPr="00622AD1" w:rsidRDefault="00361974" w:rsidP="000F31B1">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 xml:space="preserve">Подпис и печат: </w:t>
            </w:r>
          </w:p>
        </w:tc>
        <w:tc>
          <w:tcPr>
            <w:tcW w:w="3590" w:type="dxa"/>
            <w:hideMark/>
          </w:tcPr>
          <w:p w14:paraId="4FD4AF8A" w14:textId="77777777" w:rsidR="00361974" w:rsidRPr="00622AD1" w:rsidRDefault="00361974" w:rsidP="000F31B1">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bl>
    <w:p w14:paraId="0F667E49" w14:textId="77777777" w:rsidR="00C904C0" w:rsidRPr="00622AD1" w:rsidRDefault="00C904C0" w:rsidP="006F14A9">
      <w:pPr>
        <w:ind w:left="7080" w:firstLine="8"/>
        <w:rPr>
          <w:rFonts w:ascii="Times New Roman" w:hAnsi="Times New Roman" w:cs="Times New Roman"/>
          <w:b/>
          <w:sz w:val="24"/>
          <w:lang w:val="bg-BG"/>
        </w:rPr>
      </w:pPr>
    </w:p>
    <w:p w14:paraId="3AB37F36" w14:textId="77777777" w:rsidR="00C904C0" w:rsidRPr="00622AD1" w:rsidRDefault="00C904C0">
      <w:pPr>
        <w:suppressAutoHyphens w:val="0"/>
        <w:spacing w:after="200" w:line="276" w:lineRule="auto"/>
        <w:rPr>
          <w:rFonts w:ascii="Times New Roman" w:hAnsi="Times New Roman" w:cs="Times New Roman"/>
          <w:b/>
          <w:sz w:val="24"/>
          <w:lang w:val="bg-BG"/>
        </w:rPr>
      </w:pPr>
      <w:r w:rsidRPr="00622AD1">
        <w:rPr>
          <w:rFonts w:ascii="Times New Roman" w:hAnsi="Times New Roman" w:cs="Times New Roman"/>
          <w:b/>
          <w:sz w:val="24"/>
          <w:lang w:val="bg-BG"/>
        </w:rPr>
        <w:br w:type="page"/>
      </w:r>
    </w:p>
    <w:p w14:paraId="5072E936" w14:textId="6A077229" w:rsidR="00EE1989" w:rsidRPr="00622AD1" w:rsidRDefault="00EE1989" w:rsidP="006F14A9">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6F14A9" w:rsidRPr="00622AD1">
        <w:rPr>
          <w:rFonts w:ascii="Times New Roman" w:hAnsi="Times New Roman" w:cs="Times New Roman"/>
          <w:b/>
          <w:sz w:val="24"/>
          <w:lang w:val="bg-BG"/>
        </w:rPr>
        <w:t xml:space="preserve"> № 4</w:t>
      </w:r>
    </w:p>
    <w:p w14:paraId="63698A77" w14:textId="77777777" w:rsidR="00732059" w:rsidRPr="00622AD1" w:rsidRDefault="00732059" w:rsidP="000F31B1">
      <w:pPr>
        <w:jc w:val="right"/>
        <w:rPr>
          <w:lang w:val="bg-BG"/>
        </w:rPr>
      </w:pPr>
    </w:p>
    <w:p w14:paraId="62F1ECDE" w14:textId="77777777" w:rsidR="00AA7C87" w:rsidRPr="00622AD1" w:rsidRDefault="00AA7C87" w:rsidP="000F31B1">
      <w:pPr>
        <w:jc w:val="center"/>
        <w:rPr>
          <w:rFonts w:ascii="Times New Roman" w:hAnsi="Times New Roman" w:cs="Times New Roman"/>
          <w:b/>
          <w:sz w:val="24"/>
          <w:lang w:val="bg-BG"/>
        </w:rPr>
      </w:pPr>
    </w:p>
    <w:p w14:paraId="7618E13A" w14:textId="77777777" w:rsidR="00AA7C87" w:rsidRPr="00622AD1" w:rsidRDefault="00AA7C87" w:rsidP="000F31B1">
      <w:pPr>
        <w:jc w:val="center"/>
        <w:rPr>
          <w:rFonts w:ascii="Times New Roman" w:hAnsi="Times New Roman" w:cs="Times New Roman"/>
          <w:b/>
          <w:sz w:val="24"/>
          <w:lang w:val="bg-BG"/>
        </w:rPr>
      </w:pPr>
    </w:p>
    <w:p w14:paraId="33857372" w14:textId="77777777" w:rsidR="00EE1989" w:rsidRPr="00622AD1" w:rsidRDefault="00EE1989" w:rsidP="000F31B1">
      <w:pPr>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А Ц И Я</w:t>
      </w:r>
    </w:p>
    <w:p w14:paraId="21AA9C2E" w14:textId="77777777" w:rsidR="006F14A9" w:rsidRPr="00622AD1" w:rsidRDefault="006F14A9" w:rsidP="006F14A9">
      <w:pPr>
        <w:suppressAutoHyphens w:val="0"/>
        <w:spacing w:after="200" w:line="276" w:lineRule="auto"/>
        <w:jc w:val="center"/>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за съгласие с клаузите на приложения проект на договор</w:t>
      </w:r>
    </w:p>
    <w:p w14:paraId="29365A4B" w14:textId="77777777" w:rsidR="00EE1989" w:rsidRPr="00622AD1" w:rsidRDefault="00EE1989" w:rsidP="000F31B1">
      <w:pPr>
        <w:jc w:val="center"/>
        <w:rPr>
          <w:rFonts w:ascii="Times New Roman" w:hAnsi="Times New Roman" w:cs="Times New Roman"/>
          <w:b/>
          <w:sz w:val="24"/>
          <w:lang w:val="bg-BG"/>
        </w:rPr>
      </w:pPr>
    </w:p>
    <w:p w14:paraId="2532B0F6" w14:textId="77777777" w:rsidR="00D07A50" w:rsidRPr="00622AD1" w:rsidRDefault="00EE1989" w:rsidP="000F31B1">
      <w:pPr>
        <w:jc w:val="both"/>
        <w:rPr>
          <w:rFonts w:ascii="Times New Roman" w:hAnsi="Times New Roman"/>
          <w:sz w:val="24"/>
          <w:lang w:val="bg-BG"/>
        </w:rPr>
      </w:pPr>
      <w:r w:rsidRPr="00622AD1">
        <w:rPr>
          <w:rFonts w:ascii="Times New Roman" w:hAnsi="Times New Roman"/>
          <w:sz w:val="24"/>
          <w:lang w:val="bg-BG"/>
        </w:rPr>
        <w:t>Долуподписаният/ата</w:t>
      </w:r>
      <w:r w:rsidR="00F5443A" w:rsidRPr="00622AD1">
        <w:rPr>
          <w:rFonts w:ascii="Times New Roman" w:hAnsi="Times New Roman"/>
          <w:sz w:val="24"/>
          <w:lang w:val="bg-BG"/>
        </w:rPr>
        <w:t xml:space="preserve"> .........</w:t>
      </w:r>
      <w:r w:rsidRPr="00622AD1">
        <w:rPr>
          <w:rFonts w:ascii="Times New Roman" w:hAnsi="Times New Roman"/>
          <w:sz w:val="24"/>
          <w:lang w:val="bg-BG"/>
        </w:rPr>
        <w:t xml:space="preserve">…................................................................................................., </w:t>
      </w:r>
    </w:p>
    <w:p w14:paraId="24BB8C4F" w14:textId="77777777" w:rsidR="00D07A50" w:rsidRPr="00622AD1" w:rsidRDefault="00D07A50" w:rsidP="000F31B1">
      <w:pPr>
        <w:jc w:val="center"/>
        <w:rPr>
          <w:rFonts w:ascii="Times New Roman" w:hAnsi="Times New Roman"/>
          <w:sz w:val="24"/>
          <w:lang w:val="bg-BG"/>
        </w:rPr>
      </w:pPr>
      <w:r w:rsidRPr="00622AD1">
        <w:rPr>
          <w:rFonts w:ascii="Times New Roman" w:hAnsi="Times New Roman"/>
          <w:i/>
          <w:sz w:val="24"/>
          <w:lang w:val="bg-BG"/>
        </w:rPr>
        <w:t>(три имена)</w:t>
      </w:r>
    </w:p>
    <w:p w14:paraId="4A027C5A" w14:textId="00F90CB1" w:rsidR="00EE1989" w:rsidRPr="00622AD1" w:rsidRDefault="00EE1989" w:rsidP="000F31B1">
      <w:pPr>
        <w:jc w:val="both"/>
        <w:rPr>
          <w:rFonts w:ascii="Times New Roman" w:hAnsi="Times New Roman"/>
          <w:sz w:val="24"/>
          <w:lang w:val="bg-BG"/>
        </w:rPr>
      </w:pPr>
      <w:r w:rsidRPr="00622AD1">
        <w:rPr>
          <w:rFonts w:ascii="Times New Roman" w:hAnsi="Times New Roman"/>
          <w:sz w:val="24"/>
          <w:lang w:val="bg-BG"/>
        </w:rPr>
        <w:t>с ЕГН ........</w:t>
      </w:r>
      <w:r w:rsidR="00A56474" w:rsidRPr="00622AD1">
        <w:rPr>
          <w:rFonts w:ascii="Times New Roman" w:hAnsi="Times New Roman"/>
          <w:sz w:val="24"/>
          <w:lang w:val="bg-BG"/>
        </w:rPr>
        <w:t>..............</w:t>
      </w:r>
      <w:r w:rsidRPr="00622AD1">
        <w:rPr>
          <w:rFonts w:ascii="Times New Roman" w:hAnsi="Times New Roman"/>
          <w:sz w:val="24"/>
          <w:lang w:val="bg-BG"/>
        </w:rPr>
        <w:t>...</w:t>
      </w:r>
      <w:r w:rsidR="00A56474" w:rsidRPr="00622AD1">
        <w:rPr>
          <w:rFonts w:ascii="Times New Roman" w:hAnsi="Times New Roman"/>
          <w:sz w:val="24"/>
          <w:lang w:val="bg-BG"/>
        </w:rPr>
        <w:t>....., притежаващ</w:t>
      </w:r>
      <w:r w:rsidR="00D07A50" w:rsidRPr="00622AD1">
        <w:rPr>
          <w:rFonts w:ascii="Times New Roman" w:hAnsi="Times New Roman"/>
          <w:sz w:val="24"/>
          <w:lang w:val="bg-BG"/>
        </w:rPr>
        <w:t>/а</w:t>
      </w:r>
      <w:r w:rsidR="00A56474" w:rsidRPr="00622AD1">
        <w:rPr>
          <w:rFonts w:ascii="Times New Roman" w:hAnsi="Times New Roman"/>
          <w:sz w:val="24"/>
          <w:lang w:val="bg-BG"/>
        </w:rPr>
        <w:t xml:space="preserve"> лична </w:t>
      </w:r>
      <w:r w:rsidR="00461A00" w:rsidRPr="00622AD1">
        <w:rPr>
          <w:rFonts w:ascii="Times New Roman" w:hAnsi="Times New Roman"/>
          <w:sz w:val="24"/>
          <w:lang w:val="bg-BG"/>
        </w:rPr>
        <w:t>документ за самоличност</w:t>
      </w:r>
      <w:r w:rsidR="0007562E" w:rsidRPr="00622AD1">
        <w:rPr>
          <w:rFonts w:ascii="Times New Roman" w:hAnsi="Times New Roman"/>
          <w:sz w:val="24"/>
          <w:lang w:val="bg-BG"/>
        </w:rPr>
        <w:t>/лична карта</w:t>
      </w:r>
      <w:r w:rsidRPr="00622AD1">
        <w:rPr>
          <w:rFonts w:ascii="Times New Roman" w:hAnsi="Times New Roman"/>
          <w:sz w:val="24"/>
          <w:lang w:val="bg-BG"/>
        </w:rPr>
        <w:t xml:space="preserve"> № .</w:t>
      </w:r>
      <w:r w:rsidR="00A56474" w:rsidRPr="00622AD1">
        <w:rPr>
          <w:rFonts w:ascii="Times New Roman" w:hAnsi="Times New Roman"/>
          <w:sz w:val="24"/>
          <w:lang w:val="bg-BG"/>
        </w:rPr>
        <w:t>.......................</w:t>
      </w:r>
      <w:r w:rsidRPr="00622AD1">
        <w:rPr>
          <w:rFonts w:ascii="Times New Roman" w:hAnsi="Times New Roman"/>
          <w:sz w:val="24"/>
          <w:lang w:val="bg-BG"/>
        </w:rPr>
        <w:t>........., издаден</w:t>
      </w:r>
      <w:r w:rsidR="0007562E" w:rsidRPr="00622AD1">
        <w:rPr>
          <w:rFonts w:ascii="Times New Roman" w:hAnsi="Times New Roman"/>
          <w:sz w:val="24"/>
          <w:lang w:val="bg-BG"/>
        </w:rPr>
        <w:t>/</w:t>
      </w:r>
      <w:r w:rsidRPr="00622AD1">
        <w:rPr>
          <w:rFonts w:ascii="Times New Roman" w:hAnsi="Times New Roman"/>
          <w:sz w:val="24"/>
          <w:lang w:val="bg-BG"/>
        </w:rPr>
        <w:t>а на ................................ от ................................................, в качеството си на .....</w:t>
      </w:r>
      <w:r w:rsidR="006C0341" w:rsidRPr="00622AD1">
        <w:rPr>
          <w:rFonts w:ascii="Times New Roman" w:hAnsi="Times New Roman"/>
          <w:sz w:val="24"/>
          <w:lang w:val="bg-BG"/>
        </w:rPr>
        <w:t>................</w:t>
      </w:r>
      <w:r w:rsidRPr="00622AD1">
        <w:rPr>
          <w:rFonts w:ascii="Times New Roman" w:hAnsi="Times New Roman"/>
          <w:sz w:val="24"/>
          <w:lang w:val="bg-BG"/>
        </w:rPr>
        <w:t>.......................................... /</w:t>
      </w:r>
      <w:r w:rsidRPr="00622AD1">
        <w:rPr>
          <w:rFonts w:ascii="Times New Roman" w:hAnsi="Times New Roman"/>
          <w:i/>
          <w:sz w:val="24"/>
          <w:lang w:val="bg-BG"/>
        </w:rPr>
        <w:t>длъжност или друго качество</w:t>
      </w:r>
      <w:r w:rsidRPr="00622AD1">
        <w:rPr>
          <w:rFonts w:ascii="Times New Roman" w:hAnsi="Times New Roman"/>
          <w:sz w:val="24"/>
          <w:lang w:val="bg-BG"/>
        </w:rPr>
        <w:t>/ на ................................................... /</w:t>
      </w:r>
      <w:r w:rsidRPr="00622AD1">
        <w:rPr>
          <w:rFonts w:ascii="Times New Roman" w:hAnsi="Times New Roman"/>
          <w:i/>
          <w:iCs/>
          <w:sz w:val="24"/>
          <w:lang w:val="bg-BG"/>
        </w:rPr>
        <w:t>наименование на участника</w:t>
      </w:r>
      <w:r w:rsidRPr="00622AD1">
        <w:rPr>
          <w:rFonts w:ascii="Times New Roman" w:hAnsi="Times New Roman"/>
          <w:sz w:val="24"/>
          <w:lang w:val="bg-BG"/>
        </w:rPr>
        <w:t>/,</w:t>
      </w:r>
      <w:r w:rsidR="0007562E" w:rsidRPr="00622AD1">
        <w:rPr>
          <w:rFonts w:ascii="Times New Roman" w:hAnsi="Times New Roman"/>
          <w:sz w:val="24"/>
          <w:lang w:val="bg-BG"/>
        </w:rPr>
        <w:t xml:space="preserve"> </w:t>
      </w:r>
      <w:r w:rsidRPr="00622AD1">
        <w:rPr>
          <w:rFonts w:ascii="Times New Roman" w:hAnsi="Times New Roman"/>
          <w:iCs/>
          <w:sz w:val="24"/>
          <w:lang w:val="bg-BG"/>
        </w:rPr>
        <w:t xml:space="preserve">с </w:t>
      </w:r>
      <w:r w:rsidRPr="00622AD1">
        <w:rPr>
          <w:rFonts w:ascii="Times New Roman" w:hAnsi="Times New Roman"/>
          <w:sz w:val="24"/>
          <w:lang w:val="bg-BG"/>
        </w:rPr>
        <w:t xml:space="preserve">БУЛСТАТ/ЕИК ................................, </w:t>
      </w:r>
    </w:p>
    <w:p w14:paraId="5C6977BD" w14:textId="77777777" w:rsidR="00EE1989" w:rsidRPr="00622AD1" w:rsidRDefault="00EE1989" w:rsidP="000F31B1">
      <w:pPr>
        <w:pStyle w:val="CharCharChar"/>
        <w:ind w:firstLine="720"/>
        <w:jc w:val="both"/>
        <w:rPr>
          <w:rFonts w:ascii="Times New Roman" w:hAnsi="Times New Roman"/>
          <w:lang w:val="bg-BG"/>
        </w:rPr>
      </w:pPr>
    </w:p>
    <w:p w14:paraId="55236ED7" w14:textId="77777777" w:rsidR="00EE1989" w:rsidRPr="00622AD1" w:rsidRDefault="00AA7C87" w:rsidP="000F31B1">
      <w:pPr>
        <w:ind w:left="2160" w:hanging="2160"/>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И Р А М</w:t>
      </w:r>
    </w:p>
    <w:p w14:paraId="4B601E7F" w14:textId="77777777" w:rsidR="00AA7C87" w:rsidRPr="00622AD1" w:rsidRDefault="00AA7C87" w:rsidP="000F31B1">
      <w:pPr>
        <w:ind w:left="2160" w:hanging="2160"/>
        <w:jc w:val="center"/>
        <w:rPr>
          <w:rFonts w:ascii="Times New Roman" w:hAnsi="Times New Roman" w:cs="Times New Roman"/>
          <w:b/>
          <w:sz w:val="24"/>
          <w:lang w:val="bg-BG"/>
        </w:rPr>
      </w:pPr>
    </w:p>
    <w:p w14:paraId="417ED9A9" w14:textId="77777777" w:rsidR="00952F49" w:rsidRPr="00622AD1" w:rsidRDefault="00AA7C87" w:rsidP="00AA7C87">
      <w:pPr>
        <w:suppressAutoHyphens w:val="0"/>
        <w:ind w:firstLine="708"/>
        <w:jc w:val="both"/>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 xml:space="preserve">Запознат </w:t>
      </w:r>
      <w:r w:rsidR="00952F49" w:rsidRPr="00622AD1">
        <w:rPr>
          <w:rFonts w:ascii="Times New Roman" w:eastAsiaTheme="minorHAnsi" w:hAnsi="Times New Roman" w:cs="Times New Roman"/>
          <w:sz w:val="24"/>
          <w:lang w:val="bg-BG" w:eastAsia="en-US"/>
        </w:rPr>
        <w:t>съм с проекта на договор за възлагане на обществена поръчка с предмет: ………………………………………………………………………………………</w:t>
      </w:r>
    </w:p>
    <w:p w14:paraId="3A70F4F9" w14:textId="77777777" w:rsidR="00952F49" w:rsidRPr="00622AD1" w:rsidRDefault="00952F49" w:rsidP="00952F49">
      <w:pPr>
        <w:suppressAutoHyphens w:val="0"/>
        <w:jc w:val="both"/>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w:t>
      </w:r>
    </w:p>
    <w:p w14:paraId="1A72C05D" w14:textId="6D86D306" w:rsidR="00EE1989" w:rsidRPr="00622AD1" w:rsidRDefault="00952F49" w:rsidP="00396053">
      <w:pPr>
        <w:jc w:val="both"/>
        <w:rPr>
          <w:rFonts w:ascii="Times New Roman" w:hAnsi="Times New Roman" w:cs="Times New Roman"/>
          <w:b/>
          <w:sz w:val="24"/>
          <w:lang w:val="bg-BG"/>
        </w:rPr>
      </w:pPr>
      <w:r w:rsidRPr="00622AD1">
        <w:rPr>
          <w:rFonts w:ascii="Times New Roman" w:eastAsiaTheme="minorHAnsi" w:hAnsi="Times New Roman" w:cs="Times New Roman"/>
          <w:sz w:val="24"/>
          <w:lang w:val="bg-BG" w:eastAsia="en-US"/>
        </w:rPr>
        <w:t>и съм съгласен с клаузите в него, като ги приемам без възражения</w:t>
      </w:r>
      <w:r w:rsidR="00396053" w:rsidRPr="00622AD1">
        <w:rPr>
          <w:rFonts w:ascii="Times New Roman" w:eastAsiaTheme="minorHAnsi" w:hAnsi="Times New Roman" w:cs="Times New Roman"/>
          <w:sz w:val="24"/>
          <w:lang w:val="bg-BG" w:eastAsia="en-US"/>
        </w:rPr>
        <w:t xml:space="preserve"> и ако </w:t>
      </w:r>
      <w:r w:rsidR="00263573">
        <w:rPr>
          <w:rFonts w:ascii="Times New Roman" w:eastAsiaTheme="minorHAnsi" w:hAnsi="Times New Roman" w:cs="Times New Roman"/>
          <w:sz w:val="24"/>
          <w:lang w:val="bg-BG" w:eastAsia="en-US"/>
        </w:rPr>
        <w:t>бъда/</w:t>
      </w:r>
      <w:r w:rsidR="00396053" w:rsidRPr="00622AD1">
        <w:rPr>
          <w:rFonts w:ascii="Times New Roman" w:eastAsiaTheme="minorHAnsi" w:hAnsi="Times New Roman" w:cs="Times New Roman"/>
          <w:sz w:val="24"/>
          <w:lang w:val="bg-BG" w:eastAsia="en-US"/>
        </w:rPr>
        <w:t>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r w:rsidRPr="00622AD1">
        <w:rPr>
          <w:rFonts w:ascii="Times New Roman" w:eastAsiaTheme="minorHAnsi" w:hAnsi="Times New Roman" w:cs="Times New Roman"/>
          <w:sz w:val="24"/>
          <w:lang w:val="bg-BG" w:eastAsia="en-US"/>
        </w:rPr>
        <w:t>.</w:t>
      </w:r>
    </w:p>
    <w:p w14:paraId="3F4A6356" w14:textId="77777777" w:rsidR="00EE1989" w:rsidRPr="00622AD1" w:rsidRDefault="00EE1989" w:rsidP="000F31B1">
      <w:pPr>
        <w:jc w:val="both"/>
        <w:rPr>
          <w:rFonts w:ascii="Times New Roman" w:hAnsi="Times New Roman" w:cs="Times New Roman"/>
          <w:sz w:val="24"/>
          <w:lang w:val="bg-BG"/>
        </w:rPr>
      </w:pPr>
    </w:p>
    <w:p w14:paraId="23D1B2E2" w14:textId="77777777" w:rsidR="00AE24C6" w:rsidRPr="00622AD1" w:rsidRDefault="00AE24C6" w:rsidP="000F31B1">
      <w:pPr>
        <w:rPr>
          <w:rFonts w:ascii="Times New Roman" w:hAnsi="Times New Roman" w:cs="Times New Roman"/>
          <w:iCs/>
          <w:sz w:val="24"/>
          <w:lang w:val="bg-BG"/>
        </w:rPr>
      </w:pPr>
      <w:r w:rsidRPr="00622AD1">
        <w:rPr>
          <w:rFonts w:ascii="Times New Roman" w:hAnsi="Times New Roman" w:cs="Times New Roman"/>
          <w:iCs/>
          <w:sz w:val="24"/>
          <w:lang w:val="bg-BG"/>
        </w:rPr>
        <w:t>.....................................</w:t>
      </w:r>
      <w:r w:rsidRPr="00622AD1">
        <w:rPr>
          <w:rFonts w:ascii="Times New Roman" w:hAnsi="Times New Roman" w:cs="Times New Roman"/>
          <w:iCs/>
          <w:sz w:val="24"/>
          <w:lang w:val="bg-BG"/>
        </w:rPr>
        <w:tab/>
      </w:r>
      <w:r w:rsidRPr="00622AD1">
        <w:rPr>
          <w:rFonts w:ascii="Times New Roman" w:hAnsi="Times New Roman" w:cs="Times New Roman"/>
          <w:iCs/>
          <w:sz w:val="24"/>
          <w:lang w:val="bg-BG"/>
        </w:rPr>
        <w:tab/>
      </w:r>
      <w:r w:rsidRPr="00622AD1">
        <w:rPr>
          <w:rFonts w:ascii="Times New Roman" w:hAnsi="Times New Roman" w:cs="Times New Roman"/>
          <w:iCs/>
          <w:sz w:val="24"/>
          <w:lang w:val="bg-BG"/>
        </w:rPr>
        <w:tab/>
      </w:r>
      <w:r w:rsidRPr="00622AD1">
        <w:rPr>
          <w:rFonts w:ascii="Times New Roman" w:hAnsi="Times New Roman" w:cs="Times New Roman"/>
          <w:iCs/>
          <w:sz w:val="24"/>
          <w:lang w:val="bg-BG"/>
        </w:rPr>
        <w:tab/>
        <w:t>....................................................................</w:t>
      </w:r>
    </w:p>
    <w:p w14:paraId="3EC85D5F" w14:textId="64D3875B" w:rsidR="00EE1989" w:rsidRPr="00622AD1" w:rsidRDefault="00AE24C6" w:rsidP="000F31B1">
      <w:pPr>
        <w:rPr>
          <w:rFonts w:ascii="Times New Roman" w:hAnsi="Times New Roman" w:cs="Times New Roman"/>
          <w:b/>
          <w:sz w:val="24"/>
          <w:lang w:val="bg-BG"/>
        </w:rPr>
      </w:pPr>
      <w:r w:rsidRPr="00622AD1">
        <w:rPr>
          <w:rFonts w:ascii="Times New Roman" w:hAnsi="Times New Roman" w:cs="Times New Roman"/>
          <w:b/>
          <w:i/>
          <w:iCs/>
          <w:sz w:val="24"/>
          <w:lang w:val="bg-BG"/>
        </w:rPr>
        <w:t>Д</w:t>
      </w:r>
      <w:r w:rsidR="00EE1989" w:rsidRPr="00622AD1">
        <w:rPr>
          <w:rFonts w:ascii="Times New Roman" w:hAnsi="Times New Roman" w:cs="Times New Roman"/>
          <w:b/>
          <w:i/>
          <w:iCs/>
          <w:sz w:val="24"/>
          <w:lang w:val="bg-BG"/>
        </w:rPr>
        <w:t>ата на подписване</w:t>
      </w:r>
      <w:r w:rsidR="00EE1989" w:rsidRPr="00622AD1">
        <w:rPr>
          <w:rFonts w:ascii="Times New Roman" w:hAnsi="Times New Roman" w:cs="Times New Roman"/>
          <w:b/>
          <w:sz w:val="24"/>
          <w:lang w:val="bg-BG"/>
        </w:rPr>
        <w:tab/>
      </w:r>
      <w:r w:rsidR="00EE1989" w:rsidRPr="00622AD1">
        <w:rPr>
          <w:rFonts w:ascii="Times New Roman" w:hAnsi="Times New Roman" w:cs="Times New Roman"/>
          <w:b/>
          <w:sz w:val="24"/>
          <w:lang w:val="bg-BG"/>
        </w:rPr>
        <w:tab/>
      </w:r>
      <w:r w:rsidR="00EE1989" w:rsidRPr="00622AD1">
        <w:rPr>
          <w:rFonts w:ascii="Times New Roman" w:hAnsi="Times New Roman" w:cs="Times New Roman"/>
          <w:b/>
          <w:sz w:val="24"/>
          <w:lang w:val="bg-BG"/>
        </w:rPr>
        <w:tab/>
      </w:r>
      <w:r w:rsidR="00736EAC">
        <w:rPr>
          <w:rFonts w:ascii="Times New Roman" w:hAnsi="Times New Roman" w:cs="Times New Roman"/>
          <w:b/>
          <w:sz w:val="24"/>
          <w:lang w:val="bg-BG"/>
        </w:rPr>
        <w:t xml:space="preserve">           </w:t>
      </w:r>
      <w:r w:rsidR="00EE1989" w:rsidRPr="00622AD1">
        <w:rPr>
          <w:rFonts w:ascii="Times New Roman" w:hAnsi="Times New Roman" w:cs="Times New Roman"/>
          <w:b/>
          <w:sz w:val="24"/>
          <w:lang w:val="bg-BG"/>
        </w:rPr>
        <w:t xml:space="preserve">Декларатор/и: </w:t>
      </w:r>
      <w:r w:rsidR="00EE1989" w:rsidRPr="00622AD1">
        <w:rPr>
          <w:rFonts w:ascii="Times New Roman" w:hAnsi="Times New Roman" w:cs="Times New Roman"/>
          <w:b/>
          <w:i/>
          <w:sz w:val="24"/>
          <w:lang w:val="bg-BG"/>
        </w:rPr>
        <w:t xml:space="preserve">име, фамилия и </w:t>
      </w:r>
      <w:r w:rsidR="00EE1989" w:rsidRPr="00622AD1">
        <w:rPr>
          <w:rFonts w:ascii="Times New Roman" w:hAnsi="Times New Roman" w:cs="Times New Roman"/>
          <w:b/>
          <w:i/>
          <w:iCs/>
          <w:sz w:val="24"/>
          <w:lang w:val="bg-BG"/>
        </w:rPr>
        <w:t>подпис</w:t>
      </w:r>
    </w:p>
    <w:p w14:paraId="27B2D41D" w14:textId="77777777" w:rsidR="00EE1989" w:rsidRPr="00622AD1" w:rsidRDefault="00EE1989" w:rsidP="000F31B1">
      <w:pPr>
        <w:rPr>
          <w:rFonts w:ascii="Times New Roman" w:hAnsi="Times New Roman" w:cs="Times New Roman"/>
          <w:b/>
          <w:sz w:val="24"/>
          <w:u w:val="single"/>
          <w:lang w:val="bg-BG"/>
        </w:rPr>
      </w:pPr>
    </w:p>
    <w:p w14:paraId="128024C5" w14:textId="77777777" w:rsidR="009806A1" w:rsidRPr="00622AD1" w:rsidRDefault="009806A1" w:rsidP="000F31B1">
      <w:pPr>
        <w:suppressAutoHyphens w:val="0"/>
        <w:spacing w:after="200" w:line="276" w:lineRule="auto"/>
        <w:rPr>
          <w:lang w:val="bg-BG"/>
        </w:rPr>
      </w:pPr>
      <w:r w:rsidRPr="00622AD1">
        <w:rPr>
          <w:lang w:val="bg-BG"/>
        </w:rPr>
        <w:br w:type="page"/>
      </w:r>
    </w:p>
    <w:p w14:paraId="590F50F0" w14:textId="77777777" w:rsidR="00DB1CDE" w:rsidRPr="00622AD1" w:rsidRDefault="00DB1CDE" w:rsidP="00AA7C87">
      <w:pPr>
        <w:ind w:left="7080" w:firstLine="8"/>
        <w:rPr>
          <w:rFonts w:ascii="Times New Roman" w:hAnsi="Times New Roman" w:cs="Times New Roman"/>
          <w:b/>
          <w:sz w:val="24"/>
          <w:lang w:val="bg-BG"/>
        </w:rPr>
      </w:pPr>
      <w:r w:rsidRPr="00622AD1">
        <w:rPr>
          <w:rFonts w:ascii="Times New Roman" w:hAnsi="Times New Roman" w:cs="Times New Roman"/>
          <w:b/>
          <w:sz w:val="24"/>
          <w:lang w:val="bg-BG"/>
        </w:rPr>
        <w:lastRenderedPageBreak/>
        <w:t>ОБРАЗЕЦ</w:t>
      </w:r>
      <w:r w:rsidR="00AA7C87" w:rsidRPr="00622AD1">
        <w:rPr>
          <w:rFonts w:ascii="Times New Roman" w:hAnsi="Times New Roman" w:cs="Times New Roman"/>
          <w:b/>
          <w:sz w:val="24"/>
          <w:lang w:val="bg-BG"/>
        </w:rPr>
        <w:t xml:space="preserve"> № 5</w:t>
      </w:r>
    </w:p>
    <w:p w14:paraId="3BA0E9F2" w14:textId="77777777" w:rsidR="00DB1CDE" w:rsidRPr="00622AD1" w:rsidRDefault="00DB1CDE" w:rsidP="000F31B1">
      <w:pPr>
        <w:rPr>
          <w:rFonts w:ascii="Times New Roman" w:hAnsi="Times New Roman" w:cs="Times New Roman"/>
          <w:sz w:val="24"/>
          <w:lang w:val="bg-BG"/>
        </w:rPr>
      </w:pPr>
    </w:p>
    <w:p w14:paraId="273BABD4" w14:textId="77777777" w:rsidR="00DB1CDE" w:rsidRPr="00622AD1" w:rsidRDefault="00DB1CDE" w:rsidP="000F31B1">
      <w:pPr>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А Ц И Я</w:t>
      </w:r>
    </w:p>
    <w:p w14:paraId="373B9F5C" w14:textId="77777777" w:rsidR="00841BF0" w:rsidRPr="00622AD1" w:rsidRDefault="00841BF0" w:rsidP="00841BF0">
      <w:pPr>
        <w:suppressAutoHyphens w:val="0"/>
        <w:spacing w:after="120" w:line="276" w:lineRule="auto"/>
        <w:jc w:val="center"/>
        <w:rPr>
          <w:rFonts w:ascii="Times New Roman" w:eastAsiaTheme="minorHAnsi" w:hAnsi="Times New Roman" w:cs="Times New Roman"/>
          <w:sz w:val="24"/>
          <w:lang w:val="bg-BG" w:eastAsia="en-US"/>
        </w:rPr>
      </w:pPr>
      <w:r w:rsidRPr="00622AD1">
        <w:rPr>
          <w:rFonts w:ascii="Times New Roman" w:eastAsiaTheme="minorHAnsi" w:hAnsi="Times New Roman" w:cs="Times New Roman"/>
          <w:sz w:val="24"/>
          <w:lang w:val="bg-BG" w:eastAsia="en-US"/>
        </w:rPr>
        <w:t>за срока на валидност на офертата</w:t>
      </w:r>
    </w:p>
    <w:p w14:paraId="055D60DF" w14:textId="77777777" w:rsidR="00DB1CDE" w:rsidRPr="00622AD1" w:rsidRDefault="00DB1CDE" w:rsidP="000F31B1">
      <w:pPr>
        <w:pStyle w:val="CharCharChar"/>
        <w:ind w:firstLine="720"/>
        <w:jc w:val="both"/>
        <w:rPr>
          <w:rFonts w:ascii="Times New Roman" w:eastAsia="Times New Roman" w:hAnsi="Times New Roman" w:cs="Tahoma"/>
          <w:lang w:val="bg-BG" w:eastAsia="ar-SA"/>
        </w:rPr>
      </w:pPr>
    </w:p>
    <w:p w14:paraId="6A59F352" w14:textId="77777777" w:rsidR="00F15EAA" w:rsidRPr="00622AD1" w:rsidRDefault="00C04B0C" w:rsidP="000F31B1">
      <w:pPr>
        <w:pStyle w:val="CharCharChar"/>
        <w:ind w:firstLine="720"/>
        <w:jc w:val="both"/>
        <w:rPr>
          <w:rFonts w:ascii="Times New Roman" w:eastAsia="Times New Roman" w:hAnsi="Times New Roman" w:cs="Tahoma"/>
          <w:lang w:val="bg-BG" w:eastAsia="ar-SA"/>
        </w:rPr>
      </w:pPr>
      <w:r w:rsidRPr="00622AD1">
        <w:rPr>
          <w:rFonts w:ascii="Times New Roman" w:eastAsia="Times New Roman" w:hAnsi="Times New Roman" w:cs="Tahoma"/>
          <w:lang w:val="bg-BG" w:eastAsia="ar-SA"/>
        </w:rPr>
        <w:t>Долуподписаният/ата</w:t>
      </w:r>
      <w:r w:rsidR="00DB1CDE" w:rsidRPr="00622AD1">
        <w:rPr>
          <w:rFonts w:ascii="Times New Roman" w:eastAsia="Times New Roman" w:hAnsi="Times New Roman" w:cs="Tahoma"/>
          <w:lang w:val="bg-BG" w:eastAsia="ar-SA"/>
        </w:rPr>
        <w:t>...….................................................................</w:t>
      </w:r>
      <w:r w:rsidR="002F5E37" w:rsidRPr="00622AD1">
        <w:rPr>
          <w:rFonts w:ascii="Times New Roman" w:eastAsia="Times New Roman" w:hAnsi="Times New Roman" w:cs="Tahoma"/>
          <w:lang w:val="bg-BG" w:eastAsia="ar-SA"/>
        </w:rPr>
        <w:t>.............................</w:t>
      </w:r>
      <w:r w:rsidR="00DB1CDE" w:rsidRPr="00622AD1">
        <w:rPr>
          <w:rFonts w:ascii="Times New Roman" w:eastAsia="Times New Roman" w:hAnsi="Times New Roman" w:cs="Tahoma"/>
          <w:lang w:val="bg-BG" w:eastAsia="ar-SA"/>
        </w:rPr>
        <w:t xml:space="preserve">, </w:t>
      </w:r>
    </w:p>
    <w:p w14:paraId="17D8865B" w14:textId="77777777" w:rsidR="00F15EAA" w:rsidRPr="00622AD1" w:rsidRDefault="00F15EAA" w:rsidP="000F31B1">
      <w:pPr>
        <w:pStyle w:val="CharCharChar"/>
        <w:ind w:firstLine="720"/>
        <w:jc w:val="center"/>
        <w:rPr>
          <w:rFonts w:ascii="Times New Roman" w:eastAsia="Times New Roman" w:hAnsi="Times New Roman" w:cs="Tahoma"/>
          <w:lang w:val="bg-BG" w:eastAsia="ar-SA"/>
        </w:rPr>
      </w:pPr>
      <w:r w:rsidRPr="00622AD1">
        <w:rPr>
          <w:rFonts w:ascii="Times New Roman" w:hAnsi="Times New Roman"/>
          <w:i/>
          <w:lang w:val="bg-BG"/>
        </w:rPr>
        <w:t>(три имена)</w:t>
      </w:r>
    </w:p>
    <w:p w14:paraId="68A7044F" w14:textId="77777777" w:rsidR="00DB1CDE" w:rsidRPr="00622AD1" w:rsidRDefault="00DB1CDE" w:rsidP="000F31B1">
      <w:pPr>
        <w:pStyle w:val="CharCharChar"/>
        <w:jc w:val="both"/>
        <w:rPr>
          <w:rFonts w:ascii="Times New Roman" w:hAnsi="Times New Roman"/>
          <w:lang w:val="bg-BG"/>
        </w:rPr>
      </w:pPr>
      <w:r w:rsidRPr="00622AD1">
        <w:rPr>
          <w:rFonts w:ascii="Times New Roman" w:eastAsia="Times New Roman" w:hAnsi="Times New Roman" w:cs="Tahoma"/>
          <w:lang w:val="bg-BG" w:eastAsia="ar-SA"/>
        </w:rPr>
        <w:t>с ЕГН .............................., притежаващ</w:t>
      </w:r>
      <w:r w:rsidR="00F15EAA" w:rsidRPr="00622AD1">
        <w:rPr>
          <w:rFonts w:ascii="Times New Roman" w:eastAsia="Times New Roman" w:hAnsi="Times New Roman" w:cs="Tahoma"/>
          <w:lang w:val="bg-BG" w:eastAsia="ar-SA"/>
        </w:rPr>
        <w:t>/а</w:t>
      </w:r>
      <w:r w:rsidRPr="00622AD1">
        <w:rPr>
          <w:rFonts w:ascii="Times New Roman" w:eastAsia="Times New Roman" w:hAnsi="Times New Roman" w:cs="Tahoma"/>
          <w:lang w:val="bg-BG" w:eastAsia="ar-SA"/>
        </w:rPr>
        <w:t xml:space="preserve"> лична карта/документ за самоличност № ................................., издадена на ................................ от ................................................, в качеството си на ..................... .......................................... </w:t>
      </w:r>
      <w:r w:rsidRPr="00622AD1">
        <w:rPr>
          <w:rFonts w:ascii="Times New Roman" w:eastAsia="Times New Roman" w:hAnsi="Times New Roman" w:cs="Tahoma"/>
          <w:i/>
          <w:lang w:val="bg-BG" w:eastAsia="ar-SA"/>
        </w:rPr>
        <w:t xml:space="preserve">/длъжност или друго качество/ </w:t>
      </w:r>
      <w:r w:rsidR="002F5E37" w:rsidRPr="00622AD1">
        <w:rPr>
          <w:rFonts w:ascii="Times New Roman" w:eastAsia="Times New Roman" w:hAnsi="Times New Roman" w:cs="Tahoma"/>
          <w:lang w:val="bg-BG" w:eastAsia="ar-SA"/>
        </w:rPr>
        <w:t>на ........................................................................</w:t>
      </w:r>
      <w:r w:rsidRPr="00622AD1">
        <w:rPr>
          <w:rFonts w:ascii="Times New Roman" w:eastAsia="Times New Roman" w:hAnsi="Times New Roman" w:cs="Tahoma"/>
          <w:lang w:val="bg-BG" w:eastAsia="ar-SA"/>
        </w:rPr>
        <w:t>...................... /</w:t>
      </w:r>
      <w:r w:rsidRPr="00622AD1">
        <w:rPr>
          <w:rFonts w:ascii="Times New Roman" w:eastAsia="Times New Roman" w:hAnsi="Times New Roman" w:cs="Tahoma"/>
          <w:i/>
          <w:lang w:val="bg-BG" w:eastAsia="ar-SA"/>
        </w:rPr>
        <w:t>наименование на участника/</w:t>
      </w:r>
      <w:r w:rsidRPr="00622AD1">
        <w:rPr>
          <w:rFonts w:ascii="Times New Roman" w:eastAsia="Times New Roman" w:hAnsi="Times New Roman" w:cs="Tahoma"/>
          <w:lang w:val="bg-BG" w:eastAsia="ar-SA"/>
        </w:rPr>
        <w:t>, с БУЛСТАТ/ЕИК ................................,</w:t>
      </w:r>
      <w:r w:rsidR="000B628C" w:rsidRPr="00622AD1">
        <w:rPr>
          <w:rFonts w:ascii="Times New Roman" w:eastAsia="Times New Roman" w:hAnsi="Times New Roman" w:cs="Tahoma"/>
          <w:lang w:val="bg-BG" w:eastAsia="ar-SA"/>
        </w:rPr>
        <w:t xml:space="preserve"> участник в процедура за възлагане на обществена поръчка с предмет: ...................................................................................................................</w:t>
      </w:r>
    </w:p>
    <w:p w14:paraId="6A5D2DD4" w14:textId="77777777" w:rsidR="002F5E37" w:rsidRPr="00622AD1" w:rsidRDefault="002F5E37" w:rsidP="000F31B1">
      <w:pPr>
        <w:ind w:left="2160" w:hanging="2160"/>
        <w:jc w:val="center"/>
        <w:rPr>
          <w:rFonts w:ascii="Times New Roman" w:hAnsi="Times New Roman" w:cs="Times New Roman"/>
          <w:b/>
          <w:sz w:val="24"/>
          <w:lang w:val="bg-BG"/>
        </w:rPr>
      </w:pPr>
    </w:p>
    <w:p w14:paraId="13B403C5" w14:textId="77777777" w:rsidR="00DB1CDE" w:rsidRPr="00622AD1" w:rsidRDefault="00DB1CDE" w:rsidP="000F31B1">
      <w:pPr>
        <w:ind w:left="2160" w:hanging="2160"/>
        <w:jc w:val="center"/>
        <w:rPr>
          <w:rFonts w:ascii="Times New Roman" w:hAnsi="Times New Roman" w:cs="Times New Roman"/>
          <w:b/>
          <w:sz w:val="24"/>
          <w:lang w:val="bg-BG"/>
        </w:rPr>
      </w:pPr>
      <w:r w:rsidRPr="00622AD1">
        <w:rPr>
          <w:rFonts w:ascii="Times New Roman" w:hAnsi="Times New Roman" w:cs="Times New Roman"/>
          <w:b/>
          <w:sz w:val="24"/>
          <w:lang w:val="bg-BG"/>
        </w:rPr>
        <w:t>Д Е К Л А Р И Р А М, че:</w:t>
      </w:r>
    </w:p>
    <w:p w14:paraId="7C0169AA" w14:textId="5E2C9D57" w:rsidR="000B628C" w:rsidRPr="00622AD1" w:rsidRDefault="000B628C" w:rsidP="000B628C">
      <w:pPr>
        <w:suppressAutoHyphens w:val="0"/>
        <w:spacing w:after="200" w:line="276" w:lineRule="auto"/>
        <w:ind w:firstLine="720"/>
        <w:jc w:val="both"/>
        <w:rPr>
          <w:rFonts w:ascii="Times New Roman" w:hAnsi="Times New Roman" w:cs="Times New Roman"/>
          <w:sz w:val="24"/>
          <w:lang w:val="bg-BG" w:eastAsia="en-US"/>
        </w:rPr>
      </w:pPr>
      <w:r w:rsidRPr="00622AD1">
        <w:rPr>
          <w:rFonts w:ascii="Times New Roman" w:hAnsi="Times New Roman" w:cs="Times New Roman"/>
          <w:sz w:val="24"/>
          <w:lang w:val="bg-BG" w:eastAsia="en-US"/>
        </w:rPr>
        <w:t xml:space="preserve">Срокът на валидност на офертата е </w:t>
      </w:r>
      <w:r w:rsidR="00263573">
        <w:rPr>
          <w:rFonts w:ascii="Times New Roman" w:hAnsi="Times New Roman" w:cs="Times New Roman"/>
          <w:sz w:val="24"/>
          <w:lang w:val="bg-BG" w:eastAsia="en-US"/>
        </w:rPr>
        <w:t>6</w:t>
      </w:r>
      <w:r w:rsidRPr="00622AD1">
        <w:rPr>
          <w:rFonts w:ascii="Times New Roman" w:hAnsi="Times New Roman" w:cs="Times New Roman"/>
          <w:sz w:val="24"/>
          <w:lang w:val="bg-BG" w:eastAsia="en-US"/>
        </w:rPr>
        <w:t xml:space="preserve"> (</w:t>
      </w:r>
      <w:r w:rsidR="00263573">
        <w:rPr>
          <w:rFonts w:ascii="Times New Roman" w:hAnsi="Times New Roman" w:cs="Times New Roman"/>
          <w:i/>
          <w:sz w:val="24"/>
          <w:lang w:val="bg-BG" w:eastAsia="en-US"/>
        </w:rPr>
        <w:t>шест</w:t>
      </w:r>
      <w:r w:rsidRPr="00622AD1">
        <w:rPr>
          <w:rFonts w:ascii="Times New Roman" w:hAnsi="Times New Roman" w:cs="Times New Roman"/>
          <w:sz w:val="24"/>
          <w:lang w:val="bg-BG" w:eastAsia="en-US"/>
        </w:rPr>
        <w:t>) месеца, считано от крайния срок за получаване на оферти.</w:t>
      </w:r>
    </w:p>
    <w:p w14:paraId="5D3F9B70" w14:textId="449BAD0C" w:rsidR="000B628C" w:rsidRPr="00622AD1" w:rsidRDefault="000B628C" w:rsidP="000B628C">
      <w:pPr>
        <w:suppressAutoHyphens w:val="0"/>
        <w:spacing w:after="200" w:line="276" w:lineRule="auto"/>
        <w:ind w:firstLine="720"/>
        <w:jc w:val="both"/>
        <w:rPr>
          <w:rFonts w:ascii="Times New Roman" w:eastAsiaTheme="minorHAnsi" w:hAnsi="Times New Roman" w:cs="Times New Roman"/>
          <w:i/>
          <w:sz w:val="24"/>
          <w:lang w:val="bg-BG" w:eastAsia="en-US"/>
        </w:rPr>
      </w:pPr>
      <w:r w:rsidRPr="00622AD1">
        <w:rPr>
          <w:rFonts w:ascii="Times New Roman" w:eastAsiaTheme="minorHAnsi" w:hAnsi="Times New Roman" w:cs="Times New Roman"/>
          <w:b/>
          <w:i/>
          <w:sz w:val="24"/>
          <w:lang w:val="bg-BG" w:eastAsia="en-US"/>
        </w:rPr>
        <w:t>Забележка:</w:t>
      </w:r>
      <w:r w:rsidRPr="00622AD1">
        <w:rPr>
          <w:rFonts w:ascii="Times New Roman" w:eastAsiaTheme="minorHAnsi" w:hAnsi="Times New Roman" w:cs="Times New Roman"/>
          <w:i/>
          <w:sz w:val="24"/>
          <w:lang w:val="bg-BG" w:eastAsia="en-US"/>
        </w:rPr>
        <w:t xml:space="preserve"> Срокът на валидност на офертата не може да бъде по-малък от </w:t>
      </w:r>
      <w:r w:rsidR="0007562E" w:rsidRPr="00622AD1">
        <w:rPr>
          <w:rFonts w:ascii="Times New Roman" w:eastAsiaTheme="minorHAnsi" w:hAnsi="Times New Roman" w:cs="Times New Roman"/>
          <w:i/>
          <w:sz w:val="24"/>
          <w:lang w:val="bg-BG" w:eastAsia="en-US"/>
        </w:rPr>
        <w:t>6</w:t>
      </w:r>
      <w:r w:rsidRPr="00622AD1">
        <w:rPr>
          <w:rFonts w:ascii="Times New Roman" w:eastAsiaTheme="minorHAnsi" w:hAnsi="Times New Roman" w:cs="Times New Roman"/>
          <w:i/>
          <w:sz w:val="24"/>
          <w:lang w:val="bg-BG" w:eastAsia="en-US"/>
        </w:rPr>
        <w:t>(</w:t>
      </w:r>
      <w:r w:rsidR="0007562E" w:rsidRPr="00622AD1">
        <w:rPr>
          <w:rFonts w:ascii="Times New Roman" w:eastAsiaTheme="minorHAnsi" w:hAnsi="Times New Roman" w:cs="Times New Roman"/>
          <w:i/>
          <w:sz w:val="24"/>
          <w:lang w:val="bg-BG" w:eastAsia="en-US"/>
        </w:rPr>
        <w:t>шест</w:t>
      </w:r>
      <w:r w:rsidRPr="00622AD1">
        <w:rPr>
          <w:rFonts w:ascii="Times New Roman" w:eastAsiaTheme="minorHAnsi" w:hAnsi="Times New Roman" w:cs="Times New Roman"/>
          <w:i/>
          <w:sz w:val="24"/>
          <w:lang w:val="bg-BG" w:eastAsia="en-US"/>
        </w:rPr>
        <w:t>) месеца, считано от крайния срок за получаване на оферти.</w:t>
      </w:r>
    </w:p>
    <w:p w14:paraId="6C3AFB1D" w14:textId="77777777" w:rsidR="00DB1CDE" w:rsidRPr="00622AD1" w:rsidRDefault="00DB1CDE" w:rsidP="000F31B1">
      <w:pPr>
        <w:jc w:val="both"/>
        <w:rPr>
          <w:rFonts w:ascii="Times New Roman" w:hAnsi="Times New Roman" w:cs="Times New Roman"/>
          <w:sz w:val="24"/>
          <w:lang w:val="bg-BG"/>
        </w:rPr>
      </w:pPr>
    </w:p>
    <w:p w14:paraId="2DC0892A" w14:textId="77777777" w:rsidR="00E0607D" w:rsidRPr="00622AD1" w:rsidRDefault="00E0607D"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w:t>
      </w:r>
    </w:p>
    <w:p w14:paraId="4E5ACD06" w14:textId="77777777" w:rsidR="00DB1CDE" w:rsidRPr="00622AD1" w:rsidRDefault="00E0607D"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Дата на подписване</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 xml:space="preserve">           Декларатор/и: име, фамилия и подпис</w:t>
      </w:r>
    </w:p>
    <w:p w14:paraId="0C7844F0" w14:textId="77777777" w:rsidR="00E0607D" w:rsidRPr="00622AD1" w:rsidRDefault="00E0607D" w:rsidP="000F31B1">
      <w:pPr>
        <w:rPr>
          <w:rFonts w:ascii="Times New Roman" w:hAnsi="Times New Roman" w:cs="Times New Roman"/>
          <w:b/>
          <w:i/>
          <w:iCs/>
          <w:sz w:val="24"/>
          <w:lang w:val="bg-BG"/>
        </w:rPr>
      </w:pPr>
    </w:p>
    <w:p w14:paraId="7CF951EC" w14:textId="77777777" w:rsidR="00E0607D" w:rsidRPr="00622AD1" w:rsidRDefault="00E0607D" w:rsidP="000F31B1">
      <w:pPr>
        <w:rPr>
          <w:rFonts w:ascii="Times New Roman" w:hAnsi="Times New Roman" w:cs="Times New Roman"/>
          <w:b/>
          <w:sz w:val="24"/>
          <w:u w:val="single"/>
          <w:lang w:val="bg-BG"/>
        </w:rPr>
      </w:pPr>
    </w:p>
    <w:p w14:paraId="03C8C76B" w14:textId="77777777" w:rsidR="00E35CB1" w:rsidRPr="00622AD1" w:rsidRDefault="00E35CB1" w:rsidP="000F31B1">
      <w:pPr>
        <w:suppressAutoHyphens w:val="0"/>
        <w:spacing w:after="200" w:line="276" w:lineRule="auto"/>
        <w:rPr>
          <w:lang w:val="bg-BG"/>
        </w:rPr>
      </w:pPr>
      <w:r w:rsidRPr="00622AD1">
        <w:rPr>
          <w:lang w:val="bg-BG"/>
        </w:rPr>
        <w:br w:type="page"/>
      </w:r>
    </w:p>
    <w:p w14:paraId="489710F0" w14:textId="77777777" w:rsidR="00402B66" w:rsidRPr="00622AD1" w:rsidRDefault="00402B66" w:rsidP="005C7680">
      <w:pPr>
        <w:tabs>
          <w:tab w:val="left" w:pos="7088"/>
        </w:tabs>
        <w:ind w:left="6521"/>
        <w:outlineLvl w:val="1"/>
        <w:rPr>
          <w:rFonts w:ascii="Times New Roman" w:hAnsi="Times New Roman"/>
          <w:b/>
          <w:sz w:val="24"/>
          <w:lang w:val="bg-BG" w:eastAsia="bg-BG"/>
        </w:rPr>
      </w:pPr>
      <w:r w:rsidRPr="00622AD1">
        <w:rPr>
          <w:rFonts w:ascii="Times New Roman" w:hAnsi="Times New Roman"/>
          <w:b/>
          <w:sz w:val="24"/>
          <w:lang w:val="bg-BG" w:eastAsia="bg-BG"/>
        </w:rPr>
        <w:lastRenderedPageBreak/>
        <w:t>ОБРАЗЕЦ</w:t>
      </w:r>
      <w:r w:rsidR="005C7680" w:rsidRPr="00622AD1">
        <w:rPr>
          <w:rFonts w:ascii="Times New Roman" w:hAnsi="Times New Roman"/>
          <w:b/>
          <w:sz w:val="24"/>
          <w:lang w:val="bg-BG" w:eastAsia="bg-BG"/>
        </w:rPr>
        <w:t xml:space="preserve"> № 6</w:t>
      </w:r>
    </w:p>
    <w:p w14:paraId="6671A273" w14:textId="77777777" w:rsidR="00402B66" w:rsidRPr="00622AD1" w:rsidRDefault="00402B66" w:rsidP="000F31B1">
      <w:pPr>
        <w:jc w:val="center"/>
        <w:outlineLvl w:val="1"/>
        <w:rPr>
          <w:rFonts w:ascii="Times New Roman" w:hAnsi="Times New Roman"/>
          <w:b/>
          <w:sz w:val="24"/>
          <w:lang w:val="bg-BG" w:eastAsia="bg-BG"/>
        </w:rPr>
      </w:pPr>
    </w:p>
    <w:p w14:paraId="3071F8C2" w14:textId="77777777" w:rsidR="00402B66" w:rsidRPr="00622AD1" w:rsidRDefault="00402B66" w:rsidP="000F31B1">
      <w:pPr>
        <w:jc w:val="center"/>
        <w:outlineLvl w:val="1"/>
        <w:rPr>
          <w:rFonts w:ascii="Times New Roman" w:hAnsi="Times New Roman"/>
          <w:b/>
          <w:sz w:val="24"/>
          <w:lang w:val="bg-BG" w:eastAsia="bg-BG"/>
        </w:rPr>
      </w:pPr>
      <w:r w:rsidRPr="00622AD1">
        <w:rPr>
          <w:rFonts w:ascii="Times New Roman" w:hAnsi="Times New Roman"/>
          <w:b/>
          <w:sz w:val="24"/>
          <w:lang w:val="bg-BG" w:eastAsia="bg-BG"/>
        </w:rPr>
        <w:t xml:space="preserve">Д Е К Л А Р А Ц И Я </w:t>
      </w:r>
    </w:p>
    <w:p w14:paraId="1F61024B" w14:textId="77777777" w:rsidR="00402B66" w:rsidRPr="00622AD1" w:rsidRDefault="006B413D" w:rsidP="000F31B1">
      <w:pPr>
        <w:jc w:val="center"/>
        <w:outlineLvl w:val="1"/>
        <w:rPr>
          <w:rFonts w:ascii="Times New Roman" w:hAnsi="Times New Roman"/>
          <w:sz w:val="24"/>
          <w:lang w:val="bg-BG" w:eastAsia="bg-BG"/>
        </w:rPr>
      </w:pPr>
      <w:r w:rsidRPr="00622AD1">
        <w:rPr>
          <w:rFonts w:ascii="Times New Roman" w:hAnsi="Times New Roman"/>
          <w:sz w:val="24"/>
          <w:lang w:val="bg-BG" w:eastAsia="bg-BG"/>
        </w:rPr>
        <w:t>за 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p>
    <w:p w14:paraId="67A1CC96" w14:textId="77777777" w:rsidR="00402B66" w:rsidRPr="00622AD1" w:rsidRDefault="00402B66" w:rsidP="000F31B1">
      <w:pPr>
        <w:jc w:val="center"/>
        <w:rPr>
          <w:rFonts w:ascii="Times New Roman" w:hAnsi="Times New Roman"/>
          <w:sz w:val="24"/>
          <w:lang w:val="bg-BG"/>
        </w:rPr>
      </w:pPr>
    </w:p>
    <w:p w14:paraId="4532926C" w14:textId="77777777" w:rsidR="001D4535" w:rsidRPr="00622AD1" w:rsidRDefault="005E720E" w:rsidP="00E166CD">
      <w:pPr>
        <w:spacing w:line="360" w:lineRule="auto"/>
        <w:jc w:val="both"/>
        <w:rPr>
          <w:rFonts w:ascii="Times New Roman" w:hAnsi="Times New Roman"/>
          <w:sz w:val="24"/>
          <w:lang w:val="bg-BG"/>
        </w:rPr>
      </w:pPr>
      <w:r w:rsidRPr="00622AD1">
        <w:rPr>
          <w:rFonts w:ascii="Times New Roman" w:hAnsi="Times New Roman"/>
          <w:sz w:val="24"/>
          <w:lang w:val="bg-BG"/>
        </w:rPr>
        <w:t>Долуподписаният/ата .........….................................................................................................,</w:t>
      </w:r>
    </w:p>
    <w:p w14:paraId="402823B5" w14:textId="77777777" w:rsidR="001D4535" w:rsidRPr="00622AD1" w:rsidRDefault="001D4535" w:rsidP="00E166CD">
      <w:pPr>
        <w:spacing w:line="360" w:lineRule="auto"/>
        <w:jc w:val="center"/>
        <w:rPr>
          <w:rFonts w:ascii="Times New Roman" w:hAnsi="Times New Roman"/>
          <w:i/>
          <w:sz w:val="24"/>
          <w:lang w:val="bg-BG"/>
        </w:rPr>
      </w:pPr>
      <w:r w:rsidRPr="00622AD1">
        <w:rPr>
          <w:rFonts w:ascii="Times New Roman" w:hAnsi="Times New Roman"/>
          <w:i/>
          <w:sz w:val="24"/>
          <w:lang w:val="bg-BG"/>
        </w:rPr>
        <w:t>(три имена)</w:t>
      </w:r>
    </w:p>
    <w:p w14:paraId="5EEEB4DD" w14:textId="6013F66A" w:rsidR="005E720E" w:rsidRPr="00622AD1" w:rsidRDefault="005E720E" w:rsidP="00E166CD">
      <w:pPr>
        <w:spacing w:line="360" w:lineRule="auto"/>
        <w:jc w:val="both"/>
        <w:rPr>
          <w:rFonts w:ascii="Times New Roman" w:hAnsi="Times New Roman"/>
          <w:sz w:val="24"/>
          <w:lang w:val="bg-BG"/>
        </w:rPr>
      </w:pPr>
      <w:r w:rsidRPr="00622AD1">
        <w:rPr>
          <w:rFonts w:ascii="Times New Roman" w:hAnsi="Times New Roman"/>
          <w:sz w:val="24"/>
          <w:lang w:val="bg-BG"/>
        </w:rPr>
        <w:t xml:space="preserve"> с ЕГН .............................., притежаващ</w:t>
      </w:r>
      <w:r w:rsidR="001D4535" w:rsidRPr="00622AD1">
        <w:rPr>
          <w:rFonts w:ascii="Times New Roman" w:hAnsi="Times New Roman"/>
          <w:sz w:val="24"/>
          <w:lang w:val="bg-BG"/>
        </w:rPr>
        <w:t>/а</w:t>
      </w:r>
      <w:r w:rsidRPr="00622AD1">
        <w:rPr>
          <w:rFonts w:ascii="Times New Roman" w:hAnsi="Times New Roman"/>
          <w:sz w:val="24"/>
          <w:lang w:val="bg-BG"/>
        </w:rPr>
        <w:t xml:space="preserve"> лична карта/документ за самоличност № ................................., издадена на ................................ от ................................................, в качеството си на ..................... .......................................... /</w:t>
      </w:r>
      <w:r w:rsidRPr="00622AD1">
        <w:rPr>
          <w:rFonts w:ascii="Times New Roman" w:hAnsi="Times New Roman"/>
          <w:i/>
          <w:sz w:val="24"/>
          <w:lang w:val="bg-BG"/>
        </w:rPr>
        <w:t>длъжност или качество</w:t>
      </w:r>
      <w:r w:rsidRPr="00622AD1">
        <w:rPr>
          <w:rFonts w:ascii="Times New Roman" w:hAnsi="Times New Roman"/>
          <w:sz w:val="24"/>
          <w:lang w:val="bg-BG"/>
        </w:rPr>
        <w:t>/</w:t>
      </w:r>
      <w:r w:rsidR="009000AA" w:rsidRPr="00622AD1">
        <w:rPr>
          <w:rFonts w:ascii="Times New Roman" w:hAnsi="Times New Roman"/>
          <w:sz w:val="24"/>
          <w:lang w:val="bg-BG"/>
        </w:rPr>
        <w:t xml:space="preserve"> на .....</w:t>
      </w:r>
      <w:r w:rsidRPr="00622AD1">
        <w:rPr>
          <w:rFonts w:ascii="Times New Roman" w:hAnsi="Times New Roman"/>
          <w:sz w:val="24"/>
          <w:lang w:val="bg-BG"/>
        </w:rPr>
        <w:t>....................... /</w:t>
      </w:r>
      <w:r w:rsidRPr="00622AD1">
        <w:rPr>
          <w:rFonts w:ascii="Times New Roman" w:hAnsi="Times New Roman"/>
          <w:i/>
          <w:iCs/>
          <w:sz w:val="24"/>
          <w:lang w:val="bg-BG"/>
        </w:rPr>
        <w:t>наименование на участника</w:t>
      </w:r>
      <w:r w:rsidRPr="00622AD1">
        <w:rPr>
          <w:rFonts w:ascii="Times New Roman" w:hAnsi="Times New Roman"/>
          <w:sz w:val="24"/>
          <w:lang w:val="bg-BG"/>
        </w:rPr>
        <w:t>/,</w:t>
      </w:r>
      <w:r w:rsidR="00375A89" w:rsidRPr="00622AD1">
        <w:rPr>
          <w:rFonts w:ascii="Times New Roman" w:hAnsi="Times New Roman"/>
          <w:sz w:val="24"/>
          <w:lang w:val="bg-BG"/>
        </w:rPr>
        <w:t xml:space="preserve"> </w:t>
      </w:r>
      <w:r w:rsidRPr="00622AD1">
        <w:rPr>
          <w:rFonts w:ascii="Times New Roman" w:hAnsi="Times New Roman"/>
          <w:iCs/>
          <w:sz w:val="24"/>
          <w:lang w:val="bg-BG"/>
        </w:rPr>
        <w:t xml:space="preserve">с </w:t>
      </w:r>
      <w:r w:rsidRPr="00622AD1">
        <w:rPr>
          <w:rFonts w:ascii="Times New Roman" w:hAnsi="Times New Roman"/>
          <w:sz w:val="24"/>
          <w:lang w:val="bg-BG"/>
        </w:rPr>
        <w:t xml:space="preserve">БУЛСТАТ/ЕИК ................................, </w:t>
      </w:r>
    </w:p>
    <w:p w14:paraId="069D6186" w14:textId="77777777" w:rsidR="00402B66" w:rsidRPr="00622AD1" w:rsidRDefault="00402B66" w:rsidP="000F31B1">
      <w:pPr>
        <w:rPr>
          <w:rFonts w:ascii="Times New Roman" w:hAnsi="Times New Roman"/>
          <w:b/>
          <w:sz w:val="24"/>
          <w:lang w:val="bg-BG"/>
        </w:rPr>
      </w:pPr>
    </w:p>
    <w:p w14:paraId="5EB2FFFC" w14:textId="77777777" w:rsidR="00402B66" w:rsidRPr="00622AD1" w:rsidRDefault="00402B66" w:rsidP="000F31B1">
      <w:pPr>
        <w:shd w:val="clear" w:color="auto" w:fill="FFFFFF"/>
        <w:rPr>
          <w:rFonts w:ascii="Times New Roman" w:hAnsi="Times New Roman"/>
          <w:b/>
          <w:bCs/>
          <w:spacing w:val="-4"/>
          <w:sz w:val="24"/>
          <w:lang w:val="bg-BG"/>
        </w:rPr>
      </w:pPr>
    </w:p>
    <w:p w14:paraId="14134A21" w14:textId="77777777" w:rsidR="00402B66" w:rsidRPr="00622AD1" w:rsidRDefault="00402B66" w:rsidP="000F31B1">
      <w:pPr>
        <w:jc w:val="center"/>
        <w:rPr>
          <w:rFonts w:ascii="Times New Roman" w:hAnsi="Times New Roman"/>
          <w:b/>
          <w:sz w:val="24"/>
          <w:lang w:val="bg-BG"/>
        </w:rPr>
      </w:pPr>
      <w:r w:rsidRPr="00622AD1">
        <w:rPr>
          <w:rFonts w:ascii="Times New Roman" w:hAnsi="Times New Roman"/>
          <w:b/>
          <w:sz w:val="24"/>
          <w:lang w:val="bg-BG"/>
        </w:rPr>
        <w:t>Д Е К Л А Р И Р А М, Ч Е:</w:t>
      </w:r>
    </w:p>
    <w:p w14:paraId="430F96D3" w14:textId="77777777" w:rsidR="006B413D" w:rsidRPr="00622AD1" w:rsidRDefault="006B413D" w:rsidP="000F31B1">
      <w:pPr>
        <w:jc w:val="center"/>
        <w:rPr>
          <w:rFonts w:ascii="Times New Roman" w:hAnsi="Times New Roman"/>
          <w:b/>
          <w:sz w:val="24"/>
          <w:lang w:val="bg-BG"/>
        </w:rPr>
      </w:pPr>
    </w:p>
    <w:p w14:paraId="4819F764" w14:textId="77777777" w:rsidR="006B413D" w:rsidRPr="00622AD1" w:rsidRDefault="006B413D" w:rsidP="006B413D">
      <w:pPr>
        <w:suppressLineNumbers/>
        <w:tabs>
          <w:tab w:val="right" w:pos="0"/>
        </w:tabs>
        <w:suppressAutoHyphens w:val="0"/>
        <w:jc w:val="both"/>
        <w:rPr>
          <w:rFonts w:ascii="Times New Roman" w:eastAsia="Calibri" w:hAnsi="Times New Roman" w:cs="Times New Roman"/>
          <w:b/>
          <w:sz w:val="24"/>
          <w:lang w:val="bg-BG"/>
        </w:rPr>
      </w:pPr>
      <w:r w:rsidRPr="00622AD1">
        <w:rPr>
          <w:rFonts w:ascii="Times New Roman" w:hAnsi="Times New Roman" w:cs="Times New Roman"/>
          <w:sz w:val="24"/>
          <w:lang w:val="bg-B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27348FE5" w14:textId="77777777" w:rsidR="006B413D" w:rsidRPr="00622AD1" w:rsidRDefault="006B413D" w:rsidP="006B413D">
      <w:pPr>
        <w:suppressLineNumbers/>
        <w:tabs>
          <w:tab w:val="center" w:pos="0"/>
          <w:tab w:val="right" w:pos="9072"/>
        </w:tabs>
        <w:suppressAutoHyphens w:val="0"/>
        <w:jc w:val="center"/>
        <w:rPr>
          <w:rFonts w:ascii="Times New Roman" w:eastAsia="Calibri" w:hAnsi="Times New Roman" w:cs="Times New Roman"/>
          <w:b/>
          <w:sz w:val="24"/>
          <w:lang w:val="bg-BG"/>
        </w:rPr>
      </w:pPr>
    </w:p>
    <w:p w14:paraId="2681127E" w14:textId="77777777" w:rsidR="00402B66" w:rsidRPr="00622AD1" w:rsidRDefault="00402B66" w:rsidP="000F31B1">
      <w:pPr>
        <w:jc w:val="both"/>
        <w:rPr>
          <w:rFonts w:ascii="Times New Roman" w:eastAsia="Calibri" w:hAnsi="Times New Roman"/>
          <w:sz w:val="24"/>
          <w:lang w:val="bg-BG"/>
        </w:rPr>
      </w:pPr>
    </w:p>
    <w:p w14:paraId="40AF3E7F" w14:textId="77777777" w:rsidR="00402B66" w:rsidRPr="00622AD1" w:rsidRDefault="00402B66" w:rsidP="000F31B1">
      <w:pPr>
        <w:ind w:firstLine="540"/>
        <w:jc w:val="both"/>
        <w:rPr>
          <w:rFonts w:ascii="Times New Roman" w:eastAsia="Calibri" w:hAnsi="Times New Roman"/>
          <w:sz w:val="24"/>
          <w:lang w:val="bg-BG"/>
        </w:rPr>
      </w:pPr>
      <w:r w:rsidRPr="00622AD1">
        <w:rPr>
          <w:rFonts w:ascii="Times New Roman" w:eastAsia="Calibri" w:hAnsi="Times New Roman"/>
          <w:sz w:val="24"/>
          <w:lang w:val="bg-BG"/>
        </w:rPr>
        <w:t>Известна ми е отговорността по чл. 313 от Наказателния кодекс за посочване на неверни данни.</w:t>
      </w:r>
    </w:p>
    <w:p w14:paraId="1DFD55FF" w14:textId="77777777" w:rsidR="00402B66" w:rsidRPr="00622AD1" w:rsidRDefault="00402B66" w:rsidP="000F31B1">
      <w:pPr>
        <w:ind w:firstLine="540"/>
        <w:jc w:val="both"/>
        <w:rPr>
          <w:rFonts w:ascii="Times New Roman" w:eastAsia="Calibri" w:hAnsi="Times New Roman"/>
          <w:sz w:val="24"/>
          <w:lang w:val="bg-BG"/>
        </w:rPr>
      </w:pPr>
    </w:p>
    <w:p w14:paraId="1AD8D288" w14:textId="77777777" w:rsidR="00EC7586" w:rsidRPr="00622AD1" w:rsidRDefault="00EC7586"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w:t>
      </w:r>
    </w:p>
    <w:p w14:paraId="0B117C68" w14:textId="77777777" w:rsidR="00EC7586" w:rsidRPr="00622AD1" w:rsidRDefault="00EC7586" w:rsidP="000F31B1">
      <w:pPr>
        <w:rPr>
          <w:lang w:val="bg-BG"/>
        </w:rPr>
      </w:pPr>
      <w:r w:rsidRPr="00622AD1">
        <w:rPr>
          <w:rFonts w:ascii="Times New Roman" w:hAnsi="Times New Roman" w:cs="Times New Roman"/>
          <w:b/>
          <w:i/>
          <w:iCs/>
          <w:sz w:val="24"/>
          <w:lang w:val="bg-BG"/>
        </w:rPr>
        <w:t>Дата на подписване</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 xml:space="preserve">           Декларатор/и: име, фамилия и подпис</w:t>
      </w:r>
      <w:r w:rsidRPr="00622AD1">
        <w:rPr>
          <w:lang w:val="bg-BG"/>
        </w:rPr>
        <w:br w:type="page"/>
      </w:r>
    </w:p>
    <w:p w14:paraId="38DE62D2" w14:textId="77777777" w:rsidR="00CC5580" w:rsidRPr="00622AD1" w:rsidRDefault="00CC5580" w:rsidP="00092295">
      <w:pPr>
        <w:pStyle w:val="ListParagraph"/>
        <w:ind w:left="6804"/>
        <w:rPr>
          <w:rFonts w:ascii="Times New Roman" w:hAnsi="Times New Roman"/>
          <w:b/>
          <w:sz w:val="24"/>
          <w:lang w:val="bg-BG"/>
        </w:rPr>
      </w:pPr>
      <w:r w:rsidRPr="00622AD1">
        <w:rPr>
          <w:rFonts w:ascii="Times New Roman" w:hAnsi="Times New Roman"/>
          <w:b/>
          <w:sz w:val="24"/>
          <w:lang w:val="bg-BG"/>
        </w:rPr>
        <w:lastRenderedPageBreak/>
        <w:t>ОБРАЗЕЦ</w:t>
      </w:r>
      <w:r w:rsidR="00E166CD" w:rsidRPr="00622AD1">
        <w:rPr>
          <w:rFonts w:ascii="Times New Roman" w:hAnsi="Times New Roman"/>
          <w:b/>
          <w:sz w:val="24"/>
          <w:lang w:val="bg-BG"/>
        </w:rPr>
        <w:t xml:space="preserve"> № 7</w:t>
      </w:r>
    </w:p>
    <w:p w14:paraId="4681DF3E" w14:textId="77777777" w:rsidR="00092295" w:rsidRPr="00622AD1" w:rsidRDefault="00092295" w:rsidP="00092295">
      <w:pPr>
        <w:suppressAutoHyphens w:val="0"/>
        <w:ind w:left="5387"/>
        <w:rPr>
          <w:rFonts w:ascii="Times New Roman" w:hAnsi="Times New Roman" w:cs="Times New Roman"/>
          <w:b/>
          <w:sz w:val="24"/>
          <w:lang w:val="bg-BG" w:eastAsia="en-US"/>
        </w:rPr>
      </w:pPr>
    </w:p>
    <w:p w14:paraId="7F5E15E7" w14:textId="77777777" w:rsidR="00092295" w:rsidRPr="00622AD1" w:rsidRDefault="00092295" w:rsidP="00092295">
      <w:pPr>
        <w:suppressAutoHyphens w:val="0"/>
        <w:ind w:left="5387"/>
        <w:rPr>
          <w:rFonts w:ascii="Times New Roman" w:hAnsi="Times New Roman" w:cs="Times New Roman"/>
          <w:b/>
          <w:sz w:val="24"/>
          <w:lang w:val="bg-BG" w:eastAsia="en-US"/>
        </w:rPr>
      </w:pPr>
    </w:p>
    <w:p w14:paraId="577B2A97" w14:textId="77777777" w:rsidR="00092295" w:rsidRPr="00622AD1" w:rsidRDefault="00092295" w:rsidP="00375A89">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ДО</w:t>
      </w:r>
    </w:p>
    <w:p w14:paraId="2B1DBD72" w14:textId="77777777" w:rsidR="00092295" w:rsidRPr="00622AD1" w:rsidRDefault="00092295" w:rsidP="00375A89">
      <w:pPr>
        <w:suppressAutoHyphens w:val="0"/>
        <w:ind w:left="5103"/>
        <w:rPr>
          <w:rFonts w:ascii="Times New Roman" w:hAnsi="Times New Roman" w:cs="Times New Roman"/>
          <w:b/>
          <w:sz w:val="24"/>
          <w:lang w:val="bg-BG" w:eastAsia="en-US"/>
        </w:rPr>
      </w:pPr>
      <w:r w:rsidRPr="00622AD1">
        <w:rPr>
          <w:rFonts w:ascii="Times New Roman" w:hAnsi="Times New Roman" w:cs="Times New Roman"/>
          <w:b/>
          <w:sz w:val="24"/>
          <w:lang w:val="bg-BG" w:eastAsia="en-US"/>
        </w:rPr>
        <w:t>КОМИСИЯТА ЗА ФИНАНСОВ НАДЗОР</w:t>
      </w:r>
    </w:p>
    <w:p w14:paraId="2EF9890B" w14:textId="77777777" w:rsidR="00092295" w:rsidRPr="00622AD1" w:rsidRDefault="00092295" w:rsidP="00375A89">
      <w:pPr>
        <w:widowControl w:val="0"/>
        <w:suppressAutoHyphens w:val="0"/>
        <w:ind w:left="5103"/>
        <w:jc w:val="both"/>
        <w:rPr>
          <w:rFonts w:ascii="Times New Roman" w:hAnsi="Times New Roman" w:cs="Times New Roman"/>
          <w:b/>
          <w:bCs/>
          <w:sz w:val="24"/>
          <w:lang w:val="bg-BG" w:eastAsia="bg-BG"/>
        </w:rPr>
      </w:pPr>
      <w:r w:rsidRPr="00622AD1">
        <w:rPr>
          <w:rFonts w:ascii="Times New Roman" w:hAnsi="Times New Roman" w:cs="Times New Roman"/>
          <w:sz w:val="24"/>
          <w:lang w:val="bg-BG" w:eastAsia="en-US"/>
        </w:rPr>
        <w:t>ГР. СОФИЯ, УЛ. „БУДАПЕЩА” № 16</w:t>
      </w:r>
    </w:p>
    <w:p w14:paraId="360B418A" w14:textId="77777777" w:rsidR="009E65F2" w:rsidRPr="00622AD1" w:rsidRDefault="009E65F2" w:rsidP="000F31B1">
      <w:pPr>
        <w:rPr>
          <w:rFonts w:ascii="Times New Roman" w:hAnsi="Times New Roman" w:cs="Times New Roman"/>
          <w:b/>
          <w:i/>
          <w:iCs/>
          <w:sz w:val="24"/>
          <w:lang w:val="bg-BG"/>
        </w:rPr>
      </w:pPr>
    </w:p>
    <w:p w14:paraId="68DE1D1A" w14:textId="77777777" w:rsidR="00092295" w:rsidRPr="00622AD1" w:rsidRDefault="00092295" w:rsidP="00092295">
      <w:pPr>
        <w:suppressAutoHyphens w:val="0"/>
        <w:contextualSpacing/>
        <w:jc w:val="center"/>
        <w:rPr>
          <w:rFonts w:ascii="Times New Roman" w:eastAsia="Calibri" w:hAnsi="Times New Roman" w:cs="Times New Roman"/>
          <w:b/>
          <w:szCs w:val="28"/>
          <w:lang w:val="bg-BG"/>
        </w:rPr>
      </w:pPr>
      <w:r w:rsidRPr="00622AD1">
        <w:rPr>
          <w:rFonts w:ascii="Times New Roman" w:eastAsia="Calibri" w:hAnsi="Times New Roman" w:cs="Times New Roman"/>
          <w:b/>
          <w:szCs w:val="28"/>
          <w:lang w:val="bg-BG"/>
        </w:rPr>
        <w:t>ЦЕНОВО ПРЕДЛОЖЕНИЕ</w:t>
      </w:r>
    </w:p>
    <w:p w14:paraId="2C0F63B6" w14:textId="77777777" w:rsidR="00664B38" w:rsidRPr="00622AD1" w:rsidRDefault="00664B38" w:rsidP="00092295">
      <w:pPr>
        <w:suppressAutoHyphens w:val="0"/>
        <w:contextualSpacing/>
        <w:jc w:val="center"/>
        <w:rPr>
          <w:rFonts w:ascii="Times New Roman" w:eastAsia="Calibri" w:hAnsi="Times New Roman" w:cs="Times New Roman"/>
          <w:b/>
          <w:szCs w:val="28"/>
          <w:lang w:val="bg-BG"/>
        </w:rPr>
      </w:pPr>
    </w:p>
    <w:p w14:paraId="6570FADB"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от: .........................................................………………………..................................................</w:t>
      </w:r>
    </w:p>
    <w:p w14:paraId="3A54972C" w14:textId="77777777" w:rsidR="00664B38" w:rsidRPr="00622AD1" w:rsidRDefault="00664B38" w:rsidP="00664B38">
      <w:pPr>
        <w:widowControl w:val="0"/>
        <w:suppressAutoHyphens w:val="0"/>
        <w:ind w:left="2880"/>
        <w:rPr>
          <w:rFonts w:ascii="Times New Roman" w:hAnsi="Times New Roman" w:cs="Times New Roman"/>
          <w:sz w:val="24"/>
          <w:lang w:val="bg-BG" w:eastAsia="bg-BG"/>
        </w:rPr>
      </w:pPr>
      <w:r w:rsidRPr="00622AD1">
        <w:rPr>
          <w:rFonts w:ascii="Times New Roman" w:hAnsi="Times New Roman" w:cs="Times New Roman"/>
          <w:i/>
          <w:iCs/>
          <w:sz w:val="24"/>
          <w:lang w:val="bg-BG" w:eastAsia="bg-BG"/>
        </w:rPr>
        <w:t>/наименование на участника, ЕИК/БУЛСТАТ/ЕГН /</w:t>
      </w:r>
    </w:p>
    <w:p w14:paraId="5A38573D"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представлявано от: ………………………………………......................................................</w:t>
      </w:r>
    </w:p>
    <w:p w14:paraId="3E779A59" w14:textId="77777777" w:rsidR="00664B38" w:rsidRPr="00622AD1" w:rsidRDefault="00664B38" w:rsidP="00664B38">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/трите имена/</w:t>
      </w:r>
    </w:p>
    <w:p w14:paraId="0D692459"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в качеството му на: …………………………………………………………...........................</w:t>
      </w:r>
    </w:p>
    <w:p w14:paraId="15A41FE9" w14:textId="77777777" w:rsidR="00664B38" w:rsidRPr="00622AD1" w:rsidRDefault="00664B38" w:rsidP="00664B38">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/длъжност/</w:t>
      </w:r>
    </w:p>
    <w:p w14:paraId="5468DC40" w14:textId="77777777" w:rsidR="00664B38" w:rsidRPr="00622AD1" w:rsidRDefault="00664B38" w:rsidP="00664B38">
      <w:pPr>
        <w:widowControl w:val="0"/>
        <w:suppressAutoHyphens w:val="0"/>
        <w:rPr>
          <w:rFonts w:ascii="Times New Roman" w:hAnsi="Times New Roman" w:cs="Times New Roman"/>
          <w:sz w:val="24"/>
          <w:lang w:val="bg-BG" w:eastAsia="bg-BG"/>
        </w:rPr>
      </w:pPr>
      <w:r w:rsidRPr="00622AD1">
        <w:rPr>
          <w:rFonts w:ascii="Times New Roman" w:hAnsi="Times New Roman" w:cs="Times New Roman"/>
          <w:sz w:val="24"/>
          <w:lang w:val="bg-BG" w:eastAsia="bg-BG"/>
        </w:rPr>
        <w:t>адрес на участника: ………………………………………….................................................</w:t>
      </w:r>
    </w:p>
    <w:p w14:paraId="55D65C57" w14:textId="77777777" w:rsidR="00664B38" w:rsidRPr="00622AD1" w:rsidRDefault="00664B38" w:rsidP="00664B38">
      <w:pPr>
        <w:widowControl w:val="0"/>
        <w:suppressAutoHyphens w:val="0"/>
        <w:jc w:val="center"/>
        <w:rPr>
          <w:rFonts w:ascii="Times New Roman" w:hAnsi="Times New Roman" w:cs="Times New Roman"/>
          <w:sz w:val="24"/>
          <w:lang w:val="bg-BG" w:eastAsia="bg-BG"/>
        </w:rPr>
      </w:pPr>
      <w:r w:rsidRPr="00622AD1">
        <w:rPr>
          <w:rFonts w:ascii="Times New Roman" w:hAnsi="Times New Roman" w:cs="Times New Roman"/>
          <w:i/>
          <w:iCs/>
          <w:sz w:val="24"/>
          <w:lang w:val="bg-BG" w:eastAsia="bg-BG"/>
        </w:rPr>
        <w:t>/</w:t>
      </w:r>
      <w:proofErr w:type="spellStart"/>
      <w:r w:rsidRPr="00622AD1">
        <w:rPr>
          <w:rFonts w:ascii="Times New Roman" w:hAnsi="Times New Roman" w:cs="Times New Roman"/>
          <w:i/>
          <w:iCs/>
          <w:sz w:val="24"/>
          <w:lang w:val="bg-BG" w:eastAsia="bg-BG"/>
        </w:rPr>
        <w:t>п.код</w:t>
      </w:r>
      <w:proofErr w:type="spellEnd"/>
      <w:r w:rsidRPr="00622AD1">
        <w:rPr>
          <w:rFonts w:ascii="Times New Roman" w:hAnsi="Times New Roman" w:cs="Times New Roman"/>
          <w:i/>
          <w:iCs/>
          <w:sz w:val="24"/>
          <w:lang w:val="bg-BG" w:eastAsia="bg-BG"/>
        </w:rPr>
        <w:t>, град, община, квартал, бул./ул. № бл. ап./</w:t>
      </w:r>
    </w:p>
    <w:p w14:paraId="1BA14E53" w14:textId="77777777" w:rsidR="00664B38" w:rsidRPr="00622AD1" w:rsidRDefault="00664B38" w:rsidP="00664B38">
      <w:pPr>
        <w:widowControl w:val="0"/>
        <w:suppressAutoHyphens w:val="0"/>
        <w:rPr>
          <w:rFonts w:ascii="Times New Roman" w:hAnsi="Times New Roman" w:cs="Times New Roman"/>
          <w:sz w:val="24"/>
          <w:lang w:val="bg-BG" w:eastAsia="bg-BG"/>
        </w:rPr>
      </w:pPr>
    </w:p>
    <w:p w14:paraId="16467C07" w14:textId="77777777" w:rsidR="00664B38" w:rsidRPr="00622AD1" w:rsidRDefault="00664B38" w:rsidP="00664B38">
      <w:pPr>
        <w:jc w:val="both"/>
        <w:rPr>
          <w:rFonts w:ascii="Times New Roman" w:hAnsi="Times New Roman" w:cs="Times New Roman"/>
          <w:sz w:val="24"/>
          <w:lang w:val="bg-BG"/>
        </w:rPr>
      </w:pPr>
    </w:p>
    <w:p w14:paraId="2910E306" w14:textId="77777777" w:rsidR="00664B38" w:rsidRPr="00622AD1" w:rsidRDefault="00664B38" w:rsidP="00664B38">
      <w:pPr>
        <w:ind w:firstLine="708"/>
        <w:jc w:val="both"/>
        <w:rPr>
          <w:rFonts w:ascii="Times New Roman" w:hAnsi="Times New Roman" w:cs="Times New Roman"/>
          <w:sz w:val="24"/>
          <w:lang w:val="bg-BG"/>
        </w:rPr>
      </w:pPr>
      <w:r w:rsidRPr="00622AD1">
        <w:rPr>
          <w:rFonts w:ascii="Times New Roman" w:hAnsi="Times New Roman" w:cs="Times New Roman"/>
          <w:sz w:val="24"/>
          <w:lang w:val="bg-BG"/>
        </w:rPr>
        <w:t>УВАЖАЕМИ  ДАМИ И ГОСПОДА,</w:t>
      </w:r>
    </w:p>
    <w:p w14:paraId="07E225CA" w14:textId="77777777" w:rsidR="008B5B98" w:rsidRPr="00622AD1" w:rsidRDefault="008B5B98" w:rsidP="00664B38">
      <w:pPr>
        <w:ind w:firstLine="708"/>
        <w:jc w:val="both"/>
        <w:rPr>
          <w:rFonts w:ascii="Times New Roman" w:hAnsi="Times New Roman" w:cs="Times New Roman"/>
          <w:sz w:val="24"/>
          <w:lang w:val="bg-BG"/>
        </w:rPr>
      </w:pPr>
    </w:p>
    <w:p w14:paraId="09D06A3D" w14:textId="1F65A5CA" w:rsidR="008B5B98" w:rsidRPr="00622AD1" w:rsidRDefault="008B5B98" w:rsidP="00664B38">
      <w:pPr>
        <w:ind w:firstLine="708"/>
        <w:jc w:val="both"/>
        <w:rPr>
          <w:rFonts w:ascii="Times New Roman" w:hAnsi="Times New Roman" w:cs="Times New Roman"/>
          <w:sz w:val="24"/>
          <w:lang w:val="bg-BG"/>
        </w:rPr>
      </w:pPr>
      <w:r w:rsidRPr="00622AD1">
        <w:rPr>
          <w:rFonts w:ascii="Times New Roman" w:hAnsi="Times New Roman" w:cs="Times New Roman"/>
          <w:sz w:val="24"/>
          <w:lang w:val="bg-BG"/>
        </w:rPr>
        <w:t xml:space="preserve">След запознаване с обявлението и документацията за участие в обществената поръчка с предмет: </w:t>
      </w:r>
      <w:r w:rsidR="00190D85" w:rsidRPr="00B63FEF">
        <w:rPr>
          <w:rFonts w:ascii="Times New Roman" w:hAnsi="Times New Roman" w:cs="Times New Roman"/>
          <w:bCs/>
          <w:sz w:val="24"/>
          <w:lang w:val="bg-BG"/>
        </w:rPr>
        <w:t>„</w:t>
      </w:r>
      <w:r w:rsidR="00190D85">
        <w:rPr>
          <w:rFonts w:ascii="Times New Roman" w:hAnsi="Times New Roman" w:cs="Times New Roman"/>
          <w:bCs/>
          <w:sz w:val="24"/>
          <w:lang w:val="bg-BG"/>
        </w:rPr>
        <w:t>З</w:t>
      </w:r>
      <w:r w:rsidR="00190D85" w:rsidRPr="00B07D02">
        <w:rPr>
          <w:rFonts w:ascii="Times New Roman" w:hAnsi="Times New Roman" w:cs="Times New Roman"/>
          <w:bCs/>
          <w:sz w:val="24"/>
          <w:lang w:val="bg-BG"/>
        </w:rPr>
        <w:t>акупуване и внедряване на автоматизирана информационна система за електронен документооборот</w:t>
      </w:r>
      <w:r w:rsidR="00190D85" w:rsidRPr="00B63FEF">
        <w:rPr>
          <w:rFonts w:ascii="Times New Roman" w:hAnsi="Times New Roman" w:cs="Times New Roman"/>
          <w:bCs/>
          <w:sz w:val="24"/>
          <w:lang w:val="bg-BG"/>
        </w:rPr>
        <w:t>”</w:t>
      </w:r>
      <w:r w:rsidR="006260AA" w:rsidRPr="00622AD1">
        <w:rPr>
          <w:rFonts w:ascii="Times New Roman" w:hAnsi="Times New Roman" w:cs="Times New Roman"/>
          <w:sz w:val="24"/>
          <w:lang w:val="bg-BG"/>
        </w:rPr>
        <w:t>, представяме нашето ценово предложение за изпълнение на поръчката, както следва:</w:t>
      </w:r>
    </w:p>
    <w:p w14:paraId="1B884DF3" w14:textId="77777777" w:rsidR="006260AA" w:rsidRPr="00622AD1" w:rsidRDefault="006260AA" w:rsidP="00664B38">
      <w:pPr>
        <w:ind w:firstLine="708"/>
        <w:jc w:val="both"/>
        <w:rPr>
          <w:rFonts w:ascii="Times New Roman" w:hAnsi="Times New Roman" w:cs="Times New Roman"/>
          <w:sz w:val="24"/>
          <w:lang w:val="bg-BG"/>
        </w:rPr>
      </w:pPr>
    </w:p>
    <w:p w14:paraId="5A2C9D2C" w14:textId="396FE863" w:rsidR="00F53E75" w:rsidRDefault="00190D85" w:rsidP="00190D85">
      <w:pPr>
        <w:tabs>
          <w:tab w:val="left" w:pos="1134"/>
        </w:tabs>
        <w:suppressAutoHyphens w:val="0"/>
        <w:autoSpaceDE w:val="0"/>
        <w:autoSpaceDN w:val="0"/>
        <w:adjustRightInd w:val="0"/>
        <w:jc w:val="both"/>
        <w:rPr>
          <w:rFonts w:ascii="Times New Roman" w:eastAsia="Calibri" w:hAnsi="Times New Roman" w:cs="Times New Roman"/>
          <w:sz w:val="24"/>
          <w:lang w:val="bg-BG"/>
        </w:rPr>
      </w:pPr>
      <w:r w:rsidRPr="00190D85">
        <w:rPr>
          <w:rFonts w:ascii="Times New Roman" w:eastAsia="Calibri" w:hAnsi="Times New Roman" w:cs="Times New Roman"/>
          <w:sz w:val="24"/>
          <w:lang w:val="bg-BG"/>
        </w:rPr>
        <w:t>Общата цена за изпълнение на поръчката</w:t>
      </w:r>
      <w:r w:rsidR="00F53E75" w:rsidRPr="00190D85">
        <w:rPr>
          <w:rFonts w:ascii="Times New Roman" w:eastAsia="Calibri" w:hAnsi="Times New Roman" w:cs="Times New Roman"/>
          <w:sz w:val="24"/>
          <w:lang w:val="bg-BG"/>
        </w:rPr>
        <w:t xml:space="preserve"> е в размер на ...................... (</w:t>
      </w:r>
      <w:r w:rsidR="00F53E75" w:rsidRPr="00190D85">
        <w:rPr>
          <w:rFonts w:ascii="Times New Roman" w:eastAsia="Calibri" w:hAnsi="Times New Roman" w:cs="Times New Roman"/>
          <w:i/>
          <w:sz w:val="24"/>
          <w:lang w:val="bg-BG"/>
        </w:rPr>
        <w:t xml:space="preserve">словом) </w:t>
      </w:r>
      <w:r w:rsidR="00F53E75" w:rsidRPr="00190D85">
        <w:rPr>
          <w:rFonts w:ascii="Times New Roman" w:eastAsia="Calibri" w:hAnsi="Times New Roman" w:cs="Times New Roman"/>
          <w:sz w:val="24"/>
          <w:lang w:val="bg-BG"/>
        </w:rPr>
        <w:t>без ДДС</w:t>
      </w:r>
      <w:r w:rsidRPr="00190D85">
        <w:rPr>
          <w:rFonts w:ascii="Times New Roman" w:eastAsia="Calibri" w:hAnsi="Times New Roman" w:cs="Times New Roman"/>
          <w:sz w:val="24"/>
          <w:lang w:val="bg-BG"/>
        </w:rPr>
        <w:t>.</w:t>
      </w:r>
    </w:p>
    <w:p w14:paraId="1532F928" w14:textId="1AFD6CDA" w:rsidR="002A7494" w:rsidRDefault="002A7494" w:rsidP="00190D85">
      <w:pPr>
        <w:tabs>
          <w:tab w:val="left" w:pos="1134"/>
        </w:tabs>
        <w:suppressAutoHyphens w:val="0"/>
        <w:autoSpaceDE w:val="0"/>
        <w:autoSpaceDN w:val="0"/>
        <w:adjustRightInd w:val="0"/>
        <w:jc w:val="both"/>
        <w:rPr>
          <w:rFonts w:ascii="Times New Roman" w:eastAsia="Calibri" w:hAnsi="Times New Roman" w:cs="Times New Roman"/>
          <w:sz w:val="24"/>
          <w:lang w:val="bg-BG"/>
        </w:rPr>
      </w:pPr>
    </w:p>
    <w:p w14:paraId="0745A264" w14:textId="2A425DC2" w:rsidR="002A7494" w:rsidRDefault="002A7494" w:rsidP="00190D85">
      <w:pPr>
        <w:tabs>
          <w:tab w:val="left" w:pos="1134"/>
        </w:tabs>
        <w:suppressAutoHyphens w:val="0"/>
        <w:autoSpaceDE w:val="0"/>
        <w:autoSpaceDN w:val="0"/>
        <w:adjustRightInd w:val="0"/>
        <w:jc w:val="both"/>
        <w:rPr>
          <w:rFonts w:ascii="Times New Roman" w:eastAsia="Calibri" w:hAnsi="Times New Roman" w:cs="Times New Roman"/>
          <w:sz w:val="24"/>
          <w:lang w:val="bg-BG"/>
        </w:rPr>
      </w:pPr>
      <w:r>
        <w:rPr>
          <w:rFonts w:ascii="Times New Roman" w:eastAsia="Calibri" w:hAnsi="Times New Roman" w:cs="Times New Roman"/>
          <w:sz w:val="24"/>
          <w:lang w:val="bg-BG"/>
        </w:rPr>
        <w:t>В тази цена се включват и:</w:t>
      </w:r>
    </w:p>
    <w:p w14:paraId="3950A3AA" w14:textId="31EDD31B" w:rsidR="002A7494" w:rsidRDefault="002A7494" w:rsidP="002A7494">
      <w:pPr>
        <w:pStyle w:val="ListParagraph"/>
        <w:numPr>
          <w:ilvl w:val="0"/>
          <w:numId w:val="70"/>
        </w:numPr>
        <w:tabs>
          <w:tab w:val="left" w:pos="1134"/>
        </w:tabs>
        <w:suppressAutoHyphens w:val="0"/>
        <w:autoSpaceDE w:val="0"/>
        <w:autoSpaceDN w:val="0"/>
        <w:adjustRightInd w:val="0"/>
        <w:jc w:val="both"/>
        <w:rPr>
          <w:rFonts w:ascii="Times New Roman" w:eastAsia="Calibri" w:hAnsi="Times New Roman" w:cs="Times New Roman"/>
          <w:sz w:val="24"/>
          <w:lang w:val="bg-BG"/>
        </w:rPr>
      </w:pPr>
      <w:r w:rsidRPr="002A7494">
        <w:rPr>
          <w:rFonts w:ascii="Times New Roman" w:eastAsia="Calibri" w:hAnsi="Times New Roman" w:cs="Times New Roman"/>
          <w:sz w:val="24"/>
          <w:lang w:val="bg-BG"/>
        </w:rPr>
        <w:t>Цената за обучение на администратори и потребители за работа със системата в размер на ...................... (</w:t>
      </w:r>
      <w:r w:rsidRPr="002A7494">
        <w:rPr>
          <w:rFonts w:ascii="Times New Roman" w:eastAsia="Calibri" w:hAnsi="Times New Roman" w:cs="Times New Roman"/>
          <w:i/>
          <w:sz w:val="24"/>
          <w:lang w:val="bg-BG"/>
        </w:rPr>
        <w:t xml:space="preserve">словом) </w:t>
      </w:r>
      <w:r w:rsidRPr="002A7494">
        <w:rPr>
          <w:rFonts w:ascii="Times New Roman" w:eastAsia="Calibri" w:hAnsi="Times New Roman" w:cs="Times New Roman"/>
          <w:sz w:val="24"/>
          <w:lang w:val="bg-BG"/>
        </w:rPr>
        <w:t>без ДДС</w:t>
      </w:r>
      <w:r w:rsidR="006A5E70">
        <w:rPr>
          <w:rFonts w:ascii="Times New Roman" w:eastAsia="Calibri" w:hAnsi="Times New Roman" w:cs="Times New Roman"/>
          <w:sz w:val="24"/>
          <w:lang w:val="bg-BG"/>
        </w:rPr>
        <w:t>; и</w:t>
      </w:r>
    </w:p>
    <w:p w14:paraId="5F99D05C" w14:textId="624AA2D3" w:rsidR="002A7494" w:rsidRPr="006A5E70" w:rsidRDefault="006A5E70" w:rsidP="007D3862">
      <w:pPr>
        <w:pStyle w:val="ListParagraph"/>
        <w:numPr>
          <w:ilvl w:val="0"/>
          <w:numId w:val="70"/>
        </w:numPr>
        <w:tabs>
          <w:tab w:val="left" w:pos="1134"/>
        </w:tabs>
        <w:suppressAutoHyphens w:val="0"/>
        <w:autoSpaceDE w:val="0"/>
        <w:autoSpaceDN w:val="0"/>
        <w:adjustRightInd w:val="0"/>
        <w:jc w:val="both"/>
        <w:rPr>
          <w:rFonts w:ascii="Times New Roman" w:eastAsia="Calibri" w:hAnsi="Times New Roman" w:cs="Times New Roman"/>
          <w:sz w:val="24"/>
          <w:lang w:val="bg-BG"/>
        </w:rPr>
      </w:pPr>
      <w:r w:rsidRPr="006A5E70">
        <w:rPr>
          <w:rFonts w:ascii="Times New Roman" w:eastAsia="Calibri" w:hAnsi="Times New Roman" w:cs="Times New Roman"/>
          <w:sz w:val="24"/>
          <w:lang w:val="bg-BG"/>
        </w:rPr>
        <w:t xml:space="preserve">Цената за ръководствата за работа с настроената за нуждите на КФН система </w:t>
      </w:r>
      <w:r w:rsidRPr="002A7494">
        <w:rPr>
          <w:rFonts w:ascii="Times New Roman" w:eastAsia="Calibri" w:hAnsi="Times New Roman" w:cs="Times New Roman"/>
          <w:sz w:val="24"/>
          <w:lang w:val="bg-BG"/>
        </w:rPr>
        <w:t>в размер на ...................... (</w:t>
      </w:r>
      <w:r w:rsidRPr="002A7494">
        <w:rPr>
          <w:rFonts w:ascii="Times New Roman" w:eastAsia="Calibri" w:hAnsi="Times New Roman" w:cs="Times New Roman"/>
          <w:i/>
          <w:sz w:val="24"/>
          <w:lang w:val="bg-BG"/>
        </w:rPr>
        <w:t xml:space="preserve">словом) </w:t>
      </w:r>
      <w:r w:rsidRPr="002A7494">
        <w:rPr>
          <w:rFonts w:ascii="Times New Roman" w:eastAsia="Calibri" w:hAnsi="Times New Roman" w:cs="Times New Roman"/>
          <w:sz w:val="24"/>
          <w:lang w:val="bg-BG"/>
        </w:rPr>
        <w:t>без ДДС</w:t>
      </w:r>
      <w:r w:rsidR="00167B38">
        <w:rPr>
          <w:rFonts w:ascii="Times New Roman" w:eastAsia="Calibri" w:hAnsi="Times New Roman" w:cs="Times New Roman"/>
          <w:sz w:val="24"/>
          <w:lang w:val="bg-BG"/>
        </w:rPr>
        <w:t>.</w:t>
      </w:r>
    </w:p>
    <w:p w14:paraId="65A3849A" w14:textId="77777777" w:rsidR="002A7494" w:rsidRDefault="002A7494" w:rsidP="002A7494">
      <w:pPr>
        <w:tabs>
          <w:tab w:val="left" w:pos="1134"/>
        </w:tabs>
        <w:suppressAutoHyphens w:val="0"/>
        <w:autoSpaceDE w:val="0"/>
        <w:autoSpaceDN w:val="0"/>
        <w:adjustRightInd w:val="0"/>
        <w:jc w:val="both"/>
        <w:rPr>
          <w:rFonts w:ascii="Times New Roman" w:eastAsia="Calibri" w:hAnsi="Times New Roman" w:cs="Times New Roman"/>
          <w:sz w:val="24"/>
          <w:lang w:val="bg-BG"/>
        </w:rPr>
      </w:pPr>
    </w:p>
    <w:p w14:paraId="5B22961C" w14:textId="77777777" w:rsidR="004D62F8" w:rsidRDefault="004D62F8" w:rsidP="000F776D">
      <w:pPr>
        <w:pStyle w:val="ListParagraph"/>
        <w:tabs>
          <w:tab w:val="left" w:pos="1134"/>
        </w:tabs>
        <w:suppressAutoHyphens w:val="0"/>
        <w:autoSpaceDE w:val="0"/>
        <w:autoSpaceDN w:val="0"/>
        <w:adjustRightInd w:val="0"/>
        <w:ind w:left="360"/>
        <w:jc w:val="both"/>
        <w:rPr>
          <w:rFonts w:ascii="Times New Roman" w:eastAsia="Calibri" w:hAnsi="Times New Roman" w:cs="Times New Roman"/>
          <w:sz w:val="24"/>
          <w:lang w:val="bg-BG"/>
        </w:rPr>
      </w:pPr>
    </w:p>
    <w:p w14:paraId="5F33A0C6" w14:textId="08A3C990" w:rsidR="00F11E52" w:rsidRDefault="00F11E52" w:rsidP="00DC6DC7">
      <w:pPr>
        <w:pStyle w:val="ListParagraph"/>
        <w:ind w:left="0" w:firstLine="567"/>
        <w:jc w:val="both"/>
        <w:rPr>
          <w:rFonts w:ascii="Times New Roman" w:hAnsi="Times New Roman" w:cs="Times New Roman"/>
          <w:sz w:val="24"/>
          <w:lang w:val="bg-BG"/>
        </w:rPr>
      </w:pPr>
      <w:r w:rsidRPr="00622AD1">
        <w:rPr>
          <w:rFonts w:ascii="Times New Roman" w:hAnsi="Times New Roman" w:cs="Times New Roman"/>
          <w:sz w:val="24"/>
          <w:lang w:val="bg-BG"/>
        </w:rPr>
        <w:t>Съгласни сме, при несъответствие между цифровите и изписаните с думи ценови предложения да се взимат предвид изписаните с думи предложения.</w:t>
      </w:r>
      <w:r w:rsidR="005D2E81">
        <w:rPr>
          <w:rFonts w:ascii="Times New Roman" w:hAnsi="Times New Roman" w:cs="Times New Roman"/>
          <w:sz w:val="24"/>
          <w:lang w:val="bg-BG"/>
        </w:rPr>
        <w:t xml:space="preserve"> </w:t>
      </w:r>
    </w:p>
    <w:p w14:paraId="1757A141" w14:textId="77777777" w:rsidR="00DC6DC7" w:rsidRPr="00622AD1" w:rsidRDefault="00DC6DC7" w:rsidP="00DC6DC7">
      <w:pPr>
        <w:pStyle w:val="ListParagraph"/>
        <w:ind w:left="0" w:firstLine="567"/>
        <w:jc w:val="both"/>
        <w:rPr>
          <w:rFonts w:ascii="Times New Roman" w:hAnsi="Times New Roman" w:cs="Times New Roman"/>
          <w:sz w:val="24"/>
          <w:lang w:val="bg-BG"/>
        </w:rPr>
      </w:pPr>
    </w:p>
    <w:p w14:paraId="587BA379" w14:textId="77777777" w:rsidR="003E454B" w:rsidRPr="00622AD1" w:rsidRDefault="003E454B" w:rsidP="00DC6DC7">
      <w:pPr>
        <w:pStyle w:val="ListParagraph"/>
        <w:ind w:left="0" w:firstLine="567"/>
        <w:jc w:val="both"/>
        <w:rPr>
          <w:rFonts w:ascii="Times New Roman" w:eastAsia="Calibri" w:hAnsi="Times New Roman"/>
          <w:i/>
          <w:sz w:val="24"/>
          <w:lang w:val="bg-BG"/>
        </w:rPr>
      </w:pPr>
      <w:r w:rsidRPr="00622AD1">
        <w:rPr>
          <w:rFonts w:ascii="Times New Roman" w:eastAsia="Calibri" w:hAnsi="Times New Roman"/>
          <w:b/>
          <w:i/>
          <w:sz w:val="24"/>
          <w:u w:val="single"/>
          <w:lang w:val="bg-BG"/>
        </w:rPr>
        <w:t>Забележка:</w:t>
      </w:r>
      <w:r w:rsidR="00A631D4" w:rsidRPr="00622AD1">
        <w:rPr>
          <w:rFonts w:ascii="Times New Roman" w:eastAsia="Calibri" w:hAnsi="Times New Roman"/>
          <w:b/>
          <w:i/>
          <w:sz w:val="24"/>
          <w:u w:val="single"/>
          <w:lang w:val="bg-BG"/>
        </w:rPr>
        <w:t xml:space="preserve"> </w:t>
      </w:r>
      <w:r w:rsidRPr="00622AD1">
        <w:rPr>
          <w:rFonts w:ascii="Times New Roman" w:eastAsia="Calibri" w:hAnsi="Times New Roman"/>
          <w:i/>
          <w:sz w:val="24"/>
          <w:lang w:val="bg-BG"/>
        </w:rPr>
        <w:t>Предлаганите от участниците цени трябва да са в български лева, без ДДС, с точност до втори знак /включително/ след десетичната запетая.</w:t>
      </w:r>
    </w:p>
    <w:p w14:paraId="1A3B471B" w14:textId="77777777" w:rsidR="00092295" w:rsidRPr="00622AD1" w:rsidRDefault="00092295" w:rsidP="00DC6DC7">
      <w:pPr>
        <w:ind w:firstLine="567"/>
        <w:rPr>
          <w:rFonts w:ascii="Times New Roman" w:hAnsi="Times New Roman" w:cs="Times New Roman"/>
          <w:b/>
          <w:i/>
          <w:iCs/>
          <w:sz w:val="24"/>
          <w:lang w:val="bg-BG"/>
        </w:rPr>
      </w:pPr>
    </w:p>
    <w:p w14:paraId="418E236A" w14:textId="77777777" w:rsidR="00F01A1C" w:rsidRPr="00622AD1" w:rsidRDefault="00F01A1C" w:rsidP="00DC6DC7">
      <w:pPr>
        <w:ind w:firstLine="567"/>
        <w:jc w:val="both"/>
        <w:rPr>
          <w:rFonts w:ascii="Times New Roman" w:hAnsi="Times New Roman" w:cs="Times New Roman"/>
          <w:iCs/>
          <w:sz w:val="24"/>
          <w:lang w:val="bg-BG"/>
        </w:rPr>
      </w:pPr>
      <w:r w:rsidRPr="00622AD1">
        <w:rPr>
          <w:rFonts w:ascii="Times New Roman" w:hAnsi="Times New Roman" w:cs="Times New Roman"/>
          <w:iCs/>
          <w:sz w:val="24"/>
          <w:lang w:val="bg-BG"/>
        </w:rPr>
        <w:t>Декларираме, че в предложен</w:t>
      </w:r>
      <w:r w:rsidR="00A631D4" w:rsidRPr="00622AD1">
        <w:rPr>
          <w:rFonts w:ascii="Times New Roman" w:hAnsi="Times New Roman" w:cs="Times New Roman"/>
          <w:iCs/>
          <w:sz w:val="24"/>
          <w:lang w:val="bg-BG"/>
        </w:rPr>
        <w:t>ите</w:t>
      </w:r>
      <w:r w:rsidRPr="00622AD1">
        <w:rPr>
          <w:rFonts w:ascii="Times New Roman" w:hAnsi="Times New Roman" w:cs="Times New Roman"/>
          <w:iCs/>
          <w:sz w:val="24"/>
          <w:lang w:val="bg-BG"/>
        </w:rPr>
        <w:t xml:space="preserve"> от нас цен</w:t>
      </w:r>
      <w:r w:rsidR="00A631D4" w:rsidRPr="00622AD1">
        <w:rPr>
          <w:rFonts w:ascii="Times New Roman" w:hAnsi="Times New Roman" w:cs="Times New Roman"/>
          <w:iCs/>
          <w:sz w:val="24"/>
          <w:lang w:val="bg-BG"/>
        </w:rPr>
        <w:t>и</w:t>
      </w:r>
      <w:r w:rsidRPr="00622AD1">
        <w:rPr>
          <w:rFonts w:ascii="Times New Roman" w:hAnsi="Times New Roman" w:cs="Times New Roman"/>
          <w:iCs/>
          <w:sz w:val="24"/>
          <w:lang w:val="bg-BG"/>
        </w:rPr>
        <w:t xml:space="preserve"> са включени всички необходими разходи за изпълнение на всички етапи, фази и дейности по поръчката</w:t>
      </w:r>
      <w:r w:rsidR="002E443B" w:rsidRPr="00622AD1">
        <w:rPr>
          <w:rFonts w:ascii="Times New Roman" w:hAnsi="Times New Roman" w:cs="Times New Roman"/>
          <w:iCs/>
          <w:sz w:val="24"/>
          <w:lang w:val="bg-BG"/>
        </w:rPr>
        <w:t xml:space="preserve">. </w:t>
      </w:r>
    </w:p>
    <w:p w14:paraId="04F1808A" w14:textId="77777777" w:rsidR="00724522" w:rsidRPr="00622AD1" w:rsidRDefault="00724522" w:rsidP="00DC6DC7">
      <w:pPr>
        <w:suppressAutoHyphens w:val="0"/>
        <w:autoSpaceDE w:val="0"/>
        <w:autoSpaceDN w:val="0"/>
        <w:adjustRightInd w:val="0"/>
        <w:spacing w:line="276" w:lineRule="auto"/>
        <w:ind w:firstLine="567"/>
        <w:jc w:val="both"/>
        <w:rPr>
          <w:rFonts w:ascii="Times New Roman" w:eastAsia="Calibri" w:hAnsi="Times New Roman" w:cs="Times New Roman"/>
          <w:sz w:val="24"/>
          <w:lang w:val="bg-BG"/>
        </w:rPr>
      </w:pPr>
      <w:r w:rsidRPr="00622AD1">
        <w:rPr>
          <w:rFonts w:ascii="Times New Roman" w:eastAsia="Calibri" w:hAnsi="Times New Roman" w:cs="Times New Roman"/>
          <w:sz w:val="24"/>
          <w:lang w:val="bg-BG"/>
        </w:rPr>
        <w:t>Предложенията, направени в настоящата ценова оферта ще останат непроменени през целия срок на договора за обществената поръчка.</w:t>
      </w:r>
    </w:p>
    <w:p w14:paraId="3FDCD83E" w14:textId="77777777" w:rsidR="00724522" w:rsidRPr="00622AD1" w:rsidRDefault="00724522" w:rsidP="00724522">
      <w:pPr>
        <w:suppressAutoHyphens w:val="0"/>
        <w:spacing w:line="276" w:lineRule="auto"/>
        <w:ind w:firstLine="708"/>
        <w:jc w:val="both"/>
        <w:rPr>
          <w:rFonts w:ascii="Times New Roman" w:eastAsia="Calibri" w:hAnsi="Times New Roman" w:cs="Times New Roman"/>
          <w:sz w:val="24"/>
          <w:lang w:val="bg-BG"/>
        </w:rPr>
      </w:pPr>
    </w:p>
    <w:p w14:paraId="076519F0" w14:textId="77777777" w:rsidR="00F01A1C" w:rsidRPr="00622AD1" w:rsidRDefault="00F01A1C" w:rsidP="000F31B1">
      <w:pPr>
        <w:rPr>
          <w:rFonts w:ascii="Times New Roman" w:hAnsi="Times New Roman" w:cs="Times New Roman"/>
          <w:b/>
          <w:i/>
          <w:iCs/>
          <w:sz w:val="24"/>
          <w:lang w:val="bg-BG"/>
        </w:rPr>
      </w:pPr>
    </w:p>
    <w:p w14:paraId="4CA0B71F" w14:textId="77777777" w:rsidR="009E65F2" w:rsidRPr="00622AD1" w:rsidRDefault="009E65F2"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w:t>
      </w:r>
    </w:p>
    <w:p w14:paraId="4C9DFD2C" w14:textId="77777777" w:rsidR="009E65F2" w:rsidRPr="00622AD1" w:rsidRDefault="009E65F2" w:rsidP="000F31B1">
      <w:pPr>
        <w:rPr>
          <w:rFonts w:ascii="Times New Roman" w:hAnsi="Times New Roman" w:cs="Times New Roman"/>
          <w:b/>
          <w:i/>
          <w:iCs/>
          <w:sz w:val="24"/>
          <w:lang w:val="bg-BG"/>
        </w:rPr>
      </w:pPr>
      <w:r w:rsidRPr="00622AD1">
        <w:rPr>
          <w:rFonts w:ascii="Times New Roman" w:hAnsi="Times New Roman" w:cs="Times New Roman"/>
          <w:b/>
          <w:i/>
          <w:iCs/>
          <w:sz w:val="24"/>
          <w:lang w:val="bg-BG"/>
        </w:rPr>
        <w:t>Дата на подписване</w:t>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r>
      <w:r w:rsidRPr="00622AD1">
        <w:rPr>
          <w:rFonts w:ascii="Times New Roman" w:hAnsi="Times New Roman" w:cs="Times New Roman"/>
          <w:b/>
          <w:i/>
          <w:iCs/>
          <w:sz w:val="24"/>
          <w:lang w:val="bg-BG"/>
        </w:rPr>
        <w:tab/>
        <w:t xml:space="preserve">           Декларатор/и: име, фамилия и подпис</w:t>
      </w:r>
    </w:p>
    <w:p w14:paraId="640663D0" w14:textId="77777777" w:rsidR="00C07D9B" w:rsidRPr="00622AD1" w:rsidRDefault="00C07D9B">
      <w:pPr>
        <w:suppressAutoHyphens w:val="0"/>
        <w:spacing w:after="200" w:line="276" w:lineRule="auto"/>
        <w:rPr>
          <w:lang w:val="bg-BG"/>
        </w:rPr>
      </w:pPr>
      <w:r w:rsidRPr="00622AD1">
        <w:rPr>
          <w:lang w:val="bg-BG"/>
        </w:rPr>
        <w:br w:type="page"/>
      </w:r>
    </w:p>
    <w:p w14:paraId="643012CE" w14:textId="77777777" w:rsidR="009F3D94" w:rsidRPr="00622AD1" w:rsidRDefault="009F3D94" w:rsidP="009F3D94">
      <w:pPr>
        <w:suppressAutoHyphens w:val="0"/>
        <w:spacing w:after="200" w:line="276" w:lineRule="auto"/>
        <w:ind w:left="6237"/>
        <w:rPr>
          <w:rFonts w:ascii="Times New Roman" w:hAnsi="Times New Roman" w:cs="Times New Roman"/>
          <w:b/>
          <w:lang w:val="bg-BG"/>
        </w:rPr>
      </w:pPr>
      <w:r w:rsidRPr="00622AD1">
        <w:rPr>
          <w:rFonts w:ascii="Times New Roman" w:hAnsi="Times New Roman" w:cs="Times New Roman"/>
          <w:b/>
          <w:sz w:val="24"/>
          <w:lang w:val="bg-BG"/>
        </w:rPr>
        <w:lastRenderedPageBreak/>
        <w:t>ОБРАЗЕЦ</w:t>
      </w:r>
      <w:r w:rsidRPr="00622AD1">
        <w:rPr>
          <w:rFonts w:ascii="Times New Roman" w:hAnsi="Times New Roman" w:cs="Times New Roman"/>
          <w:b/>
          <w:lang w:val="bg-BG"/>
        </w:rPr>
        <w:t xml:space="preserve"> № 8</w:t>
      </w:r>
    </w:p>
    <w:p w14:paraId="234E466C" w14:textId="53B4D6AF" w:rsidR="00ED5BC0" w:rsidRDefault="00ED5BC0" w:rsidP="00ED5BC0">
      <w:pPr>
        <w:suppressAutoHyphens w:val="0"/>
        <w:spacing w:before="120"/>
        <w:ind w:right="-79" w:firstLine="8278"/>
        <w:jc w:val="right"/>
        <w:rPr>
          <w:rFonts w:ascii="Times New Roman" w:hAnsi="Times New Roman" w:cs="Times New Roman"/>
          <w:i/>
          <w:noProof/>
          <w:sz w:val="22"/>
          <w:szCs w:val="22"/>
          <w:u w:val="single"/>
          <w:lang w:val="bg-BG" w:eastAsia="bg-BG"/>
        </w:rPr>
      </w:pPr>
      <w:r w:rsidRPr="00622AD1">
        <w:rPr>
          <w:rFonts w:ascii="Times New Roman" w:hAnsi="Times New Roman" w:cs="Times New Roman"/>
          <w:i/>
          <w:noProof/>
          <w:sz w:val="22"/>
          <w:szCs w:val="22"/>
          <w:u w:val="single"/>
          <w:lang w:val="bg-BG" w:eastAsia="bg-BG"/>
        </w:rPr>
        <w:t>Пример!</w:t>
      </w:r>
      <w:r w:rsidR="00E96555">
        <w:rPr>
          <w:rFonts w:ascii="Times New Roman" w:hAnsi="Times New Roman" w:cs="Times New Roman"/>
          <w:i/>
          <w:noProof/>
          <w:sz w:val="22"/>
          <w:szCs w:val="22"/>
          <w:u w:val="single"/>
          <w:lang w:val="bg-BG" w:eastAsia="bg-BG"/>
        </w:rPr>
        <w:t xml:space="preserve"> (</w:t>
      </w:r>
      <w:r w:rsidR="00571069">
        <w:rPr>
          <w:rFonts w:ascii="Times New Roman" w:hAnsi="Times New Roman" w:cs="Times New Roman"/>
          <w:i/>
          <w:noProof/>
          <w:sz w:val="22"/>
          <w:szCs w:val="22"/>
          <w:u w:val="single"/>
          <w:lang w:val="bg-BG" w:eastAsia="bg-BG"/>
        </w:rPr>
        <w:t>Образецът не е задължителен, окончателният текст се съгласува с Възложителя)</w:t>
      </w:r>
    </w:p>
    <w:p w14:paraId="5B9CE9B0" w14:textId="77777777" w:rsidR="00571069" w:rsidRPr="00622AD1" w:rsidRDefault="00571069" w:rsidP="00ED5BC0">
      <w:pPr>
        <w:suppressAutoHyphens w:val="0"/>
        <w:spacing w:before="120"/>
        <w:ind w:right="-79" w:firstLine="8278"/>
        <w:jc w:val="right"/>
        <w:rPr>
          <w:rFonts w:ascii="Times New Roman" w:hAnsi="Times New Roman" w:cs="Times New Roman"/>
          <w:i/>
          <w:noProof/>
          <w:sz w:val="22"/>
          <w:szCs w:val="22"/>
          <w:u w:val="single"/>
          <w:lang w:val="bg-BG" w:eastAsia="bg-BG"/>
        </w:rPr>
      </w:pPr>
    </w:p>
    <w:p w14:paraId="0CF0720F" w14:textId="77777777" w:rsidR="00ED5BC0" w:rsidRPr="00622AD1" w:rsidRDefault="00ED5BC0" w:rsidP="00ED5BC0">
      <w:pPr>
        <w:suppressAutoHyphens w:val="0"/>
        <w:ind w:left="3402"/>
        <w:jc w:val="both"/>
        <w:rPr>
          <w:rFonts w:ascii="Times New Roman" w:hAnsi="Times New Roman" w:cs="Times New Roman"/>
          <w:b/>
          <w:noProof/>
          <w:sz w:val="24"/>
          <w:lang w:val="bg-BG" w:eastAsia="bg-BG"/>
        </w:rPr>
      </w:pPr>
      <w:r w:rsidRPr="00622AD1">
        <w:rPr>
          <w:rFonts w:ascii="Times New Roman" w:hAnsi="Times New Roman" w:cs="Times New Roman"/>
          <w:b/>
          <w:noProof/>
          <w:sz w:val="24"/>
          <w:lang w:val="bg-BG" w:eastAsia="bg-BG"/>
        </w:rPr>
        <w:t>До</w:t>
      </w:r>
    </w:p>
    <w:p w14:paraId="7F544E3C" w14:textId="77777777" w:rsidR="00ED5BC0" w:rsidRPr="00622AD1" w:rsidRDefault="00ED5BC0" w:rsidP="00ED5BC0">
      <w:pPr>
        <w:suppressAutoHyphens w:val="0"/>
        <w:ind w:left="3402"/>
        <w:rPr>
          <w:rFonts w:ascii="Times New Roman" w:hAnsi="Times New Roman" w:cs="Times New Roman"/>
          <w:noProof/>
          <w:sz w:val="24"/>
          <w:lang w:val="bg-BG" w:eastAsia="bg-BG"/>
        </w:rPr>
      </w:pPr>
      <w:r w:rsidRPr="00622AD1">
        <w:rPr>
          <w:rFonts w:ascii="Times New Roman" w:hAnsi="Times New Roman" w:cs="Times New Roman"/>
          <w:noProof/>
          <w:sz w:val="24"/>
          <w:lang w:val="bg-BG" w:eastAsia="bg-BG"/>
        </w:rPr>
        <w:t>(Възложител)………………………………………..</w:t>
      </w:r>
    </w:p>
    <w:p w14:paraId="604A5B1E" w14:textId="77777777" w:rsidR="00ED5BC0" w:rsidRPr="00622AD1" w:rsidRDefault="00ED5BC0" w:rsidP="00ED5BC0">
      <w:pPr>
        <w:suppressAutoHyphens w:val="0"/>
        <w:ind w:left="3402"/>
        <w:jc w:val="both"/>
        <w:rPr>
          <w:rFonts w:ascii="Times New Roman" w:hAnsi="Times New Roman" w:cs="Times New Roman"/>
          <w:noProof/>
          <w:sz w:val="24"/>
          <w:lang w:val="bg-BG" w:eastAsia="bg-BG"/>
        </w:rPr>
      </w:pP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r>
      <w:r w:rsidRPr="00622AD1">
        <w:rPr>
          <w:rFonts w:ascii="Times New Roman" w:hAnsi="Times New Roman" w:cs="Times New Roman"/>
          <w:noProof/>
          <w:sz w:val="24"/>
          <w:lang w:val="bg-BG" w:eastAsia="bg-BG"/>
        </w:rPr>
        <w:tab/>
        <w:t>(адрес)……………………………………………….</w:t>
      </w:r>
    </w:p>
    <w:p w14:paraId="1F96698A" w14:textId="77777777" w:rsidR="00ED5BC0" w:rsidRPr="00622AD1" w:rsidRDefault="00ED5BC0" w:rsidP="00ED5BC0">
      <w:pPr>
        <w:suppressAutoHyphens w:val="0"/>
        <w:rPr>
          <w:rFonts w:ascii="Times New Roman" w:hAnsi="Times New Roman" w:cs="Times New Roman"/>
          <w:noProof/>
          <w:sz w:val="24"/>
          <w:lang w:val="bg-BG" w:eastAsia="bg-BG"/>
        </w:rPr>
      </w:pPr>
    </w:p>
    <w:p w14:paraId="685B8C3A" w14:textId="77777777" w:rsidR="00ED5BC0" w:rsidRPr="00622AD1" w:rsidRDefault="00ED5BC0" w:rsidP="00ED5BC0">
      <w:pPr>
        <w:suppressAutoHyphens w:val="0"/>
        <w:jc w:val="center"/>
        <w:rPr>
          <w:rFonts w:ascii="Times New Roman" w:hAnsi="Times New Roman" w:cs="Times New Roman"/>
          <w:b/>
          <w:bCs/>
          <w:noProof/>
          <w:color w:val="000000"/>
          <w:spacing w:val="-3"/>
          <w:sz w:val="24"/>
          <w:lang w:val="bg-BG" w:eastAsia="bg-BG"/>
        </w:rPr>
      </w:pPr>
      <w:r w:rsidRPr="00622AD1">
        <w:rPr>
          <w:rFonts w:ascii="Times New Roman" w:hAnsi="Times New Roman" w:cs="Times New Roman"/>
          <w:b/>
          <w:bCs/>
          <w:noProof/>
          <w:color w:val="000000"/>
          <w:spacing w:val="-3"/>
          <w:sz w:val="24"/>
          <w:lang w:val="bg-BG" w:eastAsia="bg-BG"/>
        </w:rPr>
        <w:t>Банкова гаранция №..............</w:t>
      </w:r>
    </w:p>
    <w:p w14:paraId="1B1F76A6" w14:textId="77777777" w:rsidR="00ED5BC0" w:rsidRPr="00622AD1" w:rsidRDefault="00ED5BC0" w:rsidP="00ED5BC0">
      <w:pPr>
        <w:shd w:val="clear" w:color="auto" w:fill="FFFFFF"/>
        <w:suppressAutoHyphens w:val="0"/>
        <w:jc w:val="center"/>
        <w:rPr>
          <w:rFonts w:ascii="Times New Roman" w:hAnsi="Times New Roman" w:cs="Times New Roman"/>
          <w:b/>
          <w:bCs/>
          <w:noProof/>
          <w:color w:val="000000"/>
          <w:spacing w:val="-3"/>
          <w:sz w:val="24"/>
          <w:lang w:val="bg-BG" w:eastAsia="bg-BG"/>
        </w:rPr>
      </w:pPr>
      <w:r w:rsidRPr="00622AD1">
        <w:rPr>
          <w:rFonts w:ascii="Times New Roman" w:hAnsi="Times New Roman" w:cs="Times New Roman"/>
          <w:b/>
          <w:bCs/>
          <w:noProof/>
          <w:color w:val="000000"/>
          <w:spacing w:val="-3"/>
          <w:sz w:val="24"/>
          <w:lang w:val="bg-BG" w:eastAsia="bg-BG"/>
        </w:rPr>
        <w:t>за изпълнение на договор за обществена поръчка</w:t>
      </w:r>
    </w:p>
    <w:p w14:paraId="1B103BDB" w14:textId="77777777" w:rsidR="00ED5BC0" w:rsidRPr="00622AD1" w:rsidRDefault="00ED5BC0" w:rsidP="00ED5BC0">
      <w:pPr>
        <w:shd w:val="clear" w:color="auto" w:fill="FFFFFF"/>
        <w:suppressAutoHyphens w:val="0"/>
        <w:jc w:val="center"/>
        <w:rPr>
          <w:rFonts w:ascii="Times New Roman" w:hAnsi="Times New Roman" w:cs="Times New Roman"/>
          <w:b/>
          <w:noProof/>
          <w:szCs w:val="28"/>
          <w:lang w:val="bg-BG" w:eastAsia="bg-BG"/>
        </w:rPr>
      </w:pPr>
    </w:p>
    <w:p w14:paraId="58D510BB" w14:textId="416C23EC" w:rsidR="00DD74D9" w:rsidRPr="00622AD1" w:rsidRDefault="00ED5BC0" w:rsidP="00ED5BC0">
      <w:pPr>
        <w:suppressAutoHyphens w:val="0"/>
        <w:ind w:firstLine="540"/>
        <w:jc w:val="both"/>
        <w:rPr>
          <w:rFonts w:ascii="Times New Roman" w:hAnsi="Times New Roman" w:cs="Times New Roman"/>
          <w:b/>
          <w:sz w:val="24"/>
          <w:lang w:val="bg-BG" w:eastAsia="bg-BG"/>
        </w:rPr>
      </w:pPr>
      <w:r w:rsidRPr="00622AD1">
        <w:rPr>
          <w:rFonts w:ascii="Times New Roman" w:hAnsi="Times New Roman" w:cs="Times New Roman"/>
          <w:noProof/>
          <w:color w:val="000000"/>
          <w:spacing w:val="-4"/>
          <w:sz w:val="24"/>
          <w:lang w:val="bg-BG" w:eastAsia="bg-BG"/>
        </w:rPr>
        <w:t>Ние,</w:t>
      </w:r>
      <w:r w:rsidRPr="00622AD1">
        <w:rPr>
          <w:rFonts w:ascii="Times New Roman" w:hAnsi="Times New Roman" w:cs="Times New Roman"/>
          <w:noProof/>
          <w:color w:val="000000"/>
          <w:sz w:val="24"/>
          <w:lang w:val="bg-BG" w:eastAsia="bg-BG"/>
        </w:rPr>
        <w:t xml:space="preserve"> .................................. </w:t>
      </w:r>
      <w:r w:rsidRPr="00622AD1">
        <w:rPr>
          <w:rFonts w:ascii="Times New Roman" w:hAnsi="Times New Roman" w:cs="Times New Roman"/>
          <w:i/>
          <w:noProof/>
          <w:color w:val="000000"/>
          <w:sz w:val="24"/>
          <w:lang w:val="bg-BG" w:eastAsia="bg-BG"/>
        </w:rPr>
        <w:t>(банка)</w:t>
      </w:r>
      <w:r w:rsidRPr="00622AD1">
        <w:rPr>
          <w:rFonts w:ascii="Times New Roman" w:hAnsi="Times New Roman" w:cs="Times New Roman"/>
          <w:noProof/>
          <w:color w:val="000000"/>
          <w:sz w:val="24"/>
          <w:lang w:val="bg-BG" w:eastAsia="bg-BG"/>
        </w:rPr>
        <w:t xml:space="preserve">, със седалище ........................................................ </w:t>
      </w:r>
      <w:r w:rsidRPr="00622AD1">
        <w:rPr>
          <w:rFonts w:ascii="Times New Roman" w:hAnsi="Times New Roman" w:cs="Times New Roman"/>
          <w:i/>
          <w:noProof/>
          <w:color w:val="000000"/>
          <w:spacing w:val="2"/>
          <w:sz w:val="24"/>
          <w:lang w:val="bg-BG" w:eastAsia="bg-BG"/>
        </w:rPr>
        <w:t>(адрес)</w:t>
      </w:r>
      <w:r w:rsidRPr="00622AD1">
        <w:rPr>
          <w:rFonts w:ascii="Times New Roman" w:hAnsi="Times New Roman" w:cs="Times New Roman"/>
          <w:noProof/>
          <w:color w:val="000000"/>
          <w:spacing w:val="2"/>
          <w:sz w:val="24"/>
          <w:lang w:val="bg-BG" w:eastAsia="bg-BG"/>
        </w:rPr>
        <w:t xml:space="preserve"> сме уведомени,</w:t>
      </w:r>
      <w:r w:rsidR="001C345C">
        <w:rPr>
          <w:rFonts w:ascii="Times New Roman" w:hAnsi="Times New Roman" w:cs="Times New Roman"/>
          <w:noProof/>
          <w:color w:val="000000"/>
          <w:spacing w:val="2"/>
          <w:sz w:val="24"/>
          <w:lang w:val="bg-BG" w:eastAsia="bg-BG"/>
        </w:rPr>
        <w:t xml:space="preserve"> </w:t>
      </w:r>
      <w:r w:rsidRPr="00622AD1">
        <w:rPr>
          <w:rFonts w:ascii="Times New Roman" w:hAnsi="Times New Roman" w:cs="Times New Roman"/>
          <w:noProof/>
          <w:color w:val="000000"/>
          <w:spacing w:val="-1"/>
          <w:sz w:val="24"/>
          <w:lang w:val="bg-BG" w:eastAsia="bg-BG"/>
        </w:rPr>
        <w:t xml:space="preserve">че </w:t>
      </w:r>
      <w:r w:rsidRPr="00622AD1">
        <w:rPr>
          <w:rFonts w:ascii="Times New Roman" w:hAnsi="Times New Roman" w:cs="Times New Roman"/>
          <w:noProof/>
          <w:color w:val="000000"/>
          <w:sz w:val="24"/>
          <w:lang w:val="bg-BG" w:eastAsia="bg-BG"/>
        </w:rPr>
        <w:t>между Вас,</w:t>
      </w:r>
      <w:r w:rsidRPr="00622AD1">
        <w:rPr>
          <w:rFonts w:ascii="Times New Roman" w:hAnsi="Times New Roman" w:cs="Times New Roman"/>
          <w:noProof/>
          <w:sz w:val="24"/>
          <w:lang w:val="bg-BG" w:eastAsia="bg-BG"/>
        </w:rPr>
        <w:t xml:space="preserve"> .................................................. </w:t>
      </w:r>
      <w:r w:rsidRPr="00622AD1">
        <w:rPr>
          <w:rFonts w:ascii="Times New Roman" w:hAnsi="Times New Roman" w:cs="Times New Roman"/>
          <w:i/>
          <w:noProof/>
          <w:color w:val="000000"/>
          <w:spacing w:val="-1"/>
          <w:sz w:val="24"/>
          <w:lang w:val="bg-BG" w:eastAsia="bg-BG"/>
        </w:rPr>
        <w:t>(Възложител)</w:t>
      </w:r>
      <w:r w:rsidRPr="00622AD1">
        <w:rPr>
          <w:rFonts w:ascii="Times New Roman" w:hAnsi="Times New Roman" w:cs="Times New Roman"/>
          <w:noProof/>
          <w:color w:val="000000"/>
          <w:spacing w:val="-1"/>
          <w:sz w:val="24"/>
          <w:lang w:val="bg-BG" w:eastAsia="bg-BG"/>
        </w:rPr>
        <w:t>, като Възложител и</w:t>
      </w:r>
      <w:r w:rsidR="00C0096D" w:rsidRPr="00622AD1">
        <w:rPr>
          <w:rFonts w:ascii="Times New Roman" w:hAnsi="Times New Roman" w:cs="Times New Roman"/>
          <w:noProof/>
          <w:color w:val="000000"/>
          <w:spacing w:val="-1"/>
          <w:sz w:val="24"/>
          <w:lang w:val="bg-BG" w:eastAsia="bg-BG"/>
        </w:rPr>
        <w:t xml:space="preserve"> </w:t>
      </w:r>
      <w:r w:rsidRPr="00622AD1">
        <w:rPr>
          <w:rFonts w:ascii="Times New Roman" w:hAnsi="Times New Roman" w:cs="Times New Roman"/>
          <w:noProof/>
          <w:color w:val="000000"/>
          <w:spacing w:val="-2"/>
          <w:sz w:val="24"/>
          <w:lang w:val="bg-BG" w:eastAsia="bg-BG"/>
        </w:rPr>
        <w:t xml:space="preserve">фирма </w:t>
      </w:r>
      <w:r w:rsidRPr="00622AD1">
        <w:rPr>
          <w:rFonts w:ascii="Times New Roman" w:hAnsi="Times New Roman" w:cs="Times New Roman"/>
          <w:noProof/>
          <w:color w:val="000000"/>
          <w:sz w:val="24"/>
          <w:lang w:val="bg-BG" w:eastAsia="bg-BG"/>
        </w:rPr>
        <w:t>.....................................</w:t>
      </w:r>
      <w:r w:rsidRPr="00622AD1">
        <w:rPr>
          <w:rFonts w:ascii="Times New Roman" w:hAnsi="Times New Roman" w:cs="Times New Roman"/>
          <w:noProof/>
          <w:color w:val="000000"/>
          <w:spacing w:val="-5"/>
          <w:sz w:val="24"/>
          <w:lang w:val="bg-BG" w:eastAsia="bg-BG"/>
        </w:rPr>
        <w:t>, със</w:t>
      </w:r>
      <w:r w:rsidR="001C345C">
        <w:rPr>
          <w:rFonts w:ascii="Times New Roman" w:hAnsi="Times New Roman" w:cs="Times New Roman"/>
          <w:noProof/>
          <w:color w:val="000000"/>
          <w:spacing w:val="-5"/>
          <w:sz w:val="24"/>
          <w:lang w:val="bg-BG" w:eastAsia="bg-BG"/>
        </w:rPr>
        <w:t xml:space="preserve"> </w:t>
      </w:r>
      <w:r w:rsidRPr="00622AD1">
        <w:rPr>
          <w:rFonts w:ascii="Times New Roman" w:hAnsi="Times New Roman" w:cs="Times New Roman"/>
          <w:noProof/>
          <w:color w:val="000000"/>
          <w:spacing w:val="-2"/>
          <w:sz w:val="24"/>
          <w:lang w:val="bg-BG" w:eastAsia="bg-BG"/>
        </w:rPr>
        <w:t>седалище ......................................................................</w:t>
      </w:r>
      <w:r w:rsidRPr="00622AD1">
        <w:rPr>
          <w:rFonts w:ascii="Times New Roman" w:hAnsi="Times New Roman" w:cs="Times New Roman"/>
          <w:i/>
          <w:noProof/>
          <w:color w:val="000000"/>
          <w:spacing w:val="-3"/>
          <w:sz w:val="24"/>
          <w:lang w:val="bg-BG" w:eastAsia="bg-BG"/>
        </w:rPr>
        <w:t>(адрес)</w:t>
      </w:r>
      <w:r w:rsidRPr="00622AD1">
        <w:rPr>
          <w:rFonts w:ascii="Times New Roman" w:hAnsi="Times New Roman" w:cs="Times New Roman"/>
          <w:noProof/>
          <w:color w:val="000000"/>
          <w:spacing w:val="-3"/>
          <w:sz w:val="24"/>
          <w:lang w:val="bg-BG" w:eastAsia="bg-BG"/>
        </w:rPr>
        <w:t>,</w:t>
      </w:r>
      <w:r w:rsidRPr="00622AD1">
        <w:rPr>
          <w:rFonts w:ascii="Times New Roman" w:hAnsi="Times New Roman" w:cs="Times New Roman"/>
          <w:noProof/>
          <w:sz w:val="24"/>
          <w:lang w:val="bg-BG" w:eastAsia="bg-BG"/>
        </w:rPr>
        <w:t xml:space="preserve"> с </w:t>
      </w:r>
      <w:r w:rsidRPr="00622AD1">
        <w:rPr>
          <w:rFonts w:ascii="Times New Roman" w:hAnsi="Times New Roman" w:cs="Times New Roman"/>
          <w:noProof/>
          <w:color w:val="000000"/>
          <w:spacing w:val="-1"/>
          <w:sz w:val="24"/>
          <w:lang w:val="bg-BG" w:eastAsia="bg-BG"/>
        </w:rPr>
        <w:t xml:space="preserve">ЕИК/БУЛСТАТ/ </w:t>
      </w:r>
      <w:r w:rsidRPr="00622AD1">
        <w:rPr>
          <w:rFonts w:ascii="Times New Roman" w:hAnsi="Times New Roman" w:cs="Times New Roman"/>
          <w:noProof/>
          <w:color w:val="000000"/>
          <w:sz w:val="24"/>
          <w:lang w:val="bg-BG" w:eastAsia="bg-BG"/>
        </w:rPr>
        <w:t xml:space="preserve">..........................., като Изпълнител, </w:t>
      </w:r>
      <w:r w:rsidRPr="00622AD1">
        <w:rPr>
          <w:rFonts w:ascii="Times New Roman" w:hAnsi="Times New Roman" w:cs="Times New Roman"/>
          <w:noProof/>
          <w:sz w:val="24"/>
          <w:lang w:val="bg-BG" w:eastAsia="bg-BG"/>
        </w:rPr>
        <w:t xml:space="preserve">съгласно Решение № … / … </w:t>
      </w:r>
      <w:r w:rsidRPr="00622AD1">
        <w:rPr>
          <w:rFonts w:ascii="Times New Roman" w:hAnsi="Times New Roman" w:cs="Times New Roman"/>
          <w:i/>
          <w:noProof/>
          <w:sz w:val="24"/>
          <w:lang w:val="bg-BG" w:eastAsia="bg-BG"/>
        </w:rPr>
        <w:t>(дата)</w:t>
      </w:r>
      <w:r w:rsidRPr="00622AD1">
        <w:rPr>
          <w:rFonts w:ascii="Times New Roman" w:hAnsi="Times New Roman" w:cs="Times New Roman"/>
          <w:noProof/>
          <w:sz w:val="24"/>
          <w:lang w:val="bg-BG" w:eastAsia="bg-BG"/>
        </w:rPr>
        <w:t xml:space="preserve">, </w:t>
      </w:r>
      <w:r w:rsidRPr="00622AD1">
        <w:rPr>
          <w:rFonts w:ascii="Times New Roman" w:hAnsi="Times New Roman" w:cs="Times New Roman"/>
          <w:noProof/>
          <w:color w:val="000000"/>
          <w:sz w:val="24"/>
          <w:lang w:val="bg-BG" w:eastAsia="bg-BG"/>
        </w:rPr>
        <w:t>предстои да бъде сключен</w:t>
      </w:r>
      <w:r w:rsidRPr="00622AD1">
        <w:rPr>
          <w:rFonts w:ascii="Times New Roman" w:hAnsi="Times New Roman" w:cs="Times New Roman"/>
          <w:noProof/>
          <w:color w:val="000000"/>
          <w:spacing w:val="1"/>
          <w:sz w:val="24"/>
          <w:lang w:val="bg-BG" w:eastAsia="bg-BG"/>
        </w:rPr>
        <w:t xml:space="preserve"> договор </w:t>
      </w:r>
      <w:r w:rsidRPr="00622AD1">
        <w:rPr>
          <w:rFonts w:ascii="Times New Roman" w:hAnsi="Times New Roman" w:cs="Times New Roman"/>
          <w:noProof/>
          <w:color w:val="000000"/>
          <w:sz w:val="24"/>
          <w:lang w:val="bg-BG" w:eastAsia="bg-BG"/>
        </w:rPr>
        <w:t xml:space="preserve">за обществена поръчка с предмет: </w:t>
      </w:r>
      <w:r w:rsidRPr="00622AD1">
        <w:rPr>
          <w:rFonts w:ascii="Times New Roman" w:hAnsi="Times New Roman" w:cs="Times New Roman"/>
          <w:b/>
          <w:sz w:val="24"/>
          <w:lang w:val="bg-BG" w:eastAsia="bg-BG"/>
        </w:rPr>
        <w:t>„</w:t>
      </w:r>
      <w:r w:rsidR="00DD74D9" w:rsidRPr="00622AD1">
        <w:rPr>
          <w:rFonts w:ascii="Times New Roman" w:hAnsi="Times New Roman" w:cs="Times New Roman"/>
          <w:b/>
          <w:sz w:val="24"/>
          <w:lang w:val="bg-BG" w:eastAsia="bg-BG"/>
        </w:rPr>
        <w:t>.............................................................................................</w:t>
      </w:r>
    </w:p>
    <w:p w14:paraId="00EFBD6A" w14:textId="77777777" w:rsidR="00ED5BC0" w:rsidRPr="00622AD1" w:rsidRDefault="00DD74D9" w:rsidP="00DD74D9">
      <w:pPr>
        <w:suppressAutoHyphens w:val="0"/>
        <w:jc w:val="both"/>
        <w:rPr>
          <w:rFonts w:ascii="Times New Roman" w:hAnsi="Times New Roman" w:cs="Times New Roman"/>
          <w:b/>
          <w:i/>
          <w:noProof/>
          <w:sz w:val="24"/>
          <w:lang w:val="bg-BG" w:eastAsia="bg-BG"/>
        </w:rPr>
      </w:pPr>
      <w:r w:rsidRPr="00622AD1">
        <w:rPr>
          <w:rFonts w:ascii="Times New Roman" w:hAnsi="Times New Roman" w:cs="Times New Roman"/>
          <w:b/>
          <w:sz w:val="24"/>
          <w:lang w:val="bg-BG" w:eastAsia="bg-BG"/>
        </w:rPr>
        <w:t>.....................................................................................................................................................</w:t>
      </w:r>
      <w:r w:rsidR="00ED5BC0" w:rsidRPr="00622AD1">
        <w:rPr>
          <w:rFonts w:ascii="Times New Roman" w:hAnsi="Times New Roman" w:cs="Times New Roman"/>
          <w:b/>
          <w:sz w:val="24"/>
          <w:lang w:val="bg-BG" w:eastAsia="bg-BG"/>
        </w:rPr>
        <w:t>“</w:t>
      </w:r>
    </w:p>
    <w:p w14:paraId="08423911" w14:textId="54BFA84B" w:rsidR="00ED5BC0" w:rsidRPr="00622AD1" w:rsidRDefault="00ED5BC0" w:rsidP="00ED5BC0">
      <w:pPr>
        <w:suppressAutoHyphens w:val="0"/>
        <w:spacing w:before="120"/>
        <w:ind w:firstLine="539"/>
        <w:jc w:val="both"/>
        <w:rPr>
          <w:rFonts w:ascii="Times New Roman" w:hAnsi="Times New Roman" w:cs="Times New Roman"/>
          <w:sz w:val="24"/>
          <w:lang w:val="bg-BG" w:eastAsia="en-GB"/>
        </w:rPr>
      </w:pPr>
      <w:r w:rsidRPr="00622AD1">
        <w:rPr>
          <w:rFonts w:ascii="Times New Roman" w:hAnsi="Times New Roman" w:cs="Times New Roman"/>
          <w:color w:val="000000"/>
          <w:spacing w:val="4"/>
          <w:sz w:val="24"/>
          <w:szCs w:val="28"/>
          <w:lang w:val="bg-BG" w:eastAsia="en-GB"/>
        </w:rPr>
        <w:t xml:space="preserve">В съответствие с условията по договора Изпълнителят следва да представи във Ваша полза </w:t>
      </w:r>
      <w:r w:rsidRPr="00622AD1">
        <w:rPr>
          <w:rFonts w:ascii="Times New Roman" w:hAnsi="Times New Roman" w:cs="Times New Roman"/>
          <w:color w:val="000000"/>
          <w:spacing w:val="1"/>
          <w:sz w:val="24"/>
          <w:szCs w:val="28"/>
          <w:lang w:val="bg-BG" w:eastAsia="en-GB"/>
        </w:rPr>
        <w:t>банкова гаранция за изпълнение на договора за</w:t>
      </w:r>
      <w:r w:rsidR="002A0193" w:rsidRPr="00622AD1">
        <w:rPr>
          <w:rFonts w:ascii="Times New Roman" w:hAnsi="Times New Roman" w:cs="Times New Roman"/>
          <w:color w:val="000000"/>
          <w:spacing w:val="1"/>
          <w:sz w:val="24"/>
          <w:szCs w:val="28"/>
          <w:lang w:val="bg-BG" w:eastAsia="en-GB"/>
        </w:rPr>
        <w:t xml:space="preserve"> </w:t>
      </w:r>
      <w:r w:rsidRPr="00622AD1">
        <w:rPr>
          <w:rFonts w:ascii="Times New Roman" w:hAnsi="Times New Roman" w:cs="Times New Roman"/>
          <w:color w:val="000000"/>
          <w:spacing w:val="-2"/>
          <w:sz w:val="24"/>
          <w:szCs w:val="28"/>
          <w:lang w:val="bg-BG" w:eastAsia="en-GB"/>
        </w:rPr>
        <w:t xml:space="preserve">сумата </w:t>
      </w:r>
      <w:r w:rsidRPr="00622AD1">
        <w:rPr>
          <w:rFonts w:ascii="Times New Roman" w:hAnsi="Times New Roman" w:cs="Times New Roman"/>
          <w:color w:val="000000"/>
          <w:sz w:val="24"/>
          <w:szCs w:val="28"/>
          <w:lang w:val="bg-BG" w:eastAsia="en-GB"/>
        </w:rPr>
        <w:t xml:space="preserve">............................... </w:t>
      </w:r>
      <w:r w:rsidRPr="00622AD1">
        <w:rPr>
          <w:rFonts w:ascii="Times New Roman" w:hAnsi="Times New Roman" w:cs="Times New Roman"/>
          <w:i/>
          <w:color w:val="000000"/>
          <w:spacing w:val="3"/>
          <w:sz w:val="24"/>
          <w:szCs w:val="28"/>
          <w:lang w:val="bg-BG" w:eastAsia="en-GB"/>
        </w:rPr>
        <w:t>(цифром)</w:t>
      </w:r>
      <w:r w:rsidRPr="00622AD1">
        <w:rPr>
          <w:rFonts w:ascii="Times New Roman" w:hAnsi="Times New Roman" w:cs="Times New Roman"/>
          <w:color w:val="000000"/>
          <w:spacing w:val="3"/>
          <w:sz w:val="24"/>
          <w:szCs w:val="28"/>
          <w:lang w:val="bg-BG" w:eastAsia="en-GB"/>
        </w:rPr>
        <w:t xml:space="preserve">, ............................................ </w:t>
      </w:r>
      <w:r w:rsidRPr="00622AD1">
        <w:rPr>
          <w:rFonts w:ascii="Times New Roman" w:hAnsi="Times New Roman" w:cs="Times New Roman"/>
          <w:i/>
          <w:color w:val="000000"/>
          <w:spacing w:val="-1"/>
          <w:sz w:val="24"/>
          <w:szCs w:val="28"/>
          <w:lang w:val="bg-BG" w:eastAsia="en-GB"/>
        </w:rPr>
        <w:t>(словом) лв.</w:t>
      </w:r>
    </w:p>
    <w:p w14:paraId="6F94056F" w14:textId="77777777" w:rsidR="00ED5BC0" w:rsidRPr="00622AD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p>
    <w:p w14:paraId="1CA16AE0" w14:textId="3928CA61" w:rsidR="00ED5BC0" w:rsidRPr="00622AD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r w:rsidRPr="00622AD1">
        <w:rPr>
          <w:rFonts w:ascii="Times New Roman" w:hAnsi="Times New Roman" w:cs="Times New Roman"/>
          <w:noProof/>
          <w:color w:val="000000"/>
          <w:sz w:val="24"/>
          <w:lang w:val="bg-BG" w:eastAsia="bg-BG"/>
        </w:rPr>
        <w:t xml:space="preserve">С настоящата гаранция ние ................................................................................... </w:t>
      </w:r>
      <w:r w:rsidRPr="00622AD1">
        <w:rPr>
          <w:rFonts w:ascii="Times New Roman" w:hAnsi="Times New Roman" w:cs="Times New Roman"/>
          <w:i/>
          <w:noProof/>
          <w:color w:val="000000"/>
          <w:sz w:val="24"/>
          <w:lang w:val="bg-BG" w:eastAsia="bg-BG"/>
        </w:rPr>
        <w:t>(банка)</w:t>
      </w:r>
      <w:r w:rsidRPr="00622AD1">
        <w:rPr>
          <w:rFonts w:ascii="Times New Roman" w:hAnsi="Times New Roman" w:cs="Times New Roman"/>
          <w:noProof/>
          <w:color w:val="000000"/>
          <w:sz w:val="24"/>
          <w:lang w:val="bg-BG" w:eastAsia="bg-BG"/>
        </w:rPr>
        <w:t xml:space="preserve"> поемаме неотменяем и безусловен ангажимент, независимо от възраженията на Изпълнителя или трети лица, да Ви заплатим при Ваше първо писмено искане </w:t>
      </w:r>
      <w:r w:rsidRPr="00622AD1">
        <w:rPr>
          <w:rFonts w:ascii="Times New Roman" w:hAnsi="Times New Roman" w:cs="Times New Roman"/>
          <w:noProof/>
          <w:sz w:val="24"/>
          <w:lang w:val="bg-BG" w:eastAsia="bg-BG"/>
        </w:rPr>
        <w:t xml:space="preserve">в срок до </w:t>
      </w:r>
      <w:r w:rsidR="001C345C">
        <w:rPr>
          <w:rFonts w:ascii="Times New Roman" w:hAnsi="Times New Roman" w:cs="Times New Roman"/>
          <w:noProof/>
          <w:sz w:val="24"/>
          <w:lang w:val="bg-BG" w:eastAsia="bg-BG"/>
        </w:rPr>
        <w:t>10</w:t>
      </w:r>
      <w:r w:rsidRPr="00622AD1">
        <w:rPr>
          <w:rFonts w:ascii="Times New Roman" w:hAnsi="Times New Roman" w:cs="Times New Roman"/>
          <w:noProof/>
          <w:sz w:val="24"/>
          <w:lang w:val="bg-BG" w:eastAsia="bg-BG"/>
        </w:rPr>
        <w:t xml:space="preserve"> (</w:t>
      </w:r>
      <w:r w:rsidR="001C345C">
        <w:rPr>
          <w:rFonts w:ascii="Times New Roman" w:hAnsi="Times New Roman" w:cs="Times New Roman"/>
          <w:noProof/>
          <w:sz w:val="24"/>
          <w:lang w:val="bg-BG" w:eastAsia="bg-BG"/>
        </w:rPr>
        <w:t>десет</w:t>
      </w:r>
      <w:r w:rsidRPr="00622AD1">
        <w:rPr>
          <w:rFonts w:ascii="Times New Roman" w:hAnsi="Times New Roman" w:cs="Times New Roman"/>
          <w:noProof/>
          <w:sz w:val="24"/>
          <w:lang w:val="bg-BG" w:eastAsia="bg-BG"/>
        </w:rPr>
        <w:t>) работни</w:t>
      </w:r>
      <w:r w:rsidR="005638F7" w:rsidRPr="00622AD1">
        <w:rPr>
          <w:rFonts w:ascii="Times New Roman" w:hAnsi="Times New Roman" w:cs="Times New Roman"/>
          <w:noProof/>
          <w:sz w:val="24"/>
          <w:lang w:val="bg-BG" w:eastAsia="bg-BG"/>
        </w:rPr>
        <w:t xml:space="preserve"> дни</w:t>
      </w:r>
      <w:r w:rsidRPr="00622AD1">
        <w:rPr>
          <w:rFonts w:ascii="Times New Roman" w:hAnsi="Times New Roman" w:cs="Times New Roman"/>
          <w:noProof/>
          <w:sz w:val="24"/>
          <w:lang w:val="bg-BG" w:eastAsia="bg-BG"/>
        </w:rPr>
        <w:t xml:space="preserve"> </w:t>
      </w:r>
      <w:r w:rsidRPr="00622AD1">
        <w:rPr>
          <w:rFonts w:ascii="Times New Roman" w:hAnsi="Times New Roman" w:cs="Times New Roman"/>
          <w:noProof/>
          <w:color w:val="000000"/>
          <w:sz w:val="24"/>
          <w:lang w:val="bg-BG" w:eastAsia="bg-BG"/>
        </w:rPr>
        <w:t xml:space="preserve">всяка сума общо максимум до .......................... </w:t>
      </w:r>
      <w:r w:rsidRPr="00622AD1">
        <w:rPr>
          <w:rFonts w:ascii="Times New Roman" w:hAnsi="Times New Roman" w:cs="Times New Roman"/>
          <w:i/>
          <w:noProof/>
          <w:color w:val="000000"/>
          <w:sz w:val="24"/>
          <w:lang w:val="bg-BG" w:eastAsia="bg-BG"/>
        </w:rPr>
        <w:t>(цифром)</w:t>
      </w:r>
      <w:r w:rsidRPr="00622AD1">
        <w:rPr>
          <w:rFonts w:ascii="Times New Roman" w:hAnsi="Times New Roman" w:cs="Times New Roman"/>
          <w:noProof/>
          <w:color w:val="000000"/>
          <w:sz w:val="24"/>
          <w:lang w:val="bg-BG" w:eastAsia="bg-BG"/>
        </w:rPr>
        <w:t xml:space="preserve"> .............................................................. </w:t>
      </w:r>
      <w:r w:rsidRPr="00622AD1">
        <w:rPr>
          <w:rFonts w:ascii="Times New Roman" w:hAnsi="Times New Roman" w:cs="Times New Roman"/>
          <w:i/>
          <w:noProof/>
          <w:color w:val="000000"/>
          <w:sz w:val="24"/>
          <w:lang w:val="bg-BG" w:eastAsia="bg-BG"/>
        </w:rPr>
        <w:t>(словом)</w:t>
      </w:r>
      <w:r w:rsidRPr="00622AD1">
        <w:rPr>
          <w:rFonts w:ascii="Times New Roman" w:hAnsi="Times New Roman" w:cs="Times New Roman"/>
          <w:noProof/>
          <w:color w:val="000000"/>
          <w:sz w:val="24"/>
          <w:lang w:val="bg-BG" w:eastAsia="bg-BG"/>
        </w:rPr>
        <w:t xml:space="preserve"> лв. (</w:t>
      </w:r>
      <w:r w:rsidRPr="00622AD1">
        <w:rPr>
          <w:rFonts w:ascii="Times New Roman" w:hAnsi="Times New Roman" w:cs="Times New Roman"/>
          <w:i/>
          <w:noProof/>
          <w:color w:val="000000"/>
          <w:sz w:val="24"/>
          <w:lang w:val="bg-BG" w:eastAsia="bg-BG"/>
        </w:rPr>
        <w:t>посочва се пълният рамер на гаранцията</w:t>
      </w:r>
      <w:r w:rsidRPr="00622AD1">
        <w:rPr>
          <w:rFonts w:ascii="Times New Roman" w:hAnsi="Times New Roman" w:cs="Times New Roman"/>
          <w:noProof/>
          <w:color w:val="000000"/>
          <w:sz w:val="24"/>
          <w:lang w:val="bg-BG" w:eastAsia="bg-BG"/>
        </w:rPr>
        <w:t>) при получаване на надлежно подписано искане за плащане</w:t>
      </w:r>
      <w:r w:rsidR="0050398F" w:rsidRPr="00622AD1">
        <w:rPr>
          <w:rFonts w:ascii="Times New Roman" w:hAnsi="Times New Roman" w:cs="Times New Roman"/>
          <w:noProof/>
          <w:color w:val="000000"/>
          <w:sz w:val="24"/>
          <w:lang w:val="bg-BG" w:eastAsia="bg-BG"/>
        </w:rPr>
        <w:t>, съдържащо</w:t>
      </w:r>
      <w:r w:rsidRPr="00622AD1">
        <w:rPr>
          <w:rFonts w:ascii="Times New Roman" w:hAnsi="Times New Roman" w:cs="Times New Roman"/>
          <w:noProof/>
          <w:color w:val="000000"/>
          <w:sz w:val="24"/>
          <w:lang w:val="bg-BG" w:eastAsia="bg-BG"/>
        </w:rPr>
        <w:t xml:space="preserve"> декларация, че фирма</w:t>
      </w:r>
      <w:r w:rsidR="005638F7" w:rsidRPr="00622AD1">
        <w:rPr>
          <w:rFonts w:ascii="Times New Roman" w:hAnsi="Times New Roman" w:cs="Times New Roman"/>
          <w:noProof/>
          <w:color w:val="000000"/>
          <w:sz w:val="24"/>
          <w:lang w:val="bg-BG" w:eastAsia="bg-BG"/>
        </w:rPr>
        <w:t>/лицето</w:t>
      </w:r>
      <w:r w:rsidRPr="00622AD1">
        <w:rPr>
          <w:rFonts w:ascii="Times New Roman" w:hAnsi="Times New Roman" w:cs="Times New Roman"/>
          <w:noProof/>
          <w:color w:val="000000"/>
          <w:sz w:val="24"/>
          <w:lang w:val="bg-BG" w:eastAsia="bg-BG"/>
        </w:rPr>
        <w:t xml:space="preserve"> .......................................................... </w:t>
      </w:r>
      <w:r w:rsidRPr="00622AD1">
        <w:rPr>
          <w:rFonts w:ascii="Times New Roman" w:hAnsi="Times New Roman" w:cs="Times New Roman"/>
          <w:i/>
          <w:noProof/>
          <w:color w:val="000000"/>
          <w:sz w:val="24"/>
          <w:lang w:val="bg-BG" w:eastAsia="bg-BG"/>
        </w:rPr>
        <w:t>(име и адрес на Изпълнителя)</w:t>
      </w:r>
      <w:r w:rsidRPr="00622AD1">
        <w:rPr>
          <w:rFonts w:ascii="Times New Roman" w:hAnsi="Times New Roman" w:cs="Times New Roman"/>
          <w:noProof/>
          <w:color w:val="000000"/>
          <w:sz w:val="24"/>
          <w:lang w:val="bg-BG" w:eastAsia="bg-BG"/>
        </w:rPr>
        <w:t xml:space="preserve"> не е изпълнила </w:t>
      </w:r>
      <w:r w:rsidR="00E30C90" w:rsidRPr="00622AD1">
        <w:rPr>
          <w:rFonts w:ascii="Times New Roman" w:hAnsi="Times New Roman" w:cs="Times New Roman"/>
          <w:noProof/>
          <w:color w:val="000000"/>
          <w:sz w:val="24"/>
          <w:lang w:val="bg-BG" w:eastAsia="bg-BG"/>
        </w:rPr>
        <w:t xml:space="preserve">изцяло </w:t>
      </w:r>
      <w:r w:rsidRPr="00622AD1">
        <w:rPr>
          <w:rFonts w:ascii="Times New Roman" w:hAnsi="Times New Roman" w:cs="Times New Roman"/>
          <w:noProof/>
          <w:color w:val="000000"/>
          <w:sz w:val="24"/>
          <w:lang w:val="bg-BG" w:eastAsia="bg-BG"/>
        </w:rPr>
        <w:t>или</w:t>
      </w:r>
      <w:r w:rsidR="00E30C90" w:rsidRPr="00622AD1">
        <w:rPr>
          <w:rFonts w:ascii="Times New Roman" w:hAnsi="Times New Roman" w:cs="Times New Roman"/>
          <w:noProof/>
          <w:color w:val="000000"/>
          <w:sz w:val="24"/>
          <w:lang w:val="bg-BG" w:eastAsia="bg-BG"/>
        </w:rPr>
        <w:t xml:space="preserve"> </w:t>
      </w:r>
      <w:r w:rsidR="00DD5B78" w:rsidRPr="00622AD1">
        <w:rPr>
          <w:rFonts w:ascii="Times New Roman" w:hAnsi="Times New Roman" w:cs="Times New Roman"/>
          <w:noProof/>
          <w:color w:val="000000"/>
          <w:sz w:val="24"/>
          <w:lang w:val="bg-BG" w:eastAsia="bg-BG"/>
        </w:rPr>
        <w:t xml:space="preserve">е изпълнил неточно - </w:t>
      </w:r>
      <w:r w:rsidR="00E30C90" w:rsidRPr="00622AD1">
        <w:rPr>
          <w:rFonts w:ascii="Times New Roman" w:hAnsi="Times New Roman" w:cs="Times New Roman"/>
          <w:noProof/>
          <w:color w:val="000000"/>
          <w:sz w:val="24"/>
          <w:lang w:val="bg-BG" w:eastAsia="bg-BG"/>
        </w:rPr>
        <w:t>частично</w:t>
      </w:r>
      <w:r w:rsidRPr="00622AD1">
        <w:rPr>
          <w:rFonts w:ascii="Times New Roman" w:hAnsi="Times New Roman" w:cs="Times New Roman"/>
          <w:noProof/>
          <w:color w:val="000000"/>
          <w:sz w:val="24"/>
          <w:lang w:val="bg-BG" w:eastAsia="bg-BG"/>
        </w:rPr>
        <w:t xml:space="preserve">, </w:t>
      </w:r>
      <w:r w:rsidR="00DD5B78" w:rsidRPr="00622AD1">
        <w:rPr>
          <w:rFonts w:ascii="Times New Roman" w:hAnsi="Times New Roman" w:cs="Times New Roman"/>
          <w:noProof/>
          <w:color w:val="000000"/>
          <w:sz w:val="24"/>
          <w:lang w:val="bg-BG" w:eastAsia="bg-BG"/>
        </w:rPr>
        <w:t>некачествено или</w:t>
      </w:r>
      <w:r w:rsidRPr="00622AD1">
        <w:rPr>
          <w:rFonts w:ascii="Times New Roman" w:hAnsi="Times New Roman" w:cs="Times New Roman"/>
          <w:noProof/>
          <w:color w:val="000000"/>
          <w:sz w:val="24"/>
          <w:lang w:val="bg-BG" w:eastAsia="bg-BG"/>
        </w:rPr>
        <w:t xml:space="preserve"> забавено, което и да е от задълженията си по договора, в резултат на което Вие имате право да предявите иск за плащане по тази гаранция.</w:t>
      </w:r>
    </w:p>
    <w:p w14:paraId="778DD2B0" w14:textId="68B13331" w:rsidR="00ED5BC0" w:rsidRPr="00622AD1" w:rsidRDefault="001C345C" w:rsidP="00ED5BC0">
      <w:pPr>
        <w:suppressAutoHyphens w:val="0"/>
        <w:ind w:firstLine="539"/>
        <w:jc w:val="both"/>
        <w:rPr>
          <w:rFonts w:ascii="Times New Roman" w:hAnsi="Times New Roman" w:cs="Times New Roman"/>
          <w:noProof/>
          <w:sz w:val="24"/>
          <w:lang w:val="bg-BG" w:eastAsia="bg-BG"/>
        </w:rPr>
      </w:pPr>
      <w:r w:rsidRPr="001C345C">
        <w:rPr>
          <w:rFonts w:ascii="Times New Roman" w:hAnsi="Times New Roman" w:cs="Times New Roman"/>
          <w:noProof/>
          <w:color w:val="000000"/>
          <w:sz w:val="24"/>
          <w:lang w:val="bg-BG" w:eastAsia="bg-BG"/>
        </w:rPr>
        <w:t>Вашето искане за усвояване на суми по тази гаранция е приемливо и ако бъде изпратено до нас от обслужващата Ви банка, по електронен път при спазване на разпоредбите в Закона за електронния документ и електронните удостоверителни услуги или чрез препоръчана поща. Вашето искане ще се счита за отправено след постъпване на Вашата писмена молба за плащане на посочения по-горе адрес.</w:t>
      </w:r>
    </w:p>
    <w:p w14:paraId="16D89670" w14:textId="77777777" w:rsidR="00ED5BC0" w:rsidRPr="00622AD1" w:rsidRDefault="00ED5BC0" w:rsidP="00ED5BC0">
      <w:pPr>
        <w:shd w:val="clear" w:color="auto" w:fill="FFFFFF"/>
        <w:suppressAutoHyphens w:val="0"/>
        <w:ind w:firstLine="539"/>
        <w:jc w:val="both"/>
        <w:rPr>
          <w:rFonts w:ascii="Times New Roman" w:hAnsi="Times New Roman" w:cs="Times New Roman"/>
          <w:noProof/>
          <w:sz w:val="24"/>
          <w:lang w:val="bg-BG" w:eastAsia="bg-BG"/>
        </w:rPr>
      </w:pPr>
      <w:r w:rsidRPr="00622AD1">
        <w:rPr>
          <w:rFonts w:ascii="Times New Roman" w:hAnsi="Times New Roman" w:cs="Times New Roman"/>
          <w:noProof/>
          <w:sz w:val="24"/>
          <w:lang w:val="bg-BG" w:eastAsia="bg-BG"/>
        </w:rPr>
        <w:t xml:space="preserve">Нашият ангажимент по гаранцията се намалява автоматично със сумата на всяко плащане, извършено по нея. </w:t>
      </w:r>
    </w:p>
    <w:p w14:paraId="666E9C6F" w14:textId="77777777" w:rsidR="00DC6DC7" w:rsidRDefault="00ED5BC0" w:rsidP="00ED5BC0">
      <w:pPr>
        <w:shd w:val="clear" w:color="auto" w:fill="FFFFFF"/>
        <w:suppressAutoHyphens w:val="0"/>
        <w:ind w:firstLine="539"/>
        <w:jc w:val="both"/>
        <w:rPr>
          <w:rFonts w:ascii="Times New Roman" w:hAnsi="Times New Roman" w:cs="Times New Roman"/>
          <w:noProof/>
          <w:spacing w:val="2"/>
          <w:sz w:val="24"/>
          <w:lang w:val="bg-BG" w:eastAsia="bg-BG"/>
        </w:rPr>
      </w:pPr>
      <w:r w:rsidRPr="00622AD1">
        <w:rPr>
          <w:rFonts w:ascii="Times New Roman" w:hAnsi="Times New Roman" w:cs="Times New Roman"/>
          <w:noProof/>
          <w:color w:val="000000"/>
          <w:spacing w:val="7"/>
          <w:sz w:val="24"/>
          <w:lang w:val="bg-BG" w:eastAsia="bg-BG"/>
        </w:rPr>
        <w:t>Настоящата гаранция е валидна до .........</w:t>
      </w:r>
      <w:r w:rsidRPr="00622AD1">
        <w:rPr>
          <w:rFonts w:ascii="Times New Roman" w:hAnsi="Times New Roman" w:cs="Times New Roman"/>
          <w:noProof/>
          <w:color w:val="000000"/>
          <w:sz w:val="24"/>
          <w:lang w:val="bg-BG" w:eastAsia="bg-BG"/>
        </w:rPr>
        <w:t xml:space="preserve">… </w:t>
      </w:r>
      <w:r w:rsidRPr="00622AD1">
        <w:rPr>
          <w:rFonts w:ascii="Times New Roman" w:hAnsi="Times New Roman" w:cs="Times New Roman"/>
          <w:i/>
          <w:noProof/>
          <w:color w:val="000000"/>
          <w:spacing w:val="9"/>
          <w:sz w:val="24"/>
          <w:lang w:val="bg-BG" w:eastAsia="bg-BG"/>
        </w:rPr>
        <w:t>(</w:t>
      </w:r>
      <w:r w:rsidRPr="00622AD1">
        <w:rPr>
          <w:rFonts w:ascii="Times New Roman" w:hAnsi="Times New Roman" w:cs="Times New Roman"/>
          <w:i/>
          <w:noProof/>
          <w:spacing w:val="9"/>
          <w:sz w:val="24"/>
          <w:lang w:val="bg-BG" w:eastAsia="bg-BG"/>
        </w:rPr>
        <w:t>дата - срока на договора, включително до изтичане на гаранционния срок, удължен с 30 дни)</w:t>
      </w:r>
      <w:r w:rsidRPr="00622AD1">
        <w:rPr>
          <w:rFonts w:ascii="Times New Roman" w:hAnsi="Times New Roman" w:cs="Times New Roman"/>
          <w:noProof/>
          <w:spacing w:val="9"/>
          <w:sz w:val="24"/>
          <w:lang w:val="bg-BG" w:eastAsia="bg-BG"/>
        </w:rPr>
        <w:t xml:space="preserve"> и изтича изцяло и автоматично в</w:t>
      </w:r>
      <w:r w:rsidRPr="00622AD1">
        <w:rPr>
          <w:rFonts w:ascii="Times New Roman" w:hAnsi="Times New Roman" w:cs="Times New Roman"/>
          <w:noProof/>
          <w:spacing w:val="1"/>
          <w:sz w:val="24"/>
          <w:lang w:val="bg-BG" w:eastAsia="bg-BG"/>
        </w:rPr>
        <w:t>случай</w:t>
      </w:r>
      <w:r w:rsidRPr="00622AD1">
        <w:rPr>
          <w:rFonts w:ascii="Times New Roman" w:hAnsi="Times New Roman" w:cs="Times New Roman"/>
          <w:noProof/>
          <w:color w:val="000000"/>
          <w:spacing w:val="1"/>
          <w:sz w:val="24"/>
          <w:lang w:val="bg-BG" w:eastAsia="bg-BG"/>
        </w:rPr>
        <w:t xml:space="preserve">, че до ......... </w:t>
      </w:r>
      <w:r w:rsidRPr="00622AD1">
        <w:rPr>
          <w:rFonts w:ascii="Times New Roman" w:hAnsi="Times New Roman" w:cs="Times New Roman"/>
          <w:noProof/>
          <w:color w:val="000000"/>
          <w:spacing w:val="5"/>
          <w:sz w:val="24"/>
          <w:lang w:val="bg-BG" w:eastAsia="bg-BG"/>
        </w:rPr>
        <w:t xml:space="preserve">часа на </w:t>
      </w:r>
      <w:r w:rsidRPr="00622AD1">
        <w:rPr>
          <w:rFonts w:ascii="Times New Roman" w:hAnsi="Times New Roman" w:cs="Times New Roman"/>
          <w:noProof/>
          <w:color w:val="000000"/>
          <w:sz w:val="24"/>
          <w:lang w:val="bg-BG" w:eastAsia="bg-BG"/>
        </w:rPr>
        <w:t xml:space="preserve">.................... </w:t>
      </w:r>
      <w:r w:rsidRPr="00622AD1">
        <w:rPr>
          <w:rFonts w:ascii="Times New Roman" w:hAnsi="Times New Roman" w:cs="Times New Roman"/>
          <w:i/>
          <w:noProof/>
          <w:color w:val="000000"/>
          <w:spacing w:val="3"/>
          <w:sz w:val="24"/>
          <w:lang w:val="bg-BG" w:eastAsia="bg-BG"/>
        </w:rPr>
        <w:t>(дата)</w:t>
      </w:r>
      <w:r w:rsidRPr="00622AD1">
        <w:rPr>
          <w:rFonts w:ascii="Times New Roman" w:hAnsi="Times New Roman" w:cs="Times New Roman"/>
          <w:noProof/>
          <w:color w:val="000000"/>
          <w:spacing w:val="3"/>
          <w:sz w:val="24"/>
          <w:lang w:val="bg-BG" w:eastAsia="bg-BG"/>
        </w:rPr>
        <w:t xml:space="preserve"> искането Ви, предявено при горепосочените</w:t>
      </w:r>
      <w:r w:rsidRPr="00622AD1">
        <w:rPr>
          <w:rFonts w:ascii="Times New Roman" w:hAnsi="Times New Roman" w:cs="Times New Roman"/>
          <w:noProof/>
          <w:color w:val="000000"/>
          <w:sz w:val="24"/>
          <w:lang w:val="bg-BG" w:eastAsia="bg-BG"/>
        </w:rPr>
        <w:t xml:space="preserve">условия не е постъпило в....................................... </w:t>
      </w:r>
      <w:r w:rsidRPr="00622AD1">
        <w:rPr>
          <w:rFonts w:ascii="Times New Roman" w:hAnsi="Times New Roman" w:cs="Times New Roman"/>
          <w:i/>
          <w:noProof/>
          <w:color w:val="000000"/>
          <w:sz w:val="24"/>
          <w:lang w:val="bg-BG" w:eastAsia="bg-BG"/>
        </w:rPr>
        <w:t>(банка)</w:t>
      </w:r>
      <w:r w:rsidRPr="00622AD1">
        <w:rPr>
          <w:rFonts w:ascii="Times New Roman" w:hAnsi="Times New Roman" w:cs="Times New Roman"/>
          <w:noProof/>
          <w:color w:val="000000"/>
          <w:spacing w:val="2"/>
          <w:sz w:val="24"/>
          <w:lang w:val="bg-BG" w:eastAsia="bg-BG"/>
        </w:rPr>
        <w:t>.</w:t>
      </w:r>
      <w:r w:rsidRPr="00622AD1">
        <w:rPr>
          <w:rFonts w:ascii="Times New Roman" w:hAnsi="Times New Roman" w:cs="Times New Roman"/>
          <w:noProof/>
          <w:spacing w:val="2"/>
          <w:sz w:val="24"/>
          <w:lang w:val="bg-BG" w:eastAsia="bg-BG"/>
        </w:rPr>
        <w:t xml:space="preserve"> </w:t>
      </w:r>
    </w:p>
    <w:p w14:paraId="27E21550" w14:textId="5FCC4EA4" w:rsidR="00DC6DC7" w:rsidRPr="00DC6DC7" w:rsidRDefault="00DC6DC7" w:rsidP="00ED5BC0">
      <w:pPr>
        <w:shd w:val="clear" w:color="auto" w:fill="FFFFFF"/>
        <w:suppressAutoHyphens w:val="0"/>
        <w:ind w:firstLine="539"/>
        <w:jc w:val="both"/>
        <w:rPr>
          <w:rFonts w:ascii="Times New Roman" w:hAnsi="Times New Roman" w:cs="Times New Roman"/>
          <w:i/>
          <w:noProof/>
          <w:spacing w:val="2"/>
          <w:sz w:val="24"/>
          <w:lang w:val="bg-BG" w:eastAsia="bg-BG"/>
        </w:rPr>
      </w:pPr>
      <w:r>
        <w:rPr>
          <w:rFonts w:ascii="Times New Roman" w:hAnsi="Times New Roman" w:cs="Times New Roman"/>
          <w:i/>
          <w:noProof/>
          <w:spacing w:val="2"/>
          <w:sz w:val="24"/>
          <w:lang w:val="bg-BG" w:eastAsia="bg-BG"/>
        </w:rPr>
        <w:t>(Когато гаранцията се освобождава поетапно</w:t>
      </w:r>
      <w:r w:rsidR="00571069">
        <w:rPr>
          <w:rFonts w:ascii="Times New Roman" w:hAnsi="Times New Roman" w:cs="Times New Roman"/>
          <w:i/>
          <w:noProof/>
          <w:spacing w:val="2"/>
          <w:sz w:val="24"/>
          <w:lang w:val="bg-BG" w:eastAsia="bg-BG"/>
        </w:rPr>
        <w:t>, първоначалната гаранция за изпълнение на договора се освобождава след представяне на гаранция за изпълнение на договора за остатъчната стойност, съгласно клаузите на приложения проект на договор.)</w:t>
      </w:r>
    </w:p>
    <w:p w14:paraId="0E0FFAC4" w14:textId="7EC00739" w:rsidR="00ED5BC0" w:rsidRPr="00622AD1" w:rsidRDefault="00ED5BC0" w:rsidP="00ED5BC0">
      <w:pPr>
        <w:shd w:val="clear" w:color="auto" w:fill="FFFFFF"/>
        <w:suppressAutoHyphens w:val="0"/>
        <w:ind w:firstLine="539"/>
        <w:jc w:val="both"/>
        <w:rPr>
          <w:rFonts w:ascii="Times New Roman" w:hAnsi="Times New Roman" w:cs="Times New Roman"/>
          <w:noProof/>
          <w:spacing w:val="2"/>
          <w:sz w:val="24"/>
          <w:lang w:val="bg-BG" w:eastAsia="bg-BG"/>
        </w:rPr>
      </w:pPr>
      <w:r w:rsidRPr="00622AD1">
        <w:rPr>
          <w:rFonts w:ascii="Times New Roman" w:hAnsi="Times New Roman" w:cs="Times New Roman"/>
          <w:noProof/>
          <w:spacing w:val="2"/>
          <w:sz w:val="24"/>
          <w:lang w:val="bg-BG" w:eastAsia="bg-BG"/>
        </w:rPr>
        <w:t>След тази дата и час ангажиментът ни се обезсилва, независимо дали оригиналът на банковата гаранция ни е върнат или не.</w:t>
      </w:r>
    </w:p>
    <w:p w14:paraId="1613EDE6" w14:textId="77777777" w:rsidR="00ED5BC0" w:rsidRPr="00622AD1" w:rsidRDefault="00ED5BC0" w:rsidP="00ED5BC0">
      <w:pPr>
        <w:shd w:val="clear" w:color="auto" w:fill="FFFFFF"/>
        <w:suppressAutoHyphens w:val="0"/>
        <w:ind w:firstLine="539"/>
        <w:jc w:val="both"/>
        <w:rPr>
          <w:rFonts w:ascii="Times New Roman" w:hAnsi="Times New Roman" w:cs="Times New Roman"/>
          <w:noProof/>
          <w:sz w:val="24"/>
          <w:lang w:val="bg-BG" w:eastAsia="bg-BG"/>
        </w:rPr>
      </w:pPr>
      <w:r w:rsidRPr="00622AD1">
        <w:rPr>
          <w:rFonts w:ascii="Times New Roman" w:hAnsi="Times New Roman" w:cs="Times New Roman"/>
          <w:noProof/>
          <w:spacing w:val="2"/>
          <w:sz w:val="24"/>
          <w:lang w:val="bg-BG" w:eastAsia="bg-BG"/>
        </w:rPr>
        <w:lastRenderedPageBreak/>
        <w:t xml:space="preserve">Банковата гаранция може да бъде освободена преди изтичане на валидността и само след връщане на оригинала на същата в ………………………………………… </w:t>
      </w:r>
      <w:r w:rsidRPr="00622AD1">
        <w:rPr>
          <w:rFonts w:ascii="Times New Roman" w:hAnsi="Times New Roman" w:cs="Times New Roman"/>
          <w:i/>
          <w:noProof/>
          <w:spacing w:val="2"/>
          <w:sz w:val="24"/>
          <w:lang w:val="bg-BG" w:eastAsia="bg-BG"/>
        </w:rPr>
        <w:t>(банка)</w:t>
      </w:r>
      <w:r w:rsidRPr="00622AD1">
        <w:rPr>
          <w:rFonts w:ascii="Times New Roman" w:hAnsi="Times New Roman" w:cs="Times New Roman"/>
          <w:noProof/>
          <w:spacing w:val="2"/>
          <w:sz w:val="24"/>
          <w:lang w:val="bg-BG" w:eastAsia="bg-BG"/>
        </w:rPr>
        <w:t xml:space="preserve">. </w:t>
      </w:r>
    </w:p>
    <w:p w14:paraId="159A48FB" w14:textId="77777777" w:rsidR="00ED5BC0" w:rsidRPr="00622AD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p>
    <w:p w14:paraId="5AEE700B" w14:textId="6673465A" w:rsidR="004F3C7C" w:rsidRPr="00622AD1" w:rsidRDefault="004F3C7C">
      <w:pPr>
        <w:suppressAutoHyphens w:val="0"/>
        <w:spacing w:after="200" w:line="276" w:lineRule="auto"/>
        <w:rPr>
          <w:lang w:val="bg-BG"/>
        </w:rPr>
      </w:pPr>
      <w:r w:rsidRPr="00622AD1">
        <w:rPr>
          <w:lang w:val="bg-BG"/>
        </w:rPr>
        <w:br w:type="page"/>
      </w:r>
    </w:p>
    <w:p w14:paraId="6F5ED6BD" w14:textId="2311C462" w:rsidR="00EA787A" w:rsidRPr="00622AD1" w:rsidRDefault="004F3C7C" w:rsidP="004F3C7C">
      <w:pPr>
        <w:suppressAutoHyphens w:val="0"/>
        <w:jc w:val="right"/>
        <w:rPr>
          <w:rFonts w:ascii="Times New Roman" w:hAnsi="Times New Roman"/>
          <w:b/>
          <w:sz w:val="24"/>
          <w:lang w:val="bg-BG" w:eastAsia="bg-BG"/>
        </w:rPr>
      </w:pPr>
      <w:r w:rsidRPr="00622AD1">
        <w:rPr>
          <w:rFonts w:ascii="Times New Roman" w:hAnsi="Times New Roman"/>
          <w:b/>
          <w:sz w:val="24"/>
          <w:lang w:val="bg-BG" w:eastAsia="bg-BG"/>
        </w:rPr>
        <w:lastRenderedPageBreak/>
        <w:t>ОБРАЗЕЦ № 9</w:t>
      </w:r>
    </w:p>
    <w:p w14:paraId="7BA7B8CB" w14:textId="366EEBD4" w:rsidR="004F3C7C" w:rsidRPr="00622AD1" w:rsidRDefault="004F3C7C" w:rsidP="004F3C7C">
      <w:pPr>
        <w:suppressAutoHyphens w:val="0"/>
        <w:jc w:val="both"/>
        <w:rPr>
          <w:rFonts w:ascii="Times New Roman" w:hAnsi="Times New Roman"/>
          <w:b/>
          <w:sz w:val="24"/>
          <w:lang w:val="bg-BG" w:eastAsia="bg-BG"/>
        </w:rPr>
      </w:pPr>
    </w:p>
    <w:p w14:paraId="6C4C5377" w14:textId="77777777" w:rsidR="004F3C7C" w:rsidRPr="00622AD1" w:rsidRDefault="004F3C7C" w:rsidP="004F3C7C">
      <w:pPr>
        <w:suppressAutoHyphens w:val="0"/>
        <w:jc w:val="center"/>
        <w:rPr>
          <w:rFonts w:ascii="Times New Roman" w:eastAsia="Calibri" w:hAnsi="Times New Roman" w:cs="Times New Roman"/>
          <w:b/>
          <w:sz w:val="24"/>
          <w:lang w:val="bg-BG" w:eastAsia="zh-CN"/>
        </w:rPr>
      </w:pPr>
      <w:r w:rsidRPr="00622AD1">
        <w:rPr>
          <w:rFonts w:ascii="Times New Roman" w:eastAsia="Calibri" w:hAnsi="Times New Roman" w:cs="Times New Roman"/>
          <w:b/>
          <w:sz w:val="24"/>
          <w:lang w:val="bg-BG" w:eastAsia="zh-CN"/>
        </w:rPr>
        <w:t>СПИСЪК НА ВСИЧКИ ЗАДЪЛЖЕНИ ЛИЦА ПО ЧЛ. 54, АЛ. 2 ОТ ЗАКОНА ЗА ОБЩЕСТВЕНИТЕ ПОРЪЧКИ</w:t>
      </w:r>
    </w:p>
    <w:p w14:paraId="472AEC53" w14:textId="77777777" w:rsidR="004F3C7C" w:rsidRPr="00622AD1" w:rsidRDefault="004F3C7C" w:rsidP="004F3C7C">
      <w:pPr>
        <w:suppressAutoHyphens w:val="0"/>
        <w:jc w:val="center"/>
        <w:rPr>
          <w:rFonts w:ascii="Times New Roman" w:eastAsia="Calibri" w:hAnsi="Times New Roman" w:cs="Times New Roman"/>
          <w:szCs w:val="28"/>
          <w:lang w:val="bg-BG" w:eastAsia="zh-CN"/>
        </w:rPr>
      </w:pPr>
    </w:p>
    <w:p w14:paraId="54B8FBCD" w14:textId="3BB760F0" w:rsidR="004F3C7C" w:rsidRPr="00622AD1" w:rsidRDefault="004F3C7C" w:rsidP="004F3C7C">
      <w:pPr>
        <w:suppressAutoHyphens w:val="0"/>
        <w:spacing w:before="80" w:after="80"/>
        <w:ind w:firstLine="708"/>
        <w:jc w:val="both"/>
        <w:rPr>
          <w:rFonts w:ascii="Times New Roman" w:eastAsia="MS Mincho" w:hAnsi="Times New Roman" w:cs="Times New Roman"/>
          <w:sz w:val="24"/>
          <w:lang w:val="bg-BG" w:eastAsia="bg-BG"/>
        </w:rPr>
      </w:pPr>
      <w:r w:rsidRPr="00622AD1">
        <w:rPr>
          <w:rFonts w:ascii="Times New Roman" w:eastAsia="MS Mincho" w:hAnsi="Times New Roman" w:cs="Times New Roman"/>
          <w:sz w:val="24"/>
          <w:lang w:val="bg-BG" w:eastAsia="bg-BG"/>
        </w:rPr>
        <w:t>Долуподписаният/-</w:t>
      </w:r>
      <w:proofErr w:type="spellStart"/>
      <w:r w:rsidRPr="00622AD1">
        <w:rPr>
          <w:rFonts w:ascii="Times New Roman" w:eastAsia="MS Mincho" w:hAnsi="Times New Roman" w:cs="Times New Roman"/>
          <w:sz w:val="24"/>
          <w:lang w:val="bg-BG" w:eastAsia="bg-BG"/>
        </w:rPr>
        <w:t>ната</w:t>
      </w:r>
      <w:proofErr w:type="spellEnd"/>
      <w:r w:rsidRPr="00622AD1">
        <w:rPr>
          <w:rFonts w:ascii="Times New Roman" w:eastAsia="MS Mincho" w:hAnsi="Times New Roman" w:cs="Times New Roman"/>
          <w:sz w:val="24"/>
          <w:lang w:val="bg-BG" w:eastAsia="bg-BG"/>
        </w:rPr>
        <w:t>/ ................................................................................................</w:t>
      </w:r>
    </w:p>
    <w:p w14:paraId="050EA1AC" w14:textId="32ABC94A" w:rsidR="004F3C7C" w:rsidRPr="00622AD1" w:rsidRDefault="004F3C7C" w:rsidP="004F3C7C">
      <w:pPr>
        <w:suppressAutoHyphens w:val="0"/>
        <w:spacing w:before="80" w:after="80"/>
        <w:ind w:firstLine="708"/>
        <w:jc w:val="center"/>
        <w:rPr>
          <w:rFonts w:ascii="Times New Roman" w:eastAsia="MS Mincho" w:hAnsi="Times New Roman" w:cs="Times New Roman"/>
          <w:i/>
          <w:sz w:val="24"/>
          <w:lang w:val="bg-BG" w:eastAsia="en-US"/>
        </w:rPr>
      </w:pPr>
      <w:r w:rsidRPr="00622AD1">
        <w:rPr>
          <w:rFonts w:ascii="Times New Roman" w:eastAsia="MS Mincho" w:hAnsi="Times New Roman" w:cs="Times New Roman"/>
          <w:i/>
          <w:sz w:val="24"/>
          <w:lang w:val="bg-BG" w:eastAsia="bg-BG"/>
        </w:rPr>
        <w:t>(три имена)</w:t>
      </w:r>
    </w:p>
    <w:p w14:paraId="57A0C488" w14:textId="3B11FE8D" w:rsidR="004F3C7C" w:rsidRPr="00622AD1" w:rsidRDefault="004F3C7C" w:rsidP="004F3C7C">
      <w:pPr>
        <w:shd w:val="clear" w:color="auto" w:fill="FFFFFF"/>
        <w:suppressAutoHyphens w:val="0"/>
        <w:jc w:val="both"/>
        <w:rPr>
          <w:rFonts w:ascii="Times New Roman" w:hAnsi="Times New Roman" w:cs="Times New Roman"/>
          <w:b/>
          <w:sz w:val="24"/>
          <w:lang w:val="bg-BG" w:eastAsia="bg-BG"/>
        </w:rPr>
      </w:pPr>
      <w:r w:rsidRPr="00622AD1">
        <w:rPr>
          <w:rFonts w:ascii="Times New Roman" w:eastAsia="MS Mincho" w:hAnsi="Times New Roman" w:cs="Times New Roman"/>
          <w:sz w:val="24"/>
          <w:lang w:val="bg-BG" w:eastAsia="bg-BG"/>
        </w:rPr>
        <w:t xml:space="preserve">в качеството ми на .................................................................... </w:t>
      </w:r>
      <w:r w:rsidRPr="00622AD1">
        <w:rPr>
          <w:rFonts w:ascii="Times New Roman" w:eastAsia="MS Mincho" w:hAnsi="Times New Roman" w:cs="Times New Roman"/>
          <w:i/>
          <w:sz w:val="24"/>
          <w:lang w:val="bg-BG" w:eastAsia="bg-BG"/>
        </w:rPr>
        <w:t>(посочва се длъжността на лицето)</w:t>
      </w:r>
      <w:r w:rsidRPr="00622AD1">
        <w:rPr>
          <w:rFonts w:ascii="Times New Roman" w:eastAsia="MS Mincho" w:hAnsi="Times New Roman" w:cs="Times New Roman"/>
          <w:sz w:val="24"/>
          <w:lang w:val="bg-BG" w:eastAsia="bg-BG"/>
        </w:rPr>
        <w:t xml:space="preserve"> и представляващ ………………………………. </w:t>
      </w:r>
      <w:r w:rsidRPr="00622AD1">
        <w:rPr>
          <w:rFonts w:ascii="Times New Roman" w:eastAsia="MS Mincho" w:hAnsi="Times New Roman" w:cs="Times New Roman"/>
          <w:i/>
          <w:sz w:val="24"/>
          <w:lang w:val="bg-BG" w:eastAsia="bg-BG"/>
        </w:rPr>
        <w:t>(посочва се наименованието на участника/член на обединение/подизпълнител/трето лице)</w:t>
      </w:r>
      <w:r w:rsidRPr="00622AD1">
        <w:rPr>
          <w:rFonts w:ascii="Times New Roman" w:eastAsia="MS Mincho" w:hAnsi="Times New Roman" w:cs="Times New Roman"/>
          <w:sz w:val="24"/>
          <w:lang w:val="bg-BG" w:eastAsia="bg-BG"/>
        </w:rPr>
        <w:t xml:space="preserve">, с ЕИК ……………………………, със седалище и адрес на управление: ............................................................................................... – участник/член на обединение/подизпълнител/трето лице в процедура за възлагане на обществена поръчка с предмет: </w:t>
      </w:r>
      <w:r w:rsidR="00164DA5" w:rsidRPr="00622AD1">
        <w:rPr>
          <w:rFonts w:ascii="Times New Roman" w:hAnsi="Times New Roman" w:cs="Times New Roman"/>
          <w:b/>
          <w:sz w:val="24"/>
          <w:lang w:val="bg-BG" w:eastAsia="bg-BG"/>
        </w:rPr>
        <w:t>„</w:t>
      </w:r>
      <w:r w:rsidR="00A87034">
        <w:rPr>
          <w:rFonts w:ascii="Times New Roman" w:hAnsi="Times New Roman" w:cs="Times New Roman"/>
          <w:b/>
          <w:sz w:val="24"/>
          <w:lang w:val="bg-BG" w:eastAsia="bg-BG"/>
        </w:rPr>
        <w:t>Доставка, чрез покупка и гаранционна поддръжка на 6 броя фабрично нови моторни превозни средства</w:t>
      </w:r>
      <w:r w:rsidR="00164DA5" w:rsidRPr="00622AD1">
        <w:rPr>
          <w:rFonts w:ascii="Times New Roman" w:hAnsi="Times New Roman" w:cs="Times New Roman"/>
          <w:b/>
          <w:sz w:val="24"/>
          <w:lang w:val="bg-BG" w:eastAsia="bg-BG"/>
        </w:rPr>
        <w:t>”</w:t>
      </w:r>
    </w:p>
    <w:p w14:paraId="4DA0862C" w14:textId="77777777" w:rsidR="004F3C7C" w:rsidRPr="00622AD1" w:rsidRDefault="004F3C7C" w:rsidP="004F3C7C">
      <w:pPr>
        <w:suppressAutoHyphens w:val="0"/>
        <w:spacing w:before="80" w:after="80"/>
        <w:jc w:val="center"/>
        <w:rPr>
          <w:rFonts w:ascii="Times New Roman" w:eastAsia="MS Mincho" w:hAnsi="Times New Roman" w:cs="Times New Roman"/>
          <w:b/>
          <w:sz w:val="24"/>
          <w:lang w:val="bg-BG" w:eastAsia="bg-BG"/>
        </w:rPr>
      </w:pPr>
      <w:r w:rsidRPr="00622AD1">
        <w:rPr>
          <w:rFonts w:ascii="Times New Roman" w:eastAsia="MS Mincho" w:hAnsi="Times New Roman" w:cs="Times New Roman"/>
          <w:b/>
          <w:sz w:val="24"/>
          <w:lang w:val="bg-BG" w:eastAsia="bg-BG"/>
        </w:rPr>
        <w:t>на основание чл. 44, ал. 1 от ППЗОП и в съответствие с изискванията на възложителя</w:t>
      </w:r>
    </w:p>
    <w:p w14:paraId="22482DFD" w14:textId="77777777" w:rsidR="004F3C7C" w:rsidRPr="00622AD1" w:rsidRDefault="004F3C7C" w:rsidP="004F3C7C">
      <w:pPr>
        <w:suppressAutoHyphens w:val="0"/>
        <w:spacing w:before="80" w:after="80"/>
        <w:jc w:val="center"/>
        <w:rPr>
          <w:rFonts w:ascii="Times New Roman" w:eastAsia="MS Mincho" w:hAnsi="Times New Roman" w:cs="Times New Roman"/>
          <w:b/>
          <w:sz w:val="24"/>
          <w:lang w:val="bg-BG" w:eastAsia="bg-BG"/>
        </w:rPr>
      </w:pPr>
      <w:r w:rsidRPr="00622AD1">
        <w:rPr>
          <w:rFonts w:ascii="Times New Roman" w:eastAsia="MS Mincho" w:hAnsi="Times New Roman" w:cs="Times New Roman"/>
          <w:b/>
          <w:sz w:val="24"/>
          <w:lang w:val="bg-BG" w:eastAsia="bg-BG"/>
        </w:rPr>
        <w:t>Д Е К Л А Р И Р А М, че:</w:t>
      </w:r>
    </w:p>
    <w:p w14:paraId="4618FAE2" w14:textId="77777777" w:rsidR="004F3C7C" w:rsidRPr="00622AD1" w:rsidRDefault="004F3C7C" w:rsidP="001177CE">
      <w:pPr>
        <w:numPr>
          <w:ilvl w:val="0"/>
          <w:numId w:val="34"/>
        </w:numPr>
        <w:suppressAutoHyphens w:val="0"/>
        <w:ind w:left="-142" w:firstLine="568"/>
        <w:rPr>
          <w:rFonts w:ascii="Times New Roman" w:eastAsia="MS Mincho" w:hAnsi="Times New Roman" w:cs="Times New Roman"/>
          <w:b/>
          <w:sz w:val="24"/>
          <w:lang w:val="bg-BG" w:eastAsia="bg-BG"/>
        </w:rPr>
      </w:pPr>
      <w:r w:rsidRPr="00622AD1">
        <w:rPr>
          <w:rFonts w:ascii="Times New Roman" w:eastAsia="MS Mincho" w:hAnsi="Times New Roman" w:cs="Times New Roman"/>
          <w:b/>
          <w:sz w:val="24"/>
          <w:lang w:val="bg-BG" w:eastAsia="bg-BG"/>
        </w:rPr>
        <w:t>Всички задължени лица в състава на лицето по смисъла на чл. 54, ал. 2 от ЗОП във връзка с чл. 40, ал.1 от ППЗОП са, както следва:</w:t>
      </w:r>
    </w:p>
    <w:p w14:paraId="475D7DE1" w14:textId="77777777" w:rsidR="004F3C7C" w:rsidRPr="00622AD1" w:rsidRDefault="004F3C7C" w:rsidP="004F3C7C">
      <w:pPr>
        <w:suppressAutoHyphens w:val="0"/>
        <w:ind w:firstLine="426"/>
        <w:rPr>
          <w:rFonts w:ascii="Times New Roman" w:eastAsia="MS Mincho" w:hAnsi="Times New Roman" w:cs="Times New Roman"/>
          <w:b/>
          <w:sz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465"/>
      </w:tblGrid>
      <w:tr w:rsidR="004F3C7C" w:rsidRPr="00622AD1" w14:paraId="3969C4AA" w14:textId="77777777" w:rsidTr="007421E4">
        <w:tc>
          <w:tcPr>
            <w:tcW w:w="4785" w:type="dxa"/>
            <w:tcBorders>
              <w:top w:val="single" w:sz="4" w:space="0" w:color="auto"/>
              <w:left w:val="single" w:sz="4" w:space="0" w:color="auto"/>
              <w:bottom w:val="single" w:sz="4" w:space="0" w:color="auto"/>
              <w:right w:val="single" w:sz="4" w:space="0" w:color="auto"/>
            </w:tcBorders>
            <w:hideMark/>
          </w:tcPr>
          <w:p w14:paraId="68B2E90B"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r w:rsidRPr="00622AD1">
              <w:rPr>
                <w:rFonts w:ascii="Times New Roman" w:eastAsia="Calibri" w:hAnsi="Times New Roman" w:cs="Calibri"/>
                <w:sz w:val="24"/>
                <w:lang w:val="bg-BG" w:eastAsia="bg-BG"/>
              </w:rPr>
              <w:t>Лицата, които представляват участника са:</w:t>
            </w:r>
          </w:p>
        </w:tc>
        <w:tc>
          <w:tcPr>
            <w:tcW w:w="4785" w:type="dxa"/>
            <w:tcBorders>
              <w:top w:val="single" w:sz="4" w:space="0" w:color="auto"/>
              <w:left w:val="single" w:sz="4" w:space="0" w:color="auto"/>
              <w:bottom w:val="single" w:sz="4" w:space="0" w:color="auto"/>
              <w:right w:val="single" w:sz="4" w:space="0" w:color="auto"/>
            </w:tcBorders>
          </w:tcPr>
          <w:p w14:paraId="32A32FB3"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p>
        </w:tc>
      </w:tr>
      <w:tr w:rsidR="004F3C7C" w:rsidRPr="00622AD1" w14:paraId="723177E9" w14:textId="77777777" w:rsidTr="007421E4">
        <w:tc>
          <w:tcPr>
            <w:tcW w:w="4785" w:type="dxa"/>
            <w:tcBorders>
              <w:top w:val="single" w:sz="4" w:space="0" w:color="auto"/>
              <w:left w:val="single" w:sz="4" w:space="0" w:color="auto"/>
              <w:bottom w:val="single" w:sz="4" w:space="0" w:color="auto"/>
              <w:right w:val="single" w:sz="4" w:space="0" w:color="auto"/>
            </w:tcBorders>
            <w:hideMark/>
          </w:tcPr>
          <w:p w14:paraId="29AA710C"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r w:rsidRPr="00622AD1">
              <w:rPr>
                <w:rFonts w:ascii="Times New Roman" w:eastAsia="Calibri" w:hAnsi="Times New Roman" w:cs="Calibri"/>
                <w:sz w:val="24"/>
                <w:lang w:val="bg-BG" w:eastAsia="bg-BG"/>
              </w:rPr>
              <w:t>Лицата, които са членове на управителни и надзорни органи на участника, са:</w:t>
            </w:r>
          </w:p>
        </w:tc>
        <w:tc>
          <w:tcPr>
            <w:tcW w:w="4785" w:type="dxa"/>
            <w:tcBorders>
              <w:top w:val="single" w:sz="4" w:space="0" w:color="auto"/>
              <w:left w:val="single" w:sz="4" w:space="0" w:color="auto"/>
              <w:bottom w:val="single" w:sz="4" w:space="0" w:color="auto"/>
              <w:right w:val="single" w:sz="4" w:space="0" w:color="auto"/>
            </w:tcBorders>
          </w:tcPr>
          <w:p w14:paraId="0ABF912F"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p>
        </w:tc>
      </w:tr>
      <w:tr w:rsidR="004F3C7C" w:rsidRPr="00622AD1" w14:paraId="0E940EC2" w14:textId="77777777" w:rsidTr="007421E4">
        <w:tc>
          <w:tcPr>
            <w:tcW w:w="4785" w:type="dxa"/>
            <w:tcBorders>
              <w:top w:val="single" w:sz="4" w:space="0" w:color="auto"/>
              <w:left w:val="single" w:sz="4" w:space="0" w:color="auto"/>
              <w:bottom w:val="single" w:sz="4" w:space="0" w:color="auto"/>
              <w:right w:val="single" w:sz="4" w:space="0" w:color="auto"/>
            </w:tcBorders>
            <w:hideMark/>
          </w:tcPr>
          <w:p w14:paraId="6ED21C8E"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r w:rsidRPr="00622AD1">
              <w:rPr>
                <w:rFonts w:ascii="Times New Roman" w:eastAsia="Calibri" w:hAnsi="Times New Roman" w:cs="Calibri"/>
                <w:sz w:val="24"/>
                <w:lang w:val="bg-BG" w:eastAsia="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Borders>
              <w:top w:val="single" w:sz="4" w:space="0" w:color="auto"/>
              <w:left w:val="single" w:sz="4" w:space="0" w:color="auto"/>
              <w:bottom w:val="single" w:sz="4" w:space="0" w:color="auto"/>
              <w:right w:val="single" w:sz="4" w:space="0" w:color="auto"/>
            </w:tcBorders>
          </w:tcPr>
          <w:p w14:paraId="0D9E579E" w14:textId="77777777" w:rsidR="004F3C7C" w:rsidRPr="00622AD1" w:rsidRDefault="004F3C7C" w:rsidP="004F3C7C">
            <w:pPr>
              <w:tabs>
                <w:tab w:val="left" w:pos="5760"/>
              </w:tabs>
              <w:suppressAutoHyphens w:val="0"/>
              <w:spacing w:before="80" w:after="80"/>
              <w:jc w:val="both"/>
              <w:rPr>
                <w:rFonts w:ascii="Times New Roman" w:eastAsia="Calibri" w:hAnsi="Times New Roman" w:cs="Calibri"/>
                <w:sz w:val="24"/>
                <w:lang w:val="bg-BG" w:eastAsia="zh-CN"/>
              </w:rPr>
            </w:pPr>
          </w:p>
        </w:tc>
      </w:tr>
    </w:tbl>
    <w:p w14:paraId="6106F174" w14:textId="69079092" w:rsidR="004F3C7C" w:rsidRPr="00622AD1" w:rsidRDefault="004F3C7C" w:rsidP="004F3C7C">
      <w:pPr>
        <w:tabs>
          <w:tab w:val="left" w:pos="5760"/>
        </w:tabs>
        <w:suppressAutoHyphens w:val="0"/>
        <w:spacing w:before="80" w:after="80"/>
        <w:ind w:left="-142" w:right="140" w:firstLine="928"/>
        <w:jc w:val="both"/>
        <w:rPr>
          <w:rFonts w:ascii="Times New Roman" w:eastAsia="Calibri" w:hAnsi="Times New Roman" w:cs="Calibri"/>
          <w:sz w:val="24"/>
          <w:lang w:val="bg-BG" w:eastAsia="zh-CN"/>
        </w:rPr>
      </w:pPr>
      <w:r w:rsidRPr="00622AD1">
        <w:rPr>
          <w:rFonts w:ascii="Times New Roman" w:eastAsia="Calibri" w:hAnsi="Times New Roman" w:cs="Calibri"/>
          <w:b/>
          <w:sz w:val="24"/>
          <w:lang w:val="bg-BG" w:eastAsia="zh-CN"/>
        </w:rPr>
        <w:t>2.</w:t>
      </w:r>
      <w:r w:rsidRPr="00622AD1">
        <w:rPr>
          <w:rFonts w:ascii="Times New Roman" w:eastAsia="Calibri" w:hAnsi="Times New Roman" w:cs="Calibri"/>
          <w:sz w:val="24"/>
          <w:lang w:val="bg-BG" w:eastAsia="zh-CN"/>
        </w:rPr>
        <w:t xml:space="preserve"> </w:t>
      </w:r>
      <w:r w:rsidRPr="00622AD1">
        <w:rPr>
          <w:rFonts w:ascii="Times New Roman" w:eastAsia="Calibri" w:hAnsi="Times New Roman" w:cs="Calibri"/>
          <w:b/>
          <w:sz w:val="24"/>
          <w:lang w:val="bg-BG" w:eastAsia="zh-CN"/>
        </w:rPr>
        <w:t>Правно-организационната форма, под която лицето осъществява дейността си, е: ………………………………………………………………………………………</w:t>
      </w:r>
      <w:r w:rsidR="00164DA5" w:rsidRPr="00622AD1">
        <w:rPr>
          <w:rFonts w:ascii="Times New Roman" w:eastAsia="Calibri" w:hAnsi="Times New Roman" w:cs="Calibri"/>
          <w:b/>
          <w:sz w:val="24"/>
          <w:lang w:val="bg-BG" w:eastAsia="zh-CN"/>
        </w:rPr>
        <w:t>……</w:t>
      </w:r>
    </w:p>
    <w:p w14:paraId="6269EC32" w14:textId="77777777" w:rsidR="004F3C7C" w:rsidRPr="00622AD1" w:rsidRDefault="004F3C7C" w:rsidP="004F3C7C">
      <w:pPr>
        <w:tabs>
          <w:tab w:val="left" w:pos="5760"/>
        </w:tabs>
        <w:suppressAutoHyphens w:val="0"/>
        <w:spacing w:before="80" w:after="80"/>
        <w:ind w:left="786"/>
        <w:jc w:val="both"/>
        <w:rPr>
          <w:rFonts w:ascii="Times New Roman" w:eastAsia="Calibri" w:hAnsi="Times New Roman" w:cs="Calibri"/>
          <w:sz w:val="24"/>
          <w:lang w:val="bg-BG" w:eastAsia="zh-CN"/>
        </w:rPr>
      </w:pPr>
    </w:p>
    <w:tbl>
      <w:tblPr>
        <w:tblW w:w="0" w:type="auto"/>
        <w:tblLayout w:type="fixed"/>
        <w:tblLook w:val="04A0" w:firstRow="1" w:lastRow="0" w:firstColumn="1" w:lastColumn="0" w:noHBand="0" w:noVBand="1"/>
      </w:tblPr>
      <w:tblGrid>
        <w:gridCol w:w="5688"/>
        <w:gridCol w:w="3590"/>
      </w:tblGrid>
      <w:tr w:rsidR="001D7877" w:rsidRPr="00622AD1" w14:paraId="7BC8837C" w14:textId="77777777" w:rsidTr="007421E4">
        <w:trPr>
          <w:trHeight w:val="414"/>
        </w:trPr>
        <w:tc>
          <w:tcPr>
            <w:tcW w:w="5688" w:type="dxa"/>
            <w:hideMark/>
          </w:tcPr>
          <w:p w14:paraId="371A89CC" w14:textId="77777777" w:rsidR="001D7877" w:rsidRPr="00622AD1" w:rsidRDefault="001D7877" w:rsidP="007421E4">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Дата:</w:t>
            </w:r>
          </w:p>
        </w:tc>
        <w:tc>
          <w:tcPr>
            <w:tcW w:w="3590" w:type="dxa"/>
            <w:hideMark/>
          </w:tcPr>
          <w:p w14:paraId="10252351" w14:textId="77777777" w:rsidR="001D7877" w:rsidRPr="00622AD1" w:rsidRDefault="001D7877" w:rsidP="007421E4">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1D7877" w:rsidRPr="00622AD1" w14:paraId="6EECCCCC" w14:textId="77777777" w:rsidTr="007421E4">
        <w:trPr>
          <w:trHeight w:val="414"/>
        </w:trPr>
        <w:tc>
          <w:tcPr>
            <w:tcW w:w="5688" w:type="dxa"/>
            <w:hideMark/>
          </w:tcPr>
          <w:p w14:paraId="56691A91" w14:textId="77777777" w:rsidR="001D7877" w:rsidRPr="00622AD1" w:rsidRDefault="001D7877" w:rsidP="007421E4">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Име и фамилия:</w:t>
            </w:r>
          </w:p>
        </w:tc>
        <w:tc>
          <w:tcPr>
            <w:tcW w:w="3590" w:type="dxa"/>
            <w:hideMark/>
          </w:tcPr>
          <w:p w14:paraId="192D0385" w14:textId="77777777" w:rsidR="001D7877" w:rsidRPr="00622AD1" w:rsidRDefault="001D7877" w:rsidP="007421E4">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r w:rsidR="001D7877" w:rsidRPr="00622AD1" w14:paraId="3516F593" w14:textId="77777777" w:rsidTr="007421E4">
        <w:trPr>
          <w:trHeight w:val="379"/>
        </w:trPr>
        <w:tc>
          <w:tcPr>
            <w:tcW w:w="5688" w:type="dxa"/>
            <w:hideMark/>
          </w:tcPr>
          <w:p w14:paraId="0D7992E4" w14:textId="77777777" w:rsidR="001D7877" w:rsidRPr="00622AD1" w:rsidRDefault="001D7877" w:rsidP="007421E4">
            <w:pPr>
              <w:widowControl w:val="0"/>
              <w:suppressAutoHyphens w:val="0"/>
              <w:jc w:val="right"/>
              <w:rPr>
                <w:rFonts w:ascii="Times New Roman" w:hAnsi="Times New Roman" w:cs="Times New Roman"/>
                <w:b/>
                <w:bCs/>
                <w:sz w:val="24"/>
                <w:lang w:val="bg-BG" w:eastAsia="bg-BG"/>
              </w:rPr>
            </w:pPr>
            <w:r w:rsidRPr="00622AD1">
              <w:rPr>
                <w:rFonts w:ascii="Times New Roman" w:hAnsi="Times New Roman" w:cs="Times New Roman"/>
                <w:b/>
                <w:bCs/>
                <w:sz w:val="24"/>
                <w:lang w:val="bg-BG" w:eastAsia="bg-BG"/>
              </w:rPr>
              <w:t xml:space="preserve">Подпис и печат: </w:t>
            </w:r>
          </w:p>
        </w:tc>
        <w:tc>
          <w:tcPr>
            <w:tcW w:w="3590" w:type="dxa"/>
            <w:hideMark/>
          </w:tcPr>
          <w:p w14:paraId="0C04F425" w14:textId="77777777" w:rsidR="001D7877" w:rsidRPr="00622AD1" w:rsidRDefault="001D7877" w:rsidP="007421E4">
            <w:pPr>
              <w:widowControl w:val="0"/>
              <w:suppressAutoHyphens w:val="0"/>
              <w:jc w:val="right"/>
              <w:rPr>
                <w:rFonts w:ascii="Times New Roman" w:hAnsi="Times New Roman" w:cs="Times New Roman"/>
                <w:bCs/>
                <w:sz w:val="24"/>
                <w:lang w:val="bg-BG" w:eastAsia="bg-BG"/>
              </w:rPr>
            </w:pPr>
            <w:r w:rsidRPr="00622AD1">
              <w:rPr>
                <w:rFonts w:ascii="Times New Roman" w:hAnsi="Times New Roman" w:cs="Times New Roman"/>
                <w:bCs/>
                <w:sz w:val="24"/>
                <w:lang w:val="bg-BG" w:eastAsia="bg-BG"/>
              </w:rPr>
              <w:t>…………………………………..</w:t>
            </w:r>
          </w:p>
        </w:tc>
      </w:tr>
    </w:tbl>
    <w:p w14:paraId="5859F743" w14:textId="5956CC6F" w:rsidR="004B3647" w:rsidRPr="00622AD1" w:rsidRDefault="004B3647" w:rsidP="004F3C7C">
      <w:pPr>
        <w:suppressAutoHyphens w:val="0"/>
        <w:jc w:val="both"/>
        <w:rPr>
          <w:lang w:val="bg-BG"/>
        </w:rPr>
      </w:pPr>
    </w:p>
    <w:p w14:paraId="71ED9AA2" w14:textId="77777777" w:rsidR="004B3647" w:rsidRPr="00622AD1" w:rsidRDefault="004B3647">
      <w:pPr>
        <w:suppressAutoHyphens w:val="0"/>
        <w:spacing w:after="200" w:line="276" w:lineRule="auto"/>
        <w:rPr>
          <w:lang w:val="bg-BG"/>
        </w:rPr>
      </w:pPr>
      <w:r w:rsidRPr="00622AD1">
        <w:rPr>
          <w:lang w:val="bg-BG"/>
        </w:rPr>
        <w:br w:type="page"/>
      </w:r>
    </w:p>
    <w:p w14:paraId="48C21970" w14:textId="4C391DBE" w:rsidR="004F3C7C" w:rsidRPr="00610694" w:rsidRDefault="004B3647" w:rsidP="004B3647">
      <w:pPr>
        <w:suppressAutoHyphens w:val="0"/>
        <w:jc w:val="right"/>
        <w:rPr>
          <w:rFonts w:ascii="Times New Roman" w:hAnsi="Times New Roman"/>
          <w:b/>
          <w:sz w:val="24"/>
          <w:lang w:eastAsia="bg-BG"/>
        </w:rPr>
      </w:pPr>
      <w:r w:rsidRPr="00622AD1">
        <w:rPr>
          <w:rFonts w:ascii="Times New Roman" w:hAnsi="Times New Roman"/>
          <w:b/>
          <w:sz w:val="24"/>
          <w:lang w:val="bg-BG" w:eastAsia="bg-BG"/>
        </w:rPr>
        <w:lastRenderedPageBreak/>
        <w:t xml:space="preserve">ОБРАЗЕЦ № </w:t>
      </w:r>
      <w:r w:rsidR="00610694">
        <w:rPr>
          <w:rFonts w:ascii="Times New Roman" w:hAnsi="Times New Roman"/>
          <w:b/>
          <w:sz w:val="24"/>
          <w:lang w:eastAsia="bg-BG"/>
        </w:rPr>
        <w:t>10</w:t>
      </w:r>
    </w:p>
    <w:p w14:paraId="10B8BEEE" w14:textId="701D3F85" w:rsidR="004B3647" w:rsidRPr="00622AD1" w:rsidRDefault="004B3647" w:rsidP="004B3647">
      <w:pPr>
        <w:suppressAutoHyphens w:val="0"/>
        <w:jc w:val="right"/>
        <w:rPr>
          <w:rFonts w:ascii="Times New Roman" w:hAnsi="Times New Roman"/>
          <w:b/>
          <w:sz w:val="24"/>
          <w:lang w:val="bg-BG" w:eastAsia="bg-BG"/>
        </w:rPr>
      </w:pPr>
    </w:p>
    <w:p w14:paraId="36215690" w14:textId="545C0830" w:rsidR="004B3647" w:rsidRPr="00622AD1" w:rsidRDefault="00A25D6D" w:rsidP="004B3647">
      <w:pPr>
        <w:spacing w:before="60"/>
        <w:jc w:val="center"/>
        <w:outlineLvl w:val="4"/>
        <w:rPr>
          <w:rFonts w:ascii="Times New Roman" w:eastAsia="Arial Unicode MS" w:hAnsi="Times New Roman" w:cs="Times New Roman"/>
          <w:b/>
          <w:bCs/>
          <w:color w:val="000000"/>
          <w:szCs w:val="28"/>
          <w:u w:color="000000"/>
          <w:lang w:val="bg-BG" w:eastAsia="bg-BG"/>
        </w:rPr>
      </w:pPr>
      <w:r>
        <w:rPr>
          <w:rFonts w:ascii="Times New Roman" w:eastAsia="Arial Unicode MS" w:hAnsi="Times New Roman" w:cs="Times New Roman"/>
          <w:b/>
          <w:bCs/>
          <w:color w:val="000000"/>
          <w:szCs w:val="28"/>
          <w:u w:color="000000"/>
          <w:lang w:val="bg-BG" w:eastAsia="bg-BG"/>
        </w:rPr>
        <w:t>Д Е К Л А Р А Ц И Я</w:t>
      </w:r>
      <w:r w:rsidR="00F26F87">
        <w:rPr>
          <w:rStyle w:val="FootnoteReference"/>
          <w:rFonts w:ascii="Times New Roman" w:eastAsia="Arial Unicode MS" w:hAnsi="Times New Roman" w:cs="Times New Roman"/>
          <w:b/>
          <w:bCs/>
          <w:color w:val="000000"/>
          <w:szCs w:val="28"/>
          <w:u w:color="000000"/>
          <w:lang w:val="bg-BG" w:eastAsia="bg-BG"/>
        </w:rPr>
        <w:footnoteReference w:id="59"/>
      </w:r>
    </w:p>
    <w:p w14:paraId="5A313EBA" w14:textId="49A35ABA" w:rsidR="004B3647" w:rsidRDefault="00A25D6D" w:rsidP="00A25D6D">
      <w:pPr>
        <w:shd w:val="clear" w:color="auto" w:fill="FFFFFF"/>
        <w:tabs>
          <w:tab w:val="left" w:leader="dot" w:pos="6029"/>
          <w:tab w:val="left" w:leader="dot" w:pos="9221"/>
        </w:tabs>
        <w:suppressAutoHyphens w:val="0"/>
        <w:spacing w:before="60"/>
        <w:jc w:val="center"/>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по </w:t>
      </w:r>
      <w:r w:rsidRPr="00622AD1">
        <w:rPr>
          <w:rFonts w:ascii="Times New Roman" w:hAnsi="Times New Roman" w:cs="Times New Roman"/>
          <w:sz w:val="24"/>
          <w:shd w:val="clear" w:color="auto" w:fill="FFFFFF"/>
          <w:lang w:val="bg-BG" w:eastAsia="bg-BG"/>
        </w:rPr>
        <w:t xml:space="preserve">чл. </w:t>
      </w:r>
      <w:r>
        <w:rPr>
          <w:rFonts w:ascii="Times New Roman" w:hAnsi="Times New Roman" w:cs="Times New Roman"/>
          <w:sz w:val="24"/>
          <w:shd w:val="clear" w:color="auto" w:fill="FFFFFF"/>
          <w:lang w:val="bg-BG" w:eastAsia="bg-BG"/>
        </w:rPr>
        <w:t>59, ал. 1, т. 3</w:t>
      </w:r>
      <w:r w:rsidRPr="00622AD1">
        <w:rPr>
          <w:rFonts w:ascii="Times New Roman" w:hAnsi="Times New Roman" w:cs="Times New Roman"/>
          <w:sz w:val="24"/>
          <w:shd w:val="clear" w:color="auto" w:fill="FFFFFF"/>
          <w:lang w:val="bg-BG" w:eastAsia="bg-BG"/>
        </w:rPr>
        <w:t xml:space="preserve"> </w:t>
      </w:r>
      <w:r>
        <w:rPr>
          <w:rFonts w:ascii="Times New Roman" w:hAnsi="Times New Roman" w:cs="Times New Roman"/>
          <w:sz w:val="24"/>
          <w:shd w:val="clear" w:color="auto" w:fill="FFFFFF"/>
          <w:lang w:val="bg-BG" w:eastAsia="bg-BG"/>
        </w:rPr>
        <w:t xml:space="preserve">във връзка с чл. 59, ал. 3 </w:t>
      </w:r>
      <w:r w:rsidRPr="00622AD1">
        <w:rPr>
          <w:rFonts w:ascii="Times New Roman" w:hAnsi="Times New Roman" w:cs="Times New Roman"/>
          <w:sz w:val="24"/>
          <w:shd w:val="clear" w:color="auto" w:fill="FFFFFF"/>
          <w:lang w:val="bg-BG" w:eastAsia="bg-BG"/>
        </w:rPr>
        <w:t xml:space="preserve">от Закона за мерките </w:t>
      </w:r>
      <w:r>
        <w:rPr>
          <w:rFonts w:ascii="Times New Roman" w:hAnsi="Times New Roman" w:cs="Times New Roman"/>
          <w:sz w:val="24"/>
          <w:shd w:val="clear" w:color="auto" w:fill="FFFFFF"/>
          <w:lang w:val="bg-BG" w:eastAsia="bg-BG"/>
        </w:rPr>
        <w:t xml:space="preserve">срещу изпирането на пари </w:t>
      </w:r>
    </w:p>
    <w:p w14:paraId="1ADC7A66" w14:textId="752FCF30" w:rsidR="00A25D6D" w:rsidRDefault="00A25D6D" w:rsidP="00A25D6D">
      <w:pPr>
        <w:shd w:val="clear" w:color="auto" w:fill="FFFFFF"/>
        <w:tabs>
          <w:tab w:val="left" w:leader="dot" w:pos="6029"/>
          <w:tab w:val="left" w:leader="dot" w:pos="9221"/>
        </w:tabs>
        <w:suppressAutoHyphens w:val="0"/>
        <w:spacing w:before="60"/>
        <w:jc w:val="center"/>
        <w:rPr>
          <w:rFonts w:ascii="Times New Roman" w:hAnsi="Times New Roman" w:cs="Times New Roman"/>
          <w:sz w:val="24"/>
          <w:shd w:val="clear" w:color="auto" w:fill="FFFFFF"/>
          <w:lang w:val="bg-BG" w:eastAsia="bg-BG"/>
        </w:rPr>
      </w:pPr>
      <w:r w:rsidRPr="00A25D6D">
        <w:rPr>
          <w:rFonts w:ascii="Times New Roman" w:hAnsi="Times New Roman" w:cs="Times New Roman"/>
          <w:bCs/>
          <w:i/>
          <w:sz w:val="24"/>
          <w:shd w:val="clear" w:color="auto" w:fill="FFFFFF"/>
          <w:lang w:val="bg-BG" w:eastAsia="bg-BG"/>
        </w:rPr>
        <w:t xml:space="preserve">(попълва се от представляващия участника – ЮЛ, съгласно вписването по актуална търговска регистрация, </w:t>
      </w:r>
      <w:r w:rsidRPr="00A25D6D">
        <w:rPr>
          <w:rFonts w:ascii="Times New Roman" w:hAnsi="Times New Roman" w:cs="Times New Roman"/>
          <w:i/>
          <w:sz w:val="24"/>
          <w:shd w:val="clear" w:color="auto" w:fill="FFFFFF"/>
          <w:lang w:val="bg-BG" w:eastAsia="bg-BG"/>
        </w:rPr>
        <w:t>както и от всяко от лицата представляващи членовете на обединението)</w:t>
      </w:r>
    </w:p>
    <w:p w14:paraId="36D73F6E" w14:textId="77777777" w:rsidR="00A25D6D" w:rsidRPr="00622AD1" w:rsidRDefault="00A25D6D" w:rsidP="00A25D6D">
      <w:pPr>
        <w:shd w:val="clear" w:color="auto" w:fill="FFFFFF"/>
        <w:tabs>
          <w:tab w:val="left" w:leader="dot" w:pos="6029"/>
          <w:tab w:val="left" w:leader="dot" w:pos="9221"/>
        </w:tabs>
        <w:suppressAutoHyphens w:val="0"/>
        <w:spacing w:before="60"/>
        <w:jc w:val="center"/>
        <w:rPr>
          <w:rFonts w:ascii="Times New Roman" w:eastAsia="Arial Unicode MS" w:hAnsi="Times New Roman" w:cs="Times New Roman"/>
          <w:color w:val="000000"/>
          <w:spacing w:val="-1"/>
          <w:sz w:val="24"/>
          <w:u w:color="000000"/>
          <w:lang w:val="bg-BG" w:eastAsia="en-US"/>
        </w:rPr>
      </w:pPr>
    </w:p>
    <w:p w14:paraId="4D7883B6" w14:textId="77777777" w:rsidR="00733835" w:rsidRPr="00622AD1" w:rsidRDefault="00733835" w:rsidP="00733835">
      <w:pPr>
        <w:spacing w:line="360" w:lineRule="auto"/>
        <w:jc w:val="both"/>
        <w:rPr>
          <w:rFonts w:ascii="Times New Roman" w:hAnsi="Times New Roman"/>
          <w:sz w:val="24"/>
          <w:lang w:val="bg-BG"/>
        </w:rPr>
      </w:pPr>
      <w:r w:rsidRPr="00622AD1">
        <w:rPr>
          <w:rFonts w:ascii="Times New Roman" w:hAnsi="Times New Roman"/>
          <w:sz w:val="24"/>
          <w:lang w:val="bg-BG"/>
        </w:rPr>
        <w:t>Долуподписаният/ата .........….................................................................................................,</w:t>
      </w:r>
    </w:p>
    <w:p w14:paraId="2361B0AA" w14:textId="01AD23B5" w:rsidR="00733835" w:rsidRPr="00622AD1" w:rsidRDefault="00733835" w:rsidP="00733835">
      <w:pPr>
        <w:spacing w:line="360" w:lineRule="auto"/>
        <w:jc w:val="center"/>
        <w:rPr>
          <w:rFonts w:ascii="Times New Roman" w:hAnsi="Times New Roman"/>
          <w:i/>
          <w:sz w:val="24"/>
          <w:lang w:val="bg-BG"/>
        </w:rPr>
      </w:pPr>
      <w:r w:rsidRPr="00622AD1">
        <w:rPr>
          <w:rFonts w:ascii="Times New Roman" w:hAnsi="Times New Roman"/>
          <w:i/>
          <w:sz w:val="24"/>
          <w:lang w:val="bg-BG"/>
        </w:rPr>
        <w:t>(име, презиме, фамилия)</w:t>
      </w:r>
    </w:p>
    <w:p w14:paraId="7B04A408" w14:textId="77777777" w:rsidR="00F01EE7" w:rsidRDefault="00733835" w:rsidP="00733835">
      <w:pPr>
        <w:spacing w:line="360" w:lineRule="auto"/>
        <w:jc w:val="both"/>
        <w:rPr>
          <w:rFonts w:ascii="Times New Roman" w:hAnsi="Times New Roman"/>
          <w:sz w:val="24"/>
          <w:lang w:val="bg-BG"/>
        </w:rPr>
      </w:pPr>
      <w:r w:rsidRPr="00622AD1">
        <w:rPr>
          <w:rFonts w:ascii="Times New Roman" w:hAnsi="Times New Roman"/>
          <w:sz w:val="24"/>
          <w:lang w:val="bg-BG"/>
        </w:rPr>
        <w:t xml:space="preserve"> с ЕГН .............................., постоянен адрес: .........................., гражданство ................................, притежаващ/а лична карта/документ за самоличност № ................................., издадена на ................................ от ................................................, </w:t>
      </w:r>
    </w:p>
    <w:p w14:paraId="6C5590B6" w14:textId="45646989" w:rsidR="007B0D83" w:rsidRPr="00F01EE7" w:rsidRDefault="00220BA7" w:rsidP="00733835">
      <w:pPr>
        <w:spacing w:line="360" w:lineRule="auto"/>
        <w:jc w:val="both"/>
        <w:rPr>
          <w:rFonts w:ascii="Times New Roman" w:hAnsi="Times New Roman"/>
          <w:i/>
          <w:sz w:val="24"/>
          <w:lang w:val="bg-BG"/>
        </w:rPr>
      </w:pPr>
      <w:r>
        <w:rPr>
          <w:rFonts w:ascii="Times New Roman" w:hAnsi="Times New Roman"/>
          <w:sz w:val="24"/>
          <w:lang w:val="bg-BG"/>
        </w:rPr>
        <w:t>в</w:t>
      </w:r>
      <w:r w:rsidR="00733835" w:rsidRPr="00622AD1">
        <w:rPr>
          <w:rFonts w:ascii="Times New Roman" w:hAnsi="Times New Roman"/>
          <w:sz w:val="24"/>
          <w:lang w:val="bg-BG"/>
        </w:rPr>
        <w:t xml:space="preserve"> качеств</w:t>
      </w:r>
      <w:r w:rsidR="007B0D83">
        <w:rPr>
          <w:rFonts w:ascii="Times New Roman" w:hAnsi="Times New Roman"/>
          <w:sz w:val="24"/>
          <w:lang w:val="bg-BG"/>
        </w:rPr>
        <w:t xml:space="preserve">ото ми на </w:t>
      </w:r>
      <w:r>
        <w:rPr>
          <w:rFonts w:ascii="Times New Roman" w:hAnsi="Times New Roman"/>
          <w:sz w:val="24"/>
          <w:lang w:val="bg-BG"/>
        </w:rPr>
        <w:t>................................................................</w:t>
      </w:r>
    </w:p>
    <w:p w14:paraId="167A402D" w14:textId="0CC57D42" w:rsidR="007B0D83" w:rsidRDefault="00733835" w:rsidP="00733835">
      <w:pPr>
        <w:spacing w:line="360" w:lineRule="auto"/>
        <w:jc w:val="both"/>
        <w:rPr>
          <w:rFonts w:ascii="Times New Roman" w:hAnsi="Times New Roman"/>
          <w:sz w:val="24"/>
          <w:lang w:val="bg-BG"/>
        </w:rPr>
      </w:pPr>
      <w:r w:rsidRPr="00622AD1">
        <w:rPr>
          <w:rFonts w:ascii="Times New Roman" w:hAnsi="Times New Roman"/>
          <w:sz w:val="24"/>
          <w:lang w:val="bg-BG"/>
        </w:rPr>
        <w:t xml:space="preserve">на </w:t>
      </w:r>
      <w:r w:rsidR="007B0D83">
        <w:rPr>
          <w:rFonts w:ascii="Times New Roman" w:hAnsi="Times New Roman"/>
          <w:sz w:val="24"/>
          <w:lang w:val="bg-BG"/>
        </w:rPr>
        <w:t>участника</w:t>
      </w:r>
      <w:r w:rsidRPr="00622AD1">
        <w:rPr>
          <w:rFonts w:ascii="Times New Roman" w:hAnsi="Times New Roman"/>
          <w:sz w:val="24"/>
          <w:lang w:val="bg-BG"/>
        </w:rPr>
        <w:t>/</w:t>
      </w:r>
      <w:r w:rsidR="007B0D83">
        <w:rPr>
          <w:rFonts w:ascii="Times New Roman" w:hAnsi="Times New Roman"/>
          <w:sz w:val="24"/>
          <w:lang w:val="bg-BG"/>
        </w:rPr>
        <w:t xml:space="preserve">член на обединението </w:t>
      </w:r>
      <w:r w:rsidR="007B0D83" w:rsidRPr="00622AD1">
        <w:rPr>
          <w:rFonts w:ascii="Times New Roman" w:hAnsi="Times New Roman"/>
          <w:sz w:val="24"/>
          <w:lang w:val="bg-BG"/>
        </w:rPr>
        <w:t>...........</w:t>
      </w:r>
      <w:r w:rsidR="00220BA7">
        <w:rPr>
          <w:rFonts w:ascii="Times New Roman" w:hAnsi="Times New Roman"/>
          <w:sz w:val="24"/>
          <w:lang w:val="bg-BG"/>
        </w:rPr>
        <w:t>......................</w:t>
      </w:r>
      <w:r w:rsidR="007B0D83" w:rsidRPr="00622AD1">
        <w:rPr>
          <w:rFonts w:ascii="Times New Roman" w:hAnsi="Times New Roman"/>
          <w:sz w:val="24"/>
          <w:lang w:val="bg-BG"/>
        </w:rPr>
        <w:t>.................</w:t>
      </w:r>
      <w:r w:rsidR="00220BA7">
        <w:rPr>
          <w:rFonts w:ascii="Times New Roman" w:hAnsi="Times New Roman"/>
          <w:sz w:val="24"/>
          <w:lang w:val="bg-BG"/>
        </w:rPr>
        <w:t xml:space="preserve"> </w:t>
      </w:r>
      <w:r w:rsidR="00220BA7" w:rsidRPr="00220BA7">
        <w:rPr>
          <w:rFonts w:ascii="Times New Roman" w:hAnsi="Times New Roman"/>
          <w:i/>
          <w:sz w:val="24"/>
          <w:lang w:val="bg-BG"/>
        </w:rPr>
        <w:t>(наименование на участника/член на обединение)</w:t>
      </w:r>
      <w:r w:rsidRPr="00622AD1">
        <w:rPr>
          <w:rFonts w:ascii="Times New Roman" w:hAnsi="Times New Roman"/>
          <w:sz w:val="24"/>
          <w:lang w:val="bg-BG"/>
        </w:rPr>
        <w:t xml:space="preserve">, </w:t>
      </w:r>
    </w:p>
    <w:p w14:paraId="14B35029" w14:textId="4B04CB08" w:rsidR="004B3647" w:rsidRPr="00622AD1" w:rsidRDefault="00733835" w:rsidP="00733835">
      <w:pPr>
        <w:spacing w:line="360" w:lineRule="auto"/>
        <w:jc w:val="both"/>
        <w:rPr>
          <w:rFonts w:ascii="Times New Roman" w:eastAsia="Arial Unicode MS" w:hAnsi="Times New Roman" w:cs="Times New Roman"/>
          <w:i/>
          <w:iCs/>
          <w:color w:val="000000"/>
          <w:sz w:val="16"/>
          <w:szCs w:val="16"/>
          <w:u w:color="000000"/>
          <w:lang w:val="bg-BG" w:eastAsia="en-US"/>
        </w:rPr>
      </w:pPr>
      <w:r w:rsidRPr="00622AD1">
        <w:rPr>
          <w:rFonts w:ascii="Times New Roman" w:hAnsi="Times New Roman"/>
          <w:iCs/>
          <w:sz w:val="24"/>
          <w:lang w:val="bg-BG"/>
        </w:rPr>
        <w:t xml:space="preserve">с </w:t>
      </w:r>
      <w:r w:rsidRPr="00622AD1">
        <w:rPr>
          <w:rFonts w:ascii="Times New Roman" w:hAnsi="Times New Roman"/>
          <w:sz w:val="24"/>
          <w:lang w:val="bg-BG"/>
        </w:rPr>
        <w:t>БУЛСТАТ/ЕИК</w:t>
      </w:r>
      <w:r w:rsidR="00387E48">
        <w:rPr>
          <w:rFonts w:ascii="Times New Roman" w:hAnsi="Times New Roman"/>
          <w:sz w:val="24"/>
          <w:lang w:val="bg-BG"/>
        </w:rPr>
        <w:t>/ идентификационен номер</w:t>
      </w:r>
      <w:r w:rsidRPr="00622AD1">
        <w:rPr>
          <w:rFonts w:ascii="Times New Roman" w:hAnsi="Times New Roman"/>
          <w:sz w:val="24"/>
          <w:lang w:val="bg-BG"/>
        </w:rPr>
        <w:t xml:space="preserve"> ................................, </w:t>
      </w:r>
    </w:p>
    <w:p w14:paraId="3E16F03D" w14:textId="1FA58A13" w:rsidR="004B3647" w:rsidRPr="00622AD1" w:rsidRDefault="004B3647" w:rsidP="004B3647">
      <w:pPr>
        <w:suppressAutoHyphens w:val="0"/>
        <w:spacing w:before="60"/>
        <w:jc w:val="both"/>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вписано в регистъра при </w:t>
      </w:r>
      <w:r w:rsidR="00387E48">
        <w:rPr>
          <w:rFonts w:ascii="Times New Roman" w:eastAsia="Arial Unicode MS" w:hAnsi="Times New Roman" w:cs="Times New Roman"/>
          <w:color w:val="000000"/>
          <w:sz w:val="24"/>
          <w:u w:color="000000"/>
          <w:lang w:val="bg-BG" w:eastAsia="en-US"/>
        </w:rPr>
        <w:t>.................................................................................. ,</w:t>
      </w:r>
    </w:p>
    <w:p w14:paraId="110B289C" w14:textId="77777777" w:rsidR="004B3647" w:rsidRPr="00622AD1" w:rsidRDefault="004B3647" w:rsidP="004B3647">
      <w:pPr>
        <w:suppressAutoHyphens w:val="0"/>
        <w:spacing w:before="60"/>
        <w:jc w:val="both"/>
        <w:rPr>
          <w:rFonts w:ascii="Times New Roman" w:eastAsia="Arial Unicode MS" w:hAnsi="Times New Roman" w:cs="Times New Roman"/>
          <w:color w:val="000000"/>
          <w:sz w:val="24"/>
          <w:u w:color="000000"/>
          <w:lang w:val="bg-BG" w:eastAsia="en-US"/>
        </w:rPr>
      </w:pPr>
    </w:p>
    <w:p w14:paraId="742190FB" w14:textId="77777777" w:rsidR="004B3647" w:rsidRPr="00622AD1" w:rsidRDefault="004B3647" w:rsidP="004B3647">
      <w:pPr>
        <w:keepNext/>
        <w:keepLines/>
        <w:suppressAutoHyphens w:val="0"/>
        <w:spacing w:line="276" w:lineRule="auto"/>
        <w:jc w:val="center"/>
        <w:outlineLvl w:val="4"/>
        <w:rPr>
          <w:rFonts w:ascii="Times New Roman" w:eastAsia="Arial Unicode MS" w:hAnsi="Times New Roman" w:cs="Times New Roman"/>
          <w:b/>
          <w:bCs/>
          <w:color w:val="000000"/>
          <w:sz w:val="24"/>
          <w:u w:color="000000"/>
          <w:lang w:val="bg-BG" w:eastAsia="bg-BG"/>
        </w:rPr>
      </w:pPr>
      <w:r w:rsidRPr="00622AD1">
        <w:rPr>
          <w:rFonts w:ascii="Times New Roman" w:eastAsia="Arial Unicode MS" w:hAnsi="Times New Roman" w:cs="Times New Roman"/>
          <w:b/>
          <w:bCs/>
          <w:color w:val="000000"/>
          <w:sz w:val="24"/>
          <w:u w:color="000000"/>
          <w:lang w:val="bg-BG" w:eastAsia="bg-BG"/>
        </w:rPr>
        <w:t>ДЕКЛАРИРАМ, ЧЕ:</w:t>
      </w:r>
    </w:p>
    <w:p w14:paraId="46C3E2BF" w14:textId="77777777" w:rsidR="004B3647" w:rsidRPr="00622AD1" w:rsidRDefault="004B3647" w:rsidP="004B3647">
      <w:pPr>
        <w:keepNext/>
        <w:keepLines/>
        <w:suppressAutoHyphens w:val="0"/>
        <w:spacing w:line="276" w:lineRule="auto"/>
        <w:jc w:val="center"/>
        <w:outlineLvl w:val="4"/>
        <w:rPr>
          <w:rFonts w:ascii="Times New Roman" w:eastAsia="Arial Unicode MS" w:hAnsi="Times New Roman" w:cs="Times New Roman"/>
          <w:b/>
          <w:bCs/>
          <w:color w:val="000000"/>
          <w:sz w:val="12"/>
          <w:szCs w:val="12"/>
          <w:u w:color="000000"/>
          <w:lang w:val="bg-BG" w:eastAsia="bg-BG"/>
        </w:rPr>
      </w:pPr>
    </w:p>
    <w:p w14:paraId="63DE9313" w14:textId="7E97D70C" w:rsidR="004B3647" w:rsidRPr="00622AD1" w:rsidRDefault="004B3647" w:rsidP="004B3647">
      <w:pPr>
        <w:shd w:val="clear" w:color="auto" w:fill="FFFFFF"/>
        <w:tabs>
          <w:tab w:val="left" w:leader="dot" w:pos="6029"/>
          <w:tab w:val="left" w:leader="dot" w:pos="9221"/>
        </w:tabs>
        <w:suppressAutoHyphens w:val="0"/>
        <w:spacing w:before="60"/>
        <w:ind w:firstLine="567"/>
        <w:jc w:val="both"/>
        <w:rPr>
          <w:rFonts w:ascii="Times New Roman" w:eastAsia="Arial Unicode MS" w:hAnsi="Times New Roman" w:cs="Times New Roman"/>
          <w:color w:val="000000"/>
          <w:spacing w:val="-1"/>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действителен собственик по смисъла на </w:t>
      </w:r>
      <w:r w:rsidR="004F7061">
        <w:rPr>
          <w:rFonts w:ascii="Times New Roman" w:eastAsia="Arial Unicode MS" w:hAnsi="Times New Roman" w:cs="Times New Roman"/>
          <w:color w:val="000000"/>
          <w:sz w:val="24"/>
          <w:u w:color="000000"/>
          <w:lang w:val="bg-BG" w:eastAsia="en-US"/>
        </w:rPr>
        <w:t>§2, ал. 1 от Допълнителните разпоредби</w:t>
      </w:r>
      <w:r w:rsidR="004F7061" w:rsidRPr="004F7061">
        <w:rPr>
          <w:rFonts w:ascii="Times New Roman" w:eastAsia="Arial Unicode MS" w:hAnsi="Times New Roman" w:cs="Times New Roman"/>
          <w:color w:val="000000"/>
          <w:sz w:val="24"/>
          <w:u w:color="000000"/>
          <w:lang w:val="bg-BG" w:eastAsia="en-US"/>
        </w:rPr>
        <w:t xml:space="preserve"> на </w:t>
      </w:r>
      <w:r w:rsidRPr="00622AD1">
        <w:rPr>
          <w:rFonts w:ascii="Times New Roman" w:eastAsia="Arial Unicode MS" w:hAnsi="Times New Roman" w:cs="Times New Roman"/>
          <w:color w:val="000000"/>
          <w:spacing w:val="-1"/>
          <w:sz w:val="24"/>
          <w:u w:color="000000"/>
          <w:lang w:val="bg-BG" w:eastAsia="en-US"/>
        </w:rPr>
        <w:t xml:space="preserve">Закона за мерките срещу изпирането на пари </w:t>
      </w:r>
      <w:r w:rsidRPr="00622AD1">
        <w:rPr>
          <w:rFonts w:ascii="Times New Roman" w:eastAsia="Arial Unicode MS" w:hAnsi="Times New Roman" w:cs="Times New Roman"/>
          <w:color w:val="000000"/>
          <w:sz w:val="24"/>
          <w:u w:color="000000"/>
          <w:lang w:val="bg-BG" w:eastAsia="en-US"/>
        </w:rPr>
        <w:t>на горепосоченото юридическо лице е</w:t>
      </w:r>
      <w:r w:rsidR="00EC65A7" w:rsidRPr="00EC65A7">
        <w:rPr>
          <w:rFonts w:ascii="Times New Roman" w:eastAsia="Arial Unicode MS" w:hAnsi="Times New Roman" w:cs="Times New Roman"/>
          <w:color w:val="000000"/>
          <w:sz w:val="24"/>
          <w:u w:color="000000"/>
          <w:lang w:val="bg-BG" w:eastAsia="en-US"/>
        </w:rPr>
        <w:t xml:space="preserve"> </w:t>
      </w:r>
      <w:r w:rsidR="00EC65A7" w:rsidRPr="00622AD1">
        <w:rPr>
          <w:rFonts w:ascii="Times New Roman" w:eastAsia="Arial Unicode MS" w:hAnsi="Times New Roman" w:cs="Times New Roman"/>
          <w:color w:val="000000"/>
          <w:sz w:val="24"/>
          <w:u w:color="000000"/>
          <w:lang w:val="bg-BG" w:eastAsia="en-US"/>
        </w:rPr>
        <w:t xml:space="preserve">следното физическо лице </w:t>
      </w:r>
      <w:r w:rsidRPr="00622AD1">
        <w:rPr>
          <w:rFonts w:ascii="Times New Roman" w:eastAsia="Arial Unicode MS" w:hAnsi="Times New Roman" w:cs="Times New Roman"/>
          <w:color w:val="000000"/>
          <w:sz w:val="24"/>
          <w:u w:color="000000"/>
          <w:lang w:val="bg-BG" w:eastAsia="en-US"/>
        </w:rPr>
        <w:t>/са следните физически лица:</w:t>
      </w:r>
    </w:p>
    <w:p w14:paraId="6CBD2A00" w14:textId="77777777" w:rsidR="004B3647" w:rsidRPr="00622AD1" w:rsidRDefault="004B3647" w:rsidP="004B3647">
      <w:pPr>
        <w:suppressAutoHyphens w:val="0"/>
        <w:ind w:right="15"/>
        <w:jc w:val="both"/>
        <w:rPr>
          <w:rFonts w:ascii="Times New Roman" w:eastAsia="Arial Unicode MS" w:hAnsi="Times New Roman" w:cs="Times New Roman"/>
          <w:color w:val="000000"/>
          <w:sz w:val="12"/>
          <w:szCs w:val="12"/>
          <w:u w:color="000000"/>
          <w:lang w:val="bg-BG" w:eastAsia="en-US"/>
        </w:rPr>
      </w:pPr>
    </w:p>
    <w:p w14:paraId="48AD0508" w14:textId="3E029B6C" w:rsidR="004F7061" w:rsidRPr="004F7061" w:rsidRDefault="00B9711A" w:rsidP="004F7061">
      <w:pPr>
        <w:suppressAutoHyphens w:val="0"/>
        <w:rPr>
          <w:rFonts w:ascii="Times New Roman" w:eastAsia="Arial Unicode MS" w:hAnsi="Times New Roman" w:cs="Times New Roman"/>
          <w:bCs/>
          <w:color w:val="000000"/>
          <w:sz w:val="24"/>
          <w:u w:color="000000"/>
          <w:lang w:val="bg-BG" w:eastAsia="en-US"/>
        </w:rPr>
      </w:pPr>
      <w:r w:rsidRPr="00B9711A">
        <w:rPr>
          <w:rFonts w:ascii="Times New Roman" w:eastAsia="Arial Unicode MS" w:hAnsi="Times New Roman" w:cs="Times New Roman"/>
          <w:color w:val="000000"/>
          <w:sz w:val="24"/>
          <w:u w:color="000000"/>
          <w:lang w:val="bg-BG" w:eastAsia="en-US"/>
        </w:rPr>
        <w:t>1.</w:t>
      </w:r>
      <w:r>
        <w:rPr>
          <w:rFonts w:ascii="Times New Roman" w:eastAsia="Arial Unicode MS" w:hAnsi="Times New Roman" w:cs="Times New Roman"/>
          <w:b/>
          <w:color w:val="000000"/>
          <w:sz w:val="24"/>
          <w:u w:color="000000"/>
          <w:lang w:val="bg-BG" w:eastAsia="en-US"/>
        </w:rPr>
        <w:t xml:space="preserve"> </w:t>
      </w:r>
      <w:r w:rsidR="004F7061" w:rsidRPr="004F7061">
        <w:rPr>
          <w:rFonts w:ascii="Times New Roman" w:eastAsia="Arial Unicode MS" w:hAnsi="Times New Roman" w:cs="Times New Roman"/>
          <w:bCs/>
          <w:color w:val="000000"/>
          <w:sz w:val="24"/>
          <w:u w:color="000000"/>
          <w:lang w:val="bg-BG" w:eastAsia="en-US"/>
        </w:rPr>
        <w:t>..................................................................................................................................................</w:t>
      </w:r>
    </w:p>
    <w:p w14:paraId="30A6F07B" w14:textId="77777777" w:rsidR="004F7061" w:rsidRPr="004F7061" w:rsidRDefault="004F7061" w:rsidP="004F7061">
      <w:pPr>
        <w:suppressAutoHyphens w:val="0"/>
        <w:jc w:val="center"/>
        <w:rPr>
          <w:rFonts w:ascii="Times New Roman" w:eastAsia="Arial Unicode MS" w:hAnsi="Times New Roman" w:cs="Times New Roman"/>
          <w:bCs/>
          <w:i/>
          <w:color w:val="000000"/>
          <w:sz w:val="24"/>
          <w:u w:color="000000"/>
          <w:lang w:val="bg-BG" w:eastAsia="en-US"/>
        </w:rPr>
      </w:pPr>
      <w:r w:rsidRPr="004F7061">
        <w:rPr>
          <w:rFonts w:ascii="Times New Roman" w:eastAsia="Arial Unicode MS" w:hAnsi="Times New Roman" w:cs="Times New Roman"/>
          <w:bCs/>
          <w:i/>
          <w:color w:val="000000"/>
          <w:sz w:val="24"/>
          <w:u w:color="000000"/>
          <w:lang w:val="bg-BG" w:eastAsia="en-US"/>
        </w:rPr>
        <w:t>(име, презиме, фамилия)</w:t>
      </w:r>
    </w:p>
    <w:p w14:paraId="184CA2DA" w14:textId="542A8855"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ЕГН .....................................................................,</w:t>
      </w:r>
    </w:p>
    <w:p w14:paraId="4F105585"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40AD9E5E"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постоянен адрес .........................................................,</w:t>
      </w:r>
    </w:p>
    <w:p w14:paraId="5FA147D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494D5506"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гражданство .............................................................,</w:t>
      </w:r>
    </w:p>
    <w:p w14:paraId="36C3AC2F"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0BB15B39"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документ за самоличност .................................................,</w:t>
      </w:r>
    </w:p>
    <w:p w14:paraId="76DF2EE0" w14:textId="083965BF"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6B162BA0"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2. ......................................................................,</w:t>
      </w:r>
    </w:p>
    <w:p w14:paraId="7C047AAC" w14:textId="083F2B16"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lastRenderedPageBreak/>
        <w:t xml:space="preserve"> (име, презиме, фамилия)</w:t>
      </w:r>
    </w:p>
    <w:p w14:paraId="52E3198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6D568856"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ЕГН .....................................................................,</w:t>
      </w:r>
    </w:p>
    <w:p w14:paraId="79CA7D32"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постоянен адрес .........................................................,</w:t>
      </w:r>
    </w:p>
    <w:p w14:paraId="5D8E7295"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гражданство .............................................................,</w:t>
      </w:r>
    </w:p>
    <w:p w14:paraId="5CD3F4D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документ за самоличност ..................................................</w:t>
      </w:r>
    </w:p>
    <w:p w14:paraId="4A642AF4"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7FD0A67B"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3. ......................................................................,</w:t>
      </w:r>
    </w:p>
    <w:p w14:paraId="60C6B158" w14:textId="31A0E1F1"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(име, презиме, фамилия)</w:t>
      </w:r>
    </w:p>
    <w:p w14:paraId="418E6186"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0E403962"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ЕГН .....................................................................,</w:t>
      </w:r>
    </w:p>
    <w:p w14:paraId="28756F13"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постоянен адрес .........................................................,</w:t>
      </w:r>
    </w:p>
    <w:p w14:paraId="0995FC8C" w14:textId="007B3903"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гражданство .............................................................,</w:t>
      </w:r>
    </w:p>
    <w:p w14:paraId="3D8B34CF"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документ за самоличност ..................................................</w:t>
      </w:r>
    </w:p>
    <w:p w14:paraId="2075C118" w14:textId="77777777" w:rsidR="00BF0E89" w:rsidRPr="00622AD1" w:rsidRDefault="00BF0E89" w:rsidP="00BF0E89">
      <w:pPr>
        <w:suppressAutoHyphens w:val="0"/>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 </w:t>
      </w:r>
    </w:p>
    <w:p w14:paraId="14989AB8" w14:textId="77777777" w:rsidR="004B3647" w:rsidRPr="00622AD1" w:rsidRDefault="004B3647" w:rsidP="004B3647">
      <w:pPr>
        <w:suppressAutoHyphens w:val="0"/>
        <w:jc w:val="center"/>
        <w:rPr>
          <w:rFonts w:ascii="Times New Roman" w:eastAsia="Arial Unicode MS" w:hAnsi="Times New Roman" w:cs="Times New Roman"/>
          <w:color w:val="000000"/>
          <w:sz w:val="12"/>
          <w:szCs w:val="12"/>
          <w:u w:color="000000"/>
          <w:lang w:val="bg-BG" w:eastAsia="en-US"/>
        </w:rPr>
      </w:pPr>
    </w:p>
    <w:p w14:paraId="3D7450BF" w14:textId="77777777" w:rsidR="004B3647" w:rsidRPr="00622AD1" w:rsidRDefault="004B3647" w:rsidP="004B3647">
      <w:pPr>
        <w:widowControl w:val="0"/>
        <w:suppressAutoHyphens w:val="0"/>
        <w:ind w:firstLine="720"/>
        <w:jc w:val="both"/>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Известна ми е наказателната отговорност по чл. 313 от Наказателния кодекс за деклариране на неверни обстоятелства.</w:t>
      </w:r>
    </w:p>
    <w:p w14:paraId="324A894D" w14:textId="77777777" w:rsidR="004B3647" w:rsidRPr="00622AD1" w:rsidRDefault="004B3647" w:rsidP="004B3647">
      <w:pPr>
        <w:widowControl w:val="0"/>
        <w:suppressAutoHyphens w:val="0"/>
        <w:jc w:val="both"/>
        <w:rPr>
          <w:rFonts w:ascii="Times New Roman" w:eastAsia="Arial Unicode MS" w:hAnsi="Times New Roman" w:cs="Times New Roman"/>
          <w:color w:val="000000"/>
          <w:sz w:val="24"/>
          <w:u w:color="000000"/>
          <w:lang w:val="bg-BG" w:eastAsia="en-US"/>
        </w:rPr>
      </w:pPr>
    </w:p>
    <w:p w14:paraId="7082279C" w14:textId="77777777" w:rsidR="004B3647" w:rsidRPr="00622AD1" w:rsidRDefault="004B3647" w:rsidP="004B3647">
      <w:pPr>
        <w:widowControl w:val="0"/>
        <w:suppressAutoHyphens w:val="0"/>
        <w:ind w:firstLine="720"/>
        <w:jc w:val="both"/>
        <w:rPr>
          <w:rFonts w:ascii="Times New Roman" w:eastAsia="Arial Unicode MS" w:hAnsi="Times New Roman" w:cs="Times New Roman"/>
          <w:color w:val="000000"/>
          <w:sz w:val="24"/>
          <w:u w:color="000000"/>
          <w:lang w:val="bg-BG" w:eastAsia="en-US"/>
        </w:rPr>
      </w:pPr>
    </w:p>
    <w:p w14:paraId="4C36874E" w14:textId="195F7F94" w:rsidR="004B3647" w:rsidRPr="00622AD1" w:rsidRDefault="004B3647" w:rsidP="004B3647">
      <w:pPr>
        <w:suppressAutoHyphens w:val="0"/>
        <w:spacing w:before="60"/>
        <w:rPr>
          <w:rFonts w:ascii="Times New Roman" w:eastAsia="Arial Unicode MS" w:hAnsi="Times New Roman" w:cs="Times New Roman"/>
          <w:color w:val="000000"/>
          <w:sz w:val="24"/>
          <w:u w:val="single" w:color="000000"/>
          <w:lang w:val="bg-BG" w:eastAsia="en-US"/>
        </w:rPr>
      </w:pP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t xml:space="preserve">       </w:t>
      </w:r>
      <w:r w:rsidRPr="00622AD1">
        <w:rPr>
          <w:rFonts w:ascii="Times New Roman" w:eastAsia="Arial Unicode MS" w:hAnsi="Times New Roman" w:cs="Times New Roman"/>
          <w:color w:val="000000"/>
          <w:sz w:val="24"/>
          <w:u w:color="000000"/>
          <w:lang w:val="bg-BG" w:eastAsia="en-US"/>
        </w:rPr>
        <w:t xml:space="preserve">г.                 </w:t>
      </w:r>
      <w:r w:rsidRPr="00622AD1">
        <w:rPr>
          <w:rFonts w:ascii="Times New Roman" w:eastAsia="Arial Unicode MS" w:hAnsi="Times New Roman" w:cs="Times New Roman"/>
          <w:color w:val="000000"/>
          <w:sz w:val="24"/>
          <w:u w:color="000000"/>
          <w:lang w:val="bg-BG" w:eastAsia="en-US"/>
        </w:rPr>
        <w:tab/>
      </w:r>
      <w:r w:rsidRPr="00622AD1">
        <w:rPr>
          <w:rFonts w:ascii="Times New Roman" w:eastAsia="Arial Unicode MS" w:hAnsi="Times New Roman" w:cs="Times New Roman"/>
          <w:color w:val="000000"/>
          <w:sz w:val="24"/>
          <w:u w:color="000000"/>
          <w:lang w:val="bg-BG" w:eastAsia="en-US"/>
        </w:rPr>
        <w:tab/>
      </w:r>
      <w:r w:rsidRPr="00622AD1">
        <w:rPr>
          <w:rFonts w:ascii="Times New Roman" w:eastAsia="Arial Unicode MS" w:hAnsi="Times New Roman" w:cs="Times New Roman"/>
          <w:color w:val="000000"/>
          <w:sz w:val="24"/>
          <w:u w:color="000000"/>
          <w:lang w:val="bg-BG" w:eastAsia="en-US"/>
        </w:rPr>
        <w:tab/>
        <w:t xml:space="preserve">Декларатор: </w:t>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p>
    <w:p w14:paraId="62F18A15" w14:textId="44BC0E7C" w:rsidR="004B3647" w:rsidRPr="00622AD1" w:rsidRDefault="004B3647" w:rsidP="004B3647">
      <w:pPr>
        <w:suppressAutoHyphens w:val="0"/>
        <w:ind w:firstLine="142"/>
        <w:jc w:val="both"/>
        <w:rPr>
          <w:rFonts w:ascii="Times New Roman" w:eastAsia="Arial Unicode MS" w:hAnsi="Times New Roman" w:cs="Times New Roman"/>
          <w:i/>
          <w:iCs/>
          <w:color w:val="000000"/>
          <w:sz w:val="24"/>
          <w:u w:color="000000"/>
          <w:lang w:val="bg-BG" w:eastAsia="en-US"/>
        </w:rPr>
      </w:pPr>
      <w:r w:rsidRPr="00622AD1">
        <w:rPr>
          <w:rFonts w:ascii="Times New Roman" w:eastAsia="Arial Unicode MS" w:hAnsi="Times New Roman" w:cs="Times New Roman"/>
          <w:i/>
          <w:iCs/>
          <w:color w:val="000000"/>
          <w:sz w:val="24"/>
          <w:u w:color="000000"/>
          <w:lang w:val="bg-BG" w:eastAsia="en-US"/>
        </w:rPr>
        <w:t xml:space="preserve">(дата на деклариране) </w:t>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00F66DCA">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(подпис)</w:t>
      </w:r>
    </w:p>
    <w:p w14:paraId="674B4428" w14:textId="77777777" w:rsidR="004B3647" w:rsidRPr="00622AD1" w:rsidRDefault="004B3647" w:rsidP="004B3647">
      <w:pPr>
        <w:suppressAutoHyphens w:val="0"/>
        <w:ind w:firstLine="142"/>
        <w:jc w:val="both"/>
        <w:rPr>
          <w:rFonts w:ascii="Times New Roman" w:eastAsia="Arial Unicode MS" w:hAnsi="Times New Roman" w:cs="Times New Roman"/>
          <w:i/>
          <w:iCs/>
          <w:color w:val="000000"/>
          <w:sz w:val="24"/>
          <w:u w:color="000000"/>
          <w:lang w:val="bg-BG" w:eastAsia="en-US"/>
        </w:rPr>
      </w:pPr>
    </w:p>
    <w:p w14:paraId="4D82AE63" w14:textId="77777777" w:rsidR="004B3647" w:rsidRPr="00622AD1" w:rsidRDefault="004B3647" w:rsidP="004B3647">
      <w:pPr>
        <w:suppressAutoHyphens w:val="0"/>
        <w:ind w:firstLine="142"/>
        <w:jc w:val="both"/>
        <w:rPr>
          <w:rFonts w:ascii="Times New Roman" w:eastAsia="Arial Unicode MS" w:hAnsi="Times New Roman" w:cs="Times New Roman"/>
          <w:i/>
          <w:iCs/>
          <w:color w:val="000000"/>
          <w:sz w:val="24"/>
          <w:u w:color="000000"/>
          <w:lang w:val="bg-BG" w:eastAsia="en-US"/>
        </w:rPr>
      </w:pPr>
    </w:p>
    <w:p w14:paraId="5A1ED68B" w14:textId="77777777" w:rsidR="00A46161" w:rsidRPr="00A46161" w:rsidRDefault="00A46161" w:rsidP="00A46161">
      <w:pPr>
        <w:spacing w:line="268" w:lineRule="auto"/>
        <w:ind w:firstLine="283"/>
        <w:jc w:val="both"/>
        <w:textAlignment w:val="center"/>
        <w:rPr>
          <w:rFonts w:ascii="Times New Roman" w:hAnsi="Times New Roman" w:cs="Times New Roman"/>
          <w:b/>
          <w:bCs/>
          <w:i/>
          <w:color w:val="000000"/>
          <w:sz w:val="24"/>
          <w:u w:val="single"/>
          <w:lang w:val="bg-BG" w:eastAsia="bg-BG"/>
        </w:rPr>
      </w:pPr>
      <w:r w:rsidRPr="00A46161">
        <w:rPr>
          <w:rFonts w:ascii="Times New Roman" w:hAnsi="Times New Roman" w:cs="Times New Roman"/>
          <w:b/>
          <w:i/>
          <w:sz w:val="24"/>
          <w:u w:val="single"/>
          <w:lang w:val="bg-BG"/>
        </w:rPr>
        <w:t xml:space="preserve">Закон за </w:t>
      </w:r>
      <w:r w:rsidRPr="00A46161">
        <w:rPr>
          <w:rFonts w:ascii="Times New Roman" w:hAnsi="Times New Roman" w:cs="Times New Roman"/>
          <w:b/>
          <w:i/>
          <w:sz w:val="24"/>
          <w:u w:val="single"/>
          <w:shd w:val="clear" w:color="auto" w:fill="FFFFFF"/>
          <w:lang w:val="bg-BG" w:eastAsia="bg-BG"/>
        </w:rPr>
        <w:t>мерките срещу изпирането на пари</w:t>
      </w:r>
    </w:p>
    <w:p w14:paraId="10E6BB1F" w14:textId="38AF7772" w:rsidR="00214A22" w:rsidRPr="00214A22" w:rsidRDefault="00A46161" w:rsidP="00A46161">
      <w:pPr>
        <w:suppressAutoHyphens w:val="0"/>
        <w:ind w:firstLine="142"/>
        <w:jc w:val="both"/>
        <w:rPr>
          <w:rFonts w:ascii="Times New Roman" w:hAnsi="Times New Roman" w:cs="Times New Roman"/>
          <w:i/>
          <w:sz w:val="24"/>
          <w:lang w:val="bg-BG" w:eastAsia="bg-BG"/>
        </w:rPr>
      </w:pPr>
      <w:r w:rsidRPr="00A46161">
        <w:rPr>
          <w:rFonts w:ascii="Times New Roman" w:eastAsia="Arial Unicode MS" w:hAnsi="Times New Roman" w:cs="Times New Roman"/>
          <w:i/>
          <w:iCs/>
          <w:color w:val="000000"/>
          <w:sz w:val="24"/>
          <w:u w:color="000000"/>
          <w:lang w:val="bg-BG" w:eastAsia="en-US"/>
        </w:rPr>
        <w:t>§ 2. (1)</w:t>
      </w:r>
      <w:r>
        <w:rPr>
          <w:rFonts w:ascii="Times New Roman" w:eastAsia="Arial Unicode MS" w:hAnsi="Times New Roman" w:cs="Times New Roman"/>
          <w:i/>
          <w:iCs/>
          <w:color w:val="000000"/>
          <w:sz w:val="24"/>
          <w:u w:color="000000"/>
          <w:lang w:val="bg-BG" w:eastAsia="en-US"/>
        </w:rPr>
        <w:t xml:space="preserve"> </w:t>
      </w:r>
      <w:r w:rsidR="00214A22" w:rsidRPr="00214A22">
        <w:rPr>
          <w:rFonts w:ascii="Times New Roman" w:hAnsi="Times New Roman" w:cs="Times New Roman"/>
          <w:i/>
          <w:color w:val="000000"/>
          <w:sz w:val="24"/>
          <w:lang w:val="bg-BG" w:eastAsia="bg-BG"/>
        </w:rPr>
        <w:t>„Действителен собственик“</w:t>
      </w:r>
      <w:r w:rsidR="00214A22" w:rsidRPr="00214A22">
        <w:rPr>
          <w:rFonts w:ascii="Times New Roman" w:eastAsia="Arial Unicode MS" w:hAnsi="Times New Roman" w:cs="Times New Roman"/>
          <w:color w:val="000000"/>
          <w:sz w:val="24"/>
          <w:u w:color="000000"/>
          <w:lang w:val="bg-BG" w:eastAsia="en-US"/>
        </w:rPr>
        <w:t xml:space="preserve"> </w:t>
      </w:r>
      <w:r w:rsidR="00214A22" w:rsidRPr="00214A22">
        <w:rPr>
          <w:rFonts w:ascii="Times New Roman" w:hAnsi="Times New Roman" w:cs="Times New Roman"/>
          <w:i/>
          <w:color w:val="000000"/>
          <w:sz w:val="24"/>
          <w:lang w:val="bg-BG" w:eastAsia="bg-BG"/>
        </w:rPr>
        <w:t>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7EA54CC1"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267E86AB"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5F012004"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pacing w:val="-2"/>
          <w:sz w:val="24"/>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493627BF"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 xml:space="preserve">2. По отношение на доверителната собственост, включително тръстове, </w:t>
      </w:r>
      <w:proofErr w:type="spellStart"/>
      <w:r w:rsidRPr="00214A22">
        <w:rPr>
          <w:rFonts w:ascii="Times New Roman" w:hAnsi="Times New Roman" w:cs="Times New Roman"/>
          <w:i/>
          <w:color w:val="000000"/>
          <w:sz w:val="24"/>
          <w:lang w:val="bg-BG" w:eastAsia="bg-BG"/>
        </w:rPr>
        <w:t>попечителски</w:t>
      </w:r>
      <w:proofErr w:type="spellEnd"/>
      <w:r w:rsidRPr="00214A22">
        <w:rPr>
          <w:rFonts w:ascii="Times New Roman" w:hAnsi="Times New Roman" w:cs="Times New Roman"/>
          <w:i/>
          <w:color w:val="000000"/>
          <w:sz w:val="24"/>
          <w:lang w:val="bg-BG" w:eastAsia="bg-BG"/>
        </w:rPr>
        <w:t xml:space="preserve"> фондове и други подобни чуждестранни правни образувания, учредени и </w:t>
      </w:r>
      <w:r w:rsidRPr="00214A22">
        <w:rPr>
          <w:rFonts w:ascii="Times New Roman" w:hAnsi="Times New Roman" w:cs="Times New Roman"/>
          <w:i/>
          <w:color w:val="000000"/>
          <w:sz w:val="24"/>
          <w:lang w:val="bg-BG" w:eastAsia="bg-BG"/>
        </w:rPr>
        <w:lastRenderedPageBreak/>
        <w:t>съществуващи съобразно правото на юрисдикциите, допускащи такива форми на доверителна собственост, действителният собственик е:</w:t>
      </w:r>
    </w:p>
    <w:p w14:paraId="3D9FB29D"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а) учредителят;</w:t>
      </w:r>
    </w:p>
    <w:p w14:paraId="3293FDEA"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б) доверителният собственик;</w:t>
      </w:r>
    </w:p>
    <w:p w14:paraId="7280BB6B"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в) пазителят, ако има такъв;</w:t>
      </w:r>
    </w:p>
    <w:p w14:paraId="4FA2E7AA"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 xml:space="preserve">г) </w:t>
      </w:r>
      <w:proofErr w:type="spellStart"/>
      <w:r w:rsidRPr="00214A22">
        <w:rPr>
          <w:rFonts w:ascii="Times New Roman" w:hAnsi="Times New Roman" w:cs="Times New Roman"/>
          <w:i/>
          <w:color w:val="000000"/>
          <w:sz w:val="24"/>
          <w:lang w:val="bg-BG" w:eastAsia="bg-BG"/>
        </w:rPr>
        <w:t>бенефициерът</w:t>
      </w:r>
      <w:proofErr w:type="spellEnd"/>
      <w:r w:rsidRPr="00214A22">
        <w:rPr>
          <w:rFonts w:ascii="Times New Roman" w:hAnsi="Times New Roman" w:cs="Times New Roman"/>
          <w:i/>
          <w:color w:val="000000"/>
          <w:sz w:val="24"/>
          <w:lang w:val="bg-BG" w:eastAsia="bg-BG"/>
        </w:rPr>
        <w:t xml:space="preserve"> или класът </w:t>
      </w:r>
      <w:proofErr w:type="spellStart"/>
      <w:r w:rsidRPr="00214A22">
        <w:rPr>
          <w:rFonts w:ascii="Times New Roman" w:hAnsi="Times New Roman" w:cs="Times New Roman"/>
          <w:i/>
          <w:color w:val="000000"/>
          <w:sz w:val="24"/>
          <w:lang w:val="bg-BG" w:eastAsia="bg-BG"/>
        </w:rPr>
        <w:t>бенефициери</w:t>
      </w:r>
      <w:proofErr w:type="spellEnd"/>
      <w:r w:rsidRPr="00214A22">
        <w:rPr>
          <w:rFonts w:ascii="Times New Roman" w:hAnsi="Times New Roman" w:cs="Times New Roman"/>
          <w:i/>
          <w:color w:val="000000"/>
          <w:sz w:val="24"/>
          <w:lang w:val="bg-BG" w:eastAsia="bg-BG"/>
        </w:rPr>
        <w:t>, или</w:t>
      </w:r>
    </w:p>
    <w:p w14:paraId="379E3EE6"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4CDFC4BC"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3F8B4F91"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5E783D66"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(2) Не е действителен собственик физичес</w:t>
      </w:r>
      <w:r w:rsidRPr="00214A22">
        <w:rPr>
          <w:rFonts w:ascii="Times New Roman" w:hAnsi="Times New Roman" w:cs="Times New Roman"/>
          <w:i/>
          <w:color w:val="000000"/>
          <w:sz w:val="24"/>
          <w:lang w:val="bg-BG" w:eastAsia="bg-BG"/>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45D85615"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pacing w:val="2"/>
          <w:sz w:val="24"/>
          <w:lang w:val="bg-B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176B5047"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pacing w:val="1"/>
          <w:sz w:val="24"/>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0AF375CF" w14:textId="77777777" w:rsidR="00214A22" w:rsidRPr="00214A22" w:rsidRDefault="00214A22" w:rsidP="00214A22">
      <w:pPr>
        <w:spacing w:line="268" w:lineRule="auto"/>
        <w:ind w:firstLine="283"/>
        <w:jc w:val="both"/>
        <w:textAlignment w:val="center"/>
        <w:rPr>
          <w:rFonts w:ascii="Times New Roman" w:hAnsi="Times New Roman" w:cs="Times New Roman"/>
          <w:i/>
          <w:sz w:val="24"/>
          <w:lang w:val="bg-BG" w:eastAsia="bg-BG"/>
        </w:rPr>
      </w:pPr>
      <w:r w:rsidRPr="00214A22">
        <w:rPr>
          <w:rFonts w:ascii="Times New Roman" w:hAnsi="Times New Roman" w:cs="Times New Roman"/>
          <w:i/>
          <w:color w:val="000000"/>
          <w:sz w:val="24"/>
          <w:lang w:val="bg-B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2D1AC4C8" w14:textId="3EE80082" w:rsidR="00770178" w:rsidRDefault="00770178">
      <w:pPr>
        <w:suppressAutoHyphens w:val="0"/>
        <w:spacing w:after="200" w:line="276" w:lineRule="auto"/>
        <w:rPr>
          <w:lang w:val="bg-BG"/>
        </w:rPr>
      </w:pPr>
      <w:r>
        <w:rPr>
          <w:lang w:val="bg-BG"/>
        </w:rPr>
        <w:br w:type="page"/>
      </w:r>
    </w:p>
    <w:p w14:paraId="0F61E02A" w14:textId="6916C895" w:rsidR="00770178" w:rsidRPr="00610694" w:rsidRDefault="00770178" w:rsidP="00770178">
      <w:pPr>
        <w:suppressAutoHyphens w:val="0"/>
        <w:jc w:val="right"/>
        <w:rPr>
          <w:rFonts w:ascii="Times New Roman" w:hAnsi="Times New Roman"/>
          <w:b/>
          <w:sz w:val="24"/>
          <w:lang w:eastAsia="bg-BG"/>
        </w:rPr>
      </w:pPr>
      <w:r w:rsidRPr="00622AD1">
        <w:rPr>
          <w:rFonts w:ascii="Times New Roman" w:hAnsi="Times New Roman"/>
          <w:b/>
          <w:sz w:val="24"/>
          <w:lang w:val="bg-BG" w:eastAsia="bg-BG"/>
        </w:rPr>
        <w:lastRenderedPageBreak/>
        <w:t xml:space="preserve">ОБРАЗЕЦ № </w:t>
      </w:r>
      <w:r>
        <w:rPr>
          <w:rFonts w:ascii="Times New Roman" w:hAnsi="Times New Roman"/>
          <w:b/>
          <w:sz w:val="24"/>
          <w:lang w:val="bg-BG" w:eastAsia="bg-BG"/>
        </w:rPr>
        <w:t>1</w:t>
      </w:r>
      <w:r w:rsidR="00610694">
        <w:rPr>
          <w:rFonts w:ascii="Times New Roman" w:hAnsi="Times New Roman"/>
          <w:b/>
          <w:sz w:val="24"/>
          <w:lang w:eastAsia="bg-BG"/>
        </w:rPr>
        <w:t>1</w:t>
      </w:r>
    </w:p>
    <w:p w14:paraId="38E16B66" w14:textId="77777777" w:rsidR="00770178" w:rsidRPr="00622AD1" w:rsidRDefault="00770178" w:rsidP="00770178">
      <w:pPr>
        <w:suppressAutoHyphens w:val="0"/>
        <w:jc w:val="right"/>
        <w:rPr>
          <w:rFonts w:ascii="Times New Roman" w:hAnsi="Times New Roman"/>
          <w:b/>
          <w:sz w:val="24"/>
          <w:lang w:val="bg-BG" w:eastAsia="bg-BG"/>
        </w:rPr>
      </w:pPr>
    </w:p>
    <w:p w14:paraId="3AE1EE1D" w14:textId="77777777" w:rsidR="00770178" w:rsidRPr="00622AD1" w:rsidRDefault="00770178" w:rsidP="00770178">
      <w:pPr>
        <w:spacing w:before="60"/>
        <w:jc w:val="center"/>
        <w:outlineLvl w:val="4"/>
        <w:rPr>
          <w:rFonts w:ascii="Times New Roman" w:eastAsia="Arial Unicode MS" w:hAnsi="Times New Roman" w:cs="Times New Roman"/>
          <w:b/>
          <w:bCs/>
          <w:color w:val="000000"/>
          <w:szCs w:val="28"/>
          <w:u w:color="000000"/>
          <w:lang w:val="bg-BG" w:eastAsia="bg-BG"/>
        </w:rPr>
      </w:pPr>
      <w:r>
        <w:rPr>
          <w:rFonts w:ascii="Times New Roman" w:eastAsia="Arial Unicode MS" w:hAnsi="Times New Roman" w:cs="Times New Roman"/>
          <w:b/>
          <w:bCs/>
          <w:color w:val="000000"/>
          <w:szCs w:val="28"/>
          <w:u w:color="000000"/>
          <w:lang w:val="bg-BG" w:eastAsia="bg-BG"/>
        </w:rPr>
        <w:t>Д Е К Л А Р А Ц И Я</w:t>
      </w:r>
    </w:p>
    <w:p w14:paraId="0878A202" w14:textId="595A2F9F" w:rsidR="00770178" w:rsidRDefault="00770178" w:rsidP="00770178">
      <w:pPr>
        <w:shd w:val="clear" w:color="auto" w:fill="FFFFFF"/>
        <w:tabs>
          <w:tab w:val="left" w:leader="dot" w:pos="6029"/>
          <w:tab w:val="left" w:leader="dot" w:pos="9221"/>
        </w:tabs>
        <w:suppressAutoHyphens w:val="0"/>
        <w:spacing w:before="60"/>
        <w:jc w:val="center"/>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по </w:t>
      </w:r>
      <w:r w:rsidRPr="00622AD1">
        <w:rPr>
          <w:rFonts w:ascii="Times New Roman" w:hAnsi="Times New Roman" w:cs="Times New Roman"/>
          <w:sz w:val="24"/>
          <w:shd w:val="clear" w:color="auto" w:fill="FFFFFF"/>
          <w:lang w:val="bg-BG" w:eastAsia="bg-BG"/>
        </w:rPr>
        <w:t xml:space="preserve">чл. </w:t>
      </w:r>
      <w:r>
        <w:rPr>
          <w:rFonts w:ascii="Times New Roman" w:hAnsi="Times New Roman" w:cs="Times New Roman"/>
          <w:sz w:val="24"/>
          <w:shd w:val="clear" w:color="auto" w:fill="FFFFFF"/>
          <w:lang w:val="bg-BG" w:eastAsia="bg-BG"/>
        </w:rPr>
        <w:t>42, ал. 2, т. 2</w:t>
      </w:r>
      <w:r w:rsidRPr="00622AD1">
        <w:rPr>
          <w:rFonts w:ascii="Times New Roman" w:hAnsi="Times New Roman" w:cs="Times New Roman"/>
          <w:sz w:val="24"/>
          <w:shd w:val="clear" w:color="auto" w:fill="FFFFFF"/>
          <w:lang w:val="bg-BG" w:eastAsia="bg-BG"/>
        </w:rPr>
        <w:t xml:space="preserve"> от Закона за мерките </w:t>
      </w:r>
      <w:r>
        <w:rPr>
          <w:rFonts w:ascii="Times New Roman" w:hAnsi="Times New Roman" w:cs="Times New Roman"/>
          <w:sz w:val="24"/>
          <w:shd w:val="clear" w:color="auto" w:fill="FFFFFF"/>
          <w:lang w:val="bg-BG" w:eastAsia="bg-BG"/>
        </w:rPr>
        <w:t xml:space="preserve">срещу изпирането на пари </w:t>
      </w:r>
    </w:p>
    <w:p w14:paraId="73E1CEC2" w14:textId="6F3E63CB" w:rsidR="005D6A6C" w:rsidRDefault="005D6A6C" w:rsidP="00770178">
      <w:pPr>
        <w:shd w:val="clear" w:color="auto" w:fill="FFFFFF"/>
        <w:tabs>
          <w:tab w:val="left" w:leader="dot" w:pos="6029"/>
          <w:tab w:val="left" w:leader="dot" w:pos="9221"/>
        </w:tabs>
        <w:suppressAutoHyphens w:val="0"/>
        <w:spacing w:before="60"/>
        <w:jc w:val="center"/>
        <w:rPr>
          <w:rFonts w:ascii="Times New Roman" w:hAnsi="Times New Roman" w:cs="Times New Roman"/>
          <w:sz w:val="24"/>
          <w:shd w:val="clear" w:color="auto" w:fill="FFFFFF"/>
          <w:lang w:val="bg-BG" w:eastAsia="bg-BG"/>
        </w:rPr>
      </w:pPr>
    </w:p>
    <w:p w14:paraId="47875563" w14:textId="77777777" w:rsidR="005D6A6C" w:rsidRDefault="005D6A6C" w:rsidP="00770178">
      <w:pPr>
        <w:shd w:val="clear" w:color="auto" w:fill="FFFFFF"/>
        <w:tabs>
          <w:tab w:val="left" w:leader="dot" w:pos="6029"/>
          <w:tab w:val="left" w:leader="dot" w:pos="9221"/>
        </w:tabs>
        <w:suppressAutoHyphens w:val="0"/>
        <w:spacing w:before="60"/>
        <w:jc w:val="center"/>
        <w:rPr>
          <w:rFonts w:ascii="Times New Roman" w:hAnsi="Times New Roman" w:cs="Times New Roman"/>
          <w:sz w:val="24"/>
          <w:shd w:val="clear" w:color="auto" w:fill="FFFFFF"/>
          <w:lang w:val="bg-BG" w:eastAsia="bg-BG"/>
        </w:rPr>
      </w:pPr>
    </w:p>
    <w:p w14:paraId="4F8171F9" w14:textId="77777777" w:rsidR="005D6A6C" w:rsidRPr="00622AD1" w:rsidRDefault="005D6A6C" w:rsidP="005D6A6C">
      <w:pPr>
        <w:spacing w:line="360" w:lineRule="auto"/>
        <w:jc w:val="both"/>
        <w:rPr>
          <w:rFonts w:ascii="Times New Roman" w:hAnsi="Times New Roman"/>
          <w:sz w:val="24"/>
          <w:lang w:val="bg-BG"/>
        </w:rPr>
      </w:pPr>
      <w:r w:rsidRPr="00622AD1">
        <w:rPr>
          <w:rFonts w:ascii="Times New Roman" w:hAnsi="Times New Roman"/>
          <w:sz w:val="24"/>
          <w:lang w:val="bg-BG"/>
        </w:rPr>
        <w:t>Долуподписаният/ата .........….................................................................................................,</w:t>
      </w:r>
    </w:p>
    <w:p w14:paraId="33FE3B6B" w14:textId="77777777" w:rsidR="005D6A6C" w:rsidRPr="00622AD1" w:rsidRDefault="005D6A6C" w:rsidP="005D6A6C">
      <w:pPr>
        <w:spacing w:line="360" w:lineRule="auto"/>
        <w:jc w:val="center"/>
        <w:rPr>
          <w:rFonts w:ascii="Times New Roman" w:hAnsi="Times New Roman"/>
          <w:i/>
          <w:sz w:val="24"/>
          <w:lang w:val="bg-BG"/>
        </w:rPr>
      </w:pPr>
      <w:r w:rsidRPr="00622AD1">
        <w:rPr>
          <w:rFonts w:ascii="Times New Roman" w:hAnsi="Times New Roman"/>
          <w:i/>
          <w:sz w:val="24"/>
          <w:lang w:val="bg-BG"/>
        </w:rPr>
        <w:t>(име, презиме, фамилия)</w:t>
      </w:r>
    </w:p>
    <w:p w14:paraId="3B3A492B" w14:textId="77777777" w:rsidR="005D6A6C" w:rsidRDefault="005D6A6C" w:rsidP="005D6A6C">
      <w:pPr>
        <w:spacing w:line="360" w:lineRule="auto"/>
        <w:jc w:val="both"/>
        <w:rPr>
          <w:rFonts w:ascii="Times New Roman" w:hAnsi="Times New Roman"/>
          <w:sz w:val="24"/>
          <w:lang w:val="bg-BG"/>
        </w:rPr>
      </w:pPr>
      <w:r w:rsidRPr="00622AD1">
        <w:rPr>
          <w:rFonts w:ascii="Times New Roman" w:hAnsi="Times New Roman"/>
          <w:sz w:val="24"/>
          <w:lang w:val="bg-BG"/>
        </w:rPr>
        <w:t xml:space="preserve"> с ЕГН .............................., постоянен адрес: .........................., гражданство ................................, притежаващ/а лична карта/документ за самоличност № ................................., издадена на ................................ от ................................................, </w:t>
      </w:r>
    </w:p>
    <w:p w14:paraId="4615D388" w14:textId="1CD7B8FE" w:rsidR="005D6A6C" w:rsidRPr="00F01EE7" w:rsidRDefault="005D6A6C" w:rsidP="005D6A6C">
      <w:pPr>
        <w:spacing w:line="360" w:lineRule="auto"/>
        <w:jc w:val="both"/>
        <w:rPr>
          <w:rFonts w:ascii="Times New Roman" w:hAnsi="Times New Roman"/>
          <w:i/>
          <w:sz w:val="24"/>
          <w:lang w:val="bg-BG"/>
        </w:rPr>
      </w:pPr>
      <w:r>
        <w:rPr>
          <w:rFonts w:ascii="Times New Roman" w:hAnsi="Times New Roman"/>
          <w:sz w:val="24"/>
          <w:lang w:val="bg-BG"/>
        </w:rPr>
        <w:t>В</w:t>
      </w:r>
      <w:r w:rsidRPr="00622AD1">
        <w:rPr>
          <w:rFonts w:ascii="Times New Roman" w:hAnsi="Times New Roman"/>
          <w:sz w:val="24"/>
          <w:lang w:val="bg-BG"/>
        </w:rPr>
        <w:t xml:space="preserve"> качеств</w:t>
      </w:r>
      <w:r>
        <w:rPr>
          <w:rFonts w:ascii="Times New Roman" w:hAnsi="Times New Roman"/>
          <w:sz w:val="24"/>
          <w:lang w:val="bg-BG"/>
        </w:rPr>
        <w:t>ото ми на законен представител</w:t>
      </w:r>
    </w:p>
    <w:p w14:paraId="4E60EB3C" w14:textId="77777777" w:rsidR="005D6A6C" w:rsidRDefault="005D6A6C" w:rsidP="005D6A6C">
      <w:pPr>
        <w:spacing w:line="360" w:lineRule="auto"/>
        <w:jc w:val="both"/>
        <w:rPr>
          <w:rFonts w:ascii="Times New Roman" w:hAnsi="Times New Roman"/>
          <w:sz w:val="24"/>
          <w:lang w:val="bg-BG"/>
        </w:rPr>
      </w:pPr>
      <w:r w:rsidRPr="00622AD1">
        <w:rPr>
          <w:rFonts w:ascii="Times New Roman" w:hAnsi="Times New Roman"/>
          <w:sz w:val="24"/>
          <w:lang w:val="bg-BG"/>
        </w:rPr>
        <w:t xml:space="preserve">на </w:t>
      </w:r>
      <w:r>
        <w:rPr>
          <w:rFonts w:ascii="Times New Roman" w:hAnsi="Times New Roman"/>
          <w:sz w:val="24"/>
          <w:lang w:val="bg-BG"/>
        </w:rPr>
        <w:t>участника</w:t>
      </w:r>
      <w:r w:rsidRPr="00622AD1">
        <w:rPr>
          <w:rFonts w:ascii="Times New Roman" w:hAnsi="Times New Roman"/>
          <w:sz w:val="24"/>
          <w:lang w:val="bg-BG"/>
        </w:rPr>
        <w:t>/</w:t>
      </w:r>
      <w:r>
        <w:rPr>
          <w:rFonts w:ascii="Times New Roman" w:hAnsi="Times New Roman"/>
          <w:sz w:val="24"/>
          <w:lang w:val="bg-BG"/>
        </w:rPr>
        <w:t xml:space="preserve">член на обединението </w:t>
      </w:r>
      <w:r w:rsidRPr="00622AD1">
        <w:rPr>
          <w:rFonts w:ascii="Times New Roman" w:hAnsi="Times New Roman"/>
          <w:sz w:val="24"/>
          <w:lang w:val="bg-BG"/>
        </w:rPr>
        <w:t xml:space="preserve">............................, </w:t>
      </w:r>
    </w:p>
    <w:p w14:paraId="772D4D09" w14:textId="77777777" w:rsidR="005D6A6C" w:rsidRPr="00622AD1" w:rsidRDefault="005D6A6C" w:rsidP="005D6A6C">
      <w:pPr>
        <w:spacing w:line="360" w:lineRule="auto"/>
        <w:jc w:val="both"/>
        <w:rPr>
          <w:rFonts w:ascii="Times New Roman" w:eastAsia="Arial Unicode MS" w:hAnsi="Times New Roman" w:cs="Times New Roman"/>
          <w:i/>
          <w:iCs/>
          <w:color w:val="000000"/>
          <w:sz w:val="16"/>
          <w:szCs w:val="16"/>
          <w:u w:color="000000"/>
          <w:lang w:val="bg-BG" w:eastAsia="en-US"/>
        </w:rPr>
      </w:pPr>
      <w:r w:rsidRPr="00622AD1">
        <w:rPr>
          <w:rFonts w:ascii="Times New Roman" w:hAnsi="Times New Roman"/>
          <w:iCs/>
          <w:sz w:val="24"/>
          <w:lang w:val="bg-BG"/>
        </w:rPr>
        <w:t xml:space="preserve">с </w:t>
      </w:r>
      <w:r w:rsidRPr="00622AD1">
        <w:rPr>
          <w:rFonts w:ascii="Times New Roman" w:hAnsi="Times New Roman"/>
          <w:sz w:val="24"/>
          <w:lang w:val="bg-BG"/>
        </w:rPr>
        <w:t>БУЛСТАТ/ЕИК</w:t>
      </w:r>
      <w:r>
        <w:rPr>
          <w:rFonts w:ascii="Times New Roman" w:hAnsi="Times New Roman"/>
          <w:sz w:val="24"/>
          <w:lang w:val="bg-BG"/>
        </w:rPr>
        <w:t>/ идентификационен номер</w:t>
      </w:r>
      <w:r w:rsidRPr="00622AD1">
        <w:rPr>
          <w:rFonts w:ascii="Times New Roman" w:hAnsi="Times New Roman"/>
          <w:sz w:val="24"/>
          <w:lang w:val="bg-BG"/>
        </w:rPr>
        <w:t xml:space="preserve"> ................................, </w:t>
      </w:r>
    </w:p>
    <w:p w14:paraId="1FF15638" w14:textId="77777777" w:rsidR="005D6A6C" w:rsidRPr="00622AD1" w:rsidRDefault="005D6A6C" w:rsidP="005D6A6C">
      <w:pPr>
        <w:suppressAutoHyphens w:val="0"/>
        <w:spacing w:before="60"/>
        <w:jc w:val="both"/>
        <w:rPr>
          <w:rFonts w:ascii="Times New Roman" w:eastAsia="Arial Unicode MS" w:hAnsi="Times New Roman" w:cs="Times New Roman"/>
          <w:color w:val="000000"/>
          <w:sz w:val="24"/>
          <w:u w:color="000000"/>
          <w:lang w:val="bg-BG" w:eastAsia="en-US"/>
        </w:rPr>
      </w:pPr>
      <w:r w:rsidRPr="00622AD1">
        <w:rPr>
          <w:rFonts w:ascii="Times New Roman" w:eastAsia="Arial Unicode MS" w:hAnsi="Times New Roman" w:cs="Times New Roman"/>
          <w:color w:val="000000"/>
          <w:sz w:val="24"/>
          <w:u w:color="000000"/>
          <w:lang w:val="bg-BG" w:eastAsia="en-US"/>
        </w:rPr>
        <w:t xml:space="preserve">вписано в регистъра при </w:t>
      </w:r>
      <w:r>
        <w:rPr>
          <w:rFonts w:ascii="Times New Roman" w:eastAsia="Arial Unicode MS" w:hAnsi="Times New Roman" w:cs="Times New Roman"/>
          <w:color w:val="000000"/>
          <w:sz w:val="24"/>
          <w:u w:color="000000"/>
          <w:lang w:val="bg-BG" w:eastAsia="en-US"/>
        </w:rPr>
        <w:t>.................................................................................. ,</w:t>
      </w:r>
    </w:p>
    <w:p w14:paraId="0885773E" w14:textId="77777777" w:rsidR="005D6A6C" w:rsidRPr="00622AD1" w:rsidRDefault="005D6A6C" w:rsidP="005D6A6C">
      <w:pPr>
        <w:suppressAutoHyphens w:val="0"/>
        <w:spacing w:before="60"/>
        <w:jc w:val="both"/>
        <w:rPr>
          <w:rFonts w:ascii="Times New Roman" w:eastAsia="Arial Unicode MS" w:hAnsi="Times New Roman" w:cs="Times New Roman"/>
          <w:color w:val="000000"/>
          <w:sz w:val="24"/>
          <w:u w:color="000000"/>
          <w:lang w:val="bg-BG" w:eastAsia="en-US"/>
        </w:rPr>
      </w:pPr>
    </w:p>
    <w:p w14:paraId="033C3149" w14:textId="77777777" w:rsidR="005D6A6C" w:rsidRPr="00622AD1" w:rsidRDefault="005D6A6C" w:rsidP="005D6A6C">
      <w:pPr>
        <w:keepNext/>
        <w:keepLines/>
        <w:suppressAutoHyphens w:val="0"/>
        <w:spacing w:line="276" w:lineRule="auto"/>
        <w:jc w:val="center"/>
        <w:outlineLvl w:val="4"/>
        <w:rPr>
          <w:rFonts w:ascii="Times New Roman" w:eastAsia="Arial Unicode MS" w:hAnsi="Times New Roman" w:cs="Times New Roman"/>
          <w:b/>
          <w:bCs/>
          <w:color w:val="000000"/>
          <w:sz w:val="24"/>
          <w:u w:color="000000"/>
          <w:lang w:val="bg-BG" w:eastAsia="bg-BG"/>
        </w:rPr>
      </w:pPr>
      <w:r w:rsidRPr="00622AD1">
        <w:rPr>
          <w:rFonts w:ascii="Times New Roman" w:eastAsia="Arial Unicode MS" w:hAnsi="Times New Roman" w:cs="Times New Roman"/>
          <w:b/>
          <w:bCs/>
          <w:color w:val="000000"/>
          <w:sz w:val="24"/>
          <w:u w:color="000000"/>
          <w:lang w:val="bg-BG" w:eastAsia="bg-BG"/>
        </w:rPr>
        <w:t>ДЕКЛАРИРАМ, ЧЕ:</w:t>
      </w:r>
    </w:p>
    <w:p w14:paraId="65686194" w14:textId="6B223197" w:rsidR="004B3647" w:rsidRPr="00FD46E7" w:rsidRDefault="008020F2" w:rsidP="00A21CBB">
      <w:pPr>
        <w:pStyle w:val="ListParagraph"/>
        <w:numPr>
          <w:ilvl w:val="0"/>
          <w:numId w:val="42"/>
        </w:numPr>
        <w:suppressAutoHyphens w:val="0"/>
        <w:ind w:left="426"/>
        <w:jc w:val="both"/>
        <w:rPr>
          <w:rFonts w:ascii="Times New Roman" w:hAnsi="Times New Roman" w:cs="Times New Roman"/>
          <w:i/>
          <w:sz w:val="24"/>
          <w:lang w:val="bg-BG"/>
        </w:rPr>
      </w:pPr>
      <w:r w:rsidRPr="001C18C2">
        <w:rPr>
          <w:rFonts w:ascii="Times New Roman" w:hAnsi="Times New Roman" w:cs="Times New Roman"/>
          <w:sz w:val="24"/>
          <w:lang w:val="bg-BG"/>
        </w:rPr>
        <w:t>Лицата</w:t>
      </w:r>
      <w:r w:rsidR="00B05F9C" w:rsidRPr="001C18C2">
        <w:rPr>
          <w:rFonts w:ascii="Times New Roman" w:hAnsi="Times New Roman" w:cs="Times New Roman"/>
          <w:sz w:val="24"/>
          <w:lang w:val="bg-BG"/>
        </w:rPr>
        <w:t>,</w:t>
      </w:r>
      <w:r w:rsidRPr="001C18C2">
        <w:rPr>
          <w:rFonts w:ascii="Times New Roman" w:hAnsi="Times New Roman" w:cs="Times New Roman"/>
          <w:sz w:val="24"/>
          <w:lang w:val="bg-BG"/>
        </w:rPr>
        <w:t xml:space="preserve"> представляващи юридическото лице</w:t>
      </w:r>
      <w:r w:rsidR="00FD46E7">
        <w:rPr>
          <w:rFonts w:ascii="Times New Roman" w:hAnsi="Times New Roman" w:cs="Times New Roman"/>
          <w:sz w:val="24"/>
          <w:lang w:val="bg-BG"/>
        </w:rPr>
        <w:t xml:space="preserve"> по закон</w:t>
      </w:r>
      <w:r w:rsidRPr="001C18C2">
        <w:rPr>
          <w:rFonts w:ascii="Times New Roman" w:hAnsi="Times New Roman" w:cs="Times New Roman"/>
          <w:sz w:val="24"/>
          <w:lang w:val="bg-BG"/>
        </w:rPr>
        <w:t xml:space="preserve"> и неговите действителни собственици </w:t>
      </w:r>
      <w:r w:rsidR="005D6A6C" w:rsidRPr="001C18C2">
        <w:rPr>
          <w:rFonts w:ascii="Times New Roman" w:hAnsi="Times New Roman" w:cs="Times New Roman"/>
          <w:sz w:val="24"/>
          <w:lang w:val="bg-BG"/>
        </w:rPr>
        <w:fldChar w:fldCharType="begin">
          <w:ffData>
            <w:name w:val="Check8"/>
            <w:enabled/>
            <w:calcOnExit w:val="0"/>
            <w:checkBox>
              <w:sizeAuto/>
              <w:default w:val="0"/>
            </w:checkBox>
          </w:ffData>
        </w:fldChar>
      </w:r>
      <w:bookmarkStart w:id="17" w:name="Check8"/>
      <w:r w:rsidR="005D6A6C" w:rsidRPr="001C18C2">
        <w:rPr>
          <w:rFonts w:ascii="Times New Roman" w:hAnsi="Times New Roman" w:cs="Times New Roman"/>
          <w:sz w:val="24"/>
          <w:lang w:val="bg-BG"/>
        </w:rPr>
        <w:instrText xml:space="preserve"> FORMCHECKBOX </w:instrText>
      </w:r>
      <w:r w:rsidR="002F6B81">
        <w:rPr>
          <w:rFonts w:ascii="Times New Roman" w:hAnsi="Times New Roman" w:cs="Times New Roman"/>
          <w:sz w:val="24"/>
          <w:lang w:val="bg-BG"/>
        </w:rPr>
      </w:r>
      <w:r w:rsidR="002F6B81">
        <w:rPr>
          <w:rFonts w:ascii="Times New Roman" w:hAnsi="Times New Roman" w:cs="Times New Roman"/>
          <w:sz w:val="24"/>
          <w:lang w:val="bg-BG"/>
        </w:rPr>
        <w:fldChar w:fldCharType="separate"/>
      </w:r>
      <w:r w:rsidR="005D6A6C" w:rsidRPr="001C18C2">
        <w:rPr>
          <w:rFonts w:ascii="Times New Roman" w:hAnsi="Times New Roman" w:cs="Times New Roman"/>
          <w:sz w:val="24"/>
          <w:lang w:val="bg-BG"/>
        </w:rPr>
        <w:fldChar w:fldCharType="end"/>
      </w:r>
      <w:bookmarkEnd w:id="17"/>
      <w:r w:rsidR="00B05F9C" w:rsidRPr="001C18C2">
        <w:rPr>
          <w:rFonts w:ascii="Times New Roman" w:hAnsi="Times New Roman" w:cs="Times New Roman"/>
          <w:b/>
          <w:sz w:val="24"/>
          <w:lang w:val="bg-BG"/>
        </w:rPr>
        <w:t>са</w:t>
      </w:r>
      <w:r w:rsidR="00B05F9C" w:rsidRPr="001C18C2">
        <w:rPr>
          <w:rFonts w:ascii="Times New Roman" w:hAnsi="Times New Roman" w:cs="Times New Roman"/>
          <w:sz w:val="24"/>
          <w:lang w:val="bg-BG"/>
        </w:rPr>
        <w:t xml:space="preserve"> </w:t>
      </w:r>
      <w:r w:rsidR="005D6A6C" w:rsidRPr="001C18C2">
        <w:rPr>
          <w:rFonts w:ascii="Times New Roman" w:hAnsi="Times New Roman" w:cs="Times New Roman"/>
          <w:sz w:val="24"/>
          <w:lang w:val="bg-BG"/>
        </w:rPr>
        <w:fldChar w:fldCharType="begin">
          <w:ffData>
            <w:name w:val="Check9"/>
            <w:enabled/>
            <w:calcOnExit w:val="0"/>
            <w:checkBox>
              <w:sizeAuto/>
              <w:default w:val="0"/>
            </w:checkBox>
          </w:ffData>
        </w:fldChar>
      </w:r>
      <w:bookmarkStart w:id="18" w:name="Check9"/>
      <w:r w:rsidR="005D6A6C" w:rsidRPr="001C18C2">
        <w:rPr>
          <w:rFonts w:ascii="Times New Roman" w:hAnsi="Times New Roman" w:cs="Times New Roman"/>
          <w:sz w:val="24"/>
          <w:lang w:val="bg-BG"/>
        </w:rPr>
        <w:instrText xml:space="preserve"> FORMCHECKBOX </w:instrText>
      </w:r>
      <w:r w:rsidR="002F6B81">
        <w:rPr>
          <w:rFonts w:ascii="Times New Roman" w:hAnsi="Times New Roman" w:cs="Times New Roman"/>
          <w:sz w:val="24"/>
          <w:lang w:val="bg-BG"/>
        </w:rPr>
      </w:r>
      <w:r w:rsidR="002F6B81">
        <w:rPr>
          <w:rFonts w:ascii="Times New Roman" w:hAnsi="Times New Roman" w:cs="Times New Roman"/>
          <w:sz w:val="24"/>
          <w:lang w:val="bg-BG"/>
        </w:rPr>
        <w:fldChar w:fldCharType="separate"/>
      </w:r>
      <w:r w:rsidR="005D6A6C" w:rsidRPr="001C18C2">
        <w:rPr>
          <w:rFonts w:ascii="Times New Roman" w:hAnsi="Times New Roman" w:cs="Times New Roman"/>
          <w:sz w:val="24"/>
          <w:lang w:val="bg-BG"/>
        </w:rPr>
        <w:fldChar w:fldCharType="end"/>
      </w:r>
      <w:bookmarkEnd w:id="18"/>
      <w:r w:rsidR="00B05F9C" w:rsidRPr="001C18C2">
        <w:rPr>
          <w:rFonts w:ascii="Times New Roman" w:hAnsi="Times New Roman" w:cs="Times New Roman"/>
          <w:b/>
          <w:sz w:val="24"/>
          <w:lang w:val="bg-BG"/>
        </w:rPr>
        <w:t>не са</w:t>
      </w:r>
      <w:r w:rsidR="005D643B" w:rsidRPr="001C18C2">
        <w:rPr>
          <w:rFonts w:ascii="Times New Roman" w:hAnsi="Times New Roman" w:cs="Times New Roman"/>
          <w:sz w:val="24"/>
          <w:lang w:val="bg-BG"/>
        </w:rPr>
        <w:t xml:space="preserve"> </w:t>
      </w:r>
      <w:r w:rsidR="005D643B" w:rsidRPr="001C18C2">
        <w:rPr>
          <w:rFonts w:ascii="Times New Roman" w:hAnsi="Times New Roman" w:cs="Times New Roman"/>
          <w:i/>
          <w:sz w:val="24"/>
          <w:lang w:val="bg-BG"/>
        </w:rPr>
        <w:t>(попълнете вярното)</w:t>
      </w:r>
      <w:r w:rsidR="001C18C2" w:rsidRPr="001C18C2">
        <w:rPr>
          <w:rFonts w:ascii="Times New Roman" w:hAnsi="Times New Roman" w:cs="Times New Roman"/>
          <w:i/>
          <w:sz w:val="24"/>
          <w:lang w:val="bg-BG"/>
        </w:rPr>
        <w:t xml:space="preserve"> </w:t>
      </w:r>
      <w:r w:rsidR="001C18C2" w:rsidRPr="001C18C2">
        <w:rPr>
          <w:rFonts w:ascii="Times New Roman" w:hAnsi="Times New Roman" w:cs="Times New Roman"/>
          <w:sz w:val="24"/>
          <w:lang w:val="bg-BG"/>
        </w:rPr>
        <w:t>лица</w:t>
      </w:r>
      <w:r w:rsidR="005D6A6C" w:rsidRPr="001C18C2">
        <w:rPr>
          <w:rFonts w:ascii="Times New Roman" w:hAnsi="Times New Roman" w:cs="Times New Roman"/>
          <w:sz w:val="24"/>
          <w:lang w:val="bg-BG"/>
        </w:rPr>
        <w:t xml:space="preserve">, </w:t>
      </w:r>
      <w:r w:rsidR="005D643B" w:rsidRPr="001C18C2">
        <w:rPr>
          <w:rFonts w:ascii="Times New Roman" w:hAnsi="Times New Roman" w:cs="Times New Roman"/>
          <w:sz w:val="24"/>
          <w:lang w:val="bg-BG"/>
        </w:rPr>
        <w:t>попадащ</w:t>
      </w:r>
      <w:r w:rsidR="001C18C2" w:rsidRPr="001C18C2">
        <w:rPr>
          <w:rFonts w:ascii="Times New Roman" w:hAnsi="Times New Roman" w:cs="Times New Roman"/>
          <w:sz w:val="24"/>
          <w:lang w:val="bg-BG"/>
        </w:rPr>
        <w:t>и</w:t>
      </w:r>
      <w:r w:rsidR="005D643B" w:rsidRPr="001C18C2">
        <w:rPr>
          <w:rFonts w:ascii="Times New Roman" w:hAnsi="Times New Roman" w:cs="Times New Roman"/>
          <w:sz w:val="24"/>
          <w:lang w:val="bg-BG"/>
        </w:rPr>
        <w:t xml:space="preserve"> в обхвата на чл. 36 от </w:t>
      </w:r>
      <w:r w:rsidR="005D643B" w:rsidRPr="001C18C2">
        <w:rPr>
          <w:rFonts w:ascii="Times New Roman" w:hAnsi="Times New Roman" w:cs="Times New Roman"/>
          <w:sz w:val="24"/>
          <w:shd w:val="clear" w:color="auto" w:fill="FFFFFF"/>
          <w:lang w:val="bg-BG" w:eastAsia="bg-BG"/>
        </w:rPr>
        <w:t>Закона за мерките срещу изпирането на пари</w:t>
      </w:r>
      <w:r w:rsidR="001C18C2" w:rsidRPr="001C18C2">
        <w:rPr>
          <w:rFonts w:ascii="Times New Roman" w:hAnsi="Times New Roman" w:cs="Times New Roman"/>
          <w:sz w:val="24"/>
          <w:shd w:val="clear" w:color="auto" w:fill="FFFFFF"/>
          <w:lang w:val="bg-BG" w:eastAsia="bg-BG"/>
        </w:rPr>
        <w:t>.</w:t>
      </w:r>
    </w:p>
    <w:p w14:paraId="19C20660" w14:textId="2CC9E925" w:rsidR="005D6A6C" w:rsidRDefault="00FD46E7" w:rsidP="00A21CBB">
      <w:pPr>
        <w:pStyle w:val="ListParagraph"/>
        <w:numPr>
          <w:ilvl w:val="0"/>
          <w:numId w:val="42"/>
        </w:numPr>
        <w:suppressAutoHyphens w:val="0"/>
        <w:ind w:left="426"/>
        <w:jc w:val="both"/>
        <w:rPr>
          <w:rFonts w:ascii="Times New Roman" w:hAnsi="Times New Roman" w:cs="Times New Roman"/>
          <w:sz w:val="24"/>
          <w:lang w:val="bg-BG"/>
        </w:rPr>
      </w:pPr>
      <w:r w:rsidRPr="00372918">
        <w:rPr>
          <w:rFonts w:ascii="Times New Roman" w:hAnsi="Times New Roman" w:cs="Times New Roman"/>
          <w:sz w:val="24"/>
          <w:lang w:val="bg-BG"/>
        </w:rPr>
        <w:t xml:space="preserve">Лицата по т. 1 </w:t>
      </w:r>
      <w:r w:rsidR="00372918" w:rsidRPr="00372918">
        <w:rPr>
          <w:rFonts w:ascii="Times New Roman" w:hAnsi="Times New Roman" w:cs="Times New Roman"/>
          <w:sz w:val="24"/>
          <w:lang w:val="bg-BG"/>
        </w:rPr>
        <w:t>са престанали да заема</w:t>
      </w:r>
      <w:r w:rsidR="00165E80">
        <w:rPr>
          <w:rFonts w:ascii="Times New Roman" w:hAnsi="Times New Roman" w:cs="Times New Roman"/>
          <w:sz w:val="24"/>
          <w:lang w:val="bg-BG"/>
        </w:rPr>
        <w:t>т</w:t>
      </w:r>
      <w:r w:rsidR="00372918" w:rsidRPr="00372918">
        <w:rPr>
          <w:rFonts w:ascii="Times New Roman" w:hAnsi="Times New Roman" w:cs="Times New Roman"/>
          <w:sz w:val="24"/>
          <w:lang w:val="bg-BG"/>
        </w:rPr>
        <w:t xml:space="preserve"> длъжност по чл. 36, ал. 2 от Закона за </w:t>
      </w:r>
      <w:r w:rsidR="00372918" w:rsidRPr="00372918">
        <w:rPr>
          <w:rFonts w:ascii="Times New Roman" w:hAnsi="Times New Roman" w:cs="Times New Roman"/>
          <w:sz w:val="24"/>
          <w:shd w:val="clear" w:color="auto" w:fill="FFFFFF"/>
          <w:lang w:val="bg-BG" w:eastAsia="bg-BG"/>
        </w:rPr>
        <w:t xml:space="preserve">мерките срещу изпирането на пари </w:t>
      </w:r>
      <w:r w:rsidR="00372918" w:rsidRPr="00372918">
        <w:rPr>
          <w:rFonts w:ascii="Times New Roman" w:hAnsi="Times New Roman" w:cs="Times New Roman"/>
          <w:sz w:val="24"/>
          <w:lang w:val="bg-BG"/>
        </w:rPr>
        <w:t>за пер</w:t>
      </w:r>
      <w:r w:rsidR="00372918">
        <w:rPr>
          <w:rFonts w:ascii="Times New Roman" w:hAnsi="Times New Roman" w:cs="Times New Roman"/>
          <w:sz w:val="24"/>
          <w:lang w:val="bg-BG"/>
        </w:rPr>
        <w:t xml:space="preserve">иод </w:t>
      </w:r>
      <w:r w:rsidR="00372918">
        <w:rPr>
          <w:rFonts w:ascii="Times New Roman" w:hAnsi="Times New Roman" w:cs="Times New Roman"/>
          <w:sz w:val="24"/>
          <w:lang w:val="bg-BG"/>
        </w:rPr>
        <w:fldChar w:fldCharType="begin">
          <w:ffData>
            <w:name w:val="Check10"/>
            <w:enabled/>
            <w:calcOnExit w:val="0"/>
            <w:checkBox>
              <w:sizeAuto/>
              <w:default w:val="0"/>
            </w:checkBox>
          </w:ffData>
        </w:fldChar>
      </w:r>
      <w:bookmarkStart w:id="19" w:name="Check10"/>
      <w:r w:rsidR="00372918">
        <w:rPr>
          <w:rFonts w:ascii="Times New Roman" w:hAnsi="Times New Roman" w:cs="Times New Roman"/>
          <w:sz w:val="24"/>
          <w:lang w:val="bg-BG"/>
        </w:rPr>
        <w:instrText xml:space="preserve"> FORMCHECKBOX </w:instrText>
      </w:r>
      <w:r w:rsidR="002F6B81">
        <w:rPr>
          <w:rFonts w:ascii="Times New Roman" w:hAnsi="Times New Roman" w:cs="Times New Roman"/>
          <w:sz w:val="24"/>
          <w:lang w:val="bg-BG"/>
        </w:rPr>
      </w:r>
      <w:r w:rsidR="002F6B81">
        <w:rPr>
          <w:rFonts w:ascii="Times New Roman" w:hAnsi="Times New Roman" w:cs="Times New Roman"/>
          <w:sz w:val="24"/>
          <w:lang w:val="bg-BG"/>
        </w:rPr>
        <w:fldChar w:fldCharType="separate"/>
      </w:r>
      <w:r w:rsidR="00372918">
        <w:rPr>
          <w:rFonts w:ascii="Times New Roman" w:hAnsi="Times New Roman" w:cs="Times New Roman"/>
          <w:sz w:val="24"/>
          <w:lang w:val="bg-BG"/>
        </w:rPr>
        <w:fldChar w:fldCharType="end"/>
      </w:r>
      <w:bookmarkEnd w:id="19"/>
      <w:r w:rsidR="00372918">
        <w:rPr>
          <w:rFonts w:ascii="Times New Roman" w:hAnsi="Times New Roman" w:cs="Times New Roman"/>
          <w:sz w:val="24"/>
          <w:lang w:val="bg-BG"/>
        </w:rPr>
        <w:t xml:space="preserve"> по-малък от една година</w:t>
      </w:r>
      <w:r w:rsidR="00E74C46">
        <w:rPr>
          <w:rFonts w:ascii="Times New Roman" w:hAnsi="Times New Roman" w:cs="Times New Roman"/>
          <w:sz w:val="24"/>
          <w:lang w:val="bg-BG"/>
        </w:rPr>
        <w:t xml:space="preserve"> </w:t>
      </w:r>
      <w:r w:rsidR="00E74C46">
        <w:rPr>
          <w:rFonts w:ascii="Times New Roman" w:hAnsi="Times New Roman" w:cs="Times New Roman"/>
          <w:sz w:val="24"/>
          <w:lang w:val="bg-BG"/>
        </w:rPr>
        <w:fldChar w:fldCharType="begin">
          <w:ffData>
            <w:name w:val="Check11"/>
            <w:enabled/>
            <w:calcOnExit w:val="0"/>
            <w:checkBox>
              <w:sizeAuto/>
              <w:default w:val="0"/>
            </w:checkBox>
          </w:ffData>
        </w:fldChar>
      </w:r>
      <w:bookmarkStart w:id="20" w:name="Check11"/>
      <w:r w:rsidR="00E74C46">
        <w:rPr>
          <w:rFonts w:ascii="Times New Roman" w:hAnsi="Times New Roman" w:cs="Times New Roman"/>
          <w:sz w:val="24"/>
          <w:lang w:val="bg-BG"/>
        </w:rPr>
        <w:instrText xml:space="preserve"> FORMCHECKBOX </w:instrText>
      </w:r>
      <w:r w:rsidR="002F6B81">
        <w:rPr>
          <w:rFonts w:ascii="Times New Roman" w:hAnsi="Times New Roman" w:cs="Times New Roman"/>
          <w:sz w:val="24"/>
          <w:lang w:val="bg-BG"/>
        </w:rPr>
      </w:r>
      <w:r w:rsidR="002F6B81">
        <w:rPr>
          <w:rFonts w:ascii="Times New Roman" w:hAnsi="Times New Roman" w:cs="Times New Roman"/>
          <w:sz w:val="24"/>
          <w:lang w:val="bg-BG"/>
        </w:rPr>
        <w:fldChar w:fldCharType="separate"/>
      </w:r>
      <w:r w:rsidR="00E74C46">
        <w:rPr>
          <w:rFonts w:ascii="Times New Roman" w:hAnsi="Times New Roman" w:cs="Times New Roman"/>
          <w:sz w:val="24"/>
          <w:lang w:val="bg-BG"/>
        </w:rPr>
        <w:fldChar w:fldCharType="end"/>
      </w:r>
      <w:bookmarkEnd w:id="20"/>
      <w:r w:rsidR="00E74C46">
        <w:rPr>
          <w:rFonts w:ascii="Times New Roman" w:hAnsi="Times New Roman" w:cs="Times New Roman"/>
          <w:sz w:val="24"/>
          <w:lang w:val="bg-BG"/>
        </w:rPr>
        <w:t xml:space="preserve"> една и повече от една година </w:t>
      </w:r>
      <w:r w:rsidR="00E74C46">
        <w:rPr>
          <w:rFonts w:ascii="Times New Roman" w:hAnsi="Times New Roman" w:cs="Times New Roman"/>
          <w:i/>
          <w:sz w:val="24"/>
          <w:lang w:val="bg-BG"/>
        </w:rPr>
        <w:t>(попълнете вярното)</w:t>
      </w:r>
      <w:r w:rsidR="00372918">
        <w:rPr>
          <w:rFonts w:ascii="Times New Roman" w:hAnsi="Times New Roman" w:cs="Times New Roman"/>
          <w:sz w:val="24"/>
          <w:lang w:val="bg-BG"/>
        </w:rPr>
        <w:t>.</w:t>
      </w:r>
      <w:r w:rsidR="00F349E8">
        <w:rPr>
          <w:rFonts w:ascii="Times New Roman" w:hAnsi="Times New Roman" w:cs="Times New Roman"/>
          <w:sz w:val="24"/>
          <w:lang w:val="bg-BG"/>
        </w:rPr>
        <w:t xml:space="preserve"> </w:t>
      </w:r>
    </w:p>
    <w:p w14:paraId="7432F448" w14:textId="4BC89061" w:rsidR="00F349E8" w:rsidRDefault="00F349E8" w:rsidP="004C158E">
      <w:pPr>
        <w:pStyle w:val="ListParagraph"/>
        <w:suppressAutoHyphens w:val="0"/>
        <w:ind w:left="426"/>
        <w:jc w:val="both"/>
        <w:rPr>
          <w:rFonts w:ascii="Times New Roman" w:hAnsi="Times New Roman" w:cs="Times New Roman"/>
          <w:i/>
          <w:sz w:val="24"/>
          <w:lang w:val="bg-BG"/>
        </w:rPr>
      </w:pPr>
      <w:r>
        <w:rPr>
          <w:rFonts w:ascii="Times New Roman" w:hAnsi="Times New Roman" w:cs="Times New Roman"/>
          <w:i/>
          <w:sz w:val="24"/>
          <w:lang w:val="bg-BG"/>
        </w:rPr>
        <w:t xml:space="preserve">Точка 2 се попълва в случай, че лица по т. 1 са заемали длъжност по чл. 36, ал. 2 от </w:t>
      </w:r>
      <w:r w:rsidRPr="00F349E8">
        <w:rPr>
          <w:rFonts w:ascii="Times New Roman" w:hAnsi="Times New Roman" w:cs="Times New Roman"/>
          <w:i/>
          <w:sz w:val="24"/>
          <w:lang w:val="bg-BG"/>
        </w:rPr>
        <w:t>Закона за мерките срещу изпирането на пари</w:t>
      </w:r>
      <w:r>
        <w:rPr>
          <w:rFonts w:ascii="Times New Roman" w:hAnsi="Times New Roman" w:cs="Times New Roman"/>
          <w:i/>
          <w:sz w:val="24"/>
          <w:lang w:val="bg-BG"/>
        </w:rPr>
        <w:t>.</w:t>
      </w:r>
    </w:p>
    <w:p w14:paraId="6857B3E6" w14:textId="77777777" w:rsidR="008E2E88" w:rsidRPr="00F349E8" w:rsidRDefault="008E2E88" w:rsidP="00F349E8">
      <w:pPr>
        <w:pStyle w:val="ListParagraph"/>
        <w:suppressAutoHyphens w:val="0"/>
        <w:jc w:val="both"/>
        <w:rPr>
          <w:rFonts w:ascii="Times New Roman" w:hAnsi="Times New Roman" w:cs="Times New Roman"/>
          <w:i/>
          <w:sz w:val="24"/>
          <w:lang w:val="bg-BG"/>
        </w:rPr>
      </w:pPr>
    </w:p>
    <w:p w14:paraId="595DBA1B" w14:textId="77777777" w:rsidR="008E2E88" w:rsidRPr="00622AD1" w:rsidRDefault="008E2E88" w:rsidP="008E2E88">
      <w:pPr>
        <w:widowControl w:val="0"/>
        <w:suppressAutoHyphens w:val="0"/>
        <w:ind w:firstLine="720"/>
        <w:jc w:val="both"/>
        <w:rPr>
          <w:rFonts w:ascii="Times New Roman" w:eastAsia="Arial Unicode MS" w:hAnsi="Times New Roman" w:cs="Times New Roman"/>
          <w:color w:val="000000"/>
          <w:sz w:val="24"/>
          <w:u w:color="000000"/>
          <w:lang w:val="bg-BG" w:eastAsia="en-US"/>
        </w:rPr>
      </w:pPr>
    </w:p>
    <w:p w14:paraId="7BB98AD3" w14:textId="77777777" w:rsidR="008E2E88" w:rsidRPr="00622AD1" w:rsidRDefault="008E2E88" w:rsidP="008E2E88">
      <w:pPr>
        <w:suppressAutoHyphens w:val="0"/>
        <w:spacing w:before="60"/>
        <w:rPr>
          <w:rFonts w:ascii="Times New Roman" w:eastAsia="Arial Unicode MS" w:hAnsi="Times New Roman" w:cs="Times New Roman"/>
          <w:color w:val="000000"/>
          <w:sz w:val="24"/>
          <w:u w:val="single" w:color="000000"/>
          <w:lang w:val="bg-BG" w:eastAsia="en-US"/>
        </w:rPr>
      </w:pP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t xml:space="preserve">       </w:t>
      </w:r>
      <w:r w:rsidRPr="00622AD1">
        <w:rPr>
          <w:rFonts w:ascii="Times New Roman" w:eastAsia="Arial Unicode MS" w:hAnsi="Times New Roman" w:cs="Times New Roman"/>
          <w:color w:val="000000"/>
          <w:sz w:val="24"/>
          <w:u w:color="000000"/>
          <w:lang w:val="bg-BG" w:eastAsia="en-US"/>
        </w:rPr>
        <w:t xml:space="preserve">г.                 </w:t>
      </w:r>
      <w:r w:rsidRPr="00622AD1">
        <w:rPr>
          <w:rFonts w:ascii="Times New Roman" w:eastAsia="Arial Unicode MS" w:hAnsi="Times New Roman" w:cs="Times New Roman"/>
          <w:color w:val="000000"/>
          <w:sz w:val="24"/>
          <w:u w:color="000000"/>
          <w:lang w:val="bg-BG" w:eastAsia="en-US"/>
        </w:rPr>
        <w:tab/>
      </w:r>
      <w:r w:rsidRPr="00622AD1">
        <w:rPr>
          <w:rFonts w:ascii="Times New Roman" w:eastAsia="Arial Unicode MS" w:hAnsi="Times New Roman" w:cs="Times New Roman"/>
          <w:color w:val="000000"/>
          <w:sz w:val="24"/>
          <w:u w:color="000000"/>
          <w:lang w:val="bg-BG" w:eastAsia="en-US"/>
        </w:rPr>
        <w:tab/>
      </w:r>
      <w:r w:rsidRPr="00622AD1">
        <w:rPr>
          <w:rFonts w:ascii="Times New Roman" w:eastAsia="Arial Unicode MS" w:hAnsi="Times New Roman" w:cs="Times New Roman"/>
          <w:color w:val="000000"/>
          <w:sz w:val="24"/>
          <w:u w:color="000000"/>
          <w:lang w:val="bg-BG" w:eastAsia="en-US"/>
        </w:rPr>
        <w:tab/>
        <w:t xml:space="preserve">Декларатор: </w:t>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r w:rsidRPr="00622AD1">
        <w:rPr>
          <w:rFonts w:ascii="Times New Roman" w:eastAsia="Arial Unicode MS" w:hAnsi="Times New Roman" w:cs="Times New Roman"/>
          <w:color w:val="000000"/>
          <w:sz w:val="24"/>
          <w:u w:val="single" w:color="000000"/>
          <w:lang w:val="bg-BG" w:eastAsia="en-US"/>
        </w:rPr>
        <w:tab/>
      </w:r>
    </w:p>
    <w:p w14:paraId="180FCBDF" w14:textId="77777777" w:rsidR="008E2E88" w:rsidRPr="00622AD1" w:rsidRDefault="008E2E88" w:rsidP="008E2E88">
      <w:pPr>
        <w:suppressAutoHyphens w:val="0"/>
        <w:ind w:firstLine="142"/>
        <w:jc w:val="both"/>
        <w:rPr>
          <w:rFonts w:ascii="Times New Roman" w:eastAsia="Arial Unicode MS" w:hAnsi="Times New Roman" w:cs="Times New Roman"/>
          <w:i/>
          <w:iCs/>
          <w:color w:val="000000"/>
          <w:sz w:val="24"/>
          <w:u w:color="000000"/>
          <w:lang w:val="bg-BG" w:eastAsia="en-US"/>
        </w:rPr>
      </w:pPr>
      <w:r w:rsidRPr="00622AD1">
        <w:rPr>
          <w:rFonts w:ascii="Times New Roman" w:eastAsia="Arial Unicode MS" w:hAnsi="Times New Roman" w:cs="Times New Roman"/>
          <w:i/>
          <w:iCs/>
          <w:color w:val="000000"/>
          <w:sz w:val="24"/>
          <w:u w:color="000000"/>
          <w:lang w:val="bg-BG" w:eastAsia="en-US"/>
        </w:rPr>
        <w:t xml:space="preserve">(дата на деклариране) </w:t>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ab/>
      </w:r>
      <w:r>
        <w:rPr>
          <w:rFonts w:ascii="Times New Roman" w:eastAsia="Arial Unicode MS" w:hAnsi="Times New Roman" w:cs="Times New Roman"/>
          <w:i/>
          <w:iCs/>
          <w:color w:val="000000"/>
          <w:sz w:val="24"/>
          <w:u w:color="000000"/>
          <w:lang w:val="bg-BG" w:eastAsia="en-US"/>
        </w:rPr>
        <w:tab/>
      </w:r>
      <w:r w:rsidRPr="00622AD1">
        <w:rPr>
          <w:rFonts w:ascii="Times New Roman" w:eastAsia="Arial Unicode MS" w:hAnsi="Times New Roman" w:cs="Times New Roman"/>
          <w:i/>
          <w:iCs/>
          <w:color w:val="000000"/>
          <w:sz w:val="24"/>
          <w:u w:color="000000"/>
          <w:lang w:val="bg-BG" w:eastAsia="en-US"/>
        </w:rPr>
        <w:t>(подпис)</w:t>
      </w:r>
    </w:p>
    <w:p w14:paraId="310CF05F" w14:textId="77777777" w:rsidR="008E2E88" w:rsidRPr="00622AD1" w:rsidRDefault="008E2E88" w:rsidP="008E2E88">
      <w:pPr>
        <w:suppressAutoHyphens w:val="0"/>
        <w:ind w:firstLine="142"/>
        <w:jc w:val="both"/>
        <w:rPr>
          <w:rFonts w:ascii="Times New Roman" w:eastAsia="Arial Unicode MS" w:hAnsi="Times New Roman" w:cs="Times New Roman"/>
          <w:i/>
          <w:iCs/>
          <w:color w:val="000000"/>
          <w:sz w:val="24"/>
          <w:u w:color="000000"/>
          <w:lang w:val="bg-BG" w:eastAsia="en-US"/>
        </w:rPr>
      </w:pPr>
    </w:p>
    <w:p w14:paraId="7A86BDE5" w14:textId="77777777" w:rsidR="005D1439" w:rsidRDefault="005D1439" w:rsidP="005D1439">
      <w:pPr>
        <w:spacing w:line="268" w:lineRule="auto"/>
        <w:ind w:firstLine="283"/>
        <w:jc w:val="both"/>
        <w:textAlignment w:val="center"/>
        <w:rPr>
          <w:rFonts w:ascii="Times New Roman" w:hAnsi="Times New Roman" w:cs="Times New Roman"/>
          <w:b/>
          <w:bCs/>
          <w:color w:val="000000"/>
          <w:sz w:val="24"/>
          <w:lang w:val="bg-BG" w:eastAsia="bg-BG"/>
        </w:rPr>
      </w:pPr>
    </w:p>
    <w:p w14:paraId="26C59364" w14:textId="77777777" w:rsidR="005D1439" w:rsidRDefault="005D1439" w:rsidP="005D1439">
      <w:pPr>
        <w:spacing w:line="268" w:lineRule="auto"/>
        <w:ind w:firstLine="283"/>
        <w:jc w:val="both"/>
        <w:textAlignment w:val="center"/>
        <w:rPr>
          <w:rFonts w:ascii="Times New Roman" w:hAnsi="Times New Roman" w:cs="Times New Roman"/>
          <w:i/>
          <w:sz w:val="24"/>
          <w:u w:val="single"/>
          <w:lang w:val="bg-BG"/>
        </w:rPr>
      </w:pPr>
    </w:p>
    <w:p w14:paraId="64DD8703" w14:textId="77777777" w:rsidR="005D1439" w:rsidRDefault="005D1439" w:rsidP="005D1439">
      <w:pPr>
        <w:spacing w:line="268" w:lineRule="auto"/>
        <w:ind w:firstLine="283"/>
        <w:jc w:val="both"/>
        <w:textAlignment w:val="center"/>
        <w:rPr>
          <w:rFonts w:ascii="Times New Roman" w:hAnsi="Times New Roman" w:cs="Times New Roman"/>
          <w:i/>
          <w:sz w:val="24"/>
          <w:u w:val="single"/>
          <w:lang w:val="bg-BG"/>
        </w:rPr>
      </w:pPr>
    </w:p>
    <w:p w14:paraId="1EBF2712" w14:textId="0A8D2BFF" w:rsidR="005D1439" w:rsidRPr="005D1439" w:rsidRDefault="005D1439" w:rsidP="005D1439">
      <w:pPr>
        <w:spacing w:line="268" w:lineRule="auto"/>
        <w:ind w:firstLine="283"/>
        <w:jc w:val="both"/>
        <w:textAlignment w:val="center"/>
        <w:rPr>
          <w:rFonts w:ascii="Times New Roman" w:hAnsi="Times New Roman" w:cs="Times New Roman"/>
          <w:b/>
          <w:bCs/>
          <w:i/>
          <w:color w:val="000000"/>
          <w:sz w:val="24"/>
          <w:u w:val="single"/>
          <w:lang w:val="bg-BG" w:eastAsia="bg-BG"/>
        </w:rPr>
      </w:pPr>
      <w:r w:rsidRPr="005D1439">
        <w:rPr>
          <w:rFonts w:ascii="Times New Roman" w:hAnsi="Times New Roman" w:cs="Times New Roman"/>
          <w:i/>
          <w:sz w:val="24"/>
          <w:u w:val="single"/>
          <w:lang w:val="bg-BG"/>
        </w:rPr>
        <w:t xml:space="preserve">Закон за </w:t>
      </w:r>
      <w:r w:rsidRPr="005D1439">
        <w:rPr>
          <w:rFonts w:ascii="Times New Roman" w:hAnsi="Times New Roman" w:cs="Times New Roman"/>
          <w:i/>
          <w:sz w:val="24"/>
          <w:u w:val="single"/>
          <w:shd w:val="clear" w:color="auto" w:fill="FFFFFF"/>
          <w:lang w:val="bg-BG" w:eastAsia="bg-BG"/>
        </w:rPr>
        <w:t>мерките срещу изпирането на пари</w:t>
      </w:r>
    </w:p>
    <w:p w14:paraId="66B3C8C9" w14:textId="1065717B"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b/>
          <w:bCs/>
          <w:i/>
          <w:color w:val="000000"/>
          <w:sz w:val="24"/>
          <w:lang w:val="bg-BG" w:eastAsia="bg-BG"/>
        </w:rPr>
        <w:t>Чл. 36.</w:t>
      </w:r>
      <w:r w:rsidRPr="005D1439">
        <w:rPr>
          <w:rFonts w:ascii="Times New Roman" w:hAnsi="Times New Roman" w:cs="Times New Roman"/>
          <w:i/>
          <w:color w:val="000000"/>
          <w:sz w:val="24"/>
          <w:lang w:val="bg-BG" w:eastAsia="bg-BG"/>
        </w:rPr>
        <w:t xml:space="preserve"> (1) Лицата по чл. 4 прилагат мерки за разширена комплексна проверка по отношение на потенциални клиенти, съществуващи клиенти и действителни собственици на клиент – юридическо лице или друго правно образувание, които са видни политически личности в Република България, в друга държава членка или в трета държава, или в международни организации, както и по отношение на потенциални клиенти, съществуващи клиенти и действителни собственици на клиент – юридическо лице или друго правно образувание, които са свързани с такива видни политически личности.</w:t>
      </w:r>
    </w:p>
    <w:p w14:paraId="1A2AA91A"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(2) Видни политически личности по смисъла на ал. 1 са физически лица, които изпълняват или на които са били поверени следните важни обществени функции:</w:t>
      </w:r>
    </w:p>
    <w:p w14:paraId="71A61B5D"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lastRenderedPageBreak/>
        <w:t>1. държавни глави, ръководители на правителства, министри и заместник-министри или помощник-министри;</w:t>
      </w:r>
    </w:p>
    <w:p w14:paraId="0C74C596"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2. членове на парламенти или на други законодателни органи;</w:t>
      </w:r>
    </w:p>
    <w:p w14:paraId="76CCB646"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3.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14:paraId="267990C5"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4. членове на сметна палата;</w:t>
      </w:r>
    </w:p>
    <w:p w14:paraId="20B39A6E"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5. членове на управителни органи на централни банки;</w:t>
      </w:r>
    </w:p>
    <w:p w14:paraId="25381EAB"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6. посланици и управляващи дипломатически мисии;</w:t>
      </w:r>
    </w:p>
    <w:p w14:paraId="74FD3C24"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7. висши офицери от въоръжените сили;</w:t>
      </w:r>
    </w:p>
    <w:p w14:paraId="31F92FDC"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8. членове на административни, управителни или надзорни органи на държавни предприятия и търговски дружества с едноличен собственик – държавата;</w:t>
      </w:r>
    </w:p>
    <w:p w14:paraId="3FADCB49"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9. кметове и заместник-кметове на общини, кметове и заместник-кметове на райони и председатели на общински съвети;</w:t>
      </w:r>
    </w:p>
    <w:p w14:paraId="095C8A7C"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10. членове на управителните органи на политически партии;</w:t>
      </w:r>
    </w:p>
    <w:p w14:paraId="3E397E27"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11.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14:paraId="3EA98678"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(3) Категориите, определени в ал. 2, т. 1 – 7, включват съответно и доколкото е приложимо длъжности в институциите и органите на Европейския съюз и в международни организации.</w:t>
      </w:r>
    </w:p>
    <w:p w14:paraId="08987D71"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(4) Категориите, определени в ал. 2, т. 1 – 8, не включват длъжностни лица на средно или по-ниско ниво.</w:t>
      </w:r>
    </w:p>
    <w:p w14:paraId="5D111557"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(5) За целите на ал. 1 за „свързани лица“ се смятат:</w:t>
      </w:r>
    </w:p>
    <w:p w14:paraId="736C9AC5"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1. съпрузите или лицата, които живеят във фактическо съжителство на съпружески начала;</w:t>
      </w:r>
    </w:p>
    <w:p w14:paraId="287A748C"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2.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14:paraId="7CD5F7CC"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3.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14:paraId="37903E40"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4. роднините по съребрена линия от втора степен и техните съпрузи или лицата, с кои</w:t>
      </w:r>
      <w:r w:rsidRPr="005D1439">
        <w:rPr>
          <w:rFonts w:ascii="Times New Roman" w:hAnsi="Times New Roman" w:cs="Times New Roman"/>
          <w:i/>
          <w:color w:val="000000"/>
          <w:sz w:val="24"/>
          <w:lang w:val="bg-BG" w:eastAsia="bg-BG"/>
        </w:rPr>
        <w:softHyphen/>
        <w:t>то роднините по съребрена линия от втора степен живеят във фактическо съжителство на съпружески начала;</w:t>
      </w:r>
    </w:p>
    <w:p w14:paraId="33B101E1"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5. всяко физическо лице, за което се знае, че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14:paraId="28A1EC68"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i/>
          <w:color w:val="000000"/>
          <w:sz w:val="24"/>
          <w:lang w:val="bg-BG" w:eastAsia="bg-BG"/>
        </w:rPr>
        <w:t>6. всяко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14:paraId="66F71930" w14:textId="77777777" w:rsidR="005D1439" w:rsidRPr="005D1439" w:rsidRDefault="005D1439" w:rsidP="005D1439">
      <w:pPr>
        <w:spacing w:line="268" w:lineRule="auto"/>
        <w:ind w:firstLine="283"/>
        <w:jc w:val="both"/>
        <w:textAlignment w:val="center"/>
        <w:rPr>
          <w:rFonts w:ascii="Times New Roman" w:hAnsi="Times New Roman" w:cs="Times New Roman"/>
          <w:i/>
          <w:sz w:val="24"/>
          <w:lang w:val="bg-BG" w:eastAsia="bg-BG"/>
        </w:rPr>
      </w:pPr>
      <w:r w:rsidRPr="005D1439">
        <w:rPr>
          <w:rFonts w:ascii="Times New Roman" w:hAnsi="Times New Roman" w:cs="Times New Roman"/>
          <w:b/>
          <w:bCs/>
          <w:i/>
          <w:color w:val="000000"/>
          <w:sz w:val="24"/>
          <w:lang w:val="bg-BG" w:eastAsia="bg-BG"/>
        </w:rPr>
        <w:t>Чл. 37.</w:t>
      </w:r>
      <w:r w:rsidRPr="005D1439">
        <w:rPr>
          <w:rFonts w:ascii="Times New Roman" w:hAnsi="Times New Roman" w:cs="Times New Roman"/>
          <w:i/>
          <w:color w:val="000000"/>
          <w:sz w:val="24"/>
          <w:lang w:val="bg-BG" w:eastAsia="bg-BG"/>
        </w:rPr>
        <w:t xml:space="preserve"> (1) В случаите, когато дадено лице е престанало да заема длъжност по чл. 36, ал. 2 за период не по-малък от една година, лицата по чл. 4 не са длъжни да прилагат чл. 36, ал. 1 и чл. 38 – 41.</w:t>
      </w:r>
    </w:p>
    <w:p w14:paraId="6ACE68AD" w14:textId="74645652" w:rsidR="00DE1635" w:rsidRDefault="005D1439" w:rsidP="005D1439">
      <w:pPr>
        <w:spacing w:line="268" w:lineRule="auto"/>
        <w:ind w:firstLine="283"/>
        <w:jc w:val="both"/>
        <w:textAlignment w:val="center"/>
        <w:rPr>
          <w:rFonts w:ascii="Times New Roman" w:hAnsi="Times New Roman" w:cs="Times New Roman"/>
          <w:i/>
          <w:color w:val="000000"/>
          <w:sz w:val="24"/>
          <w:lang w:val="bg-BG" w:eastAsia="bg-BG"/>
        </w:rPr>
      </w:pPr>
      <w:r w:rsidRPr="005D1439">
        <w:rPr>
          <w:rFonts w:ascii="Times New Roman" w:hAnsi="Times New Roman" w:cs="Times New Roman"/>
          <w:i/>
          <w:color w:val="000000"/>
          <w:sz w:val="24"/>
          <w:lang w:val="bg-BG" w:eastAsia="bg-BG"/>
        </w:rPr>
        <w:t>(2) Случаите по ал. 1 не ограничават прилагането на мерки за разширена комплексна проверка въз основа на оценката на риска по глава седма.</w:t>
      </w:r>
    </w:p>
    <w:p w14:paraId="48508F09" w14:textId="77777777" w:rsidR="00FE61B3" w:rsidRDefault="00FE61B3" w:rsidP="005D1439">
      <w:pPr>
        <w:spacing w:line="268" w:lineRule="auto"/>
        <w:ind w:firstLine="283"/>
        <w:jc w:val="both"/>
        <w:textAlignment w:val="center"/>
        <w:rPr>
          <w:rFonts w:ascii="Times New Roman" w:hAnsi="Times New Roman" w:cs="Times New Roman"/>
          <w:i/>
          <w:color w:val="000000"/>
          <w:sz w:val="24"/>
          <w:lang w:val="bg-BG" w:eastAsia="bg-BG"/>
        </w:rPr>
      </w:pPr>
    </w:p>
    <w:p w14:paraId="1CB031B7" w14:textId="77777777" w:rsidR="00BC3CE1" w:rsidRPr="00BC3CE1" w:rsidRDefault="00BC3CE1" w:rsidP="00BC3CE1">
      <w:pPr>
        <w:suppressAutoHyphens w:val="0"/>
        <w:autoSpaceDE w:val="0"/>
        <w:autoSpaceDN w:val="0"/>
        <w:adjustRightInd w:val="0"/>
        <w:jc w:val="both"/>
        <w:rPr>
          <w:rFonts w:ascii="Times New Roman" w:hAnsi="Times New Roman" w:cs="Times New Roman"/>
          <w:i/>
          <w:sz w:val="20"/>
          <w:szCs w:val="20"/>
          <w:lang w:val="bg-BG" w:eastAsia="en-US"/>
        </w:rPr>
      </w:pPr>
      <w:r w:rsidRPr="00BC3CE1">
        <w:rPr>
          <w:rFonts w:ascii="Times New Roman" w:hAnsi="Times New Roman" w:cs="Times New Roman"/>
          <w:i/>
          <w:sz w:val="20"/>
          <w:szCs w:val="20"/>
          <w:lang w:val="bg-BG" w:eastAsia="en-US"/>
        </w:rPr>
        <w:t>Съгласували:</w:t>
      </w:r>
    </w:p>
    <w:p w14:paraId="0EC1B6B0" w14:textId="77777777" w:rsidR="00BC3CE1" w:rsidRPr="00BC3CE1" w:rsidRDefault="00BC3CE1" w:rsidP="00BC3CE1">
      <w:pPr>
        <w:suppressAutoHyphens w:val="0"/>
        <w:autoSpaceDE w:val="0"/>
        <w:autoSpaceDN w:val="0"/>
        <w:adjustRightInd w:val="0"/>
        <w:jc w:val="both"/>
        <w:rPr>
          <w:rFonts w:ascii="Times New Roman" w:hAnsi="Times New Roman" w:cs="Times New Roman"/>
          <w:i/>
          <w:sz w:val="20"/>
          <w:szCs w:val="20"/>
          <w:lang w:val="bg-BG" w:eastAsia="en-US"/>
        </w:rPr>
      </w:pPr>
      <w:r w:rsidRPr="00BC3CE1">
        <w:rPr>
          <w:rFonts w:ascii="Times New Roman" w:hAnsi="Times New Roman" w:cs="Times New Roman"/>
          <w:i/>
          <w:sz w:val="20"/>
          <w:szCs w:val="20"/>
          <w:lang w:val="bg-BG" w:eastAsia="en-US"/>
        </w:rPr>
        <w:t>....................................................................................</w:t>
      </w:r>
    </w:p>
    <w:tbl>
      <w:tblPr>
        <w:tblStyle w:val="TableGrid"/>
        <w:tblW w:w="0" w:type="auto"/>
        <w:tblLook w:val="04A0" w:firstRow="1" w:lastRow="0" w:firstColumn="1" w:lastColumn="0" w:noHBand="0" w:noVBand="1"/>
      </w:tblPr>
      <w:tblGrid>
        <w:gridCol w:w="3369"/>
      </w:tblGrid>
      <w:tr w:rsidR="003D0130" w:rsidRPr="00992E11" w14:paraId="021C7797" w14:textId="77777777" w:rsidTr="00976A0E">
        <w:tc>
          <w:tcPr>
            <w:tcW w:w="3369" w:type="dxa"/>
          </w:tcPr>
          <w:p w14:paraId="346AD93B" w14:textId="77777777" w:rsidR="003D0130" w:rsidRPr="00992E11" w:rsidRDefault="003D0130" w:rsidP="00976A0E">
            <w:pPr>
              <w:ind w:right="-108"/>
              <w:rPr>
                <w:rFonts w:ascii="Times New Roman" w:hAnsi="Times New Roman" w:cs="Times New Roman"/>
                <w:i/>
                <w:sz w:val="20"/>
                <w:szCs w:val="20"/>
              </w:rPr>
            </w:pPr>
            <w:proofErr w:type="spellStart"/>
            <w:r w:rsidRPr="00992E11">
              <w:rPr>
                <w:rFonts w:ascii="Times New Roman" w:hAnsi="Times New Roman" w:cs="Times New Roman"/>
                <w:i/>
                <w:sz w:val="20"/>
                <w:szCs w:val="20"/>
              </w:rPr>
              <w:t>Заличено</w:t>
            </w:r>
            <w:proofErr w:type="spellEnd"/>
            <w:r w:rsidRPr="00992E11">
              <w:rPr>
                <w:rFonts w:ascii="Times New Roman" w:hAnsi="Times New Roman" w:cs="Times New Roman"/>
                <w:i/>
                <w:sz w:val="20"/>
                <w:szCs w:val="20"/>
              </w:rPr>
              <w:t xml:space="preserve"> </w:t>
            </w:r>
            <w:proofErr w:type="spellStart"/>
            <w:r w:rsidRPr="00992E11">
              <w:rPr>
                <w:rFonts w:ascii="Times New Roman" w:hAnsi="Times New Roman" w:cs="Times New Roman"/>
                <w:i/>
                <w:sz w:val="20"/>
                <w:szCs w:val="20"/>
              </w:rPr>
              <w:t>обст</w:t>
            </w:r>
            <w:proofErr w:type="spellEnd"/>
            <w:r w:rsidRPr="00992E11">
              <w:rPr>
                <w:rFonts w:ascii="Times New Roman" w:hAnsi="Times New Roman" w:cs="Times New Roman"/>
                <w:i/>
                <w:sz w:val="20"/>
                <w:szCs w:val="20"/>
              </w:rPr>
              <w:t xml:space="preserve">. </w:t>
            </w:r>
            <w:proofErr w:type="spellStart"/>
            <w:r w:rsidRPr="00992E11">
              <w:rPr>
                <w:rFonts w:ascii="Times New Roman" w:hAnsi="Times New Roman" w:cs="Times New Roman"/>
                <w:i/>
                <w:sz w:val="20"/>
                <w:szCs w:val="20"/>
              </w:rPr>
              <w:t>на</w:t>
            </w:r>
            <w:proofErr w:type="spellEnd"/>
            <w:r w:rsidRPr="00992E11">
              <w:rPr>
                <w:rFonts w:ascii="Times New Roman" w:hAnsi="Times New Roman" w:cs="Times New Roman"/>
                <w:i/>
                <w:sz w:val="20"/>
                <w:szCs w:val="20"/>
              </w:rPr>
              <w:t xml:space="preserve"> </w:t>
            </w:r>
            <w:proofErr w:type="spellStart"/>
            <w:r w:rsidRPr="00992E11">
              <w:rPr>
                <w:rFonts w:ascii="Times New Roman" w:hAnsi="Times New Roman" w:cs="Times New Roman"/>
                <w:i/>
                <w:sz w:val="20"/>
                <w:szCs w:val="20"/>
              </w:rPr>
              <w:t>осн</w:t>
            </w:r>
            <w:proofErr w:type="spellEnd"/>
            <w:r w:rsidRPr="00992E11">
              <w:rPr>
                <w:rFonts w:ascii="Times New Roman" w:hAnsi="Times New Roman" w:cs="Times New Roman"/>
                <w:i/>
                <w:sz w:val="20"/>
                <w:szCs w:val="20"/>
              </w:rPr>
              <w:t xml:space="preserve">. </w:t>
            </w:r>
            <w:proofErr w:type="spellStart"/>
            <w:r w:rsidRPr="00992E11">
              <w:rPr>
                <w:rFonts w:ascii="Times New Roman" w:hAnsi="Times New Roman" w:cs="Times New Roman"/>
                <w:i/>
                <w:sz w:val="20"/>
                <w:szCs w:val="20"/>
              </w:rPr>
              <w:t>чл</w:t>
            </w:r>
            <w:proofErr w:type="spellEnd"/>
            <w:r w:rsidRPr="00992E11">
              <w:rPr>
                <w:rFonts w:ascii="Times New Roman" w:hAnsi="Times New Roman" w:cs="Times New Roman"/>
                <w:i/>
                <w:sz w:val="20"/>
                <w:szCs w:val="20"/>
              </w:rPr>
              <w:t xml:space="preserve">. 2 </w:t>
            </w:r>
            <w:proofErr w:type="spellStart"/>
            <w:r w:rsidRPr="00992E11">
              <w:rPr>
                <w:rFonts w:ascii="Times New Roman" w:hAnsi="Times New Roman" w:cs="Times New Roman"/>
                <w:i/>
                <w:sz w:val="20"/>
                <w:szCs w:val="20"/>
              </w:rPr>
              <w:t>от</w:t>
            </w:r>
            <w:proofErr w:type="spellEnd"/>
            <w:r w:rsidRPr="00992E11">
              <w:rPr>
                <w:rFonts w:ascii="Times New Roman" w:hAnsi="Times New Roman" w:cs="Times New Roman"/>
                <w:i/>
                <w:sz w:val="20"/>
                <w:szCs w:val="20"/>
              </w:rPr>
              <w:t xml:space="preserve"> ЗЗЛД</w:t>
            </w:r>
          </w:p>
        </w:tc>
      </w:tr>
    </w:tbl>
    <w:p w14:paraId="152E1C3F" w14:textId="5C11DD7D" w:rsidR="00BC3CE1" w:rsidRPr="00BC3CE1" w:rsidRDefault="00BC3CE1" w:rsidP="00BC3CE1">
      <w:pPr>
        <w:suppressAutoHyphens w:val="0"/>
        <w:autoSpaceDE w:val="0"/>
        <w:autoSpaceDN w:val="0"/>
        <w:adjustRightInd w:val="0"/>
        <w:jc w:val="both"/>
        <w:rPr>
          <w:rFonts w:ascii="Times New Roman" w:hAnsi="Times New Roman" w:cs="Times New Roman"/>
          <w:i/>
          <w:sz w:val="20"/>
          <w:szCs w:val="20"/>
          <w:lang w:val="bg-BG" w:eastAsia="en-US"/>
        </w:rPr>
      </w:pPr>
    </w:p>
    <w:p w14:paraId="24FE6319" w14:textId="77777777" w:rsidR="00BC3CE1" w:rsidRPr="00BC3CE1" w:rsidRDefault="00BC3CE1" w:rsidP="00BC3CE1">
      <w:pPr>
        <w:suppressAutoHyphens w:val="0"/>
        <w:autoSpaceDE w:val="0"/>
        <w:autoSpaceDN w:val="0"/>
        <w:adjustRightInd w:val="0"/>
        <w:jc w:val="both"/>
        <w:rPr>
          <w:rFonts w:ascii="Times New Roman" w:hAnsi="Times New Roman" w:cs="Times New Roman"/>
          <w:i/>
          <w:sz w:val="20"/>
          <w:szCs w:val="20"/>
          <w:lang w:val="bg-BG" w:eastAsia="en-US"/>
        </w:rPr>
      </w:pPr>
    </w:p>
    <w:p w14:paraId="4E2C7120" w14:textId="77777777" w:rsidR="00BC3CE1" w:rsidRPr="00BC3CE1" w:rsidRDefault="00BC3CE1" w:rsidP="00BC3CE1">
      <w:pPr>
        <w:suppressAutoHyphens w:val="0"/>
        <w:autoSpaceDE w:val="0"/>
        <w:autoSpaceDN w:val="0"/>
        <w:adjustRightInd w:val="0"/>
        <w:jc w:val="both"/>
        <w:rPr>
          <w:rFonts w:ascii="Times New Roman" w:hAnsi="Times New Roman" w:cs="Times New Roman"/>
          <w:i/>
          <w:sz w:val="20"/>
          <w:szCs w:val="20"/>
          <w:lang w:val="bg-BG" w:eastAsia="en-US"/>
        </w:rPr>
      </w:pPr>
    </w:p>
    <w:p w14:paraId="19FCB790" w14:textId="77777777" w:rsidR="00BC3CE1" w:rsidRPr="00BC3CE1" w:rsidRDefault="00BC3CE1" w:rsidP="00BC3CE1">
      <w:pPr>
        <w:suppressAutoHyphens w:val="0"/>
        <w:autoSpaceDE w:val="0"/>
        <w:autoSpaceDN w:val="0"/>
        <w:adjustRightInd w:val="0"/>
        <w:jc w:val="both"/>
        <w:rPr>
          <w:rFonts w:ascii="Times New Roman" w:hAnsi="Times New Roman" w:cs="Times New Roman"/>
          <w:i/>
          <w:sz w:val="20"/>
          <w:szCs w:val="20"/>
          <w:lang w:val="bg-BG" w:eastAsia="en-US"/>
        </w:rPr>
      </w:pPr>
      <w:r w:rsidRPr="00BC3CE1">
        <w:rPr>
          <w:rFonts w:ascii="Times New Roman" w:hAnsi="Times New Roman" w:cs="Times New Roman"/>
          <w:i/>
          <w:sz w:val="20"/>
          <w:szCs w:val="20"/>
          <w:lang w:val="bg-BG" w:eastAsia="en-US"/>
        </w:rPr>
        <w:t>Изготвил:</w:t>
      </w:r>
    </w:p>
    <w:p w14:paraId="0F1AC81D" w14:textId="77777777" w:rsidR="00BC3CE1" w:rsidRPr="00BC3CE1" w:rsidRDefault="00BC3CE1" w:rsidP="00BC3CE1">
      <w:pPr>
        <w:suppressAutoHyphens w:val="0"/>
        <w:autoSpaceDE w:val="0"/>
        <w:autoSpaceDN w:val="0"/>
        <w:adjustRightInd w:val="0"/>
        <w:jc w:val="both"/>
        <w:rPr>
          <w:rFonts w:ascii="Times New Roman" w:hAnsi="Times New Roman" w:cs="Times New Roman"/>
          <w:i/>
          <w:sz w:val="20"/>
          <w:szCs w:val="20"/>
          <w:lang w:val="bg-BG" w:eastAsia="en-US"/>
        </w:rPr>
      </w:pPr>
      <w:r w:rsidRPr="00BC3CE1">
        <w:rPr>
          <w:rFonts w:ascii="Times New Roman" w:hAnsi="Times New Roman" w:cs="Times New Roman"/>
          <w:i/>
          <w:sz w:val="20"/>
          <w:szCs w:val="20"/>
          <w:lang w:val="bg-BG" w:eastAsia="en-US"/>
        </w:rPr>
        <w:t>....................................................................................</w:t>
      </w:r>
    </w:p>
    <w:tbl>
      <w:tblPr>
        <w:tblStyle w:val="TableGrid"/>
        <w:tblW w:w="0" w:type="auto"/>
        <w:tblLook w:val="04A0" w:firstRow="1" w:lastRow="0" w:firstColumn="1" w:lastColumn="0" w:noHBand="0" w:noVBand="1"/>
      </w:tblPr>
      <w:tblGrid>
        <w:gridCol w:w="3369"/>
      </w:tblGrid>
      <w:tr w:rsidR="003D0130" w:rsidRPr="00992E11" w14:paraId="3B57E2F5" w14:textId="77777777" w:rsidTr="00976A0E">
        <w:tc>
          <w:tcPr>
            <w:tcW w:w="3369" w:type="dxa"/>
          </w:tcPr>
          <w:p w14:paraId="04012793" w14:textId="77777777" w:rsidR="003D0130" w:rsidRPr="00992E11" w:rsidRDefault="003D0130" w:rsidP="00976A0E">
            <w:pPr>
              <w:ind w:right="-108"/>
              <w:rPr>
                <w:rFonts w:ascii="Times New Roman" w:hAnsi="Times New Roman" w:cs="Times New Roman"/>
                <w:i/>
                <w:sz w:val="20"/>
                <w:szCs w:val="20"/>
              </w:rPr>
            </w:pPr>
            <w:proofErr w:type="spellStart"/>
            <w:r w:rsidRPr="00992E11">
              <w:rPr>
                <w:rFonts w:ascii="Times New Roman" w:hAnsi="Times New Roman" w:cs="Times New Roman"/>
                <w:i/>
                <w:sz w:val="20"/>
                <w:szCs w:val="20"/>
              </w:rPr>
              <w:t>Заличено</w:t>
            </w:r>
            <w:proofErr w:type="spellEnd"/>
            <w:r w:rsidRPr="00992E11">
              <w:rPr>
                <w:rFonts w:ascii="Times New Roman" w:hAnsi="Times New Roman" w:cs="Times New Roman"/>
                <w:i/>
                <w:sz w:val="20"/>
                <w:szCs w:val="20"/>
              </w:rPr>
              <w:t xml:space="preserve"> </w:t>
            </w:r>
            <w:proofErr w:type="spellStart"/>
            <w:r w:rsidRPr="00992E11">
              <w:rPr>
                <w:rFonts w:ascii="Times New Roman" w:hAnsi="Times New Roman" w:cs="Times New Roman"/>
                <w:i/>
                <w:sz w:val="20"/>
                <w:szCs w:val="20"/>
              </w:rPr>
              <w:t>обст</w:t>
            </w:r>
            <w:proofErr w:type="spellEnd"/>
            <w:r w:rsidRPr="00992E11">
              <w:rPr>
                <w:rFonts w:ascii="Times New Roman" w:hAnsi="Times New Roman" w:cs="Times New Roman"/>
                <w:i/>
                <w:sz w:val="20"/>
                <w:szCs w:val="20"/>
              </w:rPr>
              <w:t xml:space="preserve">. </w:t>
            </w:r>
            <w:proofErr w:type="spellStart"/>
            <w:r w:rsidRPr="00992E11">
              <w:rPr>
                <w:rFonts w:ascii="Times New Roman" w:hAnsi="Times New Roman" w:cs="Times New Roman"/>
                <w:i/>
                <w:sz w:val="20"/>
                <w:szCs w:val="20"/>
              </w:rPr>
              <w:t>на</w:t>
            </w:r>
            <w:proofErr w:type="spellEnd"/>
            <w:r w:rsidRPr="00992E11">
              <w:rPr>
                <w:rFonts w:ascii="Times New Roman" w:hAnsi="Times New Roman" w:cs="Times New Roman"/>
                <w:i/>
                <w:sz w:val="20"/>
                <w:szCs w:val="20"/>
              </w:rPr>
              <w:t xml:space="preserve"> </w:t>
            </w:r>
            <w:proofErr w:type="spellStart"/>
            <w:r w:rsidRPr="00992E11">
              <w:rPr>
                <w:rFonts w:ascii="Times New Roman" w:hAnsi="Times New Roman" w:cs="Times New Roman"/>
                <w:i/>
                <w:sz w:val="20"/>
                <w:szCs w:val="20"/>
              </w:rPr>
              <w:t>осн</w:t>
            </w:r>
            <w:proofErr w:type="spellEnd"/>
            <w:r w:rsidRPr="00992E11">
              <w:rPr>
                <w:rFonts w:ascii="Times New Roman" w:hAnsi="Times New Roman" w:cs="Times New Roman"/>
                <w:i/>
                <w:sz w:val="20"/>
                <w:szCs w:val="20"/>
              </w:rPr>
              <w:t xml:space="preserve">. </w:t>
            </w:r>
            <w:proofErr w:type="spellStart"/>
            <w:r w:rsidRPr="00992E11">
              <w:rPr>
                <w:rFonts w:ascii="Times New Roman" w:hAnsi="Times New Roman" w:cs="Times New Roman"/>
                <w:i/>
                <w:sz w:val="20"/>
                <w:szCs w:val="20"/>
              </w:rPr>
              <w:t>чл</w:t>
            </w:r>
            <w:proofErr w:type="spellEnd"/>
            <w:r w:rsidRPr="00992E11">
              <w:rPr>
                <w:rFonts w:ascii="Times New Roman" w:hAnsi="Times New Roman" w:cs="Times New Roman"/>
                <w:i/>
                <w:sz w:val="20"/>
                <w:szCs w:val="20"/>
              </w:rPr>
              <w:t xml:space="preserve">. 2 </w:t>
            </w:r>
            <w:proofErr w:type="spellStart"/>
            <w:r w:rsidRPr="00992E11">
              <w:rPr>
                <w:rFonts w:ascii="Times New Roman" w:hAnsi="Times New Roman" w:cs="Times New Roman"/>
                <w:i/>
                <w:sz w:val="20"/>
                <w:szCs w:val="20"/>
              </w:rPr>
              <w:t>от</w:t>
            </w:r>
            <w:proofErr w:type="spellEnd"/>
            <w:r w:rsidRPr="00992E11">
              <w:rPr>
                <w:rFonts w:ascii="Times New Roman" w:hAnsi="Times New Roman" w:cs="Times New Roman"/>
                <w:i/>
                <w:sz w:val="20"/>
                <w:szCs w:val="20"/>
              </w:rPr>
              <w:t xml:space="preserve"> ЗЗЛД</w:t>
            </w:r>
          </w:p>
        </w:tc>
      </w:tr>
    </w:tbl>
    <w:p w14:paraId="63F907E2" w14:textId="68BBB44F" w:rsidR="007446E6" w:rsidRDefault="007446E6" w:rsidP="003D0130">
      <w:pPr>
        <w:suppressAutoHyphens w:val="0"/>
        <w:autoSpaceDE w:val="0"/>
        <w:autoSpaceDN w:val="0"/>
        <w:adjustRightInd w:val="0"/>
        <w:jc w:val="both"/>
        <w:rPr>
          <w:rFonts w:ascii="Times New Roman" w:hAnsi="Times New Roman" w:cs="Times New Roman"/>
          <w:i/>
          <w:sz w:val="20"/>
          <w:szCs w:val="20"/>
          <w:lang w:val="bg-BG" w:eastAsia="en-US"/>
        </w:rPr>
      </w:pPr>
      <w:bookmarkStart w:id="21" w:name="_GoBack"/>
      <w:bookmarkEnd w:id="21"/>
    </w:p>
    <w:sectPr w:rsidR="007446E6" w:rsidSect="00370593">
      <w:footerReference w:type="default" r:id="rId30"/>
      <w:pgSz w:w="11906" w:h="16838"/>
      <w:pgMar w:top="993" w:right="1417" w:bottom="1417"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B01C7" w14:textId="77777777" w:rsidR="00575FCD" w:rsidRDefault="00575FCD" w:rsidP="004D3A92">
      <w:r>
        <w:separator/>
      </w:r>
    </w:p>
  </w:endnote>
  <w:endnote w:type="continuationSeparator" w:id="0">
    <w:p w14:paraId="5CB6C536" w14:textId="77777777" w:rsidR="00575FCD" w:rsidRDefault="00575FCD"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829260"/>
      <w:docPartObj>
        <w:docPartGallery w:val="Page Numbers (Bottom of Page)"/>
        <w:docPartUnique/>
      </w:docPartObj>
    </w:sdtPr>
    <w:sdtEndPr>
      <w:rPr>
        <w:rFonts w:ascii="Times New Roman" w:hAnsi="Times New Roman" w:cs="Times New Roman"/>
        <w:sz w:val="20"/>
        <w:szCs w:val="20"/>
      </w:rPr>
    </w:sdtEndPr>
    <w:sdtContent>
      <w:sdt>
        <w:sdtPr>
          <w:id w:val="-1769616900"/>
          <w:docPartObj>
            <w:docPartGallery w:val="Page Numbers (Top of Page)"/>
            <w:docPartUnique/>
          </w:docPartObj>
        </w:sdtPr>
        <w:sdtEndPr>
          <w:rPr>
            <w:rFonts w:ascii="Times New Roman" w:hAnsi="Times New Roman" w:cs="Times New Roman"/>
            <w:sz w:val="20"/>
            <w:szCs w:val="20"/>
          </w:rPr>
        </w:sdtEndPr>
        <w:sdtContent>
          <w:p w14:paraId="0E464B88" w14:textId="638B42FC" w:rsidR="00575FCD" w:rsidRPr="002E48EA" w:rsidRDefault="00575FCD">
            <w:pPr>
              <w:pStyle w:val="Footer"/>
              <w:jc w:val="right"/>
              <w:rPr>
                <w:rFonts w:ascii="Times New Roman" w:hAnsi="Times New Roman" w:cs="Times New Roman"/>
                <w:sz w:val="20"/>
                <w:szCs w:val="20"/>
              </w:rPr>
            </w:pPr>
            <w:r w:rsidRPr="002E48EA">
              <w:rPr>
                <w:rFonts w:ascii="Times New Roman" w:hAnsi="Times New Roman" w:cs="Times New Roman"/>
                <w:bCs/>
                <w:sz w:val="20"/>
                <w:szCs w:val="20"/>
              </w:rPr>
              <w:fldChar w:fldCharType="begin"/>
            </w:r>
            <w:r w:rsidRPr="002E48EA">
              <w:rPr>
                <w:rFonts w:ascii="Times New Roman" w:hAnsi="Times New Roman" w:cs="Times New Roman"/>
                <w:bCs/>
                <w:sz w:val="20"/>
                <w:szCs w:val="20"/>
              </w:rPr>
              <w:instrText xml:space="preserve"> PAGE </w:instrText>
            </w:r>
            <w:r w:rsidRPr="002E48EA">
              <w:rPr>
                <w:rFonts w:ascii="Times New Roman" w:hAnsi="Times New Roman" w:cs="Times New Roman"/>
                <w:bCs/>
                <w:sz w:val="20"/>
                <w:szCs w:val="20"/>
              </w:rPr>
              <w:fldChar w:fldCharType="separate"/>
            </w:r>
            <w:r w:rsidR="003D0130">
              <w:rPr>
                <w:rFonts w:ascii="Times New Roman" w:hAnsi="Times New Roman" w:cs="Times New Roman"/>
                <w:bCs/>
                <w:noProof/>
                <w:sz w:val="20"/>
                <w:szCs w:val="20"/>
              </w:rPr>
              <w:t>92</w:t>
            </w:r>
            <w:r w:rsidRPr="002E48EA">
              <w:rPr>
                <w:rFonts w:ascii="Times New Roman" w:hAnsi="Times New Roman" w:cs="Times New Roman"/>
                <w:bCs/>
                <w:sz w:val="20"/>
                <w:szCs w:val="20"/>
              </w:rPr>
              <w:fldChar w:fldCharType="end"/>
            </w:r>
            <w:r w:rsidRPr="002E48EA">
              <w:rPr>
                <w:rFonts w:ascii="Times New Roman" w:hAnsi="Times New Roman" w:cs="Times New Roman"/>
                <w:bCs/>
                <w:sz w:val="20"/>
                <w:szCs w:val="20"/>
              </w:rPr>
              <w:t>/</w:t>
            </w:r>
            <w:r w:rsidRPr="002E48EA">
              <w:rPr>
                <w:rFonts w:ascii="Times New Roman" w:hAnsi="Times New Roman" w:cs="Times New Roman"/>
                <w:bCs/>
                <w:sz w:val="20"/>
                <w:szCs w:val="20"/>
              </w:rPr>
              <w:fldChar w:fldCharType="begin"/>
            </w:r>
            <w:r w:rsidRPr="002E48EA">
              <w:rPr>
                <w:rFonts w:ascii="Times New Roman" w:hAnsi="Times New Roman" w:cs="Times New Roman"/>
                <w:bCs/>
                <w:sz w:val="20"/>
                <w:szCs w:val="20"/>
              </w:rPr>
              <w:instrText xml:space="preserve"> NUMPAGES  </w:instrText>
            </w:r>
            <w:r w:rsidRPr="002E48EA">
              <w:rPr>
                <w:rFonts w:ascii="Times New Roman" w:hAnsi="Times New Roman" w:cs="Times New Roman"/>
                <w:bCs/>
                <w:sz w:val="20"/>
                <w:szCs w:val="20"/>
              </w:rPr>
              <w:fldChar w:fldCharType="separate"/>
            </w:r>
            <w:r w:rsidR="003D0130">
              <w:rPr>
                <w:rFonts w:ascii="Times New Roman" w:hAnsi="Times New Roman" w:cs="Times New Roman"/>
                <w:bCs/>
                <w:noProof/>
                <w:sz w:val="20"/>
                <w:szCs w:val="20"/>
              </w:rPr>
              <w:t>94</w:t>
            </w:r>
            <w:r w:rsidRPr="002E48EA">
              <w:rPr>
                <w:rFonts w:ascii="Times New Roman" w:hAnsi="Times New Roman" w:cs="Times New Roman"/>
                <w:bCs/>
                <w:sz w:val="20"/>
                <w:szCs w:val="20"/>
              </w:rPr>
              <w:fldChar w:fldCharType="end"/>
            </w:r>
          </w:p>
        </w:sdtContent>
      </w:sdt>
    </w:sdtContent>
  </w:sdt>
  <w:p w14:paraId="39CC4BB7" w14:textId="77777777" w:rsidR="00575FCD" w:rsidRDefault="00575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334DA" w14:textId="77777777" w:rsidR="00575FCD" w:rsidRDefault="00575FCD" w:rsidP="004D3A92">
      <w:r>
        <w:separator/>
      </w:r>
    </w:p>
  </w:footnote>
  <w:footnote w:type="continuationSeparator" w:id="0">
    <w:p w14:paraId="193E5341" w14:textId="77777777" w:rsidR="00575FCD" w:rsidRDefault="00575FCD" w:rsidP="004D3A92">
      <w:r>
        <w:continuationSeparator/>
      </w:r>
    </w:p>
  </w:footnote>
  <w:footnote w:id="1">
    <w:p w14:paraId="6C7B48E9" w14:textId="77777777" w:rsidR="00575FCD" w:rsidRDefault="00575FCD" w:rsidP="00CF295A">
      <w:pPr>
        <w:pStyle w:val="Footnote0"/>
        <w:shd w:val="clear" w:color="auto" w:fill="auto"/>
        <w:ind w:right="-1"/>
      </w:pPr>
      <w:r>
        <w:rPr>
          <w:rStyle w:val="Footnote"/>
          <w:color w:val="000000"/>
          <w:vertAlign w:val="superscript"/>
        </w:rPr>
        <w:footnoteRef/>
      </w:r>
      <w:r>
        <w:rPr>
          <w:rStyle w:val="Footnote"/>
          <w:color w:val="000000"/>
        </w:rPr>
        <w:t xml:space="preserve"> Чл. 44, ал. 5 ЗОП гласи: „ В случай че с извършването на действия по ал. 3 и/или 4 не може да се осигури спазване на принципа за равнопоставеност, кандидатът или участникът, участвал в пазарните консултации и/или в подготовката за възлагане на поръчката, се отстранява от процедурата, ако не може да докаже, че участието му не води до нарушаване на този принцип.“</w:t>
      </w:r>
    </w:p>
  </w:footnote>
  <w:footnote w:id="2">
    <w:p w14:paraId="4E67CE83" w14:textId="77777777" w:rsidR="00575FCD" w:rsidRDefault="00575FCD" w:rsidP="00E2099C">
      <w:pPr>
        <w:pStyle w:val="FootnoteText"/>
        <w:spacing w:before="120"/>
        <w:jc w:val="both"/>
      </w:pPr>
      <w:r>
        <w:rPr>
          <w:rStyle w:val="FootnoteReference"/>
        </w:rPr>
        <w:footnoteRef/>
      </w:r>
      <w:r>
        <w:t xml:space="preserve"> </w:t>
      </w:r>
      <w:r w:rsidRPr="00227BA4">
        <w:t xml:space="preserve">Когато поръчката се възлага на </w:t>
      </w:r>
      <w:r w:rsidRPr="00227BA4">
        <w:rPr>
          <w:u w:val="single"/>
        </w:rPr>
        <w:t>специализирани предприятия или кооперации на хора с увреждания</w:t>
      </w:r>
      <w:r w:rsidRPr="00227BA4">
        <w:t xml:space="preserve">, гаранцията за изпълнение на договора </w:t>
      </w:r>
      <w:r>
        <w:t>е</w:t>
      </w:r>
      <w:r w:rsidRPr="00227BA4">
        <w:t xml:space="preserve"> </w:t>
      </w:r>
      <w:r w:rsidRPr="00227BA4">
        <w:rPr>
          <w:b/>
          <w:u w:val="single"/>
        </w:rPr>
        <w:t>две на сто</w:t>
      </w:r>
      <w:r w:rsidRPr="00227BA4">
        <w:t xml:space="preserve"> от стойността на договора</w:t>
      </w:r>
      <w:r>
        <w:t>.</w:t>
      </w:r>
    </w:p>
    <w:p w14:paraId="7F6A64AF" w14:textId="77777777" w:rsidR="00575FCD" w:rsidRDefault="00575FCD" w:rsidP="00E2099C">
      <w:pPr>
        <w:pStyle w:val="FootnoteText"/>
        <w:jc w:val="both"/>
      </w:pPr>
    </w:p>
  </w:footnote>
  <w:footnote w:id="3">
    <w:p w14:paraId="2FA57966" w14:textId="77777777" w:rsidR="00575FCD" w:rsidRDefault="00575FCD" w:rsidP="00E2099C">
      <w:pPr>
        <w:pStyle w:val="FootnoteText"/>
      </w:pPr>
      <w:r>
        <w:rPr>
          <w:rStyle w:val="FootnoteReference"/>
        </w:rPr>
        <w:footnoteRef/>
      </w:r>
      <w:r>
        <w:t xml:space="preserve"> </w:t>
      </w:r>
      <w:r w:rsidRPr="00227BA4">
        <w:t xml:space="preserve">Когато поръчката се възлага на </w:t>
      </w:r>
      <w:r w:rsidRPr="00227BA4">
        <w:rPr>
          <w:u w:val="single"/>
        </w:rPr>
        <w:t>специализирани предприятия или кооперации на хора с увреждания</w:t>
      </w:r>
      <w:r w:rsidRPr="00227BA4">
        <w:t xml:space="preserve">, </w:t>
      </w:r>
      <w:r>
        <w:t>е</w:t>
      </w:r>
      <w:r w:rsidRPr="00227BA4">
        <w:t xml:space="preserve"> </w:t>
      </w:r>
      <w:r>
        <w:rPr>
          <w:b/>
          <w:u w:val="single"/>
        </w:rPr>
        <w:t>1,5</w:t>
      </w:r>
      <w:r w:rsidRPr="00227BA4">
        <w:rPr>
          <w:b/>
          <w:u w:val="single"/>
        </w:rPr>
        <w:t xml:space="preserve"> на сто</w:t>
      </w:r>
      <w:r w:rsidRPr="00227BA4">
        <w:t xml:space="preserve"> от стойността на договора</w:t>
      </w:r>
      <w:r>
        <w:t>.</w:t>
      </w:r>
    </w:p>
  </w:footnote>
  <w:footnote w:id="4">
    <w:p w14:paraId="3BC71714" w14:textId="77777777" w:rsidR="00575FCD" w:rsidRDefault="00575FCD" w:rsidP="00881FDC">
      <w:pPr>
        <w:pStyle w:val="FootnoteText"/>
        <w:jc w:val="both"/>
      </w:pPr>
      <w:r>
        <w:rPr>
          <w:rStyle w:val="FootnoteReference"/>
        </w:rPr>
        <w:footnoteRef/>
      </w:r>
      <w:r>
        <w:t xml:space="preserve"> </w:t>
      </w:r>
      <w:r w:rsidRPr="00D35B84">
        <w:t>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p>
  </w:footnote>
  <w:footnote w:id="5">
    <w:p w14:paraId="5FCD28DD" w14:textId="77777777" w:rsidR="00575FCD" w:rsidRDefault="00575FCD" w:rsidP="00881FDC">
      <w:pPr>
        <w:pStyle w:val="FootnoteText"/>
        <w:jc w:val="both"/>
      </w:pPr>
      <w:r>
        <w:rPr>
          <w:rStyle w:val="FootnoteReference"/>
        </w:rPr>
        <w:footnoteRef/>
      </w:r>
      <w:r>
        <w:t xml:space="preserve"> </w:t>
      </w:r>
      <w:r w:rsidRPr="00227BA4">
        <w:t xml:space="preserve">Когато поръчката се възлага на </w:t>
      </w:r>
      <w:r w:rsidRPr="00227BA4">
        <w:rPr>
          <w:u w:val="single"/>
        </w:rPr>
        <w:t>специализирани предприятия или кооперации на хора с увреждания</w:t>
      </w:r>
      <w:r w:rsidRPr="00227BA4">
        <w:t xml:space="preserve">, гаранцията за изпълнение на договора </w:t>
      </w:r>
      <w:r>
        <w:t>е</w:t>
      </w:r>
      <w:r w:rsidRPr="00227BA4">
        <w:t xml:space="preserve"> </w:t>
      </w:r>
      <w:r w:rsidRPr="00227BA4">
        <w:rPr>
          <w:b/>
          <w:u w:val="single"/>
        </w:rPr>
        <w:t>две на сто</w:t>
      </w:r>
      <w:r w:rsidRPr="00227BA4">
        <w:t xml:space="preserve"> от стойността на договора</w:t>
      </w:r>
      <w:r>
        <w:t>.</w:t>
      </w:r>
    </w:p>
    <w:p w14:paraId="5CA594E1" w14:textId="77777777" w:rsidR="00575FCD" w:rsidRDefault="00575FCD" w:rsidP="00881FDC">
      <w:pPr>
        <w:pStyle w:val="FootnoteText"/>
        <w:jc w:val="both"/>
      </w:pPr>
    </w:p>
  </w:footnote>
  <w:footnote w:id="6">
    <w:p w14:paraId="574D5979" w14:textId="77777777" w:rsidR="00575FCD" w:rsidRDefault="00575FCD" w:rsidP="00881FDC">
      <w:pPr>
        <w:pStyle w:val="FootnoteText"/>
      </w:pPr>
      <w:r>
        <w:rPr>
          <w:rStyle w:val="FootnoteReference"/>
        </w:rPr>
        <w:footnoteRef/>
      </w:r>
      <w:r>
        <w:t xml:space="preserve"> </w:t>
      </w:r>
      <w:r w:rsidRPr="00227BA4">
        <w:t xml:space="preserve">Когато поръчката се възлага на </w:t>
      </w:r>
      <w:r w:rsidRPr="00227BA4">
        <w:rPr>
          <w:u w:val="single"/>
        </w:rPr>
        <w:t>специализирани предприятия или кооперации на хора с увреждания</w:t>
      </w:r>
      <w:r w:rsidRPr="00227BA4">
        <w:t xml:space="preserve">, </w:t>
      </w:r>
      <w:r>
        <w:t>е</w:t>
      </w:r>
      <w:r w:rsidRPr="00227BA4">
        <w:t xml:space="preserve"> </w:t>
      </w:r>
      <w:r>
        <w:rPr>
          <w:b/>
          <w:u w:val="single"/>
        </w:rPr>
        <w:t>1,5</w:t>
      </w:r>
      <w:r w:rsidRPr="00227BA4">
        <w:rPr>
          <w:b/>
          <w:u w:val="single"/>
        </w:rPr>
        <w:t xml:space="preserve"> на сто</w:t>
      </w:r>
      <w:r w:rsidRPr="00227BA4">
        <w:t xml:space="preserve"> от стойността на договора</w:t>
      </w:r>
      <w:r>
        <w:t>.</w:t>
      </w:r>
    </w:p>
  </w:footnote>
  <w:footnote w:id="7">
    <w:p w14:paraId="4D6E59B6" w14:textId="77777777" w:rsidR="00575FCD" w:rsidRDefault="00575FCD" w:rsidP="00881FDC">
      <w:pPr>
        <w:pStyle w:val="FootnoteText"/>
      </w:pPr>
      <w:r w:rsidRPr="002A63CC">
        <w:rPr>
          <w:rStyle w:val="FootnoteReference"/>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 w:id="8">
    <w:p w14:paraId="1D748465" w14:textId="77777777" w:rsidR="00575FCD" w:rsidRDefault="00575FCD" w:rsidP="00881FDC">
      <w:pPr>
        <w:pStyle w:val="FootnoteText"/>
      </w:pPr>
      <w:r>
        <w:rPr>
          <w:rStyle w:val="FootnoteReference"/>
        </w:rPr>
        <w:footnoteRef/>
      </w:r>
      <w:r>
        <w:t xml:space="preserve"> </w:t>
      </w:r>
      <w:r w:rsidRPr="00227BA4">
        <w:t xml:space="preserve">Когато поръчката се възлага на </w:t>
      </w:r>
      <w:r w:rsidRPr="00227BA4">
        <w:rPr>
          <w:u w:val="single"/>
        </w:rPr>
        <w:t>специализирани предприятия или кооперации на хора с увреждания</w:t>
      </w:r>
      <w:r w:rsidRPr="00227BA4">
        <w:t xml:space="preserve">, </w:t>
      </w:r>
      <w:r>
        <w:t>е</w:t>
      </w:r>
      <w:r w:rsidRPr="00227BA4">
        <w:t xml:space="preserve"> </w:t>
      </w:r>
      <w:r>
        <w:rPr>
          <w:b/>
          <w:u w:val="single"/>
        </w:rPr>
        <w:t>0,5</w:t>
      </w:r>
      <w:r w:rsidRPr="00227BA4">
        <w:rPr>
          <w:b/>
          <w:u w:val="single"/>
        </w:rPr>
        <w:t xml:space="preserve"> на сто</w:t>
      </w:r>
      <w:r w:rsidRPr="00227BA4">
        <w:t xml:space="preserve"> от стойността на договора</w:t>
      </w:r>
      <w:r>
        <w:t>.</w:t>
      </w:r>
    </w:p>
  </w:footnote>
  <w:footnote w:id="9">
    <w:p w14:paraId="1A07D20A" w14:textId="77777777" w:rsidR="00575FCD" w:rsidRDefault="00575FCD" w:rsidP="00881FDC">
      <w:pPr>
        <w:pStyle w:val="FootnoteText"/>
      </w:pPr>
      <w:r>
        <w:rPr>
          <w:rStyle w:val="FootnoteReference"/>
        </w:rPr>
        <w:footnoteRef/>
      </w:r>
      <w:r>
        <w:t xml:space="preserve"> </w:t>
      </w:r>
      <w:r w:rsidRPr="00227BA4">
        <w:t xml:space="preserve">Когато поръчката се възлага на </w:t>
      </w:r>
      <w:r w:rsidRPr="00227BA4">
        <w:rPr>
          <w:u w:val="single"/>
        </w:rPr>
        <w:t>специализирани предприятия или кооперации на хора с увреждания</w:t>
      </w:r>
      <w:r w:rsidRPr="00227BA4">
        <w:t xml:space="preserve">, </w:t>
      </w:r>
      <w:r>
        <w:t>е</w:t>
      </w:r>
      <w:r w:rsidRPr="00227BA4">
        <w:t xml:space="preserve"> </w:t>
      </w:r>
      <w:r>
        <w:rPr>
          <w:b/>
          <w:u w:val="single"/>
        </w:rPr>
        <w:t>1,5</w:t>
      </w:r>
      <w:r w:rsidRPr="00227BA4">
        <w:rPr>
          <w:b/>
          <w:u w:val="single"/>
        </w:rPr>
        <w:t xml:space="preserve"> на сто</w:t>
      </w:r>
      <w:r w:rsidRPr="00227BA4">
        <w:t xml:space="preserve"> от стойността на договора</w:t>
      </w:r>
      <w:r>
        <w:t>.</w:t>
      </w:r>
    </w:p>
  </w:footnote>
  <w:footnote w:id="10">
    <w:p w14:paraId="391177B7" w14:textId="77777777" w:rsidR="00575FCD" w:rsidRPr="00F17C27" w:rsidRDefault="00575FCD" w:rsidP="00881FDC">
      <w:pPr>
        <w:pStyle w:val="FootnoteText"/>
        <w:jc w:val="both"/>
        <w:rPr>
          <w:b/>
        </w:rPr>
      </w:pPr>
      <w:r w:rsidRPr="00F17C27">
        <w:rPr>
          <w:rStyle w:val="FootnoteReference"/>
          <w:b/>
        </w:rPr>
        <w:footnoteRef/>
      </w:r>
      <w:r w:rsidRPr="00F17C27">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11">
    <w:p w14:paraId="50A904FC" w14:textId="77777777" w:rsidR="002F6B81" w:rsidRPr="001A2A2A"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12">
    <w:p w14:paraId="7F311893" w14:textId="77777777" w:rsidR="002F6B81" w:rsidRPr="00011DCA"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proofErr w:type="spellStart"/>
      <w:r>
        <w:rPr>
          <w:b/>
        </w:rPr>
        <w:t>възложителите:периодично</w:t>
      </w:r>
      <w:proofErr w:type="spellEnd"/>
      <w:r>
        <w:rPr>
          <w:b/>
        </w:rPr>
        <w:t xml:space="preserve">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13">
    <w:p w14:paraId="1988C839" w14:textId="77777777" w:rsidR="002F6B81" w:rsidRPr="00F74DE4"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14">
    <w:p w14:paraId="2F760042" w14:textId="77777777" w:rsidR="002F6B81" w:rsidRPr="00CC374C"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15">
    <w:p w14:paraId="5CF4BDBD" w14:textId="77777777" w:rsidR="002F6B81" w:rsidRPr="00603654"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16">
    <w:p w14:paraId="341FECBA" w14:textId="77777777" w:rsidR="002F6B81" w:rsidRPr="002C475F"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17">
    <w:p w14:paraId="47C97915"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 xml:space="preserve">Малки </w:t>
      </w:r>
      <w:proofErr w:type="spellStart"/>
      <w:r>
        <w:rPr>
          <w:rStyle w:val="DeltaViewInsertion"/>
          <w:i w:val="0"/>
        </w:rPr>
        <w:t>предприятия</w:t>
      </w:r>
      <w:r>
        <w:rPr>
          <w:rStyle w:val="DeltaViewInsertion"/>
          <w:b w:val="0"/>
        </w:rPr>
        <w:t>.</w:t>
      </w:r>
      <w:r>
        <w:rPr>
          <w:rStyle w:val="DeltaViewInsertion"/>
          <w:b w:val="0"/>
          <w:i w:val="0"/>
        </w:rPr>
        <w:t>предприятие</w:t>
      </w:r>
      <w:proofErr w:type="spellEnd"/>
      <w:r>
        <w:rPr>
          <w:rStyle w:val="DeltaViewInsertion"/>
          <w:b w:val="0"/>
          <w:i w:val="0"/>
        </w:rPr>
        <w:t>,</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w:t>
      </w:r>
      <w:proofErr w:type="spellStart"/>
      <w:r w:rsidRPr="00123AA0">
        <w:rPr>
          <w:b/>
          <w:i/>
        </w:rPr>
        <w:t>или</w:t>
      </w:r>
      <w:r w:rsidRPr="00123AA0">
        <w:rPr>
          <w:b/>
        </w:rPr>
        <w:t>годишният</w:t>
      </w:r>
      <w:proofErr w:type="spellEnd"/>
      <w:r w:rsidRPr="00123AA0">
        <w:rPr>
          <w:b/>
        </w:rPr>
        <w:t xml:space="preserve"> им счетоводен баланс не надхвърля 43 милиона евро.</w:t>
      </w:r>
    </w:p>
  </w:footnote>
  <w:footnote w:id="18">
    <w:p w14:paraId="1736E87B"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9">
    <w:p w14:paraId="308185F6"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20">
    <w:p w14:paraId="73FCE895"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21">
    <w:p w14:paraId="4873A180"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22">
    <w:p w14:paraId="170791A1"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23">
    <w:p w14:paraId="186A9712"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24">
    <w:p w14:paraId="4C324F40"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25">
    <w:p w14:paraId="41172F8E"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26">
    <w:p w14:paraId="3188243E"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27">
    <w:p w14:paraId="4EE32734" w14:textId="77777777" w:rsidR="002F6B81" w:rsidRPr="00AD02D8"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8">
    <w:p w14:paraId="7B63D712"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9">
    <w:p w14:paraId="403EBDEF"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0">
    <w:p w14:paraId="42093EFC"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1">
    <w:p w14:paraId="77C2161F"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14:paraId="6BD79586"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33">
    <w:p w14:paraId="48903608"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34">
    <w:p w14:paraId="5F75B097"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5">
    <w:p w14:paraId="410468F9"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36">
    <w:p w14:paraId="613BE34F"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37">
    <w:p w14:paraId="518C3925"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8">
    <w:p w14:paraId="0B792C6B"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w:t>
      </w:r>
      <w:r>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Pr>
          <w:b/>
        </w:rPr>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39">
    <w:p w14:paraId="42A9AE88"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40">
    <w:p w14:paraId="029970F3"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41">
    <w:p w14:paraId="538ED013"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2">
    <w:p w14:paraId="28D152C8"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43">
    <w:p w14:paraId="01618007"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44">
    <w:p w14:paraId="147936F5"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45">
    <w:p w14:paraId="093E0124"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46">
    <w:p w14:paraId="2ABE8088"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47">
    <w:p w14:paraId="6955B74F"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14:paraId="1866485A"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9">
    <w:p w14:paraId="26F25D0B"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50">
    <w:p w14:paraId="3AE83940"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51">
    <w:p w14:paraId="79E92650"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52">
    <w:p w14:paraId="006FB1A5"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53">
    <w:p w14:paraId="57FEADAE"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54">
    <w:p w14:paraId="6059C287" w14:textId="77777777" w:rsidR="002F6B81" w:rsidRPr="00123AA0" w:rsidRDefault="002F6B81" w:rsidP="00122C3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55">
    <w:p w14:paraId="6E88A3EF"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56">
    <w:p w14:paraId="0B060170"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57">
    <w:p w14:paraId="0071D1AD"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58">
    <w:p w14:paraId="29857EDD" w14:textId="77777777" w:rsidR="002F6B81" w:rsidRPr="00123AA0" w:rsidRDefault="002F6B81"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59">
    <w:p w14:paraId="5EF54D37" w14:textId="77777777" w:rsidR="00575FCD" w:rsidRDefault="00575FCD" w:rsidP="00447E73">
      <w:pPr>
        <w:pStyle w:val="FootnoteText"/>
        <w:jc w:val="both"/>
      </w:pPr>
      <w:r>
        <w:rPr>
          <w:rStyle w:val="FootnoteReference"/>
        </w:rPr>
        <w:footnoteRef/>
      </w:r>
      <w:r>
        <w:t xml:space="preserve"> Декларацията се представя само в случай, че идентификацията на действителния собственик на юридическото лице, за целите на Закона за мерките срещу изпирането на пари, не може да бъде извършена чрез вписаните в Търговския регистър към Агенция по вписванията данни и липса на възможност за представяне на документите по чл. 59, ал. 1, т. 1 и 2 от ЗМИП към офертата.</w:t>
      </w:r>
    </w:p>
    <w:p w14:paraId="03A02820" w14:textId="77777777" w:rsidR="00575FCD" w:rsidRDefault="00575FCD" w:rsidP="00447E73">
      <w:pPr>
        <w:pStyle w:val="FootnoteText"/>
        <w:jc w:val="both"/>
      </w:pPr>
      <w:r>
        <w:t>Декларацията се представя за:</w:t>
      </w:r>
    </w:p>
    <w:p w14:paraId="323011BE" w14:textId="77777777" w:rsidR="00575FCD" w:rsidRDefault="00575FCD" w:rsidP="00447E73">
      <w:pPr>
        <w:pStyle w:val="FootnoteText"/>
        <w:jc w:val="both"/>
      </w:pPr>
      <w:r>
        <w:t>-</w:t>
      </w:r>
      <w:r>
        <w:tab/>
        <w:t xml:space="preserve"> участници – юридически лица. В този случай, декларацията се подписва от представляващия/</w:t>
      </w:r>
      <w:proofErr w:type="spellStart"/>
      <w:r>
        <w:t>ите</w:t>
      </w:r>
      <w:proofErr w:type="spellEnd"/>
      <w:r>
        <w:t xml:space="preserve"> юридическото лице, съгласно актуалната търговска регистрация;</w:t>
      </w:r>
    </w:p>
    <w:p w14:paraId="69B2EF14" w14:textId="79256FC0" w:rsidR="00575FCD" w:rsidRDefault="00575FCD" w:rsidP="00447E73">
      <w:pPr>
        <w:pStyle w:val="FootnoteText"/>
        <w:jc w:val="both"/>
      </w:pPr>
      <w:r>
        <w:t>-</w:t>
      </w:r>
      <w:r>
        <w:tab/>
        <w:t xml:space="preserve"> членове на обединение - </w:t>
      </w:r>
      <w:proofErr w:type="spellStart"/>
      <w:r>
        <w:t>неперсонифицирано</w:t>
      </w:r>
      <w:proofErr w:type="spellEnd"/>
      <w:r>
        <w:t xml:space="preserve"> дружество, които са юридически лица. В този случай, декларацията се подписва от представляващия/</w:t>
      </w:r>
      <w:proofErr w:type="spellStart"/>
      <w:r>
        <w:t>ите</w:t>
      </w:r>
      <w:proofErr w:type="spellEnd"/>
      <w:r>
        <w:t xml:space="preserve"> юридическото лице – член на обединението, съгласно актуалната търговска регистрация.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15"/>
    <w:multiLevelType w:val="multilevel"/>
    <w:tmpl w:val="516C279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Wingdings" w:hAnsi="Wingdings" w:hint="default"/>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17"/>
    <w:multiLevelType w:val="multilevel"/>
    <w:tmpl w:val="DF822914"/>
    <w:lvl w:ilvl="0">
      <w:start w:val="1"/>
      <w:numFmt w:val="decimal"/>
      <w:lvlText w:val="2.%1."/>
      <w:lvlJc w:val="left"/>
      <w:pPr>
        <w:ind w:left="0" w:firstLine="0"/>
      </w:pPr>
      <w:rPr>
        <w:rFonts w:hint="default"/>
        <w:b/>
        <w:bCs/>
        <w:i w:val="0"/>
        <w:iCs w:val="0"/>
        <w:smallCaps w:val="0"/>
        <w:strike w:val="0"/>
        <w:color w:val="000000"/>
        <w:spacing w:val="0"/>
        <w:w w:val="100"/>
        <w:position w:val="0"/>
        <w:sz w:val="24"/>
        <w:szCs w:val="24"/>
        <w:u w:val="none"/>
      </w:rPr>
    </w:lvl>
    <w:lvl w:ilvl="1">
      <w:start w:val="1"/>
      <w:numFmt w:val="decimal"/>
      <w:lvlText w:val="2.%2."/>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2.1.%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 w15:restartNumberingAfterBreak="0">
    <w:nsid w:val="00000019"/>
    <w:multiLevelType w:val="multilevel"/>
    <w:tmpl w:val="1098ECF6"/>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 w15:restartNumberingAfterBreak="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6" w15:restartNumberingAfterBreak="0">
    <w:nsid w:val="002E2611"/>
    <w:multiLevelType w:val="hybridMultilevel"/>
    <w:tmpl w:val="7F344A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1124765"/>
    <w:multiLevelType w:val="hybridMultilevel"/>
    <w:tmpl w:val="640C87A4"/>
    <w:lvl w:ilvl="0" w:tplc="1C80A58E">
      <w:start w:val="1"/>
      <w:numFmt w:val="decimal"/>
      <w:lvlText w:val="%1."/>
      <w:lvlJc w:val="left"/>
      <w:pPr>
        <w:ind w:left="720"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14B500B"/>
    <w:multiLevelType w:val="hybridMultilevel"/>
    <w:tmpl w:val="DB7CC7FC"/>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9" w15:restartNumberingAfterBreak="0">
    <w:nsid w:val="061D4534"/>
    <w:multiLevelType w:val="hybridMultilevel"/>
    <w:tmpl w:val="627810A6"/>
    <w:lvl w:ilvl="0" w:tplc="FFFFFFFF">
      <w:start w:val="1"/>
      <w:numFmt w:val="bullet"/>
      <w:lvlText w:val=""/>
      <w:lvlJc w:val="left"/>
      <w:pPr>
        <w:ind w:left="1495"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0" w15:restartNumberingAfterBreak="0">
    <w:nsid w:val="081A06E1"/>
    <w:multiLevelType w:val="hybridMultilevel"/>
    <w:tmpl w:val="51DCD5BA"/>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1" w15:restartNumberingAfterBreak="0">
    <w:nsid w:val="09436E3C"/>
    <w:multiLevelType w:val="hybridMultilevel"/>
    <w:tmpl w:val="967C7A56"/>
    <w:lvl w:ilvl="0" w:tplc="04020001">
      <w:start w:val="1"/>
      <w:numFmt w:val="bullet"/>
      <w:lvlText w:val=""/>
      <w:lvlJc w:val="left"/>
      <w:pPr>
        <w:ind w:left="1296" w:hanging="360"/>
      </w:pPr>
      <w:rPr>
        <w:rFonts w:ascii="Symbol" w:hAnsi="Symbol" w:hint="default"/>
      </w:rPr>
    </w:lvl>
    <w:lvl w:ilvl="1" w:tplc="04020003" w:tentative="1">
      <w:start w:val="1"/>
      <w:numFmt w:val="bullet"/>
      <w:lvlText w:val="o"/>
      <w:lvlJc w:val="left"/>
      <w:pPr>
        <w:ind w:left="2016" w:hanging="360"/>
      </w:pPr>
      <w:rPr>
        <w:rFonts w:ascii="Courier New" w:hAnsi="Courier New" w:cs="Courier New" w:hint="default"/>
      </w:rPr>
    </w:lvl>
    <w:lvl w:ilvl="2" w:tplc="04020005" w:tentative="1">
      <w:start w:val="1"/>
      <w:numFmt w:val="bullet"/>
      <w:lvlText w:val=""/>
      <w:lvlJc w:val="left"/>
      <w:pPr>
        <w:ind w:left="2736" w:hanging="360"/>
      </w:pPr>
      <w:rPr>
        <w:rFonts w:ascii="Wingdings" w:hAnsi="Wingdings" w:hint="default"/>
      </w:rPr>
    </w:lvl>
    <w:lvl w:ilvl="3" w:tplc="04020001" w:tentative="1">
      <w:start w:val="1"/>
      <w:numFmt w:val="bullet"/>
      <w:lvlText w:val=""/>
      <w:lvlJc w:val="left"/>
      <w:pPr>
        <w:ind w:left="3456" w:hanging="360"/>
      </w:pPr>
      <w:rPr>
        <w:rFonts w:ascii="Symbol" w:hAnsi="Symbol" w:hint="default"/>
      </w:rPr>
    </w:lvl>
    <w:lvl w:ilvl="4" w:tplc="04020003" w:tentative="1">
      <w:start w:val="1"/>
      <w:numFmt w:val="bullet"/>
      <w:lvlText w:val="o"/>
      <w:lvlJc w:val="left"/>
      <w:pPr>
        <w:ind w:left="4176" w:hanging="360"/>
      </w:pPr>
      <w:rPr>
        <w:rFonts w:ascii="Courier New" w:hAnsi="Courier New" w:cs="Courier New" w:hint="default"/>
      </w:rPr>
    </w:lvl>
    <w:lvl w:ilvl="5" w:tplc="04020005" w:tentative="1">
      <w:start w:val="1"/>
      <w:numFmt w:val="bullet"/>
      <w:lvlText w:val=""/>
      <w:lvlJc w:val="left"/>
      <w:pPr>
        <w:ind w:left="4896" w:hanging="360"/>
      </w:pPr>
      <w:rPr>
        <w:rFonts w:ascii="Wingdings" w:hAnsi="Wingdings" w:hint="default"/>
      </w:rPr>
    </w:lvl>
    <w:lvl w:ilvl="6" w:tplc="04020001" w:tentative="1">
      <w:start w:val="1"/>
      <w:numFmt w:val="bullet"/>
      <w:lvlText w:val=""/>
      <w:lvlJc w:val="left"/>
      <w:pPr>
        <w:ind w:left="5616" w:hanging="360"/>
      </w:pPr>
      <w:rPr>
        <w:rFonts w:ascii="Symbol" w:hAnsi="Symbol" w:hint="default"/>
      </w:rPr>
    </w:lvl>
    <w:lvl w:ilvl="7" w:tplc="04020003" w:tentative="1">
      <w:start w:val="1"/>
      <w:numFmt w:val="bullet"/>
      <w:lvlText w:val="o"/>
      <w:lvlJc w:val="left"/>
      <w:pPr>
        <w:ind w:left="6336" w:hanging="360"/>
      </w:pPr>
      <w:rPr>
        <w:rFonts w:ascii="Courier New" w:hAnsi="Courier New" w:cs="Courier New" w:hint="default"/>
      </w:rPr>
    </w:lvl>
    <w:lvl w:ilvl="8" w:tplc="04020005" w:tentative="1">
      <w:start w:val="1"/>
      <w:numFmt w:val="bullet"/>
      <w:lvlText w:val=""/>
      <w:lvlJc w:val="left"/>
      <w:pPr>
        <w:ind w:left="7056" w:hanging="360"/>
      </w:pPr>
      <w:rPr>
        <w:rFonts w:ascii="Wingdings" w:hAnsi="Wingdings" w:hint="default"/>
      </w:rPr>
    </w:lvl>
  </w:abstractNum>
  <w:abstractNum w:abstractNumId="12" w15:restartNumberingAfterBreak="0">
    <w:nsid w:val="0DBB763D"/>
    <w:multiLevelType w:val="multilevel"/>
    <w:tmpl w:val="358A3D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6D382C"/>
    <w:multiLevelType w:val="hybridMultilevel"/>
    <w:tmpl w:val="73F63032"/>
    <w:lvl w:ilvl="0" w:tplc="1C80A58E">
      <w:start w:val="1"/>
      <w:numFmt w:val="decimal"/>
      <w:lvlText w:val="%1."/>
      <w:lvlJc w:val="left"/>
      <w:pPr>
        <w:ind w:left="1429"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4" w15:restartNumberingAfterBreak="0">
    <w:nsid w:val="1344546D"/>
    <w:multiLevelType w:val="hybridMultilevel"/>
    <w:tmpl w:val="7F344A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A1E2AC7"/>
    <w:multiLevelType w:val="hybridMultilevel"/>
    <w:tmpl w:val="912831FC"/>
    <w:lvl w:ilvl="0" w:tplc="F60CD0E2">
      <w:start w:val="1"/>
      <w:numFmt w:val="bullet"/>
      <w:lvlText w:val=""/>
      <w:lvlJc w:val="left"/>
      <w:pPr>
        <w:ind w:left="720" w:hanging="360"/>
      </w:pPr>
      <w:rPr>
        <w:rFonts w:ascii="Symbol" w:hAnsi="Symbol" w:hint="default"/>
      </w:rPr>
    </w:lvl>
    <w:lvl w:ilvl="1" w:tplc="1C80A58E">
      <w:start w:val="1"/>
      <w:numFmt w:val="decimal"/>
      <w:lvlText w:val="%2."/>
      <w:lvlJc w:val="left"/>
      <w:pPr>
        <w:ind w:left="1440" w:hanging="360"/>
      </w:pPr>
      <w:rPr>
        <w:rFonts w:ascii="Times New Roman" w:hAnsi="Times New Roman" w:hint="default"/>
        <w:caps w:val="0"/>
        <w:strike w:val="0"/>
        <w:dstrike w:val="0"/>
        <w:vanish w:val="0"/>
        <w:sz w:val="24"/>
        <w:u w:val="none"/>
        <w:vertAlign w:val="baseline"/>
      </w:rPr>
    </w:lvl>
    <w:lvl w:ilvl="2" w:tplc="04741FE4">
      <w:start w:val="1"/>
      <w:numFmt w:val="bullet"/>
      <w:suff w:val="space"/>
      <w:lvlText w:val=""/>
      <w:lvlJc w:val="left"/>
      <w:pPr>
        <w:ind w:left="0" w:firstLine="1418"/>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C1D3BC4"/>
    <w:multiLevelType w:val="hybridMultilevel"/>
    <w:tmpl w:val="80AA5C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0940EF1"/>
    <w:multiLevelType w:val="hybridMultilevel"/>
    <w:tmpl w:val="35CC379A"/>
    <w:lvl w:ilvl="0" w:tplc="1C80A58E">
      <w:start w:val="1"/>
      <w:numFmt w:val="decimal"/>
      <w:lvlText w:val="%1."/>
      <w:lvlJc w:val="left"/>
      <w:pPr>
        <w:ind w:left="720"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28E5158"/>
    <w:multiLevelType w:val="multilevel"/>
    <w:tmpl w:val="61465746"/>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2761F0"/>
    <w:multiLevelType w:val="multilevel"/>
    <w:tmpl w:val="30627618"/>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22" w15:restartNumberingAfterBreak="0">
    <w:nsid w:val="31A7130A"/>
    <w:multiLevelType w:val="multilevel"/>
    <w:tmpl w:val="4E4AE1C0"/>
    <w:lvl w:ilvl="0">
      <w:start w:val="8"/>
      <w:numFmt w:val="decimal"/>
      <w:lvlText w:val="%1."/>
      <w:lvlJc w:val="left"/>
      <w:pPr>
        <w:ind w:left="792"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84" w:hanging="1800"/>
      </w:pPr>
      <w:rPr>
        <w:rFonts w:hint="default"/>
      </w:rPr>
    </w:lvl>
  </w:abstractNum>
  <w:abstractNum w:abstractNumId="23" w15:restartNumberingAfterBreak="0">
    <w:nsid w:val="31D039B8"/>
    <w:multiLevelType w:val="multilevel"/>
    <w:tmpl w:val="9C12C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5E4A9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F3EBE"/>
    <w:multiLevelType w:val="hybridMultilevel"/>
    <w:tmpl w:val="9D86A63E"/>
    <w:lvl w:ilvl="0" w:tplc="F60CD0E2">
      <w:start w:val="1"/>
      <w:numFmt w:val="bullet"/>
      <w:lvlText w:val=""/>
      <w:lvlJc w:val="left"/>
      <w:pPr>
        <w:ind w:left="720" w:hanging="360"/>
      </w:pPr>
      <w:rPr>
        <w:rFonts w:ascii="Symbol" w:hAnsi="Symbol" w:hint="default"/>
      </w:rPr>
    </w:lvl>
    <w:lvl w:ilvl="1" w:tplc="4B242B34">
      <w:start w:val="3"/>
      <w:numFmt w:val="bullet"/>
      <w:lvlText w:val="-"/>
      <w:lvlJc w:val="left"/>
      <w:pPr>
        <w:ind w:left="1440" w:hanging="360"/>
      </w:pPr>
      <w:rPr>
        <w:rFonts w:ascii="Times New Roman" w:eastAsiaTheme="minorHAnsi" w:hAnsi="Times New Roman" w:cs="Times New Roman" w:hint="default"/>
      </w:rPr>
    </w:lvl>
    <w:lvl w:ilvl="2" w:tplc="04741FE4">
      <w:start w:val="1"/>
      <w:numFmt w:val="bullet"/>
      <w:suff w:val="space"/>
      <w:lvlText w:val=""/>
      <w:lvlJc w:val="left"/>
      <w:pPr>
        <w:ind w:left="0" w:firstLine="1418"/>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8A43CFD"/>
    <w:multiLevelType w:val="hybridMultilevel"/>
    <w:tmpl w:val="0E4CFA6E"/>
    <w:lvl w:ilvl="0" w:tplc="04090001">
      <w:start w:val="1"/>
      <w:numFmt w:val="bullet"/>
      <w:lvlText w:val=""/>
      <w:lvlJc w:val="left"/>
      <w:pPr>
        <w:ind w:left="0" w:firstLine="720"/>
      </w:pPr>
      <w:rPr>
        <w:rFonts w:ascii="Symbol" w:hAnsi="Symbol"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A504C96"/>
    <w:multiLevelType w:val="hybridMultilevel"/>
    <w:tmpl w:val="3376C598"/>
    <w:lvl w:ilvl="0" w:tplc="A652172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8"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3B5B4358"/>
    <w:multiLevelType w:val="hybridMultilevel"/>
    <w:tmpl w:val="567EBC7C"/>
    <w:lvl w:ilvl="0" w:tplc="70C834FC">
      <w:start w:val="1"/>
      <w:numFmt w:val="decimal"/>
      <w:lvlText w:val="%1."/>
      <w:lvlJc w:val="left"/>
      <w:pPr>
        <w:ind w:left="720" w:hanging="360"/>
      </w:pPr>
      <w:rPr>
        <w:rFonts w:hint="default"/>
        <w:b w:val="0"/>
        <w:i w:val="0"/>
        <w:caps w:val="0"/>
        <w:strike w:val="0"/>
        <w:dstrike w:val="0"/>
        <w:vanish w:val="0"/>
        <w:color w:val="auto"/>
        <w:spacing w:val="0"/>
        <w:kern w:val="0"/>
        <w:sz w:val="24"/>
        <w:u w:val="words"/>
        <w:vertAlign w:val="baseline"/>
        <w14:cntxtAlts w14: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A222A6"/>
    <w:multiLevelType w:val="hybridMultilevel"/>
    <w:tmpl w:val="93EAF8A4"/>
    <w:lvl w:ilvl="0" w:tplc="FF0ABFAA">
      <w:start w:val="1"/>
      <w:numFmt w:val="decimal"/>
      <w:lvlText w:val="4.%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2" w15:restartNumberingAfterBreak="0">
    <w:nsid w:val="40E00882"/>
    <w:multiLevelType w:val="hybridMultilevel"/>
    <w:tmpl w:val="0EEA875A"/>
    <w:lvl w:ilvl="0" w:tplc="6434B8AE">
      <w:start w:val="1"/>
      <w:numFmt w:val="decimal"/>
      <w:lvlText w:val="2.4.%1."/>
      <w:lvlJc w:val="left"/>
      <w:pPr>
        <w:ind w:left="1440" w:hanging="360"/>
      </w:pPr>
      <w:rPr>
        <w:rFonts w:hint="default"/>
        <w:b/>
      </w:rPr>
    </w:lvl>
    <w:lvl w:ilvl="1" w:tplc="9816FC80" w:tentative="1">
      <w:start w:val="1"/>
      <w:numFmt w:val="lowerLetter"/>
      <w:lvlText w:val="%2."/>
      <w:lvlJc w:val="left"/>
      <w:pPr>
        <w:ind w:left="2160" w:hanging="360"/>
      </w:pPr>
    </w:lvl>
    <w:lvl w:ilvl="2" w:tplc="68702CF6" w:tentative="1">
      <w:start w:val="1"/>
      <w:numFmt w:val="lowerRoman"/>
      <w:lvlText w:val="%3."/>
      <w:lvlJc w:val="right"/>
      <w:pPr>
        <w:ind w:left="2880" w:hanging="180"/>
      </w:pPr>
    </w:lvl>
    <w:lvl w:ilvl="3" w:tplc="4ABC7B16" w:tentative="1">
      <w:start w:val="1"/>
      <w:numFmt w:val="decimal"/>
      <w:lvlText w:val="%4."/>
      <w:lvlJc w:val="left"/>
      <w:pPr>
        <w:ind w:left="3600" w:hanging="360"/>
      </w:pPr>
    </w:lvl>
    <w:lvl w:ilvl="4" w:tplc="5FAA9A44" w:tentative="1">
      <w:start w:val="1"/>
      <w:numFmt w:val="lowerLetter"/>
      <w:lvlText w:val="%5."/>
      <w:lvlJc w:val="left"/>
      <w:pPr>
        <w:ind w:left="4320" w:hanging="360"/>
      </w:pPr>
    </w:lvl>
    <w:lvl w:ilvl="5" w:tplc="A5CAC168" w:tentative="1">
      <w:start w:val="1"/>
      <w:numFmt w:val="lowerRoman"/>
      <w:lvlText w:val="%6."/>
      <w:lvlJc w:val="right"/>
      <w:pPr>
        <w:ind w:left="5040" w:hanging="180"/>
      </w:pPr>
    </w:lvl>
    <w:lvl w:ilvl="6" w:tplc="2B98D926" w:tentative="1">
      <w:start w:val="1"/>
      <w:numFmt w:val="decimal"/>
      <w:lvlText w:val="%7."/>
      <w:lvlJc w:val="left"/>
      <w:pPr>
        <w:ind w:left="5760" w:hanging="360"/>
      </w:pPr>
    </w:lvl>
    <w:lvl w:ilvl="7" w:tplc="4A7A9FFC" w:tentative="1">
      <w:start w:val="1"/>
      <w:numFmt w:val="lowerLetter"/>
      <w:lvlText w:val="%8."/>
      <w:lvlJc w:val="left"/>
      <w:pPr>
        <w:ind w:left="6480" w:hanging="360"/>
      </w:pPr>
    </w:lvl>
    <w:lvl w:ilvl="8" w:tplc="0D001DB2" w:tentative="1">
      <w:start w:val="1"/>
      <w:numFmt w:val="lowerRoman"/>
      <w:lvlText w:val="%9."/>
      <w:lvlJc w:val="right"/>
      <w:pPr>
        <w:ind w:left="720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912A03"/>
    <w:multiLevelType w:val="hybridMultilevel"/>
    <w:tmpl w:val="861083C2"/>
    <w:lvl w:ilvl="0" w:tplc="34621B14">
      <w:start w:val="1"/>
      <w:numFmt w:val="decimal"/>
      <w:lvlText w:val="6.%1."/>
      <w:lvlJc w:val="left"/>
      <w:pPr>
        <w:ind w:left="1146" w:hanging="360"/>
      </w:pPr>
      <w:rPr>
        <w:rFonts w:hint="default"/>
        <w:b w:val="0"/>
        <w:i w:val="0"/>
      </w:rPr>
    </w:lvl>
    <w:lvl w:ilvl="1" w:tplc="04020019">
      <w:start w:val="1"/>
      <w:numFmt w:val="decimal"/>
      <w:lvlText w:val="(%2)"/>
      <w:lvlJc w:val="left"/>
      <w:pPr>
        <w:ind w:left="1866" w:hanging="360"/>
      </w:pPr>
      <w:rPr>
        <w:rFonts w:hint="default"/>
      </w:r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5" w15:restartNumberingAfterBreak="0">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A36A2F"/>
    <w:multiLevelType w:val="hybridMultilevel"/>
    <w:tmpl w:val="98126084"/>
    <w:lvl w:ilvl="0" w:tplc="1C80A58E">
      <w:start w:val="1"/>
      <w:numFmt w:val="decimal"/>
      <w:lvlText w:val="%1."/>
      <w:lvlJc w:val="left"/>
      <w:pPr>
        <w:ind w:left="720"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6E156A"/>
    <w:multiLevelType w:val="multilevel"/>
    <w:tmpl w:val="6E785FA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B314C86"/>
    <w:multiLevelType w:val="multilevel"/>
    <w:tmpl w:val="8626ED42"/>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0" w15:restartNumberingAfterBreak="0">
    <w:nsid w:val="4B4F47F1"/>
    <w:multiLevelType w:val="hybridMultilevel"/>
    <w:tmpl w:val="40C402A0"/>
    <w:lvl w:ilvl="0" w:tplc="08341450">
      <w:start w:val="1"/>
      <w:numFmt w:val="decimal"/>
      <w:pStyle w:val="ListNumber"/>
      <w:lvlText w:val="%1."/>
      <w:lvlJc w:val="left"/>
      <w:pPr>
        <w:ind w:left="720" w:hanging="360"/>
      </w:pPr>
      <w:rPr>
        <w:rFonts w:ascii="Times New Roman" w:hAnsi="Times New Roman" w:cs="Times New Roman"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2717B6C"/>
    <w:multiLevelType w:val="hybridMultilevel"/>
    <w:tmpl w:val="35CC379A"/>
    <w:lvl w:ilvl="0" w:tplc="1C80A58E">
      <w:start w:val="1"/>
      <w:numFmt w:val="decimal"/>
      <w:lvlText w:val="%1."/>
      <w:lvlJc w:val="left"/>
      <w:pPr>
        <w:ind w:left="720"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4A86665"/>
    <w:multiLevelType w:val="hybridMultilevel"/>
    <w:tmpl w:val="DA544C26"/>
    <w:lvl w:ilvl="0" w:tplc="C25E2A60">
      <w:start w:val="1"/>
      <w:numFmt w:val="decimal"/>
      <w:lvlText w:val="1.%1."/>
      <w:lvlJc w:val="left"/>
      <w:pPr>
        <w:ind w:left="0" w:firstLine="720"/>
      </w:pPr>
      <w:rPr>
        <w:rFonts w:cs="Times New Roman" w:hint="default"/>
        <w:b w:val="0"/>
        <w:strike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56484AC1"/>
    <w:multiLevelType w:val="hybridMultilevel"/>
    <w:tmpl w:val="3AA2A530"/>
    <w:lvl w:ilvl="0" w:tplc="1C80A58E">
      <w:start w:val="1"/>
      <w:numFmt w:val="decimal"/>
      <w:lvlText w:val="%1."/>
      <w:lvlJc w:val="left"/>
      <w:pPr>
        <w:ind w:left="780"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44" w15:restartNumberingAfterBreak="0">
    <w:nsid w:val="57F46C9A"/>
    <w:multiLevelType w:val="hybridMultilevel"/>
    <w:tmpl w:val="F57AFF3E"/>
    <w:lvl w:ilvl="0" w:tplc="3146B686">
      <w:start w:val="1"/>
      <w:numFmt w:val="bullet"/>
      <w:pStyle w:val="ListBullet2"/>
      <w:lvlText w:val=""/>
      <w:lvlJc w:val="left"/>
      <w:pPr>
        <w:ind w:left="1571" w:hanging="360"/>
      </w:pPr>
      <w:rPr>
        <w:rFonts w:ascii="Symbol" w:hAnsi="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5" w15:restartNumberingAfterBreak="0">
    <w:nsid w:val="58545580"/>
    <w:multiLevelType w:val="multilevel"/>
    <w:tmpl w:val="A8C8807C"/>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2.2.%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6" w15:restartNumberingAfterBreak="0">
    <w:nsid w:val="58B71CA4"/>
    <w:multiLevelType w:val="hybridMultilevel"/>
    <w:tmpl w:val="436CF2F0"/>
    <w:lvl w:ilvl="0" w:tplc="6C66DF5A">
      <w:start w:val="1"/>
      <w:numFmt w:val="decimal"/>
      <w:lvlText w:val="2.3.%1."/>
      <w:lvlJc w:val="left"/>
      <w:pPr>
        <w:ind w:left="1495" w:hanging="360"/>
      </w:pPr>
      <w:rPr>
        <w:rFonts w:hint="default"/>
        <w:b/>
      </w:rPr>
    </w:lvl>
    <w:lvl w:ilvl="1" w:tplc="FA7C25CE">
      <w:start w:val="1"/>
      <w:numFmt w:val="decimal"/>
      <w:lvlText w:val="(%2)"/>
      <w:lvlJc w:val="left"/>
      <w:pPr>
        <w:ind w:left="1894" w:hanging="465"/>
      </w:pPr>
      <w:rPr>
        <w:rFonts w:hint="default"/>
      </w:rPr>
    </w:lvl>
    <w:lvl w:ilvl="2" w:tplc="A972E68A" w:tentative="1">
      <w:start w:val="1"/>
      <w:numFmt w:val="lowerRoman"/>
      <w:lvlText w:val="%3."/>
      <w:lvlJc w:val="right"/>
      <w:pPr>
        <w:ind w:left="2509" w:hanging="180"/>
      </w:pPr>
    </w:lvl>
    <w:lvl w:ilvl="3" w:tplc="D20818AC" w:tentative="1">
      <w:start w:val="1"/>
      <w:numFmt w:val="decimal"/>
      <w:lvlText w:val="%4."/>
      <w:lvlJc w:val="left"/>
      <w:pPr>
        <w:ind w:left="3229" w:hanging="360"/>
      </w:pPr>
    </w:lvl>
    <w:lvl w:ilvl="4" w:tplc="D4ECF85C" w:tentative="1">
      <w:start w:val="1"/>
      <w:numFmt w:val="lowerLetter"/>
      <w:lvlText w:val="%5."/>
      <w:lvlJc w:val="left"/>
      <w:pPr>
        <w:ind w:left="3949" w:hanging="360"/>
      </w:pPr>
    </w:lvl>
    <w:lvl w:ilvl="5" w:tplc="AAF4DEFA" w:tentative="1">
      <w:start w:val="1"/>
      <w:numFmt w:val="lowerRoman"/>
      <w:lvlText w:val="%6."/>
      <w:lvlJc w:val="right"/>
      <w:pPr>
        <w:ind w:left="4669" w:hanging="180"/>
      </w:pPr>
    </w:lvl>
    <w:lvl w:ilvl="6" w:tplc="C9207378" w:tentative="1">
      <w:start w:val="1"/>
      <w:numFmt w:val="decimal"/>
      <w:lvlText w:val="%7."/>
      <w:lvlJc w:val="left"/>
      <w:pPr>
        <w:ind w:left="5389" w:hanging="360"/>
      </w:pPr>
    </w:lvl>
    <w:lvl w:ilvl="7" w:tplc="1DC2DD1A" w:tentative="1">
      <w:start w:val="1"/>
      <w:numFmt w:val="lowerLetter"/>
      <w:lvlText w:val="%8."/>
      <w:lvlJc w:val="left"/>
      <w:pPr>
        <w:ind w:left="6109" w:hanging="360"/>
      </w:pPr>
    </w:lvl>
    <w:lvl w:ilvl="8" w:tplc="CCA0CCFC" w:tentative="1">
      <w:start w:val="1"/>
      <w:numFmt w:val="lowerRoman"/>
      <w:lvlText w:val="%9."/>
      <w:lvlJc w:val="right"/>
      <w:pPr>
        <w:ind w:left="6829" w:hanging="180"/>
      </w:pPr>
    </w:lvl>
  </w:abstractNum>
  <w:abstractNum w:abstractNumId="47" w15:restartNumberingAfterBreak="0">
    <w:nsid w:val="59276555"/>
    <w:multiLevelType w:val="hybridMultilevel"/>
    <w:tmpl w:val="7EFABB0A"/>
    <w:lvl w:ilvl="0" w:tplc="1C80A58E">
      <w:start w:val="1"/>
      <w:numFmt w:val="decimal"/>
      <w:lvlText w:val="%1."/>
      <w:lvlJc w:val="left"/>
      <w:pPr>
        <w:ind w:left="720"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594E4B24"/>
    <w:multiLevelType w:val="hybridMultilevel"/>
    <w:tmpl w:val="A1780752"/>
    <w:lvl w:ilvl="0" w:tplc="B50E5D96">
      <w:start w:val="1"/>
      <w:numFmt w:val="decimal"/>
      <w:lvlText w:val="(1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CB4263C"/>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52" w15:restartNumberingAfterBreak="0">
    <w:nsid w:val="616E0513"/>
    <w:multiLevelType w:val="hybridMultilevel"/>
    <w:tmpl w:val="C87E12A2"/>
    <w:lvl w:ilvl="0" w:tplc="DD6C0922">
      <w:start w:val="1"/>
      <w:numFmt w:val="decimal"/>
      <w:lvlText w:val="%1."/>
      <w:lvlJc w:val="left"/>
      <w:pPr>
        <w:ind w:left="720"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63EE6CD1"/>
    <w:multiLevelType w:val="multilevel"/>
    <w:tmpl w:val="AA203498"/>
    <w:lvl w:ilvl="0">
      <w:start w:val="1"/>
      <w:numFmt w:val="decimal"/>
      <w:pStyle w:val="razdeli"/>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8BE2114"/>
    <w:multiLevelType w:val="hybridMultilevel"/>
    <w:tmpl w:val="775A459C"/>
    <w:lvl w:ilvl="0" w:tplc="1C80A58E">
      <w:start w:val="1"/>
      <w:numFmt w:val="decimal"/>
      <w:lvlText w:val="%1."/>
      <w:lvlJc w:val="left"/>
      <w:pPr>
        <w:ind w:left="720"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69DA22B3"/>
    <w:multiLevelType w:val="hybridMultilevel"/>
    <w:tmpl w:val="704CA3F4"/>
    <w:lvl w:ilvl="0" w:tplc="22963AF0">
      <w:start w:val="1"/>
      <w:numFmt w:val="bullet"/>
      <w:lvlText w:val="-"/>
      <w:lvlJc w:val="left"/>
      <w:pPr>
        <w:ind w:left="1800" w:hanging="360"/>
      </w:pPr>
      <w:rPr>
        <w:rFonts w:ascii="Times New Roman" w:eastAsiaTheme="minorHAnsi"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7" w15:restartNumberingAfterBreak="0">
    <w:nsid w:val="6C9C7941"/>
    <w:multiLevelType w:val="hybridMultilevel"/>
    <w:tmpl w:val="10A4EA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6D3029B7"/>
    <w:multiLevelType w:val="multilevel"/>
    <w:tmpl w:val="908E2E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6F5C7B7E"/>
    <w:multiLevelType w:val="hybridMultilevel"/>
    <w:tmpl w:val="DB5E3C8C"/>
    <w:lvl w:ilvl="0" w:tplc="8C24BA0C">
      <w:start w:val="2"/>
      <w:numFmt w:val="decimal"/>
      <w:lvlText w:val="(%1)"/>
      <w:lvlJc w:val="left"/>
      <w:pPr>
        <w:ind w:left="14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70816309"/>
    <w:multiLevelType w:val="multilevel"/>
    <w:tmpl w:val="6360E5B2"/>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E23C20"/>
    <w:multiLevelType w:val="hybridMultilevel"/>
    <w:tmpl w:val="4BBE4F90"/>
    <w:lvl w:ilvl="0" w:tplc="1A8CDA14">
      <w:start w:val="1"/>
      <w:numFmt w:val="decimal"/>
      <w:lvlText w:val="5.%1."/>
      <w:lvlJc w:val="left"/>
      <w:pPr>
        <w:ind w:left="928"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2" w15:restartNumberingAfterBreak="0">
    <w:nsid w:val="735A243E"/>
    <w:multiLevelType w:val="hybridMultilevel"/>
    <w:tmpl w:val="13EEE9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15:restartNumberingAfterBreak="0">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C9076E0"/>
    <w:multiLevelType w:val="hybridMultilevel"/>
    <w:tmpl w:val="768A18B0"/>
    <w:lvl w:ilvl="0" w:tplc="1C80A58E">
      <w:start w:val="1"/>
      <w:numFmt w:val="decimal"/>
      <w:lvlText w:val="%1."/>
      <w:lvlJc w:val="left"/>
      <w:pPr>
        <w:ind w:left="720" w:hanging="360"/>
      </w:pPr>
      <w:rPr>
        <w:rFonts w:ascii="Times New Roman" w:hAnsi="Times New Roman" w:hint="default"/>
        <w:caps w:val="0"/>
        <w:strike w:val="0"/>
        <w:dstrike w:val="0"/>
        <w:vanish w:val="0"/>
        <w:sz w:val="24"/>
        <w:u w:val="none"/>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15:restartNumberingAfterBreak="0">
    <w:nsid w:val="7CCB5942"/>
    <w:multiLevelType w:val="multilevel"/>
    <w:tmpl w:val="A63252F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61"/>
  </w:num>
  <w:num w:numId="3">
    <w:abstractNumId w:val="24"/>
  </w:num>
  <w:num w:numId="4">
    <w:abstractNumId w:val="3"/>
  </w:num>
  <w:num w:numId="5">
    <w:abstractNumId w:val="30"/>
  </w:num>
  <w:num w:numId="6">
    <w:abstractNumId w:val="34"/>
  </w:num>
  <w:num w:numId="7">
    <w:abstractNumId w:val="4"/>
  </w:num>
  <w:num w:numId="8">
    <w:abstractNumId w:val="46"/>
  </w:num>
  <w:num w:numId="9">
    <w:abstractNumId w:val="32"/>
  </w:num>
  <w:num w:numId="10">
    <w:abstractNumId w:val="50"/>
  </w:num>
  <w:num w:numId="11">
    <w:abstractNumId w:val="63"/>
  </w:num>
  <w:num w:numId="12">
    <w:abstractNumId w:val="37"/>
  </w:num>
  <w:num w:numId="13">
    <w:abstractNumId w:val="65"/>
  </w:num>
  <w:num w:numId="14">
    <w:abstractNumId w:val="65"/>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15"/>
  </w:num>
  <w:num w:numId="16">
    <w:abstractNumId w:val="54"/>
  </w:num>
  <w:num w:numId="17">
    <w:abstractNumId w:val="51"/>
  </w:num>
  <w:num w:numId="18">
    <w:abstractNumId w:val="2"/>
  </w:num>
  <w:num w:numId="19">
    <w:abstractNumId w:val="35"/>
  </w:num>
  <w:num w:numId="20">
    <w:abstractNumId w:val="38"/>
  </w:num>
  <w:num w:numId="21">
    <w:abstractNumId w:val="12"/>
  </w:num>
  <w:num w:numId="22">
    <w:abstractNumId w:val="49"/>
    <w:lvlOverride w:ilvl="0">
      <w:startOverride w:val="1"/>
    </w:lvlOverride>
  </w:num>
  <w:num w:numId="23">
    <w:abstractNumId w:val="33"/>
    <w:lvlOverride w:ilvl="0">
      <w:startOverride w:val="1"/>
    </w:lvlOverride>
  </w:num>
  <w:num w:numId="24">
    <w:abstractNumId w:val="49"/>
  </w:num>
  <w:num w:numId="25">
    <w:abstractNumId w:val="33"/>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9"/>
  </w:num>
  <w:num w:numId="30">
    <w:abstractNumId w:val="5"/>
  </w:num>
  <w:num w:numId="31">
    <w:abstractNumId w:val="45"/>
  </w:num>
  <w:num w:numId="32">
    <w:abstractNumId w:val="31"/>
  </w:num>
  <w:num w:numId="33">
    <w:abstractNumId w:val="9"/>
  </w:num>
  <w:num w:numId="34">
    <w:abstractNumId w:val="27"/>
  </w:num>
  <w:num w:numId="35">
    <w:abstractNumId w:val="56"/>
  </w:num>
  <w:num w:numId="36">
    <w:abstractNumId w:val="59"/>
  </w:num>
  <w:num w:numId="37">
    <w:abstractNumId w:val="23"/>
  </w:num>
  <w:num w:numId="38">
    <w:abstractNumId w:val="17"/>
  </w:num>
  <w:num w:numId="39">
    <w:abstractNumId w:val="28"/>
  </w:num>
  <w:num w:numId="40">
    <w:abstractNumId w:val="47"/>
  </w:num>
  <w:num w:numId="41">
    <w:abstractNumId w:val="62"/>
  </w:num>
  <w:num w:numId="42">
    <w:abstractNumId w:val="29"/>
  </w:num>
  <w:num w:numId="43">
    <w:abstractNumId w:val="58"/>
  </w:num>
  <w:num w:numId="44">
    <w:abstractNumId w:val="44"/>
  </w:num>
  <w:num w:numId="45">
    <w:abstractNumId w:val="40"/>
  </w:num>
  <w:num w:numId="46">
    <w:abstractNumId w:val="53"/>
  </w:num>
  <w:num w:numId="47">
    <w:abstractNumId w:val="42"/>
  </w:num>
  <w:num w:numId="48">
    <w:abstractNumId w:val="26"/>
  </w:num>
  <w:num w:numId="49">
    <w:abstractNumId w:val="25"/>
  </w:num>
  <w:num w:numId="50">
    <w:abstractNumId w:val="8"/>
  </w:num>
  <w:num w:numId="51">
    <w:abstractNumId w:val="10"/>
  </w:num>
  <w:num w:numId="52">
    <w:abstractNumId w:val="58"/>
    <w:lvlOverride w:ilvl="0">
      <w:startOverride w:val="6"/>
    </w:lvlOverride>
  </w:num>
  <w:num w:numId="53">
    <w:abstractNumId w:val="11"/>
  </w:num>
  <w:num w:numId="54">
    <w:abstractNumId w:val="22"/>
  </w:num>
  <w:num w:numId="55">
    <w:abstractNumId w:val="60"/>
  </w:num>
  <w:num w:numId="56">
    <w:abstractNumId w:val="57"/>
  </w:num>
  <w:num w:numId="57">
    <w:abstractNumId w:val="14"/>
  </w:num>
  <w:num w:numId="58">
    <w:abstractNumId w:val="16"/>
  </w:num>
  <w:num w:numId="59">
    <w:abstractNumId w:val="41"/>
  </w:num>
  <w:num w:numId="60">
    <w:abstractNumId w:val="52"/>
  </w:num>
  <w:num w:numId="61">
    <w:abstractNumId w:val="18"/>
  </w:num>
  <w:num w:numId="62">
    <w:abstractNumId w:val="55"/>
  </w:num>
  <w:num w:numId="63">
    <w:abstractNumId w:val="7"/>
  </w:num>
  <w:num w:numId="64">
    <w:abstractNumId w:val="13"/>
  </w:num>
  <w:num w:numId="65">
    <w:abstractNumId w:val="19"/>
  </w:num>
  <w:num w:numId="66">
    <w:abstractNumId w:val="48"/>
  </w:num>
  <w:num w:numId="67">
    <w:abstractNumId w:val="43"/>
  </w:num>
  <w:num w:numId="68">
    <w:abstractNumId w:val="64"/>
  </w:num>
  <w:num w:numId="69">
    <w:abstractNumId w:val="36"/>
  </w:num>
  <w:num w:numId="70">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0854"/>
    <w:rsid w:val="00000CE5"/>
    <w:rsid w:val="00004E9D"/>
    <w:rsid w:val="0000550F"/>
    <w:rsid w:val="00005AC7"/>
    <w:rsid w:val="00006C8B"/>
    <w:rsid w:val="000071C4"/>
    <w:rsid w:val="000111D2"/>
    <w:rsid w:val="00011799"/>
    <w:rsid w:val="0001243D"/>
    <w:rsid w:val="00012EBE"/>
    <w:rsid w:val="00013C62"/>
    <w:rsid w:val="00014A60"/>
    <w:rsid w:val="0002017E"/>
    <w:rsid w:val="00021BC4"/>
    <w:rsid w:val="00021EFD"/>
    <w:rsid w:val="0002290F"/>
    <w:rsid w:val="00022F8C"/>
    <w:rsid w:val="00023691"/>
    <w:rsid w:val="00026D5C"/>
    <w:rsid w:val="000272E3"/>
    <w:rsid w:val="00027BD1"/>
    <w:rsid w:val="000301EA"/>
    <w:rsid w:val="000308D1"/>
    <w:rsid w:val="00031D57"/>
    <w:rsid w:val="00033987"/>
    <w:rsid w:val="00035DFE"/>
    <w:rsid w:val="00036D63"/>
    <w:rsid w:val="00037CAB"/>
    <w:rsid w:val="00040E42"/>
    <w:rsid w:val="00042092"/>
    <w:rsid w:val="00042882"/>
    <w:rsid w:val="00042EF8"/>
    <w:rsid w:val="00042F21"/>
    <w:rsid w:val="000433CD"/>
    <w:rsid w:val="00044652"/>
    <w:rsid w:val="00044900"/>
    <w:rsid w:val="00044DFE"/>
    <w:rsid w:val="00045E46"/>
    <w:rsid w:val="000476A1"/>
    <w:rsid w:val="0005052E"/>
    <w:rsid w:val="00051505"/>
    <w:rsid w:val="000518C4"/>
    <w:rsid w:val="000521FC"/>
    <w:rsid w:val="00053B3C"/>
    <w:rsid w:val="00053BD7"/>
    <w:rsid w:val="00053E7A"/>
    <w:rsid w:val="000543A1"/>
    <w:rsid w:val="00054837"/>
    <w:rsid w:val="0005514F"/>
    <w:rsid w:val="00055AF8"/>
    <w:rsid w:val="00055F65"/>
    <w:rsid w:val="00055FB5"/>
    <w:rsid w:val="00056D78"/>
    <w:rsid w:val="00056FA6"/>
    <w:rsid w:val="000572C8"/>
    <w:rsid w:val="00061ED2"/>
    <w:rsid w:val="00062661"/>
    <w:rsid w:val="00062948"/>
    <w:rsid w:val="00062AA1"/>
    <w:rsid w:val="000638F1"/>
    <w:rsid w:val="000657FF"/>
    <w:rsid w:val="00066B80"/>
    <w:rsid w:val="00067128"/>
    <w:rsid w:val="00070D37"/>
    <w:rsid w:val="00071C60"/>
    <w:rsid w:val="0007279F"/>
    <w:rsid w:val="00073F49"/>
    <w:rsid w:val="000747C2"/>
    <w:rsid w:val="00074D14"/>
    <w:rsid w:val="0007562E"/>
    <w:rsid w:val="00075BA9"/>
    <w:rsid w:val="00075F07"/>
    <w:rsid w:val="00081A79"/>
    <w:rsid w:val="00081C69"/>
    <w:rsid w:val="00081CC2"/>
    <w:rsid w:val="000869D2"/>
    <w:rsid w:val="00090367"/>
    <w:rsid w:val="00090791"/>
    <w:rsid w:val="00090DA3"/>
    <w:rsid w:val="00090DFE"/>
    <w:rsid w:val="000915FF"/>
    <w:rsid w:val="0009168F"/>
    <w:rsid w:val="00091F34"/>
    <w:rsid w:val="00092295"/>
    <w:rsid w:val="00092E8D"/>
    <w:rsid w:val="000950F0"/>
    <w:rsid w:val="00095611"/>
    <w:rsid w:val="00095F85"/>
    <w:rsid w:val="00096013"/>
    <w:rsid w:val="00097CA7"/>
    <w:rsid w:val="00097FEF"/>
    <w:rsid w:val="000A0888"/>
    <w:rsid w:val="000A1B85"/>
    <w:rsid w:val="000A217D"/>
    <w:rsid w:val="000A24D1"/>
    <w:rsid w:val="000A31BF"/>
    <w:rsid w:val="000A4862"/>
    <w:rsid w:val="000A53CC"/>
    <w:rsid w:val="000A6CC0"/>
    <w:rsid w:val="000A6CD3"/>
    <w:rsid w:val="000A7EA6"/>
    <w:rsid w:val="000B0E94"/>
    <w:rsid w:val="000B2ED8"/>
    <w:rsid w:val="000B3A11"/>
    <w:rsid w:val="000B3EF4"/>
    <w:rsid w:val="000B4267"/>
    <w:rsid w:val="000B43D1"/>
    <w:rsid w:val="000B5F47"/>
    <w:rsid w:val="000B628C"/>
    <w:rsid w:val="000B692F"/>
    <w:rsid w:val="000C1CCF"/>
    <w:rsid w:val="000C37A8"/>
    <w:rsid w:val="000C3A2B"/>
    <w:rsid w:val="000C3FDF"/>
    <w:rsid w:val="000C4660"/>
    <w:rsid w:val="000C778B"/>
    <w:rsid w:val="000D03E1"/>
    <w:rsid w:val="000D12C6"/>
    <w:rsid w:val="000D2F5A"/>
    <w:rsid w:val="000D4C06"/>
    <w:rsid w:val="000D7EC8"/>
    <w:rsid w:val="000E01FF"/>
    <w:rsid w:val="000E0621"/>
    <w:rsid w:val="000E15AB"/>
    <w:rsid w:val="000E1E60"/>
    <w:rsid w:val="000E260E"/>
    <w:rsid w:val="000E2965"/>
    <w:rsid w:val="000E349B"/>
    <w:rsid w:val="000E4C93"/>
    <w:rsid w:val="000E55F8"/>
    <w:rsid w:val="000E6D94"/>
    <w:rsid w:val="000E71FC"/>
    <w:rsid w:val="000F0DCE"/>
    <w:rsid w:val="000F31B1"/>
    <w:rsid w:val="000F322E"/>
    <w:rsid w:val="000F345D"/>
    <w:rsid w:val="000F3AD5"/>
    <w:rsid w:val="000F46CB"/>
    <w:rsid w:val="000F4AA4"/>
    <w:rsid w:val="000F748A"/>
    <w:rsid w:val="000F776D"/>
    <w:rsid w:val="001000CB"/>
    <w:rsid w:val="001006D5"/>
    <w:rsid w:val="00103147"/>
    <w:rsid w:val="001055C2"/>
    <w:rsid w:val="00106153"/>
    <w:rsid w:val="001109A2"/>
    <w:rsid w:val="00110FB8"/>
    <w:rsid w:val="00112359"/>
    <w:rsid w:val="00112CFF"/>
    <w:rsid w:val="00112E0E"/>
    <w:rsid w:val="00113267"/>
    <w:rsid w:val="00113F9C"/>
    <w:rsid w:val="00114E9C"/>
    <w:rsid w:val="00115A7C"/>
    <w:rsid w:val="00115DAF"/>
    <w:rsid w:val="001177CE"/>
    <w:rsid w:val="001214F7"/>
    <w:rsid w:val="0012195F"/>
    <w:rsid w:val="001219C9"/>
    <w:rsid w:val="00122C37"/>
    <w:rsid w:val="00123FE5"/>
    <w:rsid w:val="001247FE"/>
    <w:rsid w:val="00125BBC"/>
    <w:rsid w:val="00126015"/>
    <w:rsid w:val="001264CA"/>
    <w:rsid w:val="0012658B"/>
    <w:rsid w:val="00126EE8"/>
    <w:rsid w:val="001322D7"/>
    <w:rsid w:val="0013347F"/>
    <w:rsid w:val="0013482B"/>
    <w:rsid w:val="0013764E"/>
    <w:rsid w:val="001378EB"/>
    <w:rsid w:val="00143CBE"/>
    <w:rsid w:val="0014491F"/>
    <w:rsid w:val="00146F08"/>
    <w:rsid w:val="001513A4"/>
    <w:rsid w:val="001530FB"/>
    <w:rsid w:val="0015477D"/>
    <w:rsid w:val="0015551C"/>
    <w:rsid w:val="00156376"/>
    <w:rsid w:val="001564BC"/>
    <w:rsid w:val="00156B20"/>
    <w:rsid w:val="001579E2"/>
    <w:rsid w:val="00157DAC"/>
    <w:rsid w:val="00160C9D"/>
    <w:rsid w:val="00161E27"/>
    <w:rsid w:val="00164DA5"/>
    <w:rsid w:val="00165E80"/>
    <w:rsid w:val="00166429"/>
    <w:rsid w:val="00166525"/>
    <w:rsid w:val="00166A25"/>
    <w:rsid w:val="00167B38"/>
    <w:rsid w:val="0017006A"/>
    <w:rsid w:val="00170349"/>
    <w:rsid w:val="001733AA"/>
    <w:rsid w:val="001752FD"/>
    <w:rsid w:val="0017576C"/>
    <w:rsid w:val="00175FC0"/>
    <w:rsid w:val="00176005"/>
    <w:rsid w:val="00176055"/>
    <w:rsid w:val="001761DB"/>
    <w:rsid w:val="00176F72"/>
    <w:rsid w:val="00177CD4"/>
    <w:rsid w:val="00180A8B"/>
    <w:rsid w:val="001815C4"/>
    <w:rsid w:val="00181A4B"/>
    <w:rsid w:val="00182B32"/>
    <w:rsid w:val="00183123"/>
    <w:rsid w:val="001836D6"/>
    <w:rsid w:val="001841E8"/>
    <w:rsid w:val="001857C3"/>
    <w:rsid w:val="001861E9"/>
    <w:rsid w:val="00186693"/>
    <w:rsid w:val="00190D85"/>
    <w:rsid w:val="00192CDD"/>
    <w:rsid w:val="00194377"/>
    <w:rsid w:val="00197ACD"/>
    <w:rsid w:val="001A0A33"/>
    <w:rsid w:val="001A1065"/>
    <w:rsid w:val="001A106E"/>
    <w:rsid w:val="001A1F21"/>
    <w:rsid w:val="001A255B"/>
    <w:rsid w:val="001A40EE"/>
    <w:rsid w:val="001A495E"/>
    <w:rsid w:val="001A5815"/>
    <w:rsid w:val="001A6343"/>
    <w:rsid w:val="001A78C0"/>
    <w:rsid w:val="001A7C09"/>
    <w:rsid w:val="001B09AF"/>
    <w:rsid w:val="001B0BD2"/>
    <w:rsid w:val="001B240E"/>
    <w:rsid w:val="001B38BD"/>
    <w:rsid w:val="001B5DF8"/>
    <w:rsid w:val="001B7D30"/>
    <w:rsid w:val="001C099E"/>
    <w:rsid w:val="001C0A37"/>
    <w:rsid w:val="001C18C2"/>
    <w:rsid w:val="001C227E"/>
    <w:rsid w:val="001C345C"/>
    <w:rsid w:val="001C39DD"/>
    <w:rsid w:val="001C4600"/>
    <w:rsid w:val="001C50BC"/>
    <w:rsid w:val="001C53C7"/>
    <w:rsid w:val="001C77B9"/>
    <w:rsid w:val="001D07A1"/>
    <w:rsid w:val="001D0C89"/>
    <w:rsid w:val="001D15E1"/>
    <w:rsid w:val="001D1C31"/>
    <w:rsid w:val="001D26A2"/>
    <w:rsid w:val="001D3B3C"/>
    <w:rsid w:val="001D3CB3"/>
    <w:rsid w:val="001D4535"/>
    <w:rsid w:val="001D5329"/>
    <w:rsid w:val="001D5A03"/>
    <w:rsid w:val="001D68E7"/>
    <w:rsid w:val="001D73CF"/>
    <w:rsid w:val="001D7877"/>
    <w:rsid w:val="001D7DE5"/>
    <w:rsid w:val="001E18F9"/>
    <w:rsid w:val="001E1FCF"/>
    <w:rsid w:val="001E2390"/>
    <w:rsid w:val="001E2ECB"/>
    <w:rsid w:val="001E330F"/>
    <w:rsid w:val="001E373A"/>
    <w:rsid w:val="001E5E1B"/>
    <w:rsid w:val="001E65DC"/>
    <w:rsid w:val="001E69E3"/>
    <w:rsid w:val="001E6B4B"/>
    <w:rsid w:val="001E6F90"/>
    <w:rsid w:val="001E717B"/>
    <w:rsid w:val="001E787A"/>
    <w:rsid w:val="001F0B30"/>
    <w:rsid w:val="001F0CD9"/>
    <w:rsid w:val="001F27DC"/>
    <w:rsid w:val="001F2BDA"/>
    <w:rsid w:val="001F388B"/>
    <w:rsid w:val="001F4ACC"/>
    <w:rsid w:val="001F4C08"/>
    <w:rsid w:val="001F4DA9"/>
    <w:rsid w:val="001F5604"/>
    <w:rsid w:val="001F5869"/>
    <w:rsid w:val="001F6291"/>
    <w:rsid w:val="001F7584"/>
    <w:rsid w:val="00200AE0"/>
    <w:rsid w:val="00200AF9"/>
    <w:rsid w:val="00205181"/>
    <w:rsid w:val="002057CE"/>
    <w:rsid w:val="00206FA5"/>
    <w:rsid w:val="002104A5"/>
    <w:rsid w:val="00211D84"/>
    <w:rsid w:val="00213457"/>
    <w:rsid w:val="0021354B"/>
    <w:rsid w:val="002138AA"/>
    <w:rsid w:val="00214199"/>
    <w:rsid w:val="002141AB"/>
    <w:rsid w:val="00214A22"/>
    <w:rsid w:val="00215A5F"/>
    <w:rsid w:val="00217D23"/>
    <w:rsid w:val="002202E1"/>
    <w:rsid w:val="0022065C"/>
    <w:rsid w:val="00220BA7"/>
    <w:rsid w:val="002218B3"/>
    <w:rsid w:val="002219AB"/>
    <w:rsid w:val="00221DEC"/>
    <w:rsid w:val="00222C15"/>
    <w:rsid w:val="00225196"/>
    <w:rsid w:val="0022770B"/>
    <w:rsid w:val="002300E2"/>
    <w:rsid w:val="00230812"/>
    <w:rsid w:val="00230DAC"/>
    <w:rsid w:val="002318B2"/>
    <w:rsid w:val="002321CC"/>
    <w:rsid w:val="00235639"/>
    <w:rsid w:val="0023671B"/>
    <w:rsid w:val="00237E06"/>
    <w:rsid w:val="00240810"/>
    <w:rsid w:val="0024251D"/>
    <w:rsid w:val="00245096"/>
    <w:rsid w:val="00246B26"/>
    <w:rsid w:val="002501A3"/>
    <w:rsid w:val="00250AE6"/>
    <w:rsid w:val="00252A3E"/>
    <w:rsid w:val="0025451C"/>
    <w:rsid w:val="002545BD"/>
    <w:rsid w:val="00254783"/>
    <w:rsid w:val="00255932"/>
    <w:rsid w:val="00257262"/>
    <w:rsid w:val="002601E0"/>
    <w:rsid w:val="00260493"/>
    <w:rsid w:val="0026085C"/>
    <w:rsid w:val="0026136D"/>
    <w:rsid w:val="00261F82"/>
    <w:rsid w:val="0026203C"/>
    <w:rsid w:val="00262FAD"/>
    <w:rsid w:val="0026317F"/>
    <w:rsid w:val="00263573"/>
    <w:rsid w:val="0026363A"/>
    <w:rsid w:val="00264176"/>
    <w:rsid w:val="00264344"/>
    <w:rsid w:val="00264B55"/>
    <w:rsid w:val="00265B53"/>
    <w:rsid w:val="00266B7A"/>
    <w:rsid w:val="00266F4C"/>
    <w:rsid w:val="00266FE4"/>
    <w:rsid w:val="00267FFD"/>
    <w:rsid w:val="00270074"/>
    <w:rsid w:val="00270A48"/>
    <w:rsid w:val="0027421A"/>
    <w:rsid w:val="00274BA9"/>
    <w:rsid w:val="0027597D"/>
    <w:rsid w:val="00275D78"/>
    <w:rsid w:val="00276C82"/>
    <w:rsid w:val="00277401"/>
    <w:rsid w:val="00277460"/>
    <w:rsid w:val="00277A02"/>
    <w:rsid w:val="002809A1"/>
    <w:rsid w:val="00280D56"/>
    <w:rsid w:val="00283A48"/>
    <w:rsid w:val="00283F47"/>
    <w:rsid w:val="0028426E"/>
    <w:rsid w:val="00285249"/>
    <w:rsid w:val="00291320"/>
    <w:rsid w:val="002928CB"/>
    <w:rsid w:val="00293ABC"/>
    <w:rsid w:val="00293AEA"/>
    <w:rsid w:val="002966FB"/>
    <w:rsid w:val="002974D2"/>
    <w:rsid w:val="00297E86"/>
    <w:rsid w:val="002A0193"/>
    <w:rsid w:val="002A0969"/>
    <w:rsid w:val="002A0D87"/>
    <w:rsid w:val="002A1A87"/>
    <w:rsid w:val="002A1C0D"/>
    <w:rsid w:val="002A3494"/>
    <w:rsid w:val="002A576C"/>
    <w:rsid w:val="002A592B"/>
    <w:rsid w:val="002A5FDA"/>
    <w:rsid w:val="002A6886"/>
    <w:rsid w:val="002A6D79"/>
    <w:rsid w:val="002A7494"/>
    <w:rsid w:val="002A7FE3"/>
    <w:rsid w:val="002B1B74"/>
    <w:rsid w:val="002B1BAF"/>
    <w:rsid w:val="002B28C5"/>
    <w:rsid w:val="002B2FE3"/>
    <w:rsid w:val="002B37C3"/>
    <w:rsid w:val="002B3B68"/>
    <w:rsid w:val="002B3CDB"/>
    <w:rsid w:val="002B3E42"/>
    <w:rsid w:val="002B3E6C"/>
    <w:rsid w:val="002B64F9"/>
    <w:rsid w:val="002B6B2C"/>
    <w:rsid w:val="002B6D3D"/>
    <w:rsid w:val="002B6E4A"/>
    <w:rsid w:val="002B7DC7"/>
    <w:rsid w:val="002C176C"/>
    <w:rsid w:val="002C1BC8"/>
    <w:rsid w:val="002C3171"/>
    <w:rsid w:val="002C5501"/>
    <w:rsid w:val="002C61C6"/>
    <w:rsid w:val="002C782F"/>
    <w:rsid w:val="002D0E49"/>
    <w:rsid w:val="002D1062"/>
    <w:rsid w:val="002D136E"/>
    <w:rsid w:val="002D1FB2"/>
    <w:rsid w:val="002D2B80"/>
    <w:rsid w:val="002D2DD1"/>
    <w:rsid w:val="002D2FDE"/>
    <w:rsid w:val="002D3E6C"/>
    <w:rsid w:val="002D446B"/>
    <w:rsid w:val="002D63E8"/>
    <w:rsid w:val="002D69DC"/>
    <w:rsid w:val="002D6BEB"/>
    <w:rsid w:val="002E1CE4"/>
    <w:rsid w:val="002E200E"/>
    <w:rsid w:val="002E2D84"/>
    <w:rsid w:val="002E2FAC"/>
    <w:rsid w:val="002E3D60"/>
    <w:rsid w:val="002E443B"/>
    <w:rsid w:val="002E4615"/>
    <w:rsid w:val="002E4796"/>
    <w:rsid w:val="002E48EA"/>
    <w:rsid w:val="002E5DAD"/>
    <w:rsid w:val="002E5E3E"/>
    <w:rsid w:val="002E5E67"/>
    <w:rsid w:val="002E650F"/>
    <w:rsid w:val="002E6D61"/>
    <w:rsid w:val="002F0270"/>
    <w:rsid w:val="002F193C"/>
    <w:rsid w:val="002F1CD8"/>
    <w:rsid w:val="002F23B6"/>
    <w:rsid w:val="002F2A91"/>
    <w:rsid w:val="002F5B93"/>
    <w:rsid w:val="002F5E37"/>
    <w:rsid w:val="002F5F19"/>
    <w:rsid w:val="002F6B81"/>
    <w:rsid w:val="002F7007"/>
    <w:rsid w:val="003016A9"/>
    <w:rsid w:val="00301742"/>
    <w:rsid w:val="00304B52"/>
    <w:rsid w:val="00305B12"/>
    <w:rsid w:val="00305B9F"/>
    <w:rsid w:val="003065D4"/>
    <w:rsid w:val="00306D6A"/>
    <w:rsid w:val="003070CC"/>
    <w:rsid w:val="0031144C"/>
    <w:rsid w:val="0031166C"/>
    <w:rsid w:val="00312706"/>
    <w:rsid w:val="00313790"/>
    <w:rsid w:val="00313C6E"/>
    <w:rsid w:val="00313E43"/>
    <w:rsid w:val="0031457F"/>
    <w:rsid w:val="00315272"/>
    <w:rsid w:val="003154B8"/>
    <w:rsid w:val="00316078"/>
    <w:rsid w:val="0031790F"/>
    <w:rsid w:val="00317FBB"/>
    <w:rsid w:val="0032034B"/>
    <w:rsid w:val="0032140F"/>
    <w:rsid w:val="00321C65"/>
    <w:rsid w:val="00322617"/>
    <w:rsid w:val="00322D69"/>
    <w:rsid w:val="0032384D"/>
    <w:rsid w:val="003243B5"/>
    <w:rsid w:val="00324E2F"/>
    <w:rsid w:val="00325C39"/>
    <w:rsid w:val="00327253"/>
    <w:rsid w:val="00327A79"/>
    <w:rsid w:val="00330970"/>
    <w:rsid w:val="00330E92"/>
    <w:rsid w:val="00330EBA"/>
    <w:rsid w:val="00333FBC"/>
    <w:rsid w:val="0033431A"/>
    <w:rsid w:val="00334625"/>
    <w:rsid w:val="00334A06"/>
    <w:rsid w:val="00334C1A"/>
    <w:rsid w:val="00336413"/>
    <w:rsid w:val="00336B12"/>
    <w:rsid w:val="00337CB5"/>
    <w:rsid w:val="003403E8"/>
    <w:rsid w:val="00344BDD"/>
    <w:rsid w:val="00344E83"/>
    <w:rsid w:val="00345687"/>
    <w:rsid w:val="003506B4"/>
    <w:rsid w:val="00350908"/>
    <w:rsid w:val="00352317"/>
    <w:rsid w:val="0035328E"/>
    <w:rsid w:val="003543CD"/>
    <w:rsid w:val="003618AA"/>
    <w:rsid w:val="00361974"/>
    <w:rsid w:val="00361C44"/>
    <w:rsid w:val="00363FD3"/>
    <w:rsid w:val="00364198"/>
    <w:rsid w:val="0036492C"/>
    <w:rsid w:val="0036587C"/>
    <w:rsid w:val="00365F71"/>
    <w:rsid w:val="003665BA"/>
    <w:rsid w:val="00366A35"/>
    <w:rsid w:val="0036702F"/>
    <w:rsid w:val="00367069"/>
    <w:rsid w:val="00370267"/>
    <w:rsid w:val="00370593"/>
    <w:rsid w:val="00370E43"/>
    <w:rsid w:val="00371268"/>
    <w:rsid w:val="00371CB1"/>
    <w:rsid w:val="00372918"/>
    <w:rsid w:val="003730F7"/>
    <w:rsid w:val="003736C5"/>
    <w:rsid w:val="0037395F"/>
    <w:rsid w:val="00374ECB"/>
    <w:rsid w:val="00375A89"/>
    <w:rsid w:val="00375EA3"/>
    <w:rsid w:val="00376400"/>
    <w:rsid w:val="00376914"/>
    <w:rsid w:val="00381F1A"/>
    <w:rsid w:val="00383038"/>
    <w:rsid w:val="00384CF9"/>
    <w:rsid w:val="0038553E"/>
    <w:rsid w:val="00385655"/>
    <w:rsid w:val="00387471"/>
    <w:rsid w:val="0038751B"/>
    <w:rsid w:val="00387E48"/>
    <w:rsid w:val="00387F59"/>
    <w:rsid w:val="00391044"/>
    <w:rsid w:val="0039110A"/>
    <w:rsid w:val="003918B3"/>
    <w:rsid w:val="00391A18"/>
    <w:rsid w:val="0039268A"/>
    <w:rsid w:val="0039317E"/>
    <w:rsid w:val="00394988"/>
    <w:rsid w:val="0039547A"/>
    <w:rsid w:val="0039557C"/>
    <w:rsid w:val="003955CD"/>
    <w:rsid w:val="00395CD4"/>
    <w:rsid w:val="00396053"/>
    <w:rsid w:val="003960A3"/>
    <w:rsid w:val="00396A59"/>
    <w:rsid w:val="00396AD5"/>
    <w:rsid w:val="003A007E"/>
    <w:rsid w:val="003A0D92"/>
    <w:rsid w:val="003A121C"/>
    <w:rsid w:val="003A241E"/>
    <w:rsid w:val="003A284B"/>
    <w:rsid w:val="003A2D87"/>
    <w:rsid w:val="003A3721"/>
    <w:rsid w:val="003A4DA6"/>
    <w:rsid w:val="003A67D4"/>
    <w:rsid w:val="003A78B5"/>
    <w:rsid w:val="003B0B1A"/>
    <w:rsid w:val="003B17F6"/>
    <w:rsid w:val="003B389D"/>
    <w:rsid w:val="003B6B29"/>
    <w:rsid w:val="003B6E3A"/>
    <w:rsid w:val="003C0BAA"/>
    <w:rsid w:val="003C0FE1"/>
    <w:rsid w:val="003C1B46"/>
    <w:rsid w:val="003C1BD2"/>
    <w:rsid w:val="003C2564"/>
    <w:rsid w:val="003C2DEC"/>
    <w:rsid w:val="003C30B9"/>
    <w:rsid w:val="003C46E3"/>
    <w:rsid w:val="003C6BF2"/>
    <w:rsid w:val="003C781B"/>
    <w:rsid w:val="003C7CD5"/>
    <w:rsid w:val="003D0130"/>
    <w:rsid w:val="003D0149"/>
    <w:rsid w:val="003D0A95"/>
    <w:rsid w:val="003D0AD7"/>
    <w:rsid w:val="003D2E6B"/>
    <w:rsid w:val="003D469F"/>
    <w:rsid w:val="003D4963"/>
    <w:rsid w:val="003D5922"/>
    <w:rsid w:val="003D6315"/>
    <w:rsid w:val="003D6393"/>
    <w:rsid w:val="003D6F86"/>
    <w:rsid w:val="003E05F8"/>
    <w:rsid w:val="003E0C27"/>
    <w:rsid w:val="003E256E"/>
    <w:rsid w:val="003E279D"/>
    <w:rsid w:val="003E2D77"/>
    <w:rsid w:val="003E2FA2"/>
    <w:rsid w:val="003E44D8"/>
    <w:rsid w:val="003E454B"/>
    <w:rsid w:val="003E46A3"/>
    <w:rsid w:val="003E5993"/>
    <w:rsid w:val="003E5B22"/>
    <w:rsid w:val="003E6F53"/>
    <w:rsid w:val="003E74A4"/>
    <w:rsid w:val="003E781D"/>
    <w:rsid w:val="003F01A2"/>
    <w:rsid w:val="003F0F3F"/>
    <w:rsid w:val="003F115E"/>
    <w:rsid w:val="003F2049"/>
    <w:rsid w:val="003F2143"/>
    <w:rsid w:val="003F2AC1"/>
    <w:rsid w:val="003F3985"/>
    <w:rsid w:val="003F54D6"/>
    <w:rsid w:val="003F5E89"/>
    <w:rsid w:val="003F68A5"/>
    <w:rsid w:val="003F7075"/>
    <w:rsid w:val="00401319"/>
    <w:rsid w:val="0040229F"/>
    <w:rsid w:val="00402B66"/>
    <w:rsid w:val="004047AB"/>
    <w:rsid w:val="00405285"/>
    <w:rsid w:val="00405A78"/>
    <w:rsid w:val="004068C0"/>
    <w:rsid w:val="00406C86"/>
    <w:rsid w:val="00407096"/>
    <w:rsid w:val="00407CD3"/>
    <w:rsid w:val="004110CB"/>
    <w:rsid w:val="00413CB7"/>
    <w:rsid w:val="00414743"/>
    <w:rsid w:val="00414D76"/>
    <w:rsid w:val="004156FB"/>
    <w:rsid w:val="00415BFB"/>
    <w:rsid w:val="00416561"/>
    <w:rsid w:val="00416794"/>
    <w:rsid w:val="004178E6"/>
    <w:rsid w:val="0042010C"/>
    <w:rsid w:val="0042073B"/>
    <w:rsid w:val="004213C1"/>
    <w:rsid w:val="00421ACB"/>
    <w:rsid w:val="00421CF5"/>
    <w:rsid w:val="00422C60"/>
    <w:rsid w:val="00422D73"/>
    <w:rsid w:val="00423AD1"/>
    <w:rsid w:val="00423CB8"/>
    <w:rsid w:val="00426598"/>
    <w:rsid w:val="00426A02"/>
    <w:rsid w:val="00427079"/>
    <w:rsid w:val="0042744D"/>
    <w:rsid w:val="00431190"/>
    <w:rsid w:val="00432ECC"/>
    <w:rsid w:val="00433970"/>
    <w:rsid w:val="00433F54"/>
    <w:rsid w:val="004353A4"/>
    <w:rsid w:val="00437E02"/>
    <w:rsid w:val="00440FBC"/>
    <w:rsid w:val="00441472"/>
    <w:rsid w:val="00441556"/>
    <w:rsid w:val="00441C90"/>
    <w:rsid w:val="004421FE"/>
    <w:rsid w:val="00444E66"/>
    <w:rsid w:val="004454A5"/>
    <w:rsid w:val="00446DD9"/>
    <w:rsid w:val="00447E73"/>
    <w:rsid w:val="004505C7"/>
    <w:rsid w:val="004508E0"/>
    <w:rsid w:val="00450E2B"/>
    <w:rsid w:val="004516E0"/>
    <w:rsid w:val="00451751"/>
    <w:rsid w:val="004520DD"/>
    <w:rsid w:val="004522C3"/>
    <w:rsid w:val="0045261A"/>
    <w:rsid w:val="00452688"/>
    <w:rsid w:val="004531BF"/>
    <w:rsid w:val="0045461C"/>
    <w:rsid w:val="0045523C"/>
    <w:rsid w:val="00455AA4"/>
    <w:rsid w:val="00456863"/>
    <w:rsid w:val="00457098"/>
    <w:rsid w:val="004575AB"/>
    <w:rsid w:val="004577AF"/>
    <w:rsid w:val="00461136"/>
    <w:rsid w:val="00461412"/>
    <w:rsid w:val="00461A00"/>
    <w:rsid w:val="004620A1"/>
    <w:rsid w:val="0046227C"/>
    <w:rsid w:val="0046244A"/>
    <w:rsid w:val="00462D28"/>
    <w:rsid w:val="004635BB"/>
    <w:rsid w:val="00463BC7"/>
    <w:rsid w:val="00467C96"/>
    <w:rsid w:val="0047046D"/>
    <w:rsid w:val="00471153"/>
    <w:rsid w:val="004723A3"/>
    <w:rsid w:val="004737DC"/>
    <w:rsid w:val="004748E3"/>
    <w:rsid w:val="00476F29"/>
    <w:rsid w:val="004776F4"/>
    <w:rsid w:val="00481CF1"/>
    <w:rsid w:val="00482547"/>
    <w:rsid w:val="00482CF9"/>
    <w:rsid w:val="00483793"/>
    <w:rsid w:val="00485B41"/>
    <w:rsid w:val="00485C32"/>
    <w:rsid w:val="00485DF5"/>
    <w:rsid w:val="00486119"/>
    <w:rsid w:val="004861BA"/>
    <w:rsid w:val="00486A5F"/>
    <w:rsid w:val="00490D05"/>
    <w:rsid w:val="00490F4D"/>
    <w:rsid w:val="0049193F"/>
    <w:rsid w:val="004920BB"/>
    <w:rsid w:val="0049342E"/>
    <w:rsid w:val="00493D56"/>
    <w:rsid w:val="00494489"/>
    <w:rsid w:val="00494E63"/>
    <w:rsid w:val="00494EE0"/>
    <w:rsid w:val="0049571D"/>
    <w:rsid w:val="00496313"/>
    <w:rsid w:val="004A0B0C"/>
    <w:rsid w:val="004A206A"/>
    <w:rsid w:val="004A2BA9"/>
    <w:rsid w:val="004A42B7"/>
    <w:rsid w:val="004A544F"/>
    <w:rsid w:val="004A58DA"/>
    <w:rsid w:val="004A5FF0"/>
    <w:rsid w:val="004A67AD"/>
    <w:rsid w:val="004A6E51"/>
    <w:rsid w:val="004A78EC"/>
    <w:rsid w:val="004A7D5F"/>
    <w:rsid w:val="004B3647"/>
    <w:rsid w:val="004B4C89"/>
    <w:rsid w:val="004B5023"/>
    <w:rsid w:val="004B568D"/>
    <w:rsid w:val="004B5BBA"/>
    <w:rsid w:val="004B76C7"/>
    <w:rsid w:val="004C00D5"/>
    <w:rsid w:val="004C0313"/>
    <w:rsid w:val="004C158E"/>
    <w:rsid w:val="004C1844"/>
    <w:rsid w:val="004C5101"/>
    <w:rsid w:val="004C5191"/>
    <w:rsid w:val="004C5F1D"/>
    <w:rsid w:val="004C634E"/>
    <w:rsid w:val="004C69B1"/>
    <w:rsid w:val="004C767A"/>
    <w:rsid w:val="004D120F"/>
    <w:rsid w:val="004D1396"/>
    <w:rsid w:val="004D2874"/>
    <w:rsid w:val="004D3813"/>
    <w:rsid w:val="004D3A92"/>
    <w:rsid w:val="004D3F4A"/>
    <w:rsid w:val="004D4B54"/>
    <w:rsid w:val="004D62F8"/>
    <w:rsid w:val="004D64B8"/>
    <w:rsid w:val="004D7413"/>
    <w:rsid w:val="004E0371"/>
    <w:rsid w:val="004E03C0"/>
    <w:rsid w:val="004E0BFF"/>
    <w:rsid w:val="004E0E46"/>
    <w:rsid w:val="004E117F"/>
    <w:rsid w:val="004E3761"/>
    <w:rsid w:val="004E494A"/>
    <w:rsid w:val="004E4A1C"/>
    <w:rsid w:val="004F0058"/>
    <w:rsid w:val="004F15B5"/>
    <w:rsid w:val="004F296F"/>
    <w:rsid w:val="004F3296"/>
    <w:rsid w:val="004F3C7C"/>
    <w:rsid w:val="004F3D1A"/>
    <w:rsid w:val="004F40D9"/>
    <w:rsid w:val="004F5CF6"/>
    <w:rsid w:val="004F640D"/>
    <w:rsid w:val="004F666E"/>
    <w:rsid w:val="004F7061"/>
    <w:rsid w:val="004F7E2E"/>
    <w:rsid w:val="005035BB"/>
    <w:rsid w:val="0050398F"/>
    <w:rsid w:val="00504130"/>
    <w:rsid w:val="00505CBF"/>
    <w:rsid w:val="00506357"/>
    <w:rsid w:val="00506E22"/>
    <w:rsid w:val="00510C19"/>
    <w:rsid w:val="00510E5B"/>
    <w:rsid w:val="00511DEB"/>
    <w:rsid w:val="005123ED"/>
    <w:rsid w:val="00512622"/>
    <w:rsid w:val="005143EB"/>
    <w:rsid w:val="0051471B"/>
    <w:rsid w:val="00514BE2"/>
    <w:rsid w:val="00516689"/>
    <w:rsid w:val="00516EB5"/>
    <w:rsid w:val="005178E5"/>
    <w:rsid w:val="005211C6"/>
    <w:rsid w:val="0052233D"/>
    <w:rsid w:val="00522B40"/>
    <w:rsid w:val="00525B39"/>
    <w:rsid w:val="00525FF2"/>
    <w:rsid w:val="0052685C"/>
    <w:rsid w:val="0052741D"/>
    <w:rsid w:val="0052771D"/>
    <w:rsid w:val="00527EBF"/>
    <w:rsid w:val="00531258"/>
    <w:rsid w:val="005312EA"/>
    <w:rsid w:val="0053143C"/>
    <w:rsid w:val="00532774"/>
    <w:rsid w:val="00535354"/>
    <w:rsid w:val="00537124"/>
    <w:rsid w:val="005375FA"/>
    <w:rsid w:val="00537C24"/>
    <w:rsid w:val="00543001"/>
    <w:rsid w:val="00545D6C"/>
    <w:rsid w:val="00547F77"/>
    <w:rsid w:val="005504BA"/>
    <w:rsid w:val="00553C79"/>
    <w:rsid w:val="00554F40"/>
    <w:rsid w:val="00555297"/>
    <w:rsid w:val="005555CE"/>
    <w:rsid w:val="00555804"/>
    <w:rsid w:val="00555ECC"/>
    <w:rsid w:val="00557A1F"/>
    <w:rsid w:val="00557AD2"/>
    <w:rsid w:val="00560A3A"/>
    <w:rsid w:val="0056139F"/>
    <w:rsid w:val="0056154F"/>
    <w:rsid w:val="00561ADD"/>
    <w:rsid w:val="00562F73"/>
    <w:rsid w:val="00562FF4"/>
    <w:rsid w:val="005638BD"/>
    <w:rsid w:val="005638F7"/>
    <w:rsid w:val="00563A16"/>
    <w:rsid w:val="00563D8C"/>
    <w:rsid w:val="00564249"/>
    <w:rsid w:val="00564656"/>
    <w:rsid w:val="005648C2"/>
    <w:rsid w:val="00566ABB"/>
    <w:rsid w:val="00567F7E"/>
    <w:rsid w:val="00570EF7"/>
    <w:rsid w:val="00571069"/>
    <w:rsid w:val="0057141A"/>
    <w:rsid w:val="00573161"/>
    <w:rsid w:val="00573A36"/>
    <w:rsid w:val="00574BD2"/>
    <w:rsid w:val="00574C61"/>
    <w:rsid w:val="00575FCD"/>
    <w:rsid w:val="0058278E"/>
    <w:rsid w:val="005841F4"/>
    <w:rsid w:val="005844D7"/>
    <w:rsid w:val="00585DC0"/>
    <w:rsid w:val="0058611C"/>
    <w:rsid w:val="00587921"/>
    <w:rsid w:val="00590477"/>
    <w:rsid w:val="00592695"/>
    <w:rsid w:val="00593AAC"/>
    <w:rsid w:val="00593D45"/>
    <w:rsid w:val="0059404F"/>
    <w:rsid w:val="00594A4C"/>
    <w:rsid w:val="005955DB"/>
    <w:rsid w:val="00596ED3"/>
    <w:rsid w:val="00597AE0"/>
    <w:rsid w:val="005A110B"/>
    <w:rsid w:val="005A2C60"/>
    <w:rsid w:val="005A361F"/>
    <w:rsid w:val="005A405D"/>
    <w:rsid w:val="005A6CFD"/>
    <w:rsid w:val="005A7A53"/>
    <w:rsid w:val="005A7B6C"/>
    <w:rsid w:val="005B0495"/>
    <w:rsid w:val="005B04D7"/>
    <w:rsid w:val="005B15C8"/>
    <w:rsid w:val="005B1FEE"/>
    <w:rsid w:val="005B43D2"/>
    <w:rsid w:val="005B45EC"/>
    <w:rsid w:val="005B4B62"/>
    <w:rsid w:val="005B4C0D"/>
    <w:rsid w:val="005B57C6"/>
    <w:rsid w:val="005B65CE"/>
    <w:rsid w:val="005B6629"/>
    <w:rsid w:val="005B749F"/>
    <w:rsid w:val="005C01DC"/>
    <w:rsid w:val="005C18B2"/>
    <w:rsid w:val="005C1951"/>
    <w:rsid w:val="005C4968"/>
    <w:rsid w:val="005C53F1"/>
    <w:rsid w:val="005C56B4"/>
    <w:rsid w:val="005C5EE9"/>
    <w:rsid w:val="005C6159"/>
    <w:rsid w:val="005C7680"/>
    <w:rsid w:val="005D0A7C"/>
    <w:rsid w:val="005D1439"/>
    <w:rsid w:val="005D22A6"/>
    <w:rsid w:val="005D298A"/>
    <w:rsid w:val="005D2B59"/>
    <w:rsid w:val="005D2E81"/>
    <w:rsid w:val="005D3199"/>
    <w:rsid w:val="005D5B2D"/>
    <w:rsid w:val="005D5F3B"/>
    <w:rsid w:val="005D6026"/>
    <w:rsid w:val="005D62B6"/>
    <w:rsid w:val="005D62DE"/>
    <w:rsid w:val="005D63A8"/>
    <w:rsid w:val="005D643B"/>
    <w:rsid w:val="005D6A6C"/>
    <w:rsid w:val="005D6F18"/>
    <w:rsid w:val="005D774A"/>
    <w:rsid w:val="005D791B"/>
    <w:rsid w:val="005E26A1"/>
    <w:rsid w:val="005E2711"/>
    <w:rsid w:val="005E2A75"/>
    <w:rsid w:val="005E38F4"/>
    <w:rsid w:val="005E391F"/>
    <w:rsid w:val="005E4002"/>
    <w:rsid w:val="005E438F"/>
    <w:rsid w:val="005E5004"/>
    <w:rsid w:val="005E52B0"/>
    <w:rsid w:val="005E5683"/>
    <w:rsid w:val="005E5701"/>
    <w:rsid w:val="005E5A94"/>
    <w:rsid w:val="005E5ACC"/>
    <w:rsid w:val="005E5F2D"/>
    <w:rsid w:val="005E635C"/>
    <w:rsid w:val="005E720E"/>
    <w:rsid w:val="005E7F92"/>
    <w:rsid w:val="005F0D62"/>
    <w:rsid w:val="005F1CB4"/>
    <w:rsid w:val="005F20E5"/>
    <w:rsid w:val="005F230B"/>
    <w:rsid w:val="005F30E8"/>
    <w:rsid w:val="005F4557"/>
    <w:rsid w:val="005F4A91"/>
    <w:rsid w:val="005F4B94"/>
    <w:rsid w:val="005F7474"/>
    <w:rsid w:val="005F7702"/>
    <w:rsid w:val="005F7AC1"/>
    <w:rsid w:val="0060165A"/>
    <w:rsid w:val="00601DC7"/>
    <w:rsid w:val="00602801"/>
    <w:rsid w:val="006065DF"/>
    <w:rsid w:val="00606B26"/>
    <w:rsid w:val="00610376"/>
    <w:rsid w:val="00610694"/>
    <w:rsid w:val="0061088B"/>
    <w:rsid w:val="00610F03"/>
    <w:rsid w:val="00611555"/>
    <w:rsid w:val="00611C56"/>
    <w:rsid w:val="00612833"/>
    <w:rsid w:val="00612D3D"/>
    <w:rsid w:val="00612F79"/>
    <w:rsid w:val="006139C5"/>
    <w:rsid w:val="00613AF1"/>
    <w:rsid w:val="00613C04"/>
    <w:rsid w:val="00613C5C"/>
    <w:rsid w:val="006145C5"/>
    <w:rsid w:val="006147F2"/>
    <w:rsid w:val="00614F19"/>
    <w:rsid w:val="00615748"/>
    <w:rsid w:val="0061669B"/>
    <w:rsid w:val="00616A39"/>
    <w:rsid w:val="0061761A"/>
    <w:rsid w:val="00617B59"/>
    <w:rsid w:val="0062173A"/>
    <w:rsid w:val="00622AD1"/>
    <w:rsid w:val="006239F0"/>
    <w:rsid w:val="00624084"/>
    <w:rsid w:val="006249CE"/>
    <w:rsid w:val="00624C7E"/>
    <w:rsid w:val="006260AA"/>
    <w:rsid w:val="0062711E"/>
    <w:rsid w:val="0063114B"/>
    <w:rsid w:val="00631E9B"/>
    <w:rsid w:val="006324D6"/>
    <w:rsid w:val="00633175"/>
    <w:rsid w:val="006341D8"/>
    <w:rsid w:val="00636E04"/>
    <w:rsid w:val="00641155"/>
    <w:rsid w:val="006416AC"/>
    <w:rsid w:val="0064188C"/>
    <w:rsid w:val="00642225"/>
    <w:rsid w:val="00642434"/>
    <w:rsid w:val="00642C9C"/>
    <w:rsid w:val="00643E7E"/>
    <w:rsid w:val="00645C54"/>
    <w:rsid w:val="006479EC"/>
    <w:rsid w:val="00650ED2"/>
    <w:rsid w:val="00650FF3"/>
    <w:rsid w:val="00651D7A"/>
    <w:rsid w:val="006526E9"/>
    <w:rsid w:val="0065358F"/>
    <w:rsid w:val="006535D0"/>
    <w:rsid w:val="00654480"/>
    <w:rsid w:val="0065678E"/>
    <w:rsid w:val="00657132"/>
    <w:rsid w:val="00660764"/>
    <w:rsid w:val="00662393"/>
    <w:rsid w:val="006633E1"/>
    <w:rsid w:val="006638F7"/>
    <w:rsid w:val="00663D57"/>
    <w:rsid w:val="00664B38"/>
    <w:rsid w:val="00664C32"/>
    <w:rsid w:val="006650A5"/>
    <w:rsid w:val="00665227"/>
    <w:rsid w:val="00665816"/>
    <w:rsid w:val="006661C9"/>
    <w:rsid w:val="006663E3"/>
    <w:rsid w:val="0066797A"/>
    <w:rsid w:val="00670CEA"/>
    <w:rsid w:val="00671392"/>
    <w:rsid w:val="0067362F"/>
    <w:rsid w:val="00673B28"/>
    <w:rsid w:val="006749DD"/>
    <w:rsid w:val="006750A3"/>
    <w:rsid w:val="00675427"/>
    <w:rsid w:val="00675AB3"/>
    <w:rsid w:val="006775EA"/>
    <w:rsid w:val="00677803"/>
    <w:rsid w:val="00680EA0"/>
    <w:rsid w:val="00680F2B"/>
    <w:rsid w:val="00681304"/>
    <w:rsid w:val="00682C12"/>
    <w:rsid w:val="00683686"/>
    <w:rsid w:val="00683897"/>
    <w:rsid w:val="006846CC"/>
    <w:rsid w:val="006852EC"/>
    <w:rsid w:val="00685921"/>
    <w:rsid w:val="006907B3"/>
    <w:rsid w:val="00691B73"/>
    <w:rsid w:val="00692E25"/>
    <w:rsid w:val="00694E4E"/>
    <w:rsid w:val="00695102"/>
    <w:rsid w:val="00695E6B"/>
    <w:rsid w:val="006977E9"/>
    <w:rsid w:val="00697834"/>
    <w:rsid w:val="00697C58"/>
    <w:rsid w:val="00697F49"/>
    <w:rsid w:val="006A07B4"/>
    <w:rsid w:val="006A1CAA"/>
    <w:rsid w:val="006A1EBB"/>
    <w:rsid w:val="006A4951"/>
    <w:rsid w:val="006A529C"/>
    <w:rsid w:val="006A5E63"/>
    <w:rsid w:val="006A5E70"/>
    <w:rsid w:val="006A7861"/>
    <w:rsid w:val="006B067E"/>
    <w:rsid w:val="006B0750"/>
    <w:rsid w:val="006B07BE"/>
    <w:rsid w:val="006B3E64"/>
    <w:rsid w:val="006B413D"/>
    <w:rsid w:val="006B4B63"/>
    <w:rsid w:val="006B4E59"/>
    <w:rsid w:val="006B4FA9"/>
    <w:rsid w:val="006B541C"/>
    <w:rsid w:val="006B6789"/>
    <w:rsid w:val="006B6A6B"/>
    <w:rsid w:val="006B729A"/>
    <w:rsid w:val="006B7355"/>
    <w:rsid w:val="006B797B"/>
    <w:rsid w:val="006C0341"/>
    <w:rsid w:val="006C0EE2"/>
    <w:rsid w:val="006C4541"/>
    <w:rsid w:val="006C4B27"/>
    <w:rsid w:val="006C5C5A"/>
    <w:rsid w:val="006C6083"/>
    <w:rsid w:val="006C6EDF"/>
    <w:rsid w:val="006C729E"/>
    <w:rsid w:val="006C7632"/>
    <w:rsid w:val="006C77F5"/>
    <w:rsid w:val="006D040B"/>
    <w:rsid w:val="006D679B"/>
    <w:rsid w:val="006D67A3"/>
    <w:rsid w:val="006D7666"/>
    <w:rsid w:val="006E1884"/>
    <w:rsid w:val="006E2824"/>
    <w:rsid w:val="006E3139"/>
    <w:rsid w:val="006E326F"/>
    <w:rsid w:val="006E3B06"/>
    <w:rsid w:val="006E3D37"/>
    <w:rsid w:val="006E4687"/>
    <w:rsid w:val="006E48BD"/>
    <w:rsid w:val="006E6E7C"/>
    <w:rsid w:val="006F0FE7"/>
    <w:rsid w:val="006F14A9"/>
    <w:rsid w:val="006F2A40"/>
    <w:rsid w:val="006F320C"/>
    <w:rsid w:val="006F42E5"/>
    <w:rsid w:val="006F5ED0"/>
    <w:rsid w:val="006F6520"/>
    <w:rsid w:val="006F6930"/>
    <w:rsid w:val="006F6E45"/>
    <w:rsid w:val="007034AD"/>
    <w:rsid w:val="007036CA"/>
    <w:rsid w:val="00703FAB"/>
    <w:rsid w:val="00705550"/>
    <w:rsid w:val="00705AC6"/>
    <w:rsid w:val="00705D80"/>
    <w:rsid w:val="00705F3C"/>
    <w:rsid w:val="007060DF"/>
    <w:rsid w:val="00707A1A"/>
    <w:rsid w:val="00707B3A"/>
    <w:rsid w:val="00707F17"/>
    <w:rsid w:val="007102BC"/>
    <w:rsid w:val="00710AAC"/>
    <w:rsid w:val="00712BB2"/>
    <w:rsid w:val="00712C3C"/>
    <w:rsid w:val="00714639"/>
    <w:rsid w:val="00715520"/>
    <w:rsid w:val="0071573A"/>
    <w:rsid w:val="00716284"/>
    <w:rsid w:val="00716ECF"/>
    <w:rsid w:val="00720024"/>
    <w:rsid w:val="0072034E"/>
    <w:rsid w:val="00720A6A"/>
    <w:rsid w:val="00721747"/>
    <w:rsid w:val="00721B4A"/>
    <w:rsid w:val="0072323C"/>
    <w:rsid w:val="00724522"/>
    <w:rsid w:val="00724576"/>
    <w:rsid w:val="00725ED7"/>
    <w:rsid w:val="0072634D"/>
    <w:rsid w:val="00730802"/>
    <w:rsid w:val="00731095"/>
    <w:rsid w:val="0073182B"/>
    <w:rsid w:val="00732059"/>
    <w:rsid w:val="00732CA3"/>
    <w:rsid w:val="00732F00"/>
    <w:rsid w:val="00733835"/>
    <w:rsid w:val="00734588"/>
    <w:rsid w:val="007353CE"/>
    <w:rsid w:val="00736AA6"/>
    <w:rsid w:val="00736EAC"/>
    <w:rsid w:val="00737283"/>
    <w:rsid w:val="00740B2F"/>
    <w:rsid w:val="00740E48"/>
    <w:rsid w:val="007421E4"/>
    <w:rsid w:val="007446E6"/>
    <w:rsid w:val="0074562F"/>
    <w:rsid w:val="00746704"/>
    <w:rsid w:val="007471A4"/>
    <w:rsid w:val="00751653"/>
    <w:rsid w:val="007519DD"/>
    <w:rsid w:val="007531B4"/>
    <w:rsid w:val="00753E76"/>
    <w:rsid w:val="007548B6"/>
    <w:rsid w:val="00755037"/>
    <w:rsid w:val="00755730"/>
    <w:rsid w:val="00755C63"/>
    <w:rsid w:val="0075611C"/>
    <w:rsid w:val="0076251D"/>
    <w:rsid w:val="007625C1"/>
    <w:rsid w:val="0076260C"/>
    <w:rsid w:val="00763470"/>
    <w:rsid w:val="00763E89"/>
    <w:rsid w:val="00764335"/>
    <w:rsid w:val="007644E5"/>
    <w:rsid w:val="00764B4A"/>
    <w:rsid w:val="00765369"/>
    <w:rsid w:val="00765B21"/>
    <w:rsid w:val="00765B8D"/>
    <w:rsid w:val="007676FB"/>
    <w:rsid w:val="00770178"/>
    <w:rsid w:val="00770680"/>
    <w:rsid w:val="007709BA"/>
    <w:rsid w:val="00773243"/>
    <w:rsid w:val="00773C0C"/>
    <w:rsid w:val="007746A4"/>
    <w:rsid w:val="00775A73"/>
    <w:rsid w:val="0077607C"/>
    <w:rsid w:val="00777307"/>
    <w:rsid w:val="007778A1"/>
    <w:rsid w:val="00777C84"/>
    <w:rsid w:val="00780787"/>
    <w:rsid w:val="00781944"/>
    <w:rsid w:val="00781C40"/>
    <w:rsid w:val="00781CB9"/>
    <w:rsid w:val="00782882"/>
    <w:rsid w:val="00783620"/>
    <w:rsid w:val="007856D0"/>
    <w:rsid w:val="00785B19"/>
    <w:rsid w:val="00787124"/>
    <w:rsid w:val="0078723D"/>
    <w:rsid w:val="0078742B"/>
    <w:rsid w:val="00790FF6"/>
    <w:rsid w:val="0079100D"/>
    <w:rsid w:val="00791F00"/>
    <w:rsid w:val="0079276F"/>
    <w:rsid w:val="00793892"/>
    <w:rsid w:val="00793A77"/>
    <w:rsid w:val="00794152"/>
    <w:rsid w:val="00794377"/>
    <w:rsid w:val="00794AB9"/>
    <w:rsid w:val="00796B5D"/>
    <w:rsid w:val="007979DA"/>
    <w:rsid w:val="00797C6D"/>
    <w:rsid w:val="007A215C"/>
    <w:rsid w:val="007A3179"/>
    <w:rsid w:val="007A4260"/>
    <w:rsid w:val="007A43C0"/>
    <w:rsid w:val="007A54D9"/>
    <w:rsid w:val="007A5511"/>
    <w:rsid w:val="007A6B78"/>
    <w:rsid w:val="007A75A9"/>
    <w:rsid w:val="007A7B3E"/>
    <w:rsid w:val="007B0ADF"/>
    <w:rsid w:val="007B0D83"/>
    <w:rsid w:val="007B20D6"/>
    <w:rsid w:val="007B2620"/>
    <w:rsid w:val="007B2D68"/>
    <w:rsid w:val="007B2E06"/>
    <w:rsid w:val="007B2FB5"/>
    <w:rsid w:val="007B4CDC"/>
    <w:rsid w:val="007B5A3E"/>
    <w:rsid w:val="007B6882"/>
    <w:rsid w:val="007B6B6B"/>
    <w:rsid w:val="007B79C2"/>
    <w:rsid w:val="007B7D6A"/>
    <w:rsid w:val="007C089B"/>
    <w:rsid w:val="007C0CA1"/>
    <w:rsid w:val="007C1A7C"/>
    <w:rsid w:val="007C22F9"/>
    <w:rsid w:val="007C291C"/>
    <w:rsid w:val="007C2F72"/>
    <w:rsid w:val="007C3140"/>
    <w:rsid w:val="007C370C"/>
    <w:rsid w:val="007C45D8"/>
    <w:rsid w:val="007C487A"/>
    <w:rsid w:val="007C4F86"/>
    <w:rsid w:val="007C520E"/>
    <w:rsid w:val="007C67E4"/>
    <w:rsid w:val="007D1493"/>
    <w:rsid w:val="007D1502"/>
    <w:rsid w:val="007D34DC"/>
    <w:rsid w:val="007D3862"/>
    <w:rsid w:val="007D392B"/>
    <w:rsid w:val="007D3A76"/>
    <w:rsid w:val="007D3CF0"/>
    <w:rsid w:val="007D4E6A"/>
    <w:rsid w:val="007D50C9"/>
    <w:rsid w:val="007E0371"/>
    <w:rsid w:val="007E0413"/>
    <w:rsid w:val="007E0D73"/>
    <w:rsid w:val="007E1DD4"/>
    <w:rsid w:val="007E2AB9"/>
    <w:rsid w:val="007E3E5A"/>
    <w:rsid w:val="007E4B6B"/>
    <w:rsid w:val="007E686A"/>
    <w:rsid w:val="007E73A6"/>
    <w:rsid w:val="007F2DA0"/>
    <w:rsid w:val="007F3AEB"/>
    <w:rsid w:val="007F3D08"/>
    <w:rsid w:val="007F41C8"/>
    <w:rsid w:val="007F4874"/>
    <w:rsid w:val="007F48ED"/>
    <w:rsid w:val="007F4E2B"/>
    <w:rsid w:val="007F7945"/>
    <w:rsid w:val="00800A36"/>
    <w:rsid w:val="00800AAC"/>
    <w:rsid w:val="00800FE7"/>
    <w:rsid w:val="00801FB5"/>
    <w:rsid w:val="008020F2"/>
    <w:rsid w:val="00805486"/>
    <w:rsid w:val="00806124"/>
    <w:rsid w:val="00806F8D"/>
    <w:rsid w:val="00806F90"/>
    <w:rsid w:val="00810BD4"/>
    <w:rsid w:val="00810E07"/>
    <w:rsid w:val="00811E63"/>
    <w:rsid w:val="008121DD"/>
    <w:rsid w:val="00813015"/>
    <w:rsid w:val="00813559"/>
    <w:rsid w:val="0081413F"/>
    <w:rsid w:val="00814DC3"/>
    <w:rsid w:val="00816043"/>
    <w:rsid w:val="00816690"/>
    <w:rsid w:val="00816852"/>
    <w:rsid w:val="00816CE7"/>
    <w:rsid w:val="00817C65"/>
    <w:rsid w:val="00817F39"/>
    <w:rsid w:val="00820DDD"/>
    <w:rsid w:val="00820F52"/>
    <w:rsid w:val="00821301"/>
    <w:rsid w:val="008223AA"/>
    <w:rsid w:val="00822B19"/>
    <w:rsid w:val="00822DB7"/>
    <w:rsid w:val="00823756"/>
    <w:rsid w:val="00824943"/>
    <w:rsid w:val="00830775"/>
    <w:rsid w:val="00830B8C"/>
    <w:rsid w:val="00831C24"/>
    <w:rsid w:val="008323D9"/>
    <w:rsid w:val="0083356F"/>
    <w:rsid w:val="00833A99"/>
    <w:rsid w:val="00834F61"/>
    <w:rsid w:val="00835E67"/>
    <w:rsid w:val="00836519"/>
    <w:rsid w:val="00840310"/>
    <w:rsid w:val="00841BF0"/>
    <w:rsid w:val="00841CD7"/>
    <w:rsid w:val="00843093"/>
    <w:rsid w:val="0084716F"/>
    <w:rsid w:val="00850B49"/>
    <w:rsid w:val="008519D3"/>
    <w:rsid w:val="00852B9C"/>
    <w:rsid w:val="00852D0E"/>
    <w:rsid w:val="00853E4A"/>
    <w:rsid w:val="008555A9"/>
    <w:rsid w:val="008609E6"/>
    <w:rsid w:val="00861EA2"/>
    <w:rsid w:val="0086248B"/>
    <w:rsid w:val="00863340"/>
    <w:rsid w:val="008648D5"/>
    <w:rsid w:val="008666E5"/>
    <w:rsid w:val="0086749B"/>
    <w:rsid w:val="00867516"/>
    <w:rsid w:val="00870A5F"/>
    <w:rsid w:val="00871355"/>
    <w:rsid w:val="008716DB"/>
    <w:rsid w:val="00871704"/>
    <w:rsid w:val="00871804"/>
    <w:rsid w:val="00873AB0"/>
    <w:rsid w:val="00873CEE"/>
    <w:rsid w:val="00874A86"/>
    <w:rsid w:val="00877429"/>
    <w:rsid w:val="00877F58"/>
    <w:rsid w:val="008804AF"/>
    <w:rsid w:val="00881FB2"/>
    <w:rsid w:val="00881FDC"/>
    <w:rsid w:val="008821B2"/>
    <w:rsid w:val="00882A1C"/>
    <w:rsid w:val="00883361"/>
    <w:rsid w:val="00883908"/>
    <w:rsid w:val="008853CD"/>
    <w:rsid w:val="0088595A"/>
    <w:rsid w:val="00886C5A"/>
    <w:rsid w:val="008913C8"/>
    <w:rsid w:val="0089140D"/>
    <w:rsid w:val="00891DEF"/>
    <w:rsid w:val="0089223C"/>
    <w:rsid w:val="008932B5"/>
    <w:rsid w:val="00893528"/>
    <w:rsid w:val="00893829"/>
    <w:rsid w:val="008939AF"/>
    <w:rsid w:val="008940C2"/>
    <w:rsid w:val="0089436D"/>
    <w:rsid w:val="0089476A"/>
    <w:rsid w:val="00894E46"/>
    <w:rsid w:val="008967DD"/>
    <w:rsid w:val="008968E8"/>
    <w:rsid w:val="00897196"/>
    <w:rsid w:val="00897A6B"/>
    <w:rsid w:val="00897BEE"/>
    <w:rsid w:val="008A11C2"/>
    <w:rsid w:val="008A150A"/>
    <w:rsid w:val="008A1AA3"/>
    <w:rsid w:val="008A2B55"/>
    <w:rsid w:val="008A462A"/>
    <w:rsid w:val="008A5B03"/>
    <w:rsid w:val="008A727F"/>
    <w:rsid w:val="008A7A85"/>
    <w:rsid w:val="008B0701"/>
    <w:rsid w:val="008B0DB2"/>
    <w:rsid w:val="008B1851"/>
    <w:rsid w:val="008B185A"/>
    <w:rsid w:val="008B3BA4"/>
    <w:rsid w:val="008B4DF0"/>
    <w:rsid w:val="008B58D0"/>
    <w:rsid w:val="008B5B98"/>
    <w:rsid w:val="008B6CEB"/>
    <w:rsid w:val="008C029D"/>
    <w:rsid w:val="008C072A"/>
    <w:rsid w:val="008C0C64"/>
    <w:rsid w:val="008C0D07"/>
    <w:rsid w:val="008C0D2A"/>
    <w:rsid w:val="008C1B05"/>
    <w:rsid w:val="008C1B91"/>
    <w:rsid w:val="008C44FC"/>
    <w:rsid w:val="008C6492"/>
    <w:rsid w:val="008C76A2"/>
    <w:rsid w:val="008D0612"/>
    <w:rsid w:val="008D112A"/>
    <w:rsid w:val="008D13A3"/>
    <w:rsid w:val="008D1718"/>
    <w:rsid w:val="008D211C"/>
    <w:rsid w:val="008D3A2E"/>
    <w:rsid w:val="008D4053"/>
    <w:rsid w:val="008D45DB"/>
    <w:rsid w:val="008D51BF"/>
    <w:rsid w:val="008D5530"/>
    <w:rsid w:val="008D7A11"/>
    <w:rsid w:val="008E0064"/>
    <w:rsid w:val="008E16E3"/>
    <w:rsid w:val="008E1BD6"/>
    <w:rsid w:val="008E1C3C"/>
    <w:rsid w:val="008E2020"/>
    <w:rsid w:val="008E2068"/>
    <w:rsid w:val="008E2E88"/>
    <w:rsid w:val="008E4C5C"/>
    <w:rsid w:val="008E4FCD"/>
    <w:rsid w:val="008E79EC"/>
    <w:rsid w:val="008F0A25"/>
    <w:rsid w:val="008F1A0B"/>
    <w:rsid w:val="008F1A93"/>
    <w:rsid w:val="008F1C9D"/>
    <w:rsid w:val="008F5B8E"/>
    <w:rsid w:val="009000AA"/>
    <w:rsid w:val="00900C47"/>
    <w:rsid w:val="00901509"/>
    <w:rsid w:val="00902AE0"/>
    <w:rsid w:val="00903ACB"/>
    <w:rsid w:val="00906F78"/>
    <w:rsid w:val="00907A02"/>
    <w:rsid w:val="009103F8"/>
    <w:rsid w:val="00911345"/>
    <w:rsid w:val="0091243B"/>
    <w:rsid w:val="00914245"/>
    <w:rsid w:val="00914B19"/>
    <w:rsid w:val="00915492"/>
    <w:rsid w:val="009169FE"/>
    <w:rsid w:val="00917F6A"/>
    <w:rsid w:val="00921235"/>
    <w:rsid w:val="00921BF4"/>
    <w:rsid w:val="00921C47"/>
    <w:rsid w:val="0092241E"/>
    <w:rsid w:val="009226C6"/>
    <w:rsid w:val="00925E1A"/>
    <w:rsid w:val="009306F1"/>
    <w:rsid w:val="00930A4F"/>
    <w:rsid w:val="00930C03"/>
    <w:rsid w:val="00931295"/>
    <w:rsid w:val="00931620"/>
    <w:rsid w:val="00931B98"/>
    <w:rsid w:val="00932284"/>
    <w:rsid w:val="00932815"/>
    <w:rsid w:val="00933853"/>
    <w:rsid w:val="00933D82"/>
    <w:rsid w:val="009342C2"/>
    <w:rsid w:val="00934700"/>
    <w:rsid w:val="00934792"/>
    <w:rsid w:val="00934F7D"/>
    <w:rsid w:val="0093526A"/>
    <w:rsid w:val="00935ED7"/>
    <w:rsid w:val="0093749B"/>
    <w:rsid w:val="00940E9A"/>
    <w:rsid w:val="009438AD"/>
    <w:rsid w:val="00945620"/>
    <w:rsid w:val="00945F8E"/>
    <w:rsid w:val="00950800"/>
    <w:rsid w:val="00950834"/>
    <w:rsid w:val="009515AB"/>
    <w:rsid w:val="009518BB"/>
    <w:rsid w:val="00951A15"/>
    <w:rsid w:val="00951F5C"/>
    <w:rsid w:val="009527F6"/>
    <w:rsid w:val="00952F49"/>
    <w:rsid w:val="00953B6F"/>
    <w:rsid w:val="009555FE"/>
    <w:rsid w:val="00960513"/>
    <w:rsid w:val="00960FF2"/>
    <w:rsid w:val="0096341F"/>
    <w:rsid w:val="009637B1"/>
    <w:rsid w:val="00963AC6"/>
    <w:rsid w:val="009640A7"/>
    <w:rsid w:val="00965995"/>
    <w:rsid w:val="00965CAD"/>
    <w:rsid w:val="00966438"/>
    <w:rsid w:val="00966666"/>
    <w:rsid w:val="00967075"/>
    <w:rsid w:val="00967C8A"/>
    <w:rsid w:val="009702A7"/>
    <w:rsid w:val="009710E4"/>
    <w:rsid w:val="00972321"/>
    <w:rsid w:val="00974376"/>
    <w:rsid w:val="009747E3"/>
    <w:rsid w:val="009752A2"/>
    <w:rsid w:val="009758AF"/>
    <w:rsid w:val="00976E85"/>
    <w:rsid w:val="0097702C"/>
    <w:rsid w:val="009800E9"/>
    <w:rsid w:val="00980526"/>
    <w:rsid w:val="009806A1"/>
    <w:rsid w:val="009808F7"/>
    <w:rsid w:val="00980C13"/>
    <w:rsid w:val="00981E88"/>
    <w:rsid w:val="009826AC"/>
    <w:rsid w:val="00984FE6"/>
    <w:rsid w:val="00985505"/>
    <w:rsid w:val="00985D7C"/>
    <w:rsid w:val="00986C35"/>
    <w:rsid w:val="00990A5F"/>
    <w:rsid w:val="00990F16"/>
    <w:rsid w:val="00991078"/>
    <w:rsid w:val="00992424"/>
    <w:rsid w:val="0099332A"/>
    <w:rsid w:val="00993BB3"/>
    <w:rsid w:val="00993ED4"/>
    <w:rsid w:val="0099422F"/>
    <w:rsid w:val="00994AFB"/>
    <w:rsid w:val="0099550C"/>
    <w:rsid w:val="0099647C"/>
    <w:rsid w:val="00996AC4"/>
    <w:rsid w:val="00997011"/>
    <w:rsid w:val="00997465"/>
    <w:rsid w:val="00997F16"/>
    <w:rsid w:val="009A0991"/>
    <w:rsid w:val="009A0A31"/>
    <w:rsid w:val="009A1BA7"/>
    <w:rsid w:val="009A34EE"/>
    <w:rsid w:val="009A37C7"/>
    <w:rsid w:val="009A527A"/>
    <w:rsid w:val="009A6454"/>
    <w:rsid w:val="009A671A"/>
    <w:rsid w:val="009A6A2C"/>
    <w:rsid w:val="009A7139"/>
    <w:rsid w:val="009A7FEB"/>
    <w:rsid w:val="009B0BA7"/>
    <w:rsid w:val="009B1E1C"/>
    <w:rsid w:val="009B2D32"/>
    <w:rsid w:val="009B3881"/>
    <w:rsid w:val="009C0342"/>
    <w:rsid w:val="009C247A"/>
    <w:rsid w:val="009C30CA"/>
    <w:rsid w:val="009C39A2"/>
    <w:rsid w:val="009C3A45"/>
    <w:rsid w:val="009C430B"/>
    <w:rsid w:val="009C5801"/>
    <w:rsid w:val="009C7496"/>
    <w:rsid w:val="009C7F08"/>
    <w:rsid w:val="009D22A6"/>
    <w:rsid w:val="009D5242"/>
    <w:rsid w:val="009D5386"/>
    <w:rsid w:val="009D5E00"/>
    <w:rsid w:val="009D608C"/>
    <w:rsid w:val="009D7A7C"/>
    <w:rsid w:val="009E1ACF"/>
    <w:rsid w:val="009E1AE4"/>
    <w:rsid w:val="009E2F4F"/>
    <w:rsid w:val="009E3C41"/>
    <w:rsid w:val="009E45DD"/>
    <w:rsid w:val="009E5770"/>
    <w:rsid w:val="009E65F2"/>
    <w:rsid w:val="009E6AAF"/>
    <w:rsid w:val="009E763D"/>
    <w:rsid w:val="009F0A01"/>
    <w:rsid w:val="009F1E25"/>
    <w:rsid w:val="009F2188"/>
    <w:rsid w:val="009F3D94"/>
    <w:rsid w:val="009F4423"/>
    <w:rsid w:val="009F4474"/>
    <w:rsid w:val="009F4D81"/>
    <w:rsid w:val="009F5658"/>
    <w:rsid w:val="009F599F"/>
    <w:rsid w:val="009F7563"/>
    <w:rsid w:val="00A0134E"/>
    <w:rsid w:val="00A013DD"/>
    <w:rsid w:val="00A021E1"/>
    <w:rsid w:val="00A028E2"/>
    <w:rsid w:val="00A02C7C"/>
    <w:rsid w:val="00A0331A"/>
    <w:rsid w:val="00A03456"/>
    <w:rsid w:val="00A036C7"/>
    <w:rsid w:val="00A0458B"/>
    <w:rsid w:val="00A048F9"/>
    <w:rsid w:val="00A05E79"/>
    <w:rsid w:val="00A1098F"/>
    <w:rsid w:val="00A10FE7"/>
    <w:rsid w:val="00A1328E"/>
    <w:rsid w:val="00A136AD"/>
    <w:rsid w:val="00A13763"/>
    <w:rsid w:val="00A14B9E"/>
    <w:rsid w:val="00A156A8"/>
    <w:rsid w:val="00A15C11"/>
    <w:rsid w:val="00A15FD0"/>
    <w:rsid w:val="00A16D94"/>
    <w:rsid w:val="00A16DE6"/>
    <w:rsid w:val="00A20796"/>
    <w:rsid w:val="00A217D6"/>
    <w:rsid w:val="00A21A18"/>
    <w:rsid w:val="00A21CBB"/>
    <w:rsid w:val="00A22B83"/>
    <w:rsid w:val="00A23282"/>
    <w:rsid w:val="00A23D65"/>
    <w:rsid w:val="00A24DC4"/>
    <w:rsid w:val="00A25051"/>
    <w:rsid w:val="00A25D6D"/>
    <w:rsid w:val="00A26A19"/>
    <w:rsid w:val="00A26B8D"/>
    <w:rsid w:val="00A26CC7"/>
    <w:rsid w:val="00A26FCF"/>
    <w:rsid w:val="00A272A2"/>
    <w:rsid w:val="00A341D5"/>
    <w:rsid w:val="00A34396"/>
    <w:rsid w:val="00A361FA"/>
    <w:rsid w:val="00A36500"/>
    <w:rsid w:val="00A36F3E"/>
    <w:rsid w:val="00A37833"/>
    <w:rsid w:val="00A40661"/>
    <w:rsid w:val="00A4123B"/>
    <w:rsid w:val="00A41BD2"/>
    <w:rsid w:val="00A4355E"/>
    <w:rsid w:val="00A43983"/>
    <w:rsid w:val="00A43A96"/>
    <w:rsid w:val="00A43B04"/>
    <w:rsid w:val="00A46161"/>
    <w:rsid w:val="00A47400"/>
    <w:rsid w:val="00A5019D"/>
    <w:rsid w:val="00A504A5"/>
    <w:rsid w:val="00A510AE"/>
    <w:rsid w:val="00A52679"/>
    <w:rsid w:val="00A52E30"/>
    <w:rsid w:val="00A53ACC"/>
    <w:rsid w:val="00A53CF8"/>
    <w:rsid w:val="00A551A3"/>
    <w:rsid w:val="00A55DD8"/>
    <w:rsid w:val="00A56474"/>
    <w:rsid w:val="00A5798B"/>
    <w:rsid w:val="00A62B33"/>
    <w:rsid w:val="00A631D4"/>
    <w:rsid w:val="00A67626"/>
    <w:rsid w:val="00A707AF"/>
    <w:rsid w:val="00A723B1"/>
    <w:rsid w:val="00A731FD"/>
    <w:rsid w:val="00A748DE"/>
    <w:rsid w:val="00A77496"/>
    <w:rsid w:val="00A7755B"/>
    <w:rsid w:val="00A80BC7"/>
    <w:rsid w:val="00A80D0F"/>
    <w:rsid w:val="00A810D7"/>
    <w:rsid w:val="00A8287C"/>
    <w:rsid w:val="00A83499"/>
    <w:rsid w:val="00A84907"/>
    <w:rsid w:val="00A8556F"/>
    <w:rsid w:val="00A87034"/>
    <w:rsid w:val="00A87589"/>
    <w:rsid w:val="00A90245"/>
    <w:rsid w:val="00A90C2E"/>
    <w:rsid w:val="00A90F00"/>
    <w:rsid w:val="00A92B0B"/>
    <w:rsid w:val="00A92B8B"/>
    <w:rsid w:val="00A92D0B"/>
    <w:rsid w:val="00A92F39"/>
    <w:rsid w:val="00A93591"/>
    <w:rsid w:val="00A93696"/>
    <w:rsid w:val="00A941AF"/>
    <w:rsid w:val="00A94DE7"/>
    <w:rsid w:val="00A9506D"/>
    <w:rsid w:val="00A957D1"/>
    <w:rsid w:val="00A95B4C"/>
    <w:rsid w:val="00A97C37"/>
    <w:rsid w:val="00AA0EBE"/>
    <w:rsid w:val="00AA20F5"/>
    <w:rsid w:val="00AA2A98"/>
    <w:rsid w:val="00AA2C69"/>
    <w:rsid w:val="00AA3856"/>
    <w:rsid w:val="00AA3C45"/>
    <w:rsid w:val="00AA51BB"/>
    <w:rsid w:val="00AA5398"/>
    <w:rsid w:val="00AA560D"/>
    <w:rsid w:val="00AA577C"/>
    <w:rsid w:val="00AA5B1D"/>
    <w:rsid w:val="00AA6750"/>
    <w:rsid w:val="00AA6D23"/>
    <w:rsid w:val="00AA7C87"/>
    <w:rsid w:val="00AB004B"/>
    <w:rsid w:val="00AB070C"/>
    <w:rsid w:val="00AB21FD"/>
    <w:rsid w:val="00AB22AA"/>
    <w:rsid w:val="00AB2FFA"/>
    <w:rsid w:val="00AB59FE"/>
    <w:rsid w:val="00AB6C48"/>
    <w:rsid w:val="00AB6E48"/>
    <w:rsid w:val="00AB6F51"/>
    <w:rsid w:val="00AB72A3"/>
    <w:rsid w:val="00AC03B2"/>
    <w:rsid w:val="00AC0BEE"/>
    <w:rsid w:val="00AC1D03"/>
    <w:rsid w:val="00AC2603"/>
    <w:rsid w:val="00AC29A9"/>
    <w:rsid w:val="00AC2E05"/>
    <w:rsid w:val="00AC5C78"/>
    <w:rsid w:val="00AC6807"/>
    <w:rsid w:val="00AC6B60"/>
    <w:rsid w:val="00AC6CC7"/>
    <w:rsid w:val="00AC765A"/>
    <w:rsid w:val="00AD071B"/>
    <w:rsid w:val="00AD27E5"/>
    <w:rsid w:val="00AD28A7"/>
    <w:rsid w:val="00AD2B5B"/>
    <w:rsid w:val="00AD4005"/>
    <w:rsid w:val="00AD42D9"/>
    <w:rsid w:val="00AD4FCE"/>
    <w:rsid w:val="00AD51DC"/>
    <w:rsid w:val="00AD599C"/>
    <w:rsid w:val="00AD62F3"/>
    <w:rsid w:val="00AD69F6"/>
    <w:rsid w:val="00AE013F"/>
    <w:rsid w:val="00AE044A"/>
    <w:rsid w:val="00AE123C"/>
    <w:rsid w:val="00AE1CF5"/>
    <w:rsid w:val="00AE24C5"/>
    <w:rsid w:val="00AE24C6"/>
    <w:rsid w:val="00AE36AE"/>
    <w:rsid w:val="00AE3B49"/>
    <w:rsid w:val="00AE4315"/>
    <w:rsid w:val="00AE5425"/>
    <w:rsid w:val="00AE585E"/>
    <w:rsid w:val="00AE6661"/>
    <w:rsid w:val="00AE6B0A"/>
    <w:rsid w:val="00AE772B"/>
    <w:rsid w:val="00AF2F46"/>
    <w:rsid w:val="00AF43E3"/>
    <w:rsid w:val="00AF52BD"/>
    <w:rsid w:val="00AF568A"/>
    <w:rsid w:val="00AF6311"/>
    <w:rsid w:val="00AF68F7"/>
    <w:rsid w:val="00AF7B4C"/>
    <w:rsid w:val="00B0033A"/>
    <w:rsid w:val="00B0196C"/>
    <w:rsid w:val="00B0306A"/>
    <w:rsid w:val="00B040BB"/>
    <w:rsid w:val="00B05DF3"/>
    <w:rsid w:val="00B05F9C"/>
    <w:rsid w:val="00B06A24"/>
    <w:rsid w:val="00B06A43"/>
    <w:rsid w:val="00B07821"/>
    <w:rsid w:val="00B07B32"/>
    <w:rsid w:val="00B07D02"/>
    <w:rsid w:val="00B10E18"/>
    <w:rsid w:val="00B11194"/>
    <w:rsid w:val="00B11A34"/>
    <w:rsid w:val="00B15135"/>
    <w:rsid w:val="00B16570"/>
    <w:rsid w:val="00B16DAB"/>
    <w:rsid w:val="00B21145"/>
    <w:rsid w:val="00B227BF"/>
    <w:rsid w:val="00B2285C"/>
    <w:rsid w:val="00B22BBE"/>
    <w:rsid w:val="00B238C1"/>
    <w:rsid w:val="00B24A8C"/>
    <w:rsid w:val="00B25250"/>
    <w:rsid w:val="00B257E8"/>
    <w:rsid w:val="00B259A7"/>
    <w:rsid w:val="00B25FBD"/>
    <w:rsid w:val="00B266D6"/>
    <w:rsid w:val="00B26EA0"/>
    <w:rsid w:val="00B27103"/>
    <w:rsid w:val="00B2757C"/>
    <w:rsid w:val="00B27AFF"/>
    <w:rsid w:val="00B27C4F"/>
    <w:rsid w:val="00B30FFF"/>
    <w:rsid w:val="00B32F96"/>
    <w:rsid w:val="00B33462"/>
    <w:rsid w:val="00B37020"/>
    <w:rsid w:val="00B41086"/>
    <w:rsid w:val="00B41305"/>
    <w:rsid w:val="00B43148"/>
    <w:rsid w:val="00B432B7"/>
    <w:rsid w:val="00B435DE"/>
    <w:rsid w:val="00B43762"/>
    <w:rsid w:val="00B43927"/>
    <w:rsid w:val="00B43EBA"/>
    <w:rsid w:val="00B44BF1"/>
    <w:rsid w:val="00B45005"/>
    <w:rsid w:val="00B45E40"/>
    <w:rsid w:val="00B45F0C"/>
    <w:rsid w:val="00B477C6"/>
    <w:rsid w:val="00B53447"/>
    <w:rsid w:val="00B53CA2"/>
    <w:rsid w:val="00B53E71"/>
    <w:rsid w:val="00B541BF"/>
    <w:rsid w:val="00B54996"/>
    <w:rsid w:val="00B54D01"/>
    <w:rsid w:val="00B56079"/>
    <w:rsid w:val="00B565DA"/>
    <w:rsid w:val="00B566EC"/>
    <w:rsid w:val="00B56C3E"/>
    <w:rsid w:val="00B61201"/>
    <w:rsid w:val="00B6259B"/>
    <w:rsid w:val="00B63735"/>
    <w:rsid w:val="00B63FEF"/>
    <w:rsid w:val="00B64F69"/>
    <w:rsid w:val="00B65495"/>
    <w:rsid w:val="00B658B7"/>
    <w:rsid w:val="00B71127"/>
    <w:rsid w:val="00B71BC1"/>
    <w:rsid w:val="00B72091"/>
    <w:rsid w:val="00B725D8"/>
    <w:rsid w:val="00B74655"/>
    <w:rsid w:val="00B77045"/>
    <w:rsid w:val="00B771E9"/>
    <w:rsid w:val="00B779C3"/>
    <w:rsid w:val="00B8017B"/>
    <w:rsid w:val="00B802A0"/>
    <w:rsid w:val="00B80436"/>
    <w:rsid w:val="00B8197C"/>
    <w:rsid w:val="00B81A65"/>
    <w:rsid w:val="00B822B5"/>
    <w:rsid w:val="00B82DB5"/>
    <w:rsid w:val="00B83605"/>
    <w:rsid w:val="00B842EC"/>
    <w:rsid w:val="00B85022"/>
    <w:rsid w:val="00B8519A"/>
    <w:rsid w:val="00B859D5"/>
    <w:rsid w:val="00B87419"/>
    <w:rsid w:val="00B91818"/>
    <w:rsid w:val="00B9221E"/>
    <w:rsid w:val="00B92D3E"/>
    <w:rsid w:val="00B9314E"/>
    <w:rsid w:val="00B93F80"/>
    <w:rsid w:val="00B94189"/>
    <w:rsid w:val="00B94339"/>
    <w:rsid w:val="00B9466E"/>
    <w:rsid w:val="00B94A3B"/>
    <w:rsid w:val="00B96F47"/>
    <w:rsid w:val="00B9711A"/>
    <w:rsid w:val="00BA1620"/>
    <w:rsid w:val="00BA180C"/>
    <w:rsid w:val="00BA18D9"/>
    <w:rsid w:val="00BA1A32"/>
    <w:rsid w:val="00BA507A"/>
    <w:rsid w:val="00BA5854"/>
    <w:rsid w:val="00BA6C8C"/>
    <w:rsid w:val="00BA714F"/>
    <w:rsid w:val="00BB061B"/>
    <w:rsid w:val="00BB1257"/>
    <w:rsid w:val="00BB142A"/>
    <w:rsid w:val="00BB1889"/>
    <w:rsid w:val="00BB195D"/>
    <w:rsid w:val="00BB21F8"/>
    <w:rsid w:val="00BB2252"/>
    <w:rsid w:val="00BB229B"/>
    <w:rsid w:val="00BB2645"/>
    <w:rsid w:val="00BB355D"/>
    <w:rsid w:val="00BB38D3"/>
    <w:rsid w:val="00BB4A47"/>
    <w:rsid w:val="00BB5588"/>
    <w:rsid w:val="00BB5CDB"/>
    <w:rsid w:val="00BB5F2E"/>
    <w:rsid w:val="00BB62C6"/>
    <w:rsid w:val="00BB6E71"/>
    <w:rsid w:val="00BB7341"/>
    <w:rsid w:val="00BB74B8"/>
    <w:rsid w:val="00BB7DA2"/>
    <w:rsid w:val="00BC121B"/>
    <w:rsid w:val="00BC1C05"/>
    <w:rsid w:val="00BC1F64"/>
    <w:rsid w:val="00BC24B9"/>
    <w:rsid w:val="00BC3CE1"/>
    <w:rsid w:val="00BC3EB5"/>
    <w:rsid w:val="00BC465D"/>
    <w:rsid w:val="00BC46EB"/>
    <w:rsid w:val="00BC4998"/>
    <w:rsid w:val="00BC5C30"/>
    <w:rsid w:val="00BC651B"/>
    <w:rsid w:val="00BC66B5"/>
    <w:rsid w:val="00BC6C80"/>
    <w:rsid w:val="00BC7259"/>
    <w:rsid w:val="00BD1C68"/>
    <w:rsid w:val="00BD211E"/>
    <w:rsid w:val="00BD35CB"/>
    <w:rsid w:val="00BD40CF"/>
    <w:rsid w:val="00BD523F"/>
    <w:rsid w:val="00BD533F"/>
    <w:rsid w:val="00BD5F4A"/>
    <w:rsid w:val="00BD5FDA"/>
    <w:rsid w:val="00BD67D4"/>
    <w:rsid w:val="00BE0451"/>
    <w:rsid w:val="00BE0F9A"/>
    <w:rsid w:val="00BE1520"/>
    <w:rsid w:val="00BE240F"/>
    <w:rsid w:val="00BE28F9"/>
    <w:rsid w:val="00BE2947"/>
    <w:rsid w:val="00BE2C4B"/>
    <w:rsid w:val="00BE3030"/>
    <w:rsid w:val="00BE6991"/>
    <w:rsid w:val="00BF08B5"/>
    <w:rsid w:val="00BF0B5F"/>
    <w:rsid w:val="00BF0DB1"/>
    <w:rsid w:val="00BF0E89"/>
    <w:rsid w:val="00BF2AA3"/>
    <w:rsid w:val="00BF305F"/>
    <w:rsid w:val="00BF332F"/>
    <w:rsid w:val="00BF41A8"/>
    <w:rsid w:val="00BF61EF"/>
    <w:rsid w:val="00BF6329"/>
    <w:rsid w:val="00BF6FA9"/>
    <w:rsid w:val="00BF7E72"/>
    <w:rsid w:val="00C00901"/>
    <w:rsid w:val="00C0096D"/>
    <w:rsid w:val="00C0144F"/>
    <w:rsid w:val="00C037F2"/>
    <w:rsid w:val="00C04B0C"/>
    <w:rsid w:val="00C059C0"/>
    <w:rsid w:val="00C064EB"/>
    <w:rsid w:val="00C07D9B"/>
    <w:rsid w:val="00C11048"/>
    <w:rsid w:val="00C11473"/>
    <w:rsid w:val="00C12BC3"/>
    <w:rsid w:val="00C12DB5"/>
    <w:rsid w:val="00C139A7"/>
    <w:rsid w:val="00C13F57"/>
    <w:rsid w:val="00C1409B"/>
    <w:rsid w:val="00C14C49"/>
    <w:rsid w:val="00C15A41"/>
    <w:rsid w:val="00C16114"/>
    <w:rsid w:val="00C168DC"/>
    <w:rsid w:val="00C16A29"/>
    <w:rsid w:val="00C20E02"/>
    <w:rsid w:val="00C21499"/>
    <w:rsid w:val="00C238EA"/>
    <w:rsid w:val="00C24060"/>
    <w:rsid w:val="00C2568A"/>
    <w:rsid w:val="00C264A2"/>
    <w:rsid w:val="00C26F1B"/>
    <w:rsid w:val="00C270DA"/>
    <w:rsid w:val="00C27136"/>
    <w:rsid w:val="00C274F6"/>
    <w:rsid w:val="00C276D8"/>
    <w:rsid w:val="00C2781F"/>
    <w:rsid w:val="00C30182"/>
    <w:rsid w:val="00C30CA8"/>
    <w:rsid w:val="00C30D35"/>
    <w:rsid w:val="00C32128"/>
    <w:rsid w:val="00C32B0E"/>
    <w:rsid w:val="00C332C0"/>
    <w:rsid w:val="00C346EE"/>
    <w:rsid w:val="00C35C1E"/>
    <w:rsid w:val="00C36F26"/>
    <w:rsid w:val="00C40AC5"/>
    <w:rsid w:val="00C41870"/>
    <w:rsid w:val="00C43EA8"/>
    <w:rsid w:val="00C44089"/>
    <w:rsid w:val="00C47632"/>
    <w:rsid w:val="00C5050B"/>
    <w:rsid w:val="00C512ED"/>
    <w:rsid w:val="00C51970"/>
    <w:rsid w:val="00C52697"/>
    <w:rsid w:val="00C52A0E"/>
    <w:rsid w:val="00C55D26"/>
    <w:rsid w:val="00C577C0"/>
    <w:rsid w:val="00C57CD4"/>
    <w:rsid w:val="00C62C52"/>
    <w:rsid w:val="00C638BE"/>
    <w:rsid w:val="00C643E5"/>
    <w:rsid w:val="00C65989"/>
    <w:rsid w:val="00C66395"/>
    <w:rsid w:val="00C6695C"/>
    <w:rsid w:val="00C66F35"/>
    <w:rsid w:val="00C670DF"/>
    <w:rsid w:val="00C70BDE"/>
    <w:rsid w:val="00C75B45"/>
    <w:rsid w:val="00C762AF"/>
    <w:rsid w:val="00C7664A"/>
    <w:rsid w:val="00C768AB"/>
    <w:rsid w:val="00C800EE"/>
    <w:rsid w:val="00C80BAE"/>
    <w:rsid w:val="00C81AEF"/>
    <w:rsid w:val="00C822E6"/>
    <w:rsid w:val="00C82CBA"/>
    <w:rsid w:val="00C82CF2"/>
    <w:rsid w:val="00C84D38"/>
    <w:rsid w:val="00C850FD"/>
    <w:rsid w:val="00C86C65"/>
    <w:rsid w:val="00C87047"/>
    <w:rsid w:val="00C904C0"/>
    <w:rsid w:val="00C91E12"/>
    <w:rsid w:val="00C935A9"/>
    <w:rsid w:val="00C93D7F"/>
    <w:rsid w:val="00C941B3"/>
    <w:rsid w:val="00C94A25"/>
    <w:rsid w:val="00C94E8F"/>
    <w:rsid w:val="00C977B3"/>
    <w:rsid w:val="00CA08DE"/>
    <w:rsid w:val="00CA0CDD"/>
    <w:rsid w:val="00CA24D0"/>
    <w:rsid w:val="00CA275C"/>
    <w:rsid w:val="00CA3021"/>
    <w:rsid w:val="00CA3AFE"/>
    <w:rsid w:val="00CA3DA2"/>
    <w:rsid w:val="00CA494A"/>
    <w:rsid w:val="00CA5886"/>
    <w:rsid w:val="00CA682A"/>
    <w:rsid w:val="00CB10DB"/>
    <w:rsid w:val="00CB1327"/>
    <w:rsid w:val="00CB270B"/>
    <w:rsid w:val="00CB2C82"/>
    <w:rsid w:val="00CB35BF"/>
    <w:rsid w:val="00CB3672"/>
    <w:rsid w:val="00CB4481"/>
    <w:rsid w:val="00CB48C7"/>
    <w:rsid w:val="00CB518C"/>
    <w:rsid w:val="00CB7055"/>
    <w:rsid w:val="00CC0E2D"/>
    <w:rsid w:val="00CC2C12"/>
    <w:rsid w:val="00CC34E4"/>
    <w:rsid w:val="00CC3FA0"/>
    <w:rsid w:val="00CC4C51"/>
    <w:rsid w:val="00CC556D"/>
    <w:rsid w:val="00CC5580"/>
    <w:rsid w:val="00CC64D3"/>
    <w:rsid w:val="00CC703D"/>
    <w:rsid w:val="00CC70DD"/>
    <w:rsid w:val="00CC7481"/>
    <w:rsid w:val="00CC770D"/>
    <w:rsid w:val="00CD02F2"/>
    <w:rsid w:val="00CD093A"/>
    <w:rsid w:val="00CD1583"/>
    <w:rsid w:val="00CD1A9F"/>
    <w:rsid w:val="00CD1B36"/>
    <w:rsid w:val="00CD30D9"/>
    <w:rsid w:val="00CD39E2"/>
    <w:rsid w:val="00CD3FC8"/>
    <w:rsid w:val="00CD4F9C"/>
    <w:rsid w:val="00CD59C1"/>
    <w:rsid w:val="00CD607A"/>
    <w:rsid w:val="00CD65C0"/>
    <w:rsid w:val="00CD73A7"/>
    <w:rsid w:val="00CD7C1A"/>
    <w:rsid w:val="00CE3796"/>
    <w:rsid w:val="00CE3F47"/>
    <w:rsid w:val="00CE4390"/>
    <w:rsid w:val="00CE54E6"/>
    <w:rsid w:val="00CE5B68"/>
    <w:rsid w:val="00CE5DA3"/>
    <w:rsid w:val="00CE6428"/>
    <w:rsid w:val="00CE6B68"/>
    <w:rsid w:val="00CE7009"/>
    <w:rsid w:val="00CF1398"/>
    <w:rsid w:val="00CF22C6"/>
    <w:rsid w:val="00CF295A"/>
    <w:rsid w:val="00CF4AD2"/>
    <w:rsid w:val="00CF58AC"/>
    <w:rsid w:val="00CF5CEB"/>
    <w:rsid w:val="00CF6792"/>
    <w:rsid w:val="00D004D8"/>
    <w:rsid w:val="00D00CF1"/>
    <w:rsid w:val="00D00DA1"/>
    <w:rsid w:val="00D02950"/>
    <w:rsid w:val="00D03212"/>
    <w:rsid w:val="00D03BC9"/>
    <w:rsid w:val="00D03E2C"/>
    <w:rsid w:val="00D0484E"/>
    <w:rsid w:val="00D050C3"/>
    <w:rsid w:val="00D06764"/>
    <w:rsid w:val="00D07A50"/>
    <w:rsid w:val="00D07C14"/>
    <w:rsid w:val="00D105E2"/>
    <w:rsid w:val="00D12134"/>
    <w:rsid w:val="00D136AF"/>
    <w:rsid w:val="00D138F6"/>
    <w:rsid w:val="00D144A7"/>
    <w:rsid w:val="00D14616"/>
    <w:rsid w:val="00D14A44"/>
    <w:rsid w:val="00D14A8A"/>
    <w:rsid w:val="00D157B8"/>
    <w:rsid w:val="00D15CE2"/>
    <w:rsid w:val="00D161C6"/>
    <w:rsid w:val="00D1681B"/>
    <w:rsid w:val="00D1716D"/>
    <w:rsid w:val="00D2053E"/>
    <w:rsid w:val="00D2069F"/>
    <w:rsid w:val="00D207C0"/>
    <w:rsid w:val="00D20869"/>
    <w:rsid w:val="00D21EA3"/>
    <w:rsid w:val="00D22BC1"/>
    <w:rsid w:val="00D22CB1"/>
    <w:rsid w:val="00D23941"/>
    <w:rsid w:val="00D25420"/>
    <w:rsid w:val="00D25F66"/>
    <w:rsid w:val="00D266D3"/>
    <w:rsid w:val="00D26912"/>
    <w:rsid w:val="00D277E9"/>
    <w:rsid w:val="00D309F1"/>
    <w:rsid w:val="00D30EAA"/>
    <w:rsid w:val="00D31148"/>
    <w:rsid w:val="00D31379"/>
    <w:rsid w:val="00D31CAD"/>
    <w:rsid w:val="00D31DB5"/>
    <w:rsid w:val="00D3213C"/>
    <w:rsid w:val="00D34553"/>
    <w:rsid w:val="00D3555B"/>
    <w:rsid w:val="00D3582C"/>
    <w:rsid w:val="00D36B3C"/>
    <w:rsid w:val="00D36E67"/>
    <w:rsid w:val="00D37227"/>
    <w:rsid w:val="00D37AAB"/>
    <w:rsid w:val="00D41289"/>
    <w:rsid w:val="00D41A61"/>
    <w:rsid w:val="00D41B6C"/>
    <w:rsid w:val="00D462E8"/>
    <w:rsid w:val="00D50378"/>
    <w:rsid w:val="00D51DE3"/>
    <w:rsid w:val="00D53884"/>
    <w:rsid w:val="00D53E54"/>
    <w:rsid w:val="00D53F3D"/>
    <w:rsid w:val="00D562B1"/>
    <w:rsid w:val="00D5633D"/>
    <w:rsid w:val="00D57962"/>
    <w:rsid w:val="00D61F6A"/>
    <w:rsid w:val="00D627D4"/>
    <w:rsid w:val="00D63E43"/>
    <w:rsid w:val="00D6614D"/>
    <w:rsid w:val="00D67100"/>
    <w:rsid w:val="00D67976"/>
    <w:rsid w:val="00D706EC"/>
    <w:rsid w:val="00D71879"/>
    <w:rsid w:val="00D71A6A"/>
    <w:rsid w:val="00D7377F"/>
    <w:rsid w:val="00D73E76"/>
    <w:rsid w:val="00D74393"/>
    <w:rsid w:val="00D74BFC"/>
    <w:rsid w:val="00D7505B"/>
    <w:rsid w:val="00D76F49"/>
    <w:rsid w:val="00D7735C"/>
    <w:rsid w:val="00D77DBB"/>
    <w:rsid w:val="00D80563"/>
    <w:rsid w:val="00D81DA6"/>
    <w:rsid w:val="00D82427"/>
    <w:rsid w:val="00D82653"/>
    <w:rsid w:val="00D82988"/>
    <w:rsid w:val="00D85675"/>
    <w:rsid w:val="00D86808"/>
    <w:rsid w:val="00D86833"/>
    <w:rsid w:val="00D86BFF"/>
    <w:rsid w:val="00D91352"/>
    <w:rsid w:val="00D920E6"/>
    <w:rsid w:val="00D95152"/>
    <w:rsid w:val="00D953A9"/>
    <w:rsid w:val="00DA024C"/>
    <w:rsid w:val="00DA04B4"/>
    <w:rsid w:val="00DA0B2D"/>
    <w:rsid w:val="00DA19DB"/>
    <w:rsid w:val="00DA2EFE"/>
    <w:rsid w:val="00DA3B1F"/>
    <w:rsid w:val="00DA42A4"/>
    <w:rsid w:val="00DA4AF0"/>
    <w:rsid w:val="00DA4F66"/>
    <w:rsid w:val="00DA673C"/>
    <w:rsid w:val="00DA6B3E"/>
    <w:rsid w:val="00DB13FC"/>
    <w:rsid w:val="00DB1CDE"/>
    <w:rsid w:val="00DB2F6C"/>
    <w:rsid w:val="00DB38C5"/>
    <w:rsid w:val="00DB3AF7"/>
    <w:rsid w:val="00DB50BF"/>
    <w:rsid w:val="00DB5546"/>
    <w:rsid w:val="00DB6882"/>
    <w:rsid w:val="00DC1274"/>
    <w:rsid w:val="00DC2441"/>
    <w:rsid w:val="00DC2E91"/>
    <w:rsid w:val="00DC3128"/>
    <w:rsid w:val="00DC6172"/>
    <w:rsid w:val="00DC6287"/>
    <w:rsid w:val="00DC6DC7"/>
    <w:rsid w:val="00DC73D2"/>
    <w:rsid w:val="00DC7FFB"/>
    <w:rsid w:val="00DD5209"/>
    <w:rsid w:val="00DD5335"/>
    <w:rsid w:val="00DD5B78"/>
    <w:rsid w:val="00DD6BD8"/>
    <w:rsid w:val="00DD74D9"/>
    <w:rsid w:val="00DD7AC4"/>
    <w:rsid w:val="00DD7FD5"/>
    <w:rsid w:val="00DE0D94"/>
    <w:rsid w:val="00DE1635"/>
    <w:rsid w:val="00DE17E2"/>
    <w:rsid w:val="00DE2E51"/>
    <w:rsid w:val="00DE39BC"/>
    <w:rsid w:val="00DE44DF"/>
    <w:rsid w:val="00DE4FFD"/>
    <w:rsid w:val="00DF05A1"/>
    <w:rsid w:val="00DF1004"/>
    <w:rsid w:val="00DF14E1"/>
    <w:rsid w:val="00DF24DD"/>
    <w:rsid w:val="00DF46AD"/>
    <w:rsid w:val="00DF48F6"/>
    <w:rsid w:val="00DF4A11"/>
    <w:rsid w:val="00DF4EFA"/>
    <w:rsid w:val="00DF5976"/>
    <w:rsid w:val="00DF75B4"/>
    <w:rsid w:val="00E00A7B"/>
    <w:rsid w:val="00E02845"/>
    <w:rsid w:val="00E0317E"/>
    <w:rsid w:val="00E03A7C"/>
    <w:rsid w:val="00E056EC"/>
    <w:rsid w:val="00E0607D"/>
    <w:rsid w:val="00E06943"/>
    <w:rsid w:val="00E07C64"/>
    <w:rsid w:val="00E07E17"/>
    <w:rsid w:val="00E10260"/>
    <w:rsid w:val="00E11B7A"/>
    <w:rsid w:val="00E11BC2"/>
    <w:rsid w:val="00E12415"/>
    <w:rsid w:val="00E15B33"/>
    <w:rsid w:val="00E15B95"/>
    <w:rsid w:val="00E166CD"/>
    <w:rsid w:val="00E175F1"/>
    <w:rsid w:val="00E2099C"/>
    <w:rsid w:val="00E21F75"/>
    <w:rsid w:val="00E224C9"/>
    <w:rsid w:val="00E225EB"/>
    <w:rsid w:val="00E24386"/>
    <w:rsid w:val="00E24CCC"/>
    <w:rsid w:val="00E263C4"/>
    <w:rsid w:val="00E26C64"/>
    <w:rsid w:val="00E30B07"/>
    <w:rsid w:val="00E30C90"/>
    <w:rsid w:val="00E3312C"/>
    <w:rsid w:val="00E334F3"/>
    <w:rsid w:val="00E33551"/>
    <w:rsid w:val="00E341D6"/>
    <w:rsid w:val="00E35434"/>
    <w:rsid w:val="00E35CB1"/>
    <w:rsid w:val="00E35DC5"/>
    <w:rsid w:val="00E36325"/>
    <w:rsid w:val="00E376DB"/>
    <w:rsid w:val="00E42577"/>
    <w:rsid w:val="00E445AE"/>
    <w:rsid w:val="00E45FB7"/>
    <w:rsid w:val="00E46EAB"/>
    <w:rsid w:val="00E50A62"/>
    <w:rsid w:val="00E50E87"/>
    <w:rsid w:val="00E52EB9"/>
    <w:rsid w:val="00E53518"/>
    <w:rsid w:val="00E5364C"/>
    <w:rsid w:val="00E538E2"/>
    <w:rsid w:val="00E54CAA"/>
    <w:rsid w:val="00E553CD"/>
    <w:rsid w:val="00E56673"/>
    <w:rsid w:val="00E56834"/>
    <w:rsid w:val="00E5747B"/>
    <w:rsid w:val="00E574C6"/>
    <w:rsid w:val="00E57BE6"/>
    <w:rsid w:val="00E63AE5"/>
    <w:rsid w:val="00E66A2B"/>
    <w:rsid w:val="00E67455"/>
    <w:rsid w:val="00E67CC5"/>
    <w:rsid w:val="00E70FF2"/>
    <w:rsid w:val="00E71071"/>
    <w:rsid w:val="00E71AC4"/>
    <w:rsid w:val="00E71DE8"/>
    <w:rsid w:val="00E71EA9"/>
    <w:rsid w:val="00E737A5"/>
    <w:rsid w:val="00E73ED4"/>
    <w:rsid w:val="00E73EF3"/>
    <w:rsid w:val="00E74281"/>
    <w:rsid w:val="00E74C46"/>
    <w:rsid w:val="00E75B8A"/>
    <w:rsid w:val="00E77D63"/>
    <w:rsid w:val="00E80093"/>
    <w:rsid w:val="00E80761"/>
    <w:rsid w:val="00E8178E"/>
    <w:rsid w:val="00E8185B"/>
    <w:rsid w:val="00E83591"/>
    <w:rsid w:val="00E83AA7"/>
    <w:rsid w:val="00E841EA"/>
    <w:rsid w:val="00E84726"/>
    <w:rsid w:val="00E85424"/>
    <w:rsid w:val="00E8741F"/>
    <w:rsid w:val="00E87913"/>
    <w:rsid w:val="00E919AC"/>
    <w:rsid w:val="00E91C49"/>
    <w:rsid w:val="00E93449"/>
    <w:rsid w:val="00E941AA"/>
    <w:rsid w:val="00E95B80"/>
    <w:rsid w:val="00E96555"/>
    <w:rsid w:val="00E96D3B"/>
    <w:rsid w:val="00EA06B0"/>
    <w:rsid w:val="00EA0A18"/>
    <w:rsid w:val="00EA46E2"/>
    <w:rsid w:val="00EA56CE"/>
    <w:rsid w:val="00EA639E"/>
    <w:rsid w:val="00EA6768"/>
    <w:rsid w:val="00EA6F0D"/>
    <w:rsid w:val="00EA70F6"/>
    <w:rsid w:val="00EA787A"/>
    <w:rsid w:val="00EA7EB4"/>
    <w:rsid w:val="00EB31BF"/>
    <w:rsid w:val="00EB3401"/>
    <w:rsid w:val="00EB3D90"/>
    <w:rsid w:val="00EB3F2B"/>
    <w:rsid w:val="00EB4624"/>
    <w:rsid w:val="00EB4731"/>
    <w:rsid w:val="00EB4C7A"/>
    <w:rsid w:val="00EB6D73"/>
    <w:rsid w:val="00EB6DCA"/>
    <w:rsid w:val="00EB740C"/>
    <w:rsid w:val="00EC1812"/>
    <w:rsid w:val="00EC298B"/>
    <w:rsid w:val="00EC2C97"/>
    <w:rsid w:val="00EC4198"/>
    <w:rsid w:val="00EC4F41"/>
    <w:rsid w:val="00EC5547"/>
    <w:rsid w:val="00EC65A7"/>
    <w:rsid w:val="00EC7586"/>
    <w:rsid w:val="00EC7D1F"/>
    <w:rsid w:val="00ED15B0"/>
    <w:rsid w:val="00ED1860"/>
    <w:rsid w:val="00ED256D"/>
    <w:rsid w:val="00ED2580"/>
    <w:rsid w:val="00ED2E60"/>
    <w:rsid w:val="00ED2FD2"/>
    <w:rsid w:val="00ED33F2"/>
    <w:rsid w:val="00ED3765"/>
    <w:rsid w:val="00ED4E21"/>
    <w:rsid w:val="00ED5BC0"/>
    <w:rsid w:val="00ED7D69"/>
    <w:rsid w:val="00EE0238"/>
    <w:rsid w:val="00EE0447"/>
    <w:rsid w:val="00EE1989"/>
    <w:rsid w:val="00EE6883"/>
    <w:rsid w:val="00EE69AD"/>
    <w:rsid w:val="00EE6BE7"/>
    <w:rsid w:val="00EE6EF8"/>
    <w:rsid w:val="00EE714E"/>
    <w:rsid w:val="00EF13BA"/>
    <w:rsid w:val="00EF2832"/>
    <w:rsid w:val="00EF3252"/>
    <w:rsid w:val="00EF37FB"/>
    <w:rsid w:val="00EF3A09"/>
    <w:rsid w:val="00EF3B47"/>
    <w:rsid w:val="00EF43FD"/>
    <w:rsid w:val="00EF4553"/>
    <w:rsid w:val="00EF5079"/>
    <w:rsid w:val="00EF63D4"/>
    <w:rsid w:val="00EF7184"/>
    <w:rsid w:val="00F00AC4"/>
    <w:rsid w:val="00F00CE0"/>
    <w:rsid w:val="00F01A1C"/>
    <w:rsid w:val="00F01EE7"/>
    <w:rsid w:val="00F02272"/>
    <w:rsid w:val="00F0249E"/>
    <w:rsid w:val="00F027F0"/>
    <w:rsid w:val="00F02AB7"/>
    <w:rsid w:val="00F02F4C"/>
    <w:rsid w:val="00F043E1"/>
    <w:rsid w:val="00F05BC5"/>
    <w:rsid w:val="00F06539"/>
    <w:rsid w:val="00F06C1E"/>
    <w:rsid w:val="00F106D3"/>
    <w:rsid w:val="00F1079C"/>
    <w:rsid w:val="00F11154"/>
    <w:rsid w:val="00F11E52"/>
    <w:rsid w:val="00F12FD7"/>
    <w:rsid w:val="00F14117"/>
    <w:rsid w:val="00F1506D"/>
    <w:rsid w:val="00F1553F"/>
    <w:rsid w:val="00F15EAA"/>
    <w:rsid w:val="00F15FDC"/>
    <w:rsid w:val="00F166E1"/>
    <w:rsid w:val="00F17635"/>
    <w:rsid w:val="00F17A74"/>
    <w:rsid w:val="00F223EB"/>
    <w:rsid w:val="00F22C79"/>
    <w:rsid w:val="00F2351E"/>
    <w:rsid w:val="00F25566"/>
    <w:rsid w:val="00F25B6E"/>
    <w:rsid w:val="00F26AE6"/>
    <w:rsid w:val="00F26F87"/>
    <w:rsid w:val="00F279C4"/>
    <w:rsid w:val="00F3065E"/>
    <w:rsid w:val="00F30714"/>
    <w:rsid w:val="00F30C13"/>
    <w:rsid w:val="00F3121A"/>
    <w:rsid w:val="00F32AFD"/>
    <w:rsid w:val="00F32B60"/>
    <w:rsid w:val="00F349E8"/>
    <w:rsid w:val="00F35C40"/>
    <w:rsid w:val="00F3607E"/>
    <w:rsid w:val="00F40C53"/>
    <w:rsid w:val="00F412CC"/>
    <w:rsid w:val="00F4150C"/>
    <w:rsid w:val="00F42FD6"/>
    <w:rsid w:val="00F43FC2"/>
    <w:rsid w:val="00F451F2"/>
    <w:rsid w:val="00F45918"/>
    <w:rsid w:val="00F50C46"/>
    <w:rsid w:val="00F50DA0"/>
    <w:rsid w:val="00F51767"/>
    <w:rsid w:val="00F52E45"/>
    <w:rsid w:val="00F53227"/>
    <w:rsid w:val="00F532C2"/>
    <w:rsid w:val="00F5347D"/>
    <w:rsid w:val="00F53982"/>
    <w:rsid w:val="00F53E75"/>
    <w:rsid w:val="00F5443A"/>
    <w:rsid w:val="00F544FA"/>
    <w:rsid w:val="00F5490D"/>
    <w:rsid w:val="00F552F5"/>
    <w:rsid w:val="00F55FB4"/>
    <w:rsid w:val="00F56384"/>
    <w:rsid w:val="00F569BF"/>
    <w:rsid w:val="00F56E0C"/>
    <w:rsid w:val="00F60212"/>
    <w:rsid w:val="00F60FC4"/>
    <w:rsid w:val="00F62DF0"/>
    <w:rsid w:val="00F63538"/>
    <w:rsid w:val="00F64EC6"/>
    <w:rsid w:val="00F66DCA"/>
    <w:rsid w:val="00F701C6"/>
    <w:rsid w:val="00F7058B"/>
    <w:rsid w:val="00F721E0"/>
    <w:rsid w:val="00F74C17"/>
    <w:rsid w:val="00F805CC"/>
    <w:rsid w:val="00F80C19"/>
    <w:rsid w:val="00F8172C"/>
    <w:rsid w:val="00F8179B"/>
    <w:rsid w:val="00F846EC"/>
    <w:rsid w:val="00F8485B"/>
    <w:rsid w:val="00F87032"/>
    <w:rsid w:val="00F87C71"/>
    <w:rsid w:val="00F903E9"/>
    <w:rsid w:val="00F92B3B"/>
    <w:rsid w:val="00F94363"/>
    <w:rsid w:val="00F94544"/>
    <w:rsid w:val="00F951F6"/>
    <w:rsid w:val="00F95360"/>
    <w:rsid w:val="00F95D4F"/>
    <w:rsid w:val="00F9674F"/>
    <w:rsid w:val="00F97080"/>
    <w:rsid w:val="00FA04BE"/>
    <w:rsid w:val="00FA19EF"/>
    <w:rsid w:val="00FA3A30"/>
    <w:rsid w:val="00FA3ABD"/>
    <w:rsid w:val="00FA6F3B"/>
    <w:rsid w:val="00FA7154"/>
    <w:rsid w:val="00FB3ECC"/>
    <w:rsid w:val="00FB548B"/>
    <w:rsid w:val="00FB55A6"/>
    <w:rsid w:val="00FB5A6C"/>
    <w:rsid w:val="00FB68CC"/>
    <w:rsid w:val="00FB6D76"/>
    <w:rsid w:val="00FB6EC1"/>
    <w:rsid w:val="00FB79D5"/>
    <w:rsid w:val="00FC1A6B"/>
    <w:rsid w:val="00FC244F"/>
    <w:rsid w:val="00FC3825"/>
    <w:rsid w:val="00FC3C9F"/>
    <w:rsid w:val="00FC4611"/>
    <w:rsid w:val="00FC6DCC"/>
    <w:rsid w:val="00FC780E"/>
    <w:rsid w:val="00FC7B6B"/>
    <w:rsid w:val="00FC7F8E"/>
    <w:rsid w:val="00FD0ECB"/>
    <w:rsid w:val="00FD197A"/>
    <w:rsid w:val="00FD19E8"/>
    <w:rsid w:val="00FD208D"/>
    <w:rsid w:val="00FD28C8"/>
    <w:rsid w:val="00FD2950"/>
    <w:rsid w:val="00FD2D48"/>
    <w:rsid w:val="00FD372A"/>
    <w:rsid w:val="00FD3874"/>
    <w:rsid w:val="00FD46E7"/>
    <w:rsid w:val="00FD4815"/>
    <w:rsid w:val="00FD4A60"/>
    <w:rsid w:val="00FD6909"/>
    <w:rsid w:val="00FD6C05"/>
    <w:rsid w:val="00FD7CE7"/>
    <w:rsid w:val="00FE164B"/>
    <w:rsid w:val="00FE2938"/>
    <w:rsid w:val="00FE33ED"/>
    <w:rsid w:val="00FE3ACA"/>
    <w:rsid w:val="00FE4205"/>
    <w:rsid w:val="00FE61B3"/>
    <w:rsid w:val="00FF0C7F"/>
    <w:rsid w:val="00FF11CF"/>
    <w:rsid w:val="00FF1DCE"/>
    <w:rsid w:val="00FF2AA1"/>
    <w:rsid w:val="00FF2BA4"/>
    <w:rsid w:val="00FF3306"/>
    <w:rsid w:val="00FF438E"/>
    <w:rsid w:val="00FF4523"/>
    <w:rsid w:val="00FF4B6D"/>
    <w:rsid w:val="00FF5EF8"/>
    <w:rsid w:val="00FF77A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D508E7"/>
  <w15:docId w15:val="{B4CF309C-3C79-419A-91BE-3CF15998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E6C"/>
    <w:pPr>
      <w:suppressAutoHyphens/>
      <w:spacing w:after="0" w:line="240" w:lineRule="auto"/>
    </w:pPr>
    <w:rPr>
      <w:rFonts w:ascii="Tahoma" w:eastAsia="Times New Roman" w:hAnsi="Tahoma" w:cs="Tahoma"/>
      <w:sz w:val="28"/>
      <w:szCs w:val="24"/>
      <w:lang w:val="en-US" w:eastAsia="ar-SA"/>
    </w:rPr>
  </w:style>
  <w:style w:type="paragraph" w:styleId="Heading1">
    <w:name w:val="heading 1"/>
    <w:basedOn w:val="Normal"/>
    <w:next w:val="Normal"/>
    <w:link w:val="Heading1Char"/>
    <w:qFormat/>
    <w:rsid w:val="00FB79D5"/>
    <w:pPr>
      <w:keepNext/>
      <w:keepLines/>
      <w:spacing w:before="480"/>
      <w:outlineLvl w:val="0"/>
    </w:pPr>
    <w:rPr>
      <w:rFonts w:asciiTheme="majorHAnsi" w:eastAsiaTheme="majorEastAsia" w:hAnsiTheme="majorHAnsi" w:cstheme="majorBidi"/>
      <w:b/>
      <w:bCs/>
      <w:color w:val="A5A5A5" w:themeColor="accent1" w:themeShade="BF"/>
      <w:szCs w:val="28"/>
    </w:rPr>
  </w:style>
  <w:style w:type="paragraph" w:styleId="Heading2">
    <w:name w:val="heading 2"/>
    <w:aliases w:val="H2,H21"/>
    <w:basedOn w:val="Normal"/>
    <w:next w:val="Normal"/>
    <w:link w:val="Heading2Char"/>
    <w:unhideWhenUsed/>
    <w:qFormat/>
    <w:rsid w:val="00EA56CE"/>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nhideWhenUsed/>
    <w:qFormat/>
    <w:rsid w:val="00F60FC4"/>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paragraph" w:styleId="Heading6">
    <w:name w:val="heading 6"/>
    <w:basedOn w:val="Normal"/>
    <w:next w:val="Normal"/>
    <w:link w:val="Heading6Char"/>
    <w:unhideWhenUsed/>
    <w:qFormat/>
    <w:rsid w:val="005F0D62"/>
    <w:pPr>
      <w:keepNext/>
      <w:keepLines/>
      <w:suppressAutoHyphens w:val="0"/>
      <w:spacing w:before="40" w:line="288" w:lineRule="auto"/>
      <w:ind w:left="1152" w:hanging="1152"/>
      <w:jc w:val="both"/>
      <w:outlineLvl w:val="5"/>
    </w:pPr>
    <w:rPr>
      <w:rFonts w:asciiTheme="majorHAnsi" w:eastAsiaTheme="majorEastAsia" w:hAnsiTheme="majorHAnsi" w:cstheme="majorBidi"/>
      <w:color w:val="6E6E6E" w:themeColor="accent1" w:themeShade="7F"/>
      <w:sz w:val="22"/>
      <w:szCs w:val="22"/>
      <w:lang w:val="bg-BG" w:eastAsia="en-US"/>
    </w:rPr>
  </w:style>
  <w:style w:type="paragraph" w:styleId="Heading7">
    <w:name w:val="heading 7"/>
    <w:basedOn w:val="Normal"/>
    <w:next w:val="Normal"/>
    <w:link w:val="Heading7Char"/>
    <w:unhideWhenUsed/>
    <w:qFormat/>
    <w:rsid w:val="005F0D62"/>
    <w:pPr>
      <w:keepNext/>
      <w:keepLines/>
      <w:suppressAutoHyphens w:val="0"/>
      <w:spacing w:before="40" w:line="288" w:lineRule="auto"/>
      <w:ind w:left="1296" w:hanging="1296"/>
      <w:jc w:val="both"/>
      <w:outlineLvl w:val="6"/>
    </w:pPr>
    <w:rPr>
      <w:rFonts w:asciiTheme="majorHAnsi" w:eastAsiaTheme="majorEastAsia" w:hAnsiTheme="majorHAnsi" w:cstheme="majorBidi"/>
      <w:i/>
      <w:iCs/>
      <w:color w:val="6E6E6E" w:themeColor="accent1" w:themeShade="7F"/>
      <w:sz w:val="22"/>
      <w:szCs w:val="22"/>
      <w:lang w:val="bg-BG" w:eastAsia="en-US"/>
    </w:rPr>
  </w:style>
  <w:style w:type="paragraph" w:styleId="Heading8">
    <w:name w:val="heading 8"/>
    <w:basedOn w:val="Normal"/>
    <w:next w:val="Normal"/>
    <w:link w:val="Heading8Char"/>
    <w:unhideWhenUsed/>
    <w:qFormat/>
    <w:rsid w:val="005F0D62"/>
    <w:pPr>
      <w:keepNext/>
      <w:keepLines/>
      <w:suppressAutoHyphens w:val="0"/>
      <w:spacing w:before="40" w:line="288" w:lineRule="auto"/>
      <w:ind w:left="1440" w:hanging="1440"/>
      <w:jc w:val="both"/>
      <w:outlineLvl w:val="7"/>
    </w:pPr>
    <w:rPr>
      <w:rFonts w:asciiTheme="majorHAnsi" w:eastAsiaTheme="majorEastAsia" w:hAnsiTheme="majorHAnsi" w:cstheme="majorBidi"/>
      <w:color w:val="272727" w:themeColor="text1" w:themeTint="D8"/>
      <w:sz w:val="21"/>
      <w:szCs w:val="21"/>
      <w:lang w:val="bg-BG" w:eastAsia="en-US"/>
    </w:rPr>
  </w:style>
  <w:style w:type="paragraph" w:styleId="Heading9">
    <w:name w:val="heading 9"/>
    <w:basedOn w:val="Normal"/>
    <w:next w:val="Normal"/>
    <w:link w:val="Heading9Char"/>
    <w:unhideWhenUsed/>
    <w:qFormat/>
    <w:rsid w:val="005F0D62"/>
    <w:pPr>
      <w:keepNext/>
      <w:keepLines/>
      <w:suppressAutoHyphens w:val="0"/>
      <w:spacing w:before="4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val="en-US"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
    <w:basedOn w:val="Normal"/>
    <w:link w:val="ListParagraphChar"/>
    <w:uiPriority w:val="34"/>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rsid w:val="00EE1989"/>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B53447"/>
    <w:pPr>
      <w:suppressAutoHyphens w:val="0"/>
    </w:pPr>
    <w:rPr>
      <w:rFonts w:ascii="Times New Roman" w:eastAsia="Calibri" w:hAnsi="Times New Roman" w:cs="Times New Roman"/>
      <w:sz w:val="20"/>
      <w:szCs w:val="20"/>
      <w:lang w:val="bg-BG" w:eastAsia="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iPriority w:val="99"/>
    <w:unhideWhenUsed/>
    <w:rsid w:val="000572C8"/>
    <w:rPr>
      <w:vertAlign w:val="superscript"/>
    </w:rPr>
  </w:style>
  <w:style w:type="character" w:customStyle="1" w:styleId="Heading1Char">
    <w:name w:val="Heading 1 Char"/>
    <w:basedOn w:val="DefaultParagraphFont"/>
    <w:link w:val="Heading1"/>
    <w:uiPriority w:val="9"/>
    <w:rsid w:val="00FB79D5"/>
    <w:rPr>
      <w:rFonts w:asciiTheme="majorHAnsi" w:eastAsiaTheme="majorEastAsia" w:hAnsiTheme="majorHAnsi" w:cstheme="majorBidi"/>
      <w:b/>
      <w:bCs/>
      <w:color w:val="A5A5A5" w:themeColor="accent1" w:themeShade="BF"/>
      <w:sz w:val="28"/>
      <w:szCs w:val="28"/>
      <w:lang w:val="en-US" w:eastAsia="ar-SA"/>
    </w:rPr>
  </w:style>
  <w:style w:type="character" w:customStyle="1" w:styleId="Bodytext0">
    <w:name w:val="Body text_"/>
    <w:basedOn w:val="DefaultParagraphFont"/>
    <w:link w:val="BodyText1"/>
    <w:uiPriority w:val="99"/>
    <w:rsid w:val="00FF4523"/>
    <w:rPr>
      <w:rFonts w:cs="Times New Roman"/>
      <w:shd w:val="clear" w:color="auto" w:fill="FFFFFF"/>
    </w:rPr>
  </w:style>
  <w:style w:type="paragraph" w:customStyle="1" w:styleId="BodyText1">
    <w:name w:val="Body Text1"/>
    <w:basedOn w:val="Normal"/>
    <w:link w:val="Bodytext0"/>
    <w:uiPriority w:val="99"/>
    <w:qFormat/>
    <w:rsid w:val="00FF4523"/>
    <w:pPr>
      <w:widowControl w:val="0"/>
      <w:shd w:val="clear" w:color="auto" w:fill="FFFFFF"/>
      <w:suppressAutoHyphens w:val="0"/>
      <w:spacing w:line="257" w:lineRule="auto"/>
      <w:ind w:firstLine="400"/>
      <w:jc w:val="both"/>
    </w:pPr>
    <w:rPr>
      <w:rFonts w:ascii="Times New Roman" w:eastAsiaTheme="minorHAnsi" w:hAnsi="Times New Roman" w:cs="Times New Roman"/>
      <w:sz w:val="24"/>
      <w:szCs w:val="22"/>
      <w:lang w:val="bg-BG" w:eastAsia="en-US"/>
    </w:rPr>
  </w:style>
  <w:style w:type="numbering" w:customStyle="1" w:styleId="Style1">
    <w:name w:val="Style1"/>
    <w:uiPriority w:val="99"/>
    <w:rsid w:val="00E80093"/>
    <w:pPr>
      <w:numPr>
        <w:numId w:val="5"/>
      </w:numPr>
    </w:pPr>
  </w:style>
  <w:style w:type="character" w:customStyle="1" w:styleId="Footnote">
    <w:name w:val="Footnote_"/>
    <w:basedOn w:val="DefaultParagraphFont"/>
    <w:link w:val="Footnote0"/>
    <w:uiPriority w:val="99"/>
    <w:rsid w:val="00931B98"/>
    <w:rPr>
      <w:sz w:val="20"/>
      <w:szCs w:val="20"/>
      <w:shd w:val="clear" w:color="auto" w:fill="FFFFFF"/>
    </w:rPr>
  </w:style>
  <w:style w:type="paragraph" w:customStyle="1" w:styleId="Footnote0">
    <w:name w:val="Footnote"/>
    <w:basedOn w:val="Normal"/>
    <w:link w:val="Footnote"/>
    <w:uiPriority w:val="99"/>
    <w:rsid w:val="00931B98"/>
    <w:pPr>
      <w:widowControl w:val="0"/>
      <w:shd w:val="clear" w:color="auto" w:fill="FFFFFF"/>
      <w:suppressAutoHyphens w:val="0"/>
      <w:spacing w:line="276" w:lineRule="auto"/>
      <w:ind w:right="200"/>
      <w:jc w:val="both"/>
    </w:pPr>
    <w:rPr>
      <w:rFonts w:ascii="Times New Roman" w:eastAsiaTheme="minorHAnsi" w:hAnsi="Times New Roman" w:cstheme="minorBidi"/>
      <w:sz w:val="20"/>
      <w:szCs w:val="20"/>
      <w:lang w:val="bg-BG" w:eastAsia="en-US"/>
    </w:rPr>
  </w:style>
  <w:style w:type="character" w:styleId="CommentReference">
    <w:name w:val="annotation reference"/>
    <w:basedOn w:val="DefaultParagraphFont"/>
    <w:uiPriority w:val="99"/>
    <w:semiHidden/>
    <w:unhideWhenUsed/>
    <w:rsid w:val="00092E8D"/>
    <w:rPr>
      <w:sz w:val="16"/>
      <w:szCs w:val="16"/>
    </w:rPr>
  </w:style>
  <w:style w:type="paragraph" w:styleId="CommentText">
    <w:name w:val="annotation text"/>
    <w:basedOn w:val="Normal"/>
    <w:link w:val="CommentTextChar"/>
    <w:uiPriority w:val="99"/>
    <w:unhideWhenUsed/>
    <w:rsid w:val="00092E8D"/>
    <w:rPr>
      <w:sz w:val="20"/>
      <w:szCs w:val="20"/>
    </w:rPr>
  </w:style>
  <w:style w:type="character" w:customStyle="1" w:styleId="CommentTextChar">
    <w:name w:val="Comment Text Char"/>
    <w:basedOn w:val="DefaultParagraphFont"/>
    <w:link w:val="CommentText"/>
    <w:uiPriority w:val="99"/>
    <w:rsid w:val="00092E8D"/>
    <w:rPr>
      <w:rFonts w:ascii="Tahoma" w:eastAsia="Times New Roman" w:hAnsi="Tahoma" w:cs="Tahoma"/>
      <w:sz w:val="20"/>
      <w:szCs w:val="20"/>
      <w:lang w:val="en-US" w:eastAsia="ar-SA"/>
    </w:rPr>
  </w:style>
  <w:style w:type="paragraph" w:styleId="CommentSubject">
    <w:name w:val="annotation subject"/>
    <w:basedOn w:val="CommentText"/>
    <w:next w:val="CommentText"/>
    <w:link w:val="CommentSubjectChar"/>
    <w:uiPriority w:val="99"/>
    <w:semiHidden/>
    <w:unhideWhenUsed/>
    <w:rsid w:val="00092E8D"/>
    <w:rPr>
      <w:b/>
      <w:bCs/>
    </w:rPr>
  </w:style>
  <w:style w:type="character" w:customStyle="1" w:styleId="CommentSubjectChar">
    <w:name w:val="Comment Subject Char"/>
    <w:basedOn w:val="CommentTextChar"/>
    <w:link w:val="CommentSubject"/>
    <w:uiPriority w:val="99"/>
    <w:semiHidden/>
    <w:rsid w:val="00092E8D"/>
    <w:rPr>
      <w:rFonts w:ascii="Tahoma" w:eastAsia="Times New Roman" w:hAnsi="Tahoma" w:cs="Tahoma"/>
      <w:b/>
      <w:bCs/>
      <w:sz w:val="20"/>
      <w:szCs w:val="20"/>
      <w:lang w:val="en-US" w:eastAsia="ar-SA"/>
    </w:rPr>
  </w:style>
  <w:style w:type="character" w:customStyle="1" w:styleId="Heading20">
    <w:name w:val="Heading #2_"/>
    <w:basedOn w:val="DefaultParagraphFont"/>
    <w:link w:val="Heading21"/>
    <w:uiPriority w:val="99"/>
    <w:locked/>
    <w:rsid w:val="002218B3"/>
    <w:rPr>
      <w:rFonts w:cs="Times New Roman"/>
      <w:b/>
      <w:bCs/>
      <w:shd w:val="clear" w:color="auto" w:fill="FFFFFF"/>
    </w:rPr>
  </w:style>
  <w:style w:type="paragraph" w:customStyle="1" w:styleId="Heading21">
    <w:name w:val="Heading #2"/>
    <w:basedOn w:val="Normal"/>
    <w:link w:val="Heading20"/>
    <w:uiPriority w:val="99"/>
    <w:rsid w:val="002218B3"/>
    <w:pPr>
      <w:widowControl w:val="0"/>
      <w:shd w:val="clear" w:color="auto" w:fill="FFFFFF"/>
      <w:suppressAutoHyphens w:val="0"/>
      <w:spacing w:line="254" w:lineRule="auto"/>
      <w:ind w:firstLine="720"/>
      <w:jc w:val="both"/>
      <w:outlineLvl w:val="1"/>
    </w:pPr>
    <w:rPr>
      <w:rFonts w:ascii="Times New Roman" w:eastAsiaTheme="minorHAnsi" w:hAnsi="Times New Roman" w:cs="Times New Roman"/>
      <w:b/>
      <w:bCs/>
      <w:sz w:val="24"/>
      <w:szCs w:val="22"/>
      <w:lang w:val="bg-BG" w:eastAsia="en-US"/>
    </w:rPr>
  </w:style>
  <w:style w:type="character" w:styleId="Hyperlink">
    <w:name w:val="Hyperlink"/>
    <w:basedOn w:val="DefaultParagraphFont"/>
    <w:uiPriority w:val="99"/>
    <w:unhideWhenUsed/>
    <w:rsid w:val="00F26AE6"/>
    <w:rPr>
      <w:color w:val="5F5F5F" w:themeColor="hyperlink"/>
      <w:u w:val="single"/>
    </w:rPr>
  </w:style>
  <w:style w:type="numbering" w:customStyle="1" w:styleId="Style2">
    <w:name w:val="Style2"/>
    <w:uiPriority w:val="99"/>
    <w:rsid w:val="009C247A"/>
    <w:pPr>
      <w:numPr>
        <w:numId w:val="11"/>
      </w:numPr>
    </w:pPr>
  </w:style>
  <w:style w:type="numbering" w:customStyle="1" w:styleId="Style3">
    <w:name w:val="Style3"/>
    <w:uiPriority w:val="99"/>
    <w:rsid w:val="00446DD9"/>
    <w:pPr>
      <w:numPr>
        <w:numId w:val="12"/>
      </w:numPr>
    </w:pPr>
  </w:style>
  <w:style w:type="numbering" w:customStyle="1" w:styleId="Style4">
    <w:name w:val="Style4"/>
    <w:uiPriority w:val="99"/>
    <w:rsid w:val="006145C5"/>
    <w:pPr>
      <w:numPr>
        <w:numId w:val="15"/>
      </w:numPr>
    </w:pPr>
  </w:style>
  <w:style w:type="numbering" w:customStyle="1" w:styleId="Style5">
    <w:name w:val="Style5"/>
    <w:uiPriority w:val="99"/>
    <w:rsid w:val="00166A25"/>
    <w:pPr>
      <w:numPr>
        <w:numId w:val="16"/>
      </w:numPr>
    </w:pPr>
  </w:style>
  <w:style w:type="numbering" w:customStyle="1" w:styleId="Style6">
    <w:name w:val="Style6"/>
    <w:uiPriority w:val="99"/>
    <w:rsid w:val="00FD4A60"/>
    <w:pPr>
      <w:numPr>
        <w:numId w:val="17"/>
      </w:numPr>
    </w:pPr>
  </w:style>
  <w:style w:type="numbering" w:customStyle="1" w:styleId="Style7">
    <w:name w:val="Style7"/>
    <w:uiPriority w:val="99"/>
    <w:rsid w:val="00306D6A"/>
    <w:pPr>
      <w:numPr>
        <w:numId w:val="19"/>
      </w:numPr>
    </w:pPr>
  </w:style>
  <w:style w:type="character" w:customStyle="1" w:styleId="DeltaViewInsertion">
    <w:name w:val="DeltaView Insertion"/>
    <w:rsid w:val="00367069"/>
    <w:rPr>
      <w:b/>
      <w:i/>
      <w:spacing w:val="0"/>
      <w:lang w:val="bg-BG" w:eastAsia="bg-BG"/>
    </w:rPr>
  </w:style>
  <w:style w:type="paragraph" w:customStyle="1" w:styleId="Tiret0">
    <w:name w:val="Tiret 0"/>
    <w:basedOn w:val="Normal"/>
    <w:rsid w:val="00367069"/>
    <w:pPr>
      <w:numPr>
        <w:numId w:val="22"/>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Normal"/>
    <w:rsid w:val="00367069"/>
    <w:pPr>
      <w:numPr>
        <w:numId w:val="23"/>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Normal"/>
    <w:next w:val="Normal"/>
    <w:rsid w:val="00367069"/>
    <w:pPr>
      <w:numPr>
        <w:numId w:val="26"/>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Normal"/>
    <w:next w:val="Normal"/>
    <w:rsid w:val="00367069"/>
    <w:pPr>
      <w:numPr>
        <w:ilvl w:val="1"/>
        <w:numId w:val="26"/>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Normal"/>
    <w:next w:val="Normal"/>
    <w:rsid w:val="00367069"/>
    <w:pPr>
      <w:numPr>
        <w:ilvl w:val="2"/>
        <w:numId w:val="26"/>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Normal"/>
    <w:next w:val="Normal"/>
    <w:rsid w:val="00367069"/>
    <w:pPr>
      <w:numPr>
        <w:ilvl w:val="3"/>
        <w:numId w:val="26"/>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Normal"/>
    <w:rsid w:val="00ED5BC0"/>
    <w:pPr>
      <w:suppressAutoHyphens w:val="0"/>
      <w:spacing w:after="160" w:line="240" w:lineRule="exact"/>
    </w:pPr>
    <w:rPr>
      <w:rFonts w:ascii="Verdana" w:hAnsi="Verdana" w:cs="Times New Roman"/>
      <w:sz w:val="20"/>
      <w:szCs w:val="20"/>
      <w:lang w:eastAsia="en-US"/>
    </w:rPr>
  </w:style>
  <w:style w:type="character" w:customStyle="1" w:styleId="ListParagraphChar">
    <w:name w:val="List Paragraph Char"/>
    <w:aliases w:val="ПАРАГРАФ Char"/>
    <w:link w:val="ListParagraph"/>
    <w:uiPriority w:val="34"/>
    <w:locked/>
    <w:rsid w:val="000C4660"/>
    <w:rPr>
      <w:rFonts w:ascii="Tahoma" w:eastAsia="Times New Roman" w:hAnsi="Tahoma" w:cs="Tahoma"/>
      <w:sz w:val="28"/>
      <w:szCs w:val="24"/>
      <w:lang w:val="en-US" w:eastAsia="ar-SA"/>
    </w:rPr>
  </w:style>
  <w:style w:type="character" w:customStyle="1" w:styleId="alt">
    <w:name w:val="al_t"/>
    <w:rsid w:val="000C4660"/>
  </w:style>
  <w:style w:type="character" w:customStyle="1" w:styleId="BodyTextChar1">
    <w:name w:val="Body Text Char1"/>
    <w:basedOn w:val="DefaultParagraphFont"/>
    <w:uiPriority w:val="99"/>
    <w:locked/>
    <w:rsid w:val="005A405D"/>
    <w:rPr>
      <w:rFonts w:ascii="Times New Roman" w:hAnsi="Times New Roman" w:cs="Times New Roman"/>
      <w:u w:val="none"/>
    </w:rPr>
  </w:style>
  <w:style w:type="character" w:customStyle="1" w:styleId="Heading3Char">
    <w:name w:val="Heading 3 Char"/>
    <w:basedOn w:val="DefaultParagraphFont"/>
    <w:link w:val="Heading3"/>
    <w:uiPriority w:val="9"/>
    <w:semiHidden/>
    <w:rsid w:val="00F60FC4"/>
    <w:rPr>
      <w:rFonts w:asciiTheme="majorHAnsi" w:eastAsiaTheme="majorEastAsia" w:hAnsiTheme="majorHAnsi" w:cstheme="majorBidi"/>
      <w:b/>
      <w:bCs/>
      <w:color w:val="DDDDDD" w:themeColor="accent1"/>
      <w:sz w:val="28"/>
      <w:szCs w:val="24"/>
      <w:lang w:val="en-US" w:eastAsia="ar-SA"/>
    </w:rPr>
  </w:style>
  <w:style w:type="paragraph" w:styleId="BodyText2">
    <w:name w:val="Body Text 2"/>
    <w:basedOn w:val="Normal"/>
    <w:link w:val="BodyText2Char"/>
    <w:uiPriority w:val="99"/>
    <w:semiHidden/>
    <w:unhideWhenUsed/>
    <w:rsid w:val="00A9506D"/>
    <w:pPr>
      <w:spacing w:after="120" w:line="480" w:lineRule="auto"/>
    </w:pPr>
  </w:style>
  <w:style w:type="character" w:customStyle="1" w:styleId="BodyText2Char">
    <w:name w:val="Body Text 2 Char"/>
    <w:basedOn w:val="DefaultParagraphFont"/>
    <w:link w:val="BodyText2"/>
    <w:uiPriority w:val="99"/>
    <w:semiHidden/>
    <w:rsid w:val="00A9506D"/>
    <w:rPr>
      <w:rFonts w:ascii="Tahoma" w:eastAsia="Times New Roman" w:hAnsi="Tahoma" w:cs="Tahoma"/>
      <w:sz w:val="28"/>
      <w:szCs w:val="24"/>
      <w:lang w:val="en-US" w:eastAsia="ar-SA"/>
    </w:rPr>
  </w:style>
  <w:style w:type="table" w:styleId="TableGrid">
    <w:name w:val="Table Grid"/>
    <w:basedOn w:val="TableNormal"/>
    <w:uiPriority w:val="59"/>
    <w:rsid w:val="00830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1 Char"/>
    <w:basedOn w:val="DefaultParagraphFont"/>
    <w:link w:val="Heading2"/>
    <w:uiPriority w:val="9"/>
    <w:semiHidden/>
    <w:rsid w:val="00EA56CE"/>
    <w:rPr>
      <w:rFonts w:asciiTheme="majorHAnsi" w:eastAsiaTheme="majorEastAsia" w:hAnsiTheme="majorHAnsi" w:cstheme="majorBidi"/>
      <w:color w:val="A5A5A5" w:themeColor="accent1" w:themeShade="BF"/>
      <w:sz w:val="26"/>
      <w:szCs w:val="26"/>
      <w:lang w:val="en-US" w:eastAsia="ar-SA"/>
    </w:rPr>
  </w:style>
  <w:style w:type="paragraph" w:styleId="Title">
    <w:name w:val="Title"/>
    <w:basedOn w:val="Normal"/>
    <w:link w:val="TitleChar"/>
    <w:qFormat/>
    <w:rsid w:val="00C84D38"/>
    <w:pPr>
      <w:suppressAutoHyphens w:val="0"/>
      <w:ind w:left="4320" w:hanging="4320"/>
      <w:jc w:val="center"/>
    </w:pPr>
    <w:rPr>
      <w:rFonts w:ascii="TmsCyr" w:hAnsi="TmsCyr" w:cs="Times New Roman"/>
      <w:b/>
      <w:szCs w:val="20"/>
      <w:u w:val="single"/>
      <w:lang w:val="bg-BG" w:eastAsia="bg-BG"/>
    </w:rPr>
  </w:style>
  <w:style w:type="character" w:customStyle="1" w:styleId="TitleChar">
    <w:name w:val="Title Char"/>
    <w:basedOn w:val="DefaultParagraphFont"/>
    <w:link w:val="Title"/>
    <w:rsid w:val="00C84D38"/>
    <w:rPr>
      <w:rFonts w:ascii="TmsCyr" w:eastAsia="Times New Roman" w:hAnsi="TmsCyr" w:cs="Times New Roman"/>
      <w:b/>
      <w:sz w:val="28"/>
      <w:szCs w:val="20"/>
      <w:u w:val="single"/>
      <w:lang w:eastAsia="bg-BG"/>
    </w:rPr>
  </w:style>
  <w:style w:type="character" w:styleId="FollowedHyperlink">
    <w:name w:val="FollowedHyperlink"/>
    <w:basedOn w:val="DefaultParagraphFont"/>
    <w:uiPriority w:val="99"/>
    <w:semiHidden/>
    <w:unhideWhenUsed/>
    <w:rsid w:val="00813015"/>
    <w:rPr>
      <w:color w:val="919191" w:themeColor="followedHyperlink"/>
      <w:u w:val="single"/>
    </w:rPr>
  </w:style>
  <w:style w:type="character" w:customStyle="1" w:styleId="Heading10">
    <w:name w:val="Heading #1_"/>
    <w:basedOn w:val="DefaultParagraphFont"/>
    <w:link w:val="Heading11"/>
    <w:uiPriority w:val="99"/>
    <w:rsid w:val="00115DAF"/>
    <w:rPr>
      <w:b/>
      <w:bCs/>
      <w:shd w:val="clear" w:color="auto" w:fill="FFFFFF"/>
    </w:rPr>
  </w:style>
  <w:style w:type="paragraph" w:customStyle="1" w:styleId="Heading11">
    <w:name w:val="Heading #1"/>
    <w:basedOn w:val="Normal"/>
    <w:link w:val="Heading10"/>
    <w:uiPriority w:val="99"/>
    <w:rsid w:val="00115DAF"/>
    <w:pPr>
      <w:widowControl w:val="0"/>
      <w:shd w:val="clear" w:color="auto" w:fill="FFFFFF"/>
      <w:suppressAutoHyphens w:val="0"/>
      <w:ind w:firstLine="720"/>
      <w:jc w:val="both"/>
      <w:outlineLvl w:val="0"/>
    </w:pPr>
    <w:rPr>
      <w:rFonts w:ascii="Times New Roman" w:eastAsiaTheme="minorHAnsi" w:hAnsi="Times New Roman" w:cstheme="minorBidi"/>
      <w:b/>
      <w:bCs/>
      <w:sz w:val="24"/>
      <w:szCs w:val="22"/>
      <w:lang w:val="bg-BG" w:eastAsia="en-US"/>
    </w:rPr>
  </w:style>
  <w:style w:type="character" w:customStyle="1" w:styleId="Heading6Char">
    <w:name w:val="Heading 6 Char"/>
    <w:basedOn w:val="DefaultParagraphFont"/>
    <w:link w:val="Heading6"/>
    <w:rsid w:val="005F0D62"/>
    <w:rPr>
      <w:rFonts w:asciiTheme="majorHAnsi" w:eastAsiaTheme="majorEastAsia" w:hAnsiTheme="majorHAnsi" w:cstheme="majorBidi"/>
      <w:color w:val="6E6E6E" w:themeColor="accent1" w:themeShade="7F"/>
      <w:sz w:val="22"/>
    </w:rPr>
  </w:style>
  <w:style w:type="character" w:customStyle="1" w:styleId="Heading7Char">
    <w:name w:val="Heading 7 Char"/>
    <w:basedOn w:val="DefaultParagraphFont"/>
    <w:link w:val="Heading7"/>
    <w:rsid w:val="005F0D62"/>
    <w:rPr>
      <w:rFonts w:asciiTheme="majorHAnsi" w:eastAsiaTheme="majorEastAsia" w:hAnsiTheme="majorHAnsi" w:cstheme="majorBidi"/>
      <w:i/>
      <w:iCs/>
      <w:color w:val="6E6E6E" w:themeColor="accent1" w:themeShade="7F"/>
      <w:sz w:val="22"/>
    </w:rPr>
  </w:style>
  <w:style w:type="character" w:customStyle="1" w:styleId="Heading8Char">
    <w:name w:val="Heading 8 Char"/>
    <w:basedOn w:val="DefaultParagraphFont"/>
    <w:link w:val="Heading8"/>
    <w:rsid w:val="005F0D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F0D62"/>
    <w:rPr>
      <w:rFonts w:asciiTheme="majorHAnsi" w:eastAsiaTheme="majorEastAsia" w:hAnsiTheme="majorHAnsi" w:cstheme="majorBidi"/>
      <w:i/>
      <w:iCs/>
      <w:color w:val="272727" w:themeColor="text1" w:themeTint="D8"/>
      <w:sz w:val="21"/>
      <w:szCs w:val="21"/>
    </w:rPr>
  </w:style>
  <w:style w:type="paragraph" w:styleId="ListBullet2">
    <w:name w:val="List Bullet 2"/>
    <w:basedOn w:val="Normal"/>
    <w:uiPriority w:val="99"/>
    <w:unhideWhenUsed/>
    <w:rsid w:val="005F0D62"/>
    <w:pPr>
      <w:keepLines/>
      <w:numPr>
        <w:numId w:val="44"/>
      </w:numPr>
      <w:tabs>
        <w:tab w:val="left" w:pos="1418"/>
      </w:tabs>
      <w:suppressAutoHyphens w:val="0"/>
      <w:spacing w:before="120" w:after="120"/>
      <w:ind w:left="1644" w:hanging="397"/>
      <w:jc w:val="both"/>
    </w:pPr>
    <w:rPr>
      <w:rFonts w:ascii="Arial" w:hAnsi="Arial" w:cs="Times New Roman"/>
      <w:sz w:val="22"/>
      <w:szCs w:val="20"/>
      <w:lang w:val="en-GB" w:eastAsia="en-US"/>
    </w:rPr>
  </w:style>
  <w:style w:type="paragraph" w:styleId="ListNumber">
    <w:name w:val="List Number"/>
    <w:basedOn w:val="Normal"/>
    <w:uiPriority w:val="99"/>
    <w:unhideWhenUsed/>
    <w:rsid w:val="005F0D62"/>
    <w:pPr>
      <w:keepLines/>
      <w:numPr>
        <w:numId w:val="45"/>
      </w:numPr>
      <w:suppressAutoHyphens w:val="0"/>
      <w:spacing w:before="120" w:line="288" w:lineRule="auto"/>
      <w:contextualSpacing/>
      <w:jc w:val="both"/>
    </w:pPr>
    <w:rPr>
      <w:rFonts w:ascii="Verdana" w:eastAsiaTheme="minorHAnsi" w:hAnsi="Verdana" w:cstheme="minorBidi"/>
      <w:sz w:val="22"/>
      <w:szCs w:val="22"/>
      <w:lang w:val="bg-BG" w:eastAsia="en-US"/>
    </w:rPr>
  </w:style>
  <w:style w:type="paragraph" w:customStyle="1" w:styleId="razdeli">
    <w:name w:val="razdeli"/>
    <w:basedOn w:val="Normal"/>
    <w:rsid w:val="005F0D62"/>
    <w:pPr>
      <w:numPr>
        <w:numId w:val="46"/>
      </w:numPr>
      <w:suppressAutoHyphens w:val="0"/>
      <w:ind w:left="540" w:firstLine="0"/>
      <w:jc w:val="both"/>
    </w:pPr>
    <w:rPr>
      <w:rFonts w:ascii="Times New Roman" w:hAnsi="Times New Roman" w:cs="Times New Roman"/>
      <w:b/>
      <w:bCs/>
      <w:sz w:val="24"/>
      <w:lang w:eastAsia="en-US"/>
    </w:rPr>
  </w:style>
  <w:style w:type="paragraph" w:customStyle="1" w:styleId="Body">
    <w:name w:val="Body"/>
    <w:uiPriority w:val="99"/>
    <w:rsid w:val="00006C8B"/>
    <w:pPr>
      <w:widowControl w:val="0"/>
      <w:spacing w:before="120" w:after="120" w:line="240" w:lineRule="auto"/>
      <w:ind w:firstLine="720"/>
      <w:jc w:val="both"/>
    </w:pPr>
    <w:rPr>
      <w:rFonts w:eastAsia="Times New Roman" w:cs="Times New Roman"/>
      <w:sz w:val="28"/>
      <w:szCs w:val="20"/>
      <w:lang w:val="en-GB" w:eastAsia="ar-SA"/>
    </w:rPr>
  </w:style>
  <w:style w:type="paragraph" w:customStyle="1" w:styleId="Style25">
    <w:name w:val="Style25"/>
    <w:basedOn w:val="Normal"/>
    <w:rsid w:val="004F5CF6"/>
    <w:pPr>
      <w:widowControl w:val="0"/>
      <w:suppressAutoHyphens w:val="0"/>
      <w:autoSpaceDE w:val="0"/>
      <w:autoSpaceDN w:val="0"/>
      <w:adjustRightInd w:val="0"/>
      <w:spacing w:line="245" w:lineRule="exact"/>
      <w:jc w:val="both"/>
    </w:pPr>
    <w:rPr>
      <w:rFonts w:ascii="Times New Roman" w:hAnsi="Times New Roman" w:cs="Times New Roman"/>
      <w:sz w:val="24"/>
      <w:lang w:val="bg-BG" w:eastAsia="bg-BG"/>
    </w:rPr>
  </w:style>
  <w:style w:type="paragraph" w:customStyle="1" w:styleId="Style8">
    <w:name w:val="Style8"/>
    <w:basedOn w:val="Normal"/>
    <w:rsid w:val="004F5CF6"/>
    <w:pPr>
      <w:widowControl w:val="0"/>
      <w:suppressAutoHyphens w:val="0"/>
      <w:autoSpaceDE w:val="0"/>
      <w:autoSpaceDN w:val="0"/>
      <w:adjustRightInd w:val="0"/>
      <w:spacing w:line="274" w:lineRule="exact"/>
      <w:jc w:val="both"/>
    </w:pPr>
    <w:rPr>
      <w:rFonts w:ascii="Times New Roman" w:hAnsi="Times New Roman" w:cs="Times New Roman"/>
      <w:sz w:val="24"/>
      <w:lang w:val="bg-BG" w:eastAsia="bg-BG"/>
    </w:rPr>
  </w:style>
  <w:style w:type="character" w:customStyle="1" w:styleId="FontStyle37">
    <w:name w:val="Font Style37"/>
    <w:rsid w:val="004F5CF6"/>
    <w:rPr>
      <w:rFonts w:ascii="Times New Roman" w:hAnsi="Times New Roman" w:cs="Times New Roman"/>
      <w:b/>
      <w:bCs/>
      <w:sz w:val="26"/>
      <w:szCs w:val="26"/>
    </w:rPr>
  </w:style>
  <w:style w:type="paragraph" w:customStyle="1" w:styleId="Style21">
    <w:name w:val="Style21"/>
    <w:basedOn w:val="Normal"/>
    <w:rsid w:val="004F5CF6"/>
    <w:pPr>
      <w:widowControl w:val="0"/>
      <w:suppressAutoHyphens w:val="0"/>
      <w:autoSpaceDE w:val="0"/>
      <w:autoSpaceDN w:val="0"/>
      <w:adjustRightInd w:val="0"/>
    </w:pPr>
    <w:rPr>
      <w:rFonts w:ascii="Arial" w:hAnsi="Arial" w:cs="Times New Roman"/>
      <w:sz w:val="24"/>
      <w:lang w:val="bg-BG" w:eastAsia="bg-BG"/>
    </w:rPr>
  </w:style>
  <w:style w:type="character" w:customStyle="1" w:styleId="FontStyle35">
    <w:name w:val="Font Style35"/>
    <w:rsid w:val="004F5CF6"/>
    <w:rPr>
      <w:rFonts w:ascii="Microsoft Sans Serif" w:hAnsi="Microsoft Sans Serif" w:cs="Microsoft Sans Serif"/>
      <w:b/>
      <w:bCs/>
      <w:sz w:val="24"/>
      <w:szCs w:val="24"/>
    </w:rPr>
  </w:style>
  <w:style w:type="paragraph" w:styleId="EndnoteText">
    <w:name w:val="endnote text"/>
    <w:basedOn w:val="Normal"/>
    <w:link w:val="EndnoteTextChar"/>
    <w:uiPriority w:val="99"/>
    <w:semiHidden/>
    <w:unhideWhenUsed/>
    <w:rsid w:val="00217D23"/>
    <w:rPr>
      <w:sz w:val="20"/>
      <w:szCs w:val="20"/>
    </w:rPr>
  </w:style>
  <w:style w:type="character" w:customStyle="1" w:styleId="EndnoteTextChar">
    <w:name w:val="Endnote Text Char"/>
    <w:basedOn w:val="DefaultParagraphFont"/>
    <w:link w:val="EndnoteText"/>
    <w:uiPriority w:val="99"/>
    <w:semiHidden/>
    <w:rsid w:val="00217D23"/>
    <w:rPr>
      <w:rFonts w:ascii="Tahoma" w:eastAsia="Times New Roman" w:hAnsi="Tahoma" w:cs="Tahoma"/>
      <w:sz w:val="20"/>
      <w:szCs w:val="20"/>
      <w:lang w:val="en-US" w:eastAsia="ar-SA"/>
    </w:rPr>
  </w:style>
  <w:style w:type="character" w:styleId="EndnoteReference">
    <w:name w:val="endnote reference"/>
    <w:basedOn w:val="DefaultParagraphFont"/>
    <w:uiPriority w:val="99"/>
    <w:semiHidden/>
    <w:unhideWhenUsed/>
    <w:rsid w:val="00217D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8675">
      <w:bodyDiv w:val="1"/>
      <w:marLeft w:val="0"/>
      <w:marRight w:val="0"/>
      <w:marTop w:val="0"/>
      <w:marBottom w:val="0"/>
      <w:divBdr>
        <w:top w:val="none" w:sz="0" w:space="0" w:color="auto"/>
        <w:left w:val="none" w:sz="0" w:space="0" w:color="auto"/>
        <w:bottom w:val="none" w:sz="0" w:space="0" w:color="auto"/>
        <w:right w:val="none" w:sz="0" w:space="0" w:color="auto"/>
      </w:divBdr>
    </w:div>
    <w:div w:id="70127452">
      <w:bodyDiv w:val="1"/>
      <w:marLeft w:val="0"/>
      <w:marRight w:val="0"/>
      <w:marTop w:val="0"/>
      <w:marBottom w:val="0"/>
      <w:divBdr>
        <w:top w:val="none" w:sz="0" w:space="0" w:color="auto"/>
        <w:left w:val="none" w:sz="0" w:space="0" w:color="auto"/>
        <w:bottom w:val="none" w:sz="0" w:space="0" w:color="auto"/>
        <w:right w:val="none" w:sz="0" w:space="0" w:color="auto"/>
      </w:divBdr>
    </w:div>
    <w:div w:id="126552203">
      <w:bodyDiv w:val="1"/>
      <w:marLeft w:val="0"/>
      <w:marRight w:val="0"/>
      <w:marTop w:val="0"/>
      <w:marBottom w:val="0"/>
      <w:divBdr>
        <w:top w:val="none" w:sz="0" w:space="0" w:color="auto"/>
        <w:left w:val="none" w:sz="0" w:space="0" w:color="auto"/>
        <w:bottom w:val="none" w:sz="0" w:space="0" w:color="auto"/>
        <w:right w:val="none" w:sz="0" w:space="0" w:color="auto"/>
      </w:divBdr>
    </w:div>
    <w:div w:id="148907195">
      <w:bodyDiv w:val="1"/>
      <w:marLeft w:val="0"/>
      <w:marRight w:val="0"/>
      <w:marTop w:val="0"/>
      <w:marBottom w:val="0"/>
      <w:divBdr>
        <w:top w:val="none" w:sz="0" w:space="0" w:color="auto"/>
        <w:left w:val="none" w:sz="0" w:space="0" w:color="auto"/>
        <w:bottom w:val="none" w:sz="0" w:space="0" w:color="auto"/>
        <w:right w:val="none" w:sz="0" w:space="0" w:color="auto"/>
      </w:divBdr>
    </w:div>
    <w:div w:id="157767417">
      <w:bodyDiv w:val="1"/>
      <w:marLeft w:val="0"/>
      <w:marRight w:val="0"/>
      <w:marTop w:val="0"/>
      <w:marBottom w:val="0"/>
      <w:divBdr>
        <w:top w:val="none" w:sz="0" w:space="0" w:color="auto"/>
        <w:left w:val="none" w:sz="0" w:space="0" w:color="auto"/>
        <w:bottom w:val="none" w:sz="0" w:space="0" w:color="auto"/>
        <w:right w:val="none" w:sz="0" w:space="0" w:color="auto"/>
      </w:divBdr>
    </w:div>
    <w:div w:id="212624974">
      <w:bodyDiv w:val="1"/>
      <w:marLeft w:val="0"/>
      <w:marRight w:val="0"/>
      <w:marTop w:val="0"/>
      <w:marBottom w:val="0"/>
      <w:divBdr>
        <w:top w:val="none" w:sz="0" w:space="0" w:color="auto"/>
        <w:left w:val="none" w:sz="0" w:space="0" w:color="auto"/>
        <w:bottom w:val="none" w:sz="0" w:space="0" w:color="auto"/>
        <w:right w:val="none" w:sz="0" w:space="0" w:color="auto"/>
      </w:divBdr>
    </w:div>
    <w:div w:id="213346836">
      <w:bodyDiv w:val="1"/>
      <w:marLeft w:val="0"/>
      <w:marRight w:val="0"/>
      <w:marTop w:val="0"/>
      <w:marBottom w:val="0"/>
      <w:divBdr>
        <w:top w:val="none" w:sz="0" w:space="0" w:color="auto"/>
        <w:left w:val="none" w:sz="0" w:space="0" w:color="auto"/>
        <w:bottom w:val="none" w:sz="0" w:space="0" w:color="auto"/>
        <w:right w:val="none" w:sz="0" w:space="0" w:color="auto"/>
      </w:divBdr>
    </w:div>
    <w:div w:id="237328527">
      <w:bodyDiv w:val="1"/>
      <w:marLeft w:val="0"/>
      <w:marRight w:val="0"/>
      <w:marTop w:val="0"/>
      <w:marBottom w:val="0"/>
      <w:divBdr>
        <w:top w:val="none" w:sz="0" w:space="0" w:color="auto"/>
        <w:left w:val="none" w:sz="0" w:space="0" w:color="auto"/>
        <w:bottom w:val="none" w:sz="0" w:space="0" w:color="auto"/>
        <w:right w:val="none" w:sz="0" w:space="0" w:color="auto"/>
      </w:divBdr>
    </w:div>
    <w:div w:id="254899439">
      <w:bodyDiv w:val="1"/>
      <w:marLeft w:val="0"/>
      <w:marRight w:val="0"/>
      <w:marTop w:val="0"/>
      <w:marBottom w:val="0"/>
      <w:divBdr>
        <w:top w:val="none" w:sz="0" w:space="0" w:color="auto"/>
        <w:left w:val="none" w:sz="0" w:space="0" w:color="auto"/>
        <w:bottom w:val="none" w:sz="0" w:space="0" w:color="auto"/>
        <w:right w:val="none" w:sz="0" w:space="0" w:color="auto"/>
      </w:divBdr>
    </w:div>
    <w:div w:id="322591483">
      <w:bodyDiv w:val="1"/>
      <w:marLeft w:val="0"/>
      <w:marRight w:val="0"/>
      <w:marTop w:val="0"/>
      <w:marBottom w:val="0"/>
      <w:divBdr>
        <w:top w:val="none" w:sz="0" w:space="0" w:color="auto"/>
        <w:left w:val="none" w:sz="0" w:space="0" w:color="auto"/>
        <w:bottom w:val="none" w:sz="0" w:space="0" w:color="auto"/>
        <w:right w:val="none" w:sz="0" w:space="0" w:color="auto"/>
      </w:divBdr>
      <w:divsChild>
        <w:div w:id="8201930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54885499">
      <w:bodyDiv w:val="1"/>
      <w:marLeft w:val="0"/>
      <w:marRight w:val="0"/>
      <w:marTop w:val="0"/>
      <w:marBottom w:val="0"/>
      <w:divBdr>
        <w:top w:val="none" w:sz="0" w:space="0" w:color="auto"/>
        <w:left w:val="none" w:sz="0" w:space="0" w:color="auto"/>
        <w:bottom w:val="none" w:sz="0" w:space="0" w:color="auto"/>
        <w:right w:val="none" w:sz="0" w:space="0" w:color="auto"/>
      </w:divBdr>
    </w:div>
    <w:div w:id="376008080">
      <w:bodyDiv w:val="1"/>
      <w:marLeft w:val="0"/>
      <w:marRight w:val="0"/>
      <w:marTop w:val="0"/>
      <w:marBottom w:val="0"/>
      <w:divBdr>
        <w:top w:val="none" w:sz="0" w:space="0" w:color="auto"/>
        <w:left w:val="none" w:sz="0" w:space="0" w:color="auto"/>
        <w:bottom w:val="none" w:sz="0" w:space="0" w:color="auto"/>
        <w:right w:val="none" w:sz="0" w:space="0" w:color="auto"/>
      </w:divBdr>
    </w:div>
    <w:div w:id="422804997">
      <w:bodyDiv w:val="1"/>
      <w:marLeft w:val="0"/>
      <w:marRight w:val="0"/>
      <w:marTop w:val="0"/>
      <w:marBottom w:val="0"/>
      <w:divBdr>
        <w:top w:val="none" w:sz="0" w:space="0" w:color="auto"/>
        <w:left w:val="none" w:sz="0" w:space="0" w:color="auto"/>
        <w:bottom w:val="none" w:sz="0" w:space="0" w:color="auto"/>
        <w:right w:val="none" w:sz="0" w:space="0" w:color="auto"/>
      </w:divBdr>
      <w:divsChild>
        <w:div w:id="110272204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54368930">
      <w:bodyDiv w:val="1"/>
      <w:marLeft w:val="0"/>
      <w:marRight w:val="0"/>
      <w:marTop w:val="0"/>
      <w:marBottom w:val="0"/>
      <w:divBdr>
        <w:top w:val="none" w:sz="0" w:space="0" w:color="auto"/>
        <w:left w:val="none" w:sz="0" w:space="0" w:color="auto"/>
        <w:bottom w:val="none" w:sz="0" w:space="0" w:color="auto"/>
        <w:right w:val="none" w:sz="0" w:space="0" w:color="auto"/>
      </w:divBdr>
    </w:div>
    <w:div w:id="494607873">
      <w:bodyDiv w:val="1"/>
      <w:marLeft w:val="0"/>
      <w:marRight w:val="0"/>
      <w:marTop w:val="0"/>
      <w:marBottom w:val="0"/>
      <w:divBdr>
        <w:top w:val="none" w:sz="0" w:space="0" w:color="auto"/>
        <w:left w:val="none" w:sz="0" w:space="0" w:color="auto"/>
        <w:bottom w:val="none" w:sz="0" w:space="0" w:color="auto"/>
        <w:right w:val="none" w:sz="0" w:space="0" w:color="auto"/>
      </w:divBdr>
    </w:div>
    <w:div w:id="513030571">
      <w:bodyDiv w:val="1"/>
      <w:marLeft w:val="0"/>
      <w:marRight w:val="0"/>
      <w:marTop w:val="0"/>
      <w:marBottom w:val="0"/>
      <w:divBdr>
        <w:top w:val="none" w:sz="0" w:space="0" w:color="auto"/>
        <w:left w:val="none" w:sz="0" w:space="0" w:color="auto"/>
        <w:bottom w:val="none" w:sz="0" w:space="0" w:color="auto"/>
        <w:right w:val="none" w:sz="0" w:space="0" w:color="auto"/>
      </w:divBdr>
    </w:div>
    <w:div w:id="533076282">
      <w:bodyDiv w:val="1"/>
      <w:marLeft w:val="0"/>
      <w:marRight w:val="0"/>
      <w:marTop w:val="0"/>
      <w:marBottom w:val="0"/>
      <w:divBdr>
        <w:top w:val="none" w:sz="0" w:space="0" w:color="auto"/>
        <w:left w:val="none" w:sz="0" w:space="0" w:color="auto"/>
        <w:bottom w:val="none" w:sz="0" w:space="0" w:color="auto"/>
        <w:right w:val="none" w:sz="0" w:space="0" w:color="auto"/>
      </w:divBdr>
    </w:div>
    <w:div w:id="539055595">
      <w:bodyDiv w:val="1"/>
      <w:marLeft w:val="0"/>
      <w:marRight w:val="0"/>
      <w:marTop w:val="0"/>
      <w:marBottom w:val="0"/>
      <w:divBdr>
        <w:top w:val="none" w:sz="0" w:space="0" w:color="auto"/>
        <w:left w:val="none" w:sz="0" w:space="0" w:color="auto"/>
        <w:bottom w:val="none" w:sz="0" w:space="0" w:color="auto"/>
        <w:right w:val="none" w:sz="0" w:space="0" w:color="auto"/>
      </w:divBdr>
    </w:div>
    <w:div w:id="573855762">
      <w:bodyDiv w:val="1"/>
      <w:marLeft w:val="0"/>
      <w:marRight w:val="0"/>
      <w:marTop w:val="0"/>
      <w:marBottom w:val="0"/>
      <w:divBdr>
        <w:top w:val="none" w:sz="0" w:space="0" w:color="auto"/>
        <w:left w:val="none" w:sz="0" w:space="0" w:color="auto"/>
        <w:bottom w:val="none" w:sz="0" w:space="0" w:color="auto"/>
        <w:right w:val="none" w:sz="0" w:space="0" w:color="auto"/>
      </w:divBdr>
    </w:div>
    <w:div w:id="606502339">
      <w:bodyDiv w:val="1"/>
      <w:marLeft w:val="0"/>
      <w:marRight w:val="0"/>
      <w:marTop w:val="0"/>
      <w:marBottom w:val="0"/>
      <w:divBdr>
        <w:top w:val="none" w:sz="0" w:space="0" w:color="auto"/>
        <w:left w:val="none" w:sz="0" w:space="0" w:color="auto"/>
        <w:bottom w:val="none" w:sz="0" w:space="0" w:color="auto"/>
        <w:right w:val="none" w:sz="0" w:space="0" w:color="auto"/>
      </w:divBdr>
    </w:div>
    <w:div w:id="623342238">
      <w:bodyDiv w:val="1"/>
      <w:marLeft w:val="0"/>
      <w:marRight w:val="0"/>
      <w:marTop w:val="0"/>
      <w:marBottom w:val="0"/>
      <w:divBdr>
        <w:top w:val="none" w:sz="0" w:space="0" w:color="auto"/>
        <w:left w:val="none" w:sz="0" w:space="0" w:color="auto"/>
        <w:bottom w:val="none" w:sz="0" w:space="0" w:color="auto"/>
        <w:right w:val="none" w:sz="0" w:space="0" w:color="auto"/>
      </w:divBdr>
      <w:divsChild>
        <w:div w:id="6371074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24043681">
      <w:bodyDiv w:val="1"/>
      <w:marLeft w:val="0"/>
      <w:marRight w:val="0"/>
      <w:marTop w:val="0"/>
      <w:marBottom w:val="0"/>
      <w:divBdr>
        <w:top w:val="none" w:sz="0" w:space="0" w:color="auto"/>
        <w:left w:val="none" w:sz="0" w:space="0" w:color="auto"/>
        <w:bottom w:val="none" w:sz="0" w:space="0" w:color="auto"/>
        <w:right w:val="none" w:sz="0" w:space="0" w:color="auto"/>
      </w:divBdr>
    </w:div>
    <w:div w:id="652098098">
      <w:bodyDiv w:val="1"/>
      <w:marLeft w:val="0"/>
      <w:marRight w:val="0"/>
      <w:marTop w:val="0"/>
      <w:marBottom w:val="0"/>
      <w:divBdr>
        <w:top w:val="none" w:sz="0" w:space="0" w:color="auto"/>
        <w:left w:val="none" w:sz="0" w:space="0" w:color="auto"/>
        <w:bottom w:val="none" w:sz="0" w:space="0" w:color="auto"/>
        <w:right w:val="none" w:sz="0" w:space="0" w:color="auto"/>
      </w:divBdr>
    </w:div>
    <w:div w:id="675764810">
      <w:bodyDiv w:val="1"/>
      <w:marLeft w:val="0"/>
      <w:marRight w:val="0"/>
      <w:marTop w:val="0"/>
      <w:marBottom w:val="0"/>
      <w:divBdr>
        <w:top w:val="none" w:sz="0" w:space="0" w:color="auto"/>
        <w:left w:val="none" w:sz="0" w:space="0" w:color="auto"/>
        <w:bottom w:val="none" w:sz="0" w:space="0" w:color="auto"/>
        <w:right w:val="none" w:sz="0" w:space="0" w:color="auto"/>
      </w:divBdr>
    </w:div>
    <w:div w:id="676419291">
      <w:bodyDiv w:val="1"/>
      <w:marLeft w:val="0"/>
      <w:marRight w:val="0"/>
      <w:marTop w:val="0"/>
      <w:marBottom w:val="0"/>
      <w:divBdr>
        <w:top w:val="none" w:sz="0" w:space="0" w:color="auto"/>
        <w:left w:val="none" w:sz="0" w:space="0" w:color="auto"/>
        <w:bottom w:val="none" w:sz="0" w:space="0" w:color="auto"/>
        <w:right w:val="none" w:sz="0" w:space="0" w:color="auto"/>
      </w:divBdr>
      <w:divsChild>
        <w:div w:id="10871181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93597573">
      <w:bodyDiv w:val="1"/>
      <w:marLeft w:val="0"/>
      <w:marRight w:val="0"/>
      <w:marTop w:val="0"/>
      <w:marBottom w:val="0"/>
      <w:divBdr>
        <w:top w:val="none" w:sz="0" w:space="0" w:color="auto"/>
        <w:left w:val="none" w:sz="0" w:space="0" w:color="auto"/>
        <w:bottom w:val="none" w:sz="0" w:space="0" w:color="auto"/>
        <w:right w:val="none" w:sz="0" w:space="0" w:color="auto"/>
      </w:divBdr>
    </w:div>
    <w:div w:id="829178573">
      <w:bodyDiv w:val="1"/>
      <w:marLeft w:val="0"/>
      <w:marRight w:val="0"/>
      <w:marTop w:val="0"/>
      <w:marBottom w:val="0"/>
      <w:divBdr>
        <w:top w:val="none" w:sz="0" w:space="0" w:color="auto"/>
        <w:left w:val="none" w:sz="0" w:space="0" w:color="auto"/>
        <w:bottom w:val="none" w:sz="0" w:space="0" w:color="auto"/>
        <w:right w:val="none" w:sz="0" w:space="0" w:color="auto"/>
      </w:divBdr>
    </w:div>
    <w:div w:id="830100549">
      <w:bodyDiv w:val="1"/>
      <w:marLeft w:val="0"/>
      <w:marRight w:val="0"/>
      <w:marTop w:val="0"/>
      <w:marBottom w:val="0"/>
      <w:divBdr>
        <w:top w:val="none" w:sz="0" w:space="0" w:color="auto"/>
        <w:left w:val="none" w:sz="0" w:space="0" w:color="auto"/>
        <w:bottom w:val="none" w:sz="0" w:space="0" w:color="auto"/>
        <w:right w:val="none" w:sz="0" w:space="0" w:color="auto"/>
      </w:divBdr>
    </w:div>
    <w:div w:id="862549870">
      <w:bodyDiv w:val="1"/>
      <w:marLeft w:val="0"/>
      <w:marRight w:val="0"/>
      <w:marTop w:val="0"/>
      <w:marBottom w:val="0"/>
      <w:divBdr>
        <w:top w:val="none" w:sz="0" w:space="0" w:color="auto"/>
        <w:left w:val="none" w:sz="0" w:space="0" w:color="auto"/>
        <w:bottom w:val="none" w:sz="0" w:space="0" w:color="auto"/>
        <w:right w:val="none" w:sz="0" w:space="0" w:color="auto"/>
      </w:divBdr>
    </w:div>
    <w:div w:id="896009042">
      <w:bodyDiv w:val="1"/>
      <w:marLeft w:val="0"/>
      <w:marRight w:val="0"/>
      <w:marTop w:val="0"/>
      <w:marBottom w:val="0"/>
      <w:divBdr>
        <w:top w:val="none" w:sz="0" w:space="0" w:color="auto"/>
        <w:left w:val="none" w:sz="0" w:space="0" w:color="auto"/>
        <w:bottom w:val="none" w:sz="0" w:space="0" w:color="auto"/>
        <w:right w:val="none" w:sz="0" w:space="0" w:color="auto"/>
      </w:divBdr>
    </w:div>
    <w:div w:id="921140150">
      <w:bodyDiv w:val="1"/>
      <w:marLeft w:val="0"/>
      <w:marRight w:val="0"/>
      <w:marTop w:val="0"/>
      <w:marBottom w:val="0"/>
      <w:divBdr>
        <w:top w:val="none" w:sz="0" w:space="0" w:color="auto"/>
        <w:left w:val="none" w:sz="0" w:space="0" w:color="auto"/>
        <w:bottom w:val="none" w:sz="0" w:space="0" w:color="auto"/>
        <w:right w:val="none" w:sz="0" w:space="0" w:color="auto"/>
      </w:divBdr>
    </w:div>
    <w:div w:id="954143417">
      <w:bodyDiv w:val="1"/>
      <w:marLeft w:val="0"/>
      <w:marRight w:val="0"/>
      <w:marTop w:val="0"/>
      <w:marBottom w:val="0"/>
      <w:divBdr>
        <w:top w:val="none" w:sz="0" w:space="0" w:color="auto"/>
        <w:left w:val="none" w:sz="0" w:space="0" w:color="auto"/>
        <w:bottom w:val="none" w:sz="0" w:space="0" w:color="auto"/>
        <w:right w:val="none" w:sz="0" w:space="0" w:color="auto"/>
      </w:divBdr>
    </w:div>
    <w:div w:id="1001422211">
      <w:bodyDiv w:val="1"/>
      <w:marLeft w:val="0"/>
      <w:marRight w:val="0"/>
      <w:marTop w:val="0"/>
      <w:marBottom w:val="0"/>
      <w:divBdr>
        <w:top w:val="none" w:sz="0" w:space="0" w:color="auto"/>
        <w:left w:val="none" w:sz="0" w:space="0" w:color="auto"/>
        <w:bottom w:val="none" w:sz="0" w:space="0" w:color="auto"/>
        <w:right w:val="none" w:sz="0" w:space="0" w:color="auto"/>
      </w:divBdr>
    </w:div>
    <w:div w:id="1062798866">
      <w:bodyDiv w:val="1"/>
      <w:marLeft w:val="0"/>
      <w:marRight w:val="0"/>
      <w:marTop w:val="0"/>
      <w:marBottom w:val="0"/>
      <w:divBdr>
        <w:top w:val="none" w:sz="0" w:space="0" w:color="auto"/>
        <w:left w:val="none" w:sz="0" w:space="0" w:color="auto"/>
        <w:bottom w:val="none" w:sz="0" w:space="0" w:color="auto"/>
        <w:right w:val="none" w:sz="0" w:space="0" w:color="auto"/>
      </w:divBdr>
    </w:div>
    <w:div w:id="1112356121">
      <w:bodyDiv w:val="1"/>
      <w:marLeft w:val="0"/>
      <w:marRight w:val="0"/>
      <w:marTop w:val="0"/>
      <w:marBottom w:val="0"/>
      <w:divBdr>
        <w:top w:val="none" w:sz="0" w:space="0" w:color="auto"/>
        <w:left w:val="none" w:sz="0" w:space="0" w:color="auto"/>
        <w:bottom w:val="none" w:sz="0" w:space="0" w:color="auto"/>
        <w:right w:val="none" w:sz="0" w:space="0" w:color="auto"/>
      </w:divBdr>
    </w:div>
    <w:div w:id="1141538282">
      <w:bodyDiv w:val="1"/>
      <w:marLeft w:val="0"/>
      <w:marRight w:val="0"/>
      <w:marTop w:val="0"/>
      <w:marBottom w:val="0"/>
      <w:divBdr>
        <w:top w:val="none" w:sz="0" w:space="0" w:color="auto"/>
        <w:left w:val="none" w:sz="0" w:space="0" w:color="auto"/>
        <w:bottom w:val="none" w:sz="0" w:space="0" w:color="auto"/>
        <w:right w:val="none" w:sz="0" w:space="0" w:color="auto"/>
      </w:divBdr>
    </w:div>
    <w:div w:id="1176076122">
      <w:bodyDiv w:val="1"/>
      <w:marLeft w:val="0"/>
      <w:marRight w:val="0"/>
      <w:marTop w:val="0"/>
      <w:marBottom w:val="0"/>
      <w:divBdr>
        <w:top w:val="none" w:sz="0" w:space="0" w:color="auto"/>
        <w:left w:val="none" w:sz="0" w:space="0" w:color="auto"/>
        <w:bottom w:val="none" w:sz="0" w:space="0" w:color="auto"/>
        <w:right w:val="none" w:sz="0" w:space="0" w:color="auto"/>
      </w:divBdr>
    </w:div>
    <w:div w:id="1183014829">
      <w:bodyDiv w:val="1"/>
      <w:marLeft w:val="0"/>
      <w:marRight w:val="0"/>
      <w:marTop w:val="0"/>
      <w:marBottom w:val="0"/>
      <w:divBdr>
        <w:top w:val="none" w:sz="0" w:space="0" w:color="auto"/>
        <w:left w:val="none" w:sz="0" w:space="0" w:color="auto"/>
        <w:bottom w:val="none" w:sz="0" w:space="0" w:color="auto"/>
        <w:right w:val="none" w:sz="0" w:space="0" w:color="auto"/>
      </w:divBdr>
    </w:div>
    <w:div w:id="1240751015">
      <w:bodyDiv w:val="1"/>
      <w:marLeft w:val="0"/>
      <w:marRight w:val="0"/>
      <w:marTop w:val="0"/>
      <w:marBottom w:val="0"/>
      <w:divBdr>
        <w:top w:val="none" w:sz="0" w:space="0" w:color="auto"/>
        <w:left w:val="none" w:sz="0" w:space="0" w:color="auto"/>
        <w:bottom w:val="none" w:sz="0" w:space="0" w:color="auto"/>
        <w:right w:val="none" w:sz="0" w:space="0" w:color="auto"/>
      </w:divBdr>
    </w:div>
    <w:div w:id="1289313182">
      <w:bodyDiv w:val="1"/>
      <w:marLeft w:val="0"/>
      <w:marRight w:val="0"/>
      <w:marTop w:val="0"/>
      <w:marBottom w:val="0"/>
      <w:divBdr>
        <w:top w:val="none" w:sz="0" w:space="0" w:color="auto"/>
        <w:left w:val="none" w:sz="0" w:space="0" w:color="auto"/>
        <w:bottom w:val="none" w:sz="0" w:space="0" w:color="auto"/>
        <w:right w:val="none" w:sz="0" w:space="0" w:color="auto"/>
      </w:divBdr>
    </w:div>
    <w:div w:id="1297445220">
      <w:bodyDiv w:val="1"/>
      <w:marLeft w:val="0"/>
      <w:marRight w:val="0"/>
      <w:marTop w:val="0"/>
      <w:marBottom w:val="0"/>
      <w:divBdr>
        <w:top w:val="none" w:sz="0" w:space="0" w:color="auto"/>
        <w:left w:val="none" w:sz="0" w:space="0" w:color="auto"/>
        <w:bottom w:val="none" w:sz="0" w:space="0" w:color="auto"/>
        <w:right w:val="none" w:sz="0" w:space="0" w:color="auto"/>
      </w:divBdr>
      <w:divsChild>
        <w:div w:id="138570661">
          <w:marLeft w:val="0"/>
          <w:marRight w:val="0"/>
          <w:marTop w:val="150"/>
          <w:marBottom w:val="0"/>
          <w:divBdr>
            <w:top w:val="none" w:sz="0" w:space="0" w:color="auto"/>
            <w:left w:val="none" w:sz="0" w:space="0" w:color="auto"/>
            <w:bottom w:val="none" w:sz="0" w:space="0" w:color="auto"/>
            <w:right w:val="none" w:sz="0" w:space="0" w:color="auto"/>
          </w:divBdr>
          <w:divsChild>
            <w:div w:id="8641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1359">
      <w:bodyDiv w:val="1"/>
      <w:marLeft w:val="0"/>
      <w:marRight w:val="0"/>
      <w:marTop w:val="0"/>
      <w:marBottom w:val="0"/>
      <w:divBdr>
        <w:top w:val="none" w:sz="0" w:space="0" w:color="auto"/>
        <w:left w:val="none" w:sz="0" w:space="0" w:color="auto"/>
        <w:bottom w:val="none" w:sz="0" w:space="0" w:color="auto"/>
        <w:right w:val="none" w:sz="0" w:space="0" w:color="auto"/>
      </w:divBdr>
    </w:div>
    <w:div w:id="1447696162">
      <w:bodyDiv w:val="1"/>
      <w:marLeft w:val="0"/>
      <w:marRight w:val="0"/>
      <w:marTop w:val="0"/>
      <w:marBottom w:val="0"/>
      <w:divBdr>
        <w:top w:val="none" w:sz="0" w:space="0" w:color="auto"/>
        <w:left w:val="none" w:sz="0" w:space="0" w:color="auto"/>
        <w:bottom w:val="none" w:sz="0" w:space="0" w:color="auto"/>
        <w:right w:val="none" w:sz="0" w:space="0" w:color="auto"/>
      </w:divBdr>
    </w:div>
    <w:div w:id="1467702027">
      <w:bodyDiv w:val="1"/>
      <w:marLeft w:val="0"/>
      <w:marRight w:val="0"/>
      <w:marTop w:val="0"/>
      <w:marBottom w:val="0"/>
      <w:divBdr>
        <w:top w:val="none" w:sz="0" w:space="0" w:color="auto"/>
        <w:left w:val="none" w:sz="0" w:space="0" w:color="auto"/>
        <w:bottom w:val="none" w:sz="0" w:space="0" w:color="auto"/>
        <w:right w:val="none" w:sz="0" w:space="0" w:color="auto"/>
      </w:divBdr>
      <w:divsChild>
        <w:div w:id="14295037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62016566">
      <w:bodyDiv w:val="1"/>
      <w:marLeft w:val="0"/>
      <w:marRight w:val="0"/>
      <w:marTop w:val="0"/>
      <w:marBottom w:val="0"/>
      <w:divBdr>
        <w:top w:val="none" w:sz="0" w:space="0" w:color="auto"/>
        <w:left w:val="none" w:sz="0" w:space="0" w:color="auto"/>
        <w:bottom w:val="none" w:sz="0" w:space="0" w:color="auto"/>
        <w:right w:val="none" w:sz="0" w:space="0" w:color="auto"/>
      </w:divBdr>
    </w:div>
    <w:div w:id="1580021686">
      <w:bodyDiv w:val="1"/>
      <w:marLeft w:val="0"/>
      <w:marRight w:val="0"/>
      <w:marTop w:val="0"/>
      <w:marBottom w:val="0"/>
      <w:divBdr>
        <w:top w:val="none" w:sz="0" w:space="0" w:color="auto"/>
        <w:left w:val="none" w:sz="0" w:space="0" w:color="auto"/>
        <w:bottom w:val="none" w:sz="0" w:space="0" w:color="auto"/>
        <w:right w:val="none" w:sz="0" w:space="0" w:color="auto"/>
      </w:divBdr>
    </w:div>
    <w:div w:id="1672953155">
      <w:bodyDiv w:val="1"/>
      <w:marLeft w:val="0"/>
      <w:marRight w:val="0"/>
      <w:marTop w:val="0"/>
      <w:marBottom w:val="0"/>
      <w:divBdr>
        <w:top w:val="none" w:sz="0" w:space="0" w:color="auto"/>
        <w:left w:val="none" w:sz="0" w:space="0" w:color="auto"/>
        <w:bottom w:val="none" w:sz="0" w:space="0" w:color="auto"/>
        <w:right w:val="none" w:sz="0" w:space="0" w:color="auto"/>
      </w:divBdr>
    </w:div>
    <w:div w:id="1678579387">
      <w:bodyDiv w:val="1"/>
      <w:marLeft w:val="0"/>
      <w:marRight w:val="0"/>
      <w:marTop w:val="0"/>
      <w:marBottom w:val="0"/>
      <w:divBdr>
        <w:top w:val="none" w:sz="0" w:space="0" w:color="auto"/>
        <w:left w:val="none" w:sz="0" w:space="0" w:color="auto"/>
        <w:bottom w:val="none" w:sz="0" w:space="0" w:color="auto"/>
        <w:right w:val="none" w:sz="0" w:space="0" w:color="auto"/>
      </w:divBdr>
      <w:divsChild>
        <w:div w:id="20907366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99891681">
      <w:bodyDiv w:val="1"/>
      <w:marLeft w:val="0"/>
      <w:marRight w:val="0"/>
      <w:marTop w:val="0"/>
      <w:marBottom w:val="0"/>
      <w:divBdr>
        <w:top w:val="none" w:sz="0" w:space="0" w:color="auto"/>
        <w:left w:val="none" w:sz="0" w:space="0" w:color="auto"/>
        <w:bottom w:val="none" w:sz="0" w:space="0" w:color="auto"/>
        <w:right w:val="none" w:sz="0" w:space="0" w:color="auto"/>
      </w:divBdr>
    </w:div>
    <w:div w:id="1734349130">
      <w:bodyDiv w:val="1"/>
      <w:marLeft w:val="0"/>
      <w:marRight w:val="0"/>
      <w:marTop w:val="0"/>
      <w:marBottom w:val="0"/>
      <w:divBdr>
        <w:top w:val="none" w:sz="0" w:space="0" w:color="auto"/>
        <w:left w:val="none" w:sz="0" w:space="0" w:color="auto"/>
        <w:bottom w:val="none" w:sz="0" w:space="0" w:color="auto"/>
        <w:right w:val="none" w:sz="0" w:space="0" w:color="auto"/>
      </w:divBdr>
    </w:div>
    <w:div w:id="1819106842">
      <w:bodyDiv w:val="1"/>
      <w:marLeft w:val="0"/>
      <w:marRight w:val="0"/>
      <w:marTop w:val="0"/>
      <w:marBottom w:val="0"/>
      <w:divBdr>
        <w:top w:val="none" w:sz="0" w:space="0" w:color="auto"/>
        <w:left w:val="none" w:sz="0" w:space="0" w:color="auto"/>
        <w:bottom w:val="none" w:sz="0" w:space="0" w:color="auto"/>
        <w:right w:val="none" w:sz="0" w:space="0" w:color="auto"/>
      </w:divBdr>
    </w:div>
    <w:div w:id="1850368203">
      <w:bodyDiv w:val="1"/>
      <w:marLeft w:val="0"/>
      <w:marRight w:val="0"/>
      <w:marTop w:val="0"/>
      <w:marBottom w:val="0"/>
      <w:divBdr>
        <w:top w:val="none" w:sz="0" w:space="0" w:color="auto"/>
        <w:left w:val="none" w:sz="0" w:space="0" w:color="auto"/>
        <w:bottom w:val="none" w:sz="0" w:space="0" w:color="auto"/>
        <w:right w:val="none" w:sz="0" w:space="0" w:color="auto"/>
      </w:divBdr>
    </w:div>
    <w:div w:id="1890795622">
      <w:bodyDiv w:val="1"/>
      <w:marLeft w:val="0"/>
      <w:marRight w:val="0"/>
      <w:marTop w:val="0"/>
      <w:marBottom w:val="0"/>
      <w:divBdr>
        <w:top w:val="none" w:sz="0" w:space="0" w:color="auto"/>
        <w:left w:val="none" w:sz="0" w:space="0" w:color="auto"/>
        <w:bottom w:val="none" w:sz="0" w:space="0" w:color="auto"/>
        <w:right w:val="none" w:sz="0" w:space="0" w:color="auto"/>
      </w:divBdr>
    </w:div>
    <w:div w:id="1906530113">
      <w:bodyDiv w:val="1"/>
      <w:marLeft w:val="0"/>
      <w:marRight w:val="0"/>
      <w:marTop w:val="0"/>
      <w:marBottom w:val="0"/>
      <w:divBdr>
        <w:top w:val="none" w:sz="0" w:space="0" w:color="auto"/>
        <w:left w:val="none" w:sz="0" w:space="0" w:color="auto"/>
        <w:bottom w:val="none" w:sz="0" w:space="0" w:color="auto"/>
        <w:right w:val="none" w:sz="0" w:space="0" w:color="auto"/>
      </w:divBdr>
    </w:div>
    <w:div w:id="1914319129">
      <w:bodyDiv w:val="1"/>
      <w:marLeft w:val="0"/>
      <w:marRight w:val="0"/>
      <w:marTop w:val="0"/>
      <w:marBottom w:val="0"/>
      <w:divBdr>
        <w:top w:val="none" w:sz="0" w:space="0" w:color="auto"/>
        <w:left w:val="none" w:sz="0" w:space="0" w:color="auto"/>
        <w:bottom w:val="none" w:sz="0" w:space="0" w:color="auto"/>
        <w:right w:val="none" w:sz="0" w:space="0" w:color="auto"/>
      </w:divBdr>
    </w:div>
    <w:div w:id="1926575854">
      <w:bodyDiv w:val="1"/>
      <w:marLeft w:val="0"/>
      <w:marRight w:val="0"/>
      <w:marTop w:val="0"/>
      <w:marBottom w:val="0"/>
      <w:divBdr>
        <w:top w:val="none" w:sz="0" w:space="0" w:color="auto"/>
        <w:left w:val="none" w:sz="0" w:space="0" w:color="auto"/>
        <w:bottom w:val="none" w:sz="0" w:space="0" w:color="auto"/>
        <w:right w:val="none" w:sz="0" w:space="0" w:color="auto"/>
      </w:divBdr>
      <w:divsChild>
        <w:div w:id="54487424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28340207">
      <w:bodyDiv w:val="1"/>
      <w:marLeft w:val="0"/>
      <w:marRight w:val="0"/>
      <w:marTop w:val="0"/>
      <w:marBottom w:val="0"/>
      <w:divBdr>
        <w:top w:val="none" w:sz="0" w:space="0" w:color="auto"/>
        <w:left w:val="none" w:sz="0" w:space="0" w:color="auto"/>
        <w:bottom w:val="none" w:sz="0" w:space="0" w:color="auto"/>
        <w:right w:val="none" w:sz="0" w:space="0" w:color="auto"/>
      </w:divBdr>
    </w:div>
    <w:div w:id="2003239829">
      <w:bodyDiv w:val="1"/>
      <w:marLeft w:val="0"/>
      <w:marRight w:val="0"/>
      <w:marTop w:val="0"/>
      <w:marBottom w:val="0"/>
      <w:divBdr>
        <w:top w:val="none" w:sz="0" w:space="0" w:color="auto"/>
        <w:left w:val="none" w:sz="0" w:space="0" w:color="auto"/>
        <w:bottom w:val="none" w:sz="0" w:space="0" w:color="auto"/>
        <w:right w:val="none" w:sz="0" w:space="0" w:color="auto"/>
      </w:divBdr>
      <w:divsChild>
        <w:div w:id="15723540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19430290">
      <w:bodyDiv w:val="1"/>
      <w:marLeft w:val="0"/>
      <w:marRight w:val="0"/>
      <w:marTop w:val="0"/>
      <w:marBottom w:val="0"/>
      <w:divBdr>
        <w:top w:val="none" w:sz="0" w:space="0" w:color="auto"/>
        <w:left w:val="none" w:sz="0" w:space="0" w:color="auto"/>
        <w:bottom w:val="none" w:sz="0" w:space="0" w:color="auto"/>
        <w:right w:val="none" w:sz="0" w:space="0" w:color="auto"/>
      </w:divBdr>
    </w:div>
    <w:div w:id="201977009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03984958">
      <w:bodyDiv w:val="1"/>
      <w:marLeft w:val="0"/>
      <w:marRight w:val="0"/>
      <w:marTop w:val="0"/>
      <w:marBottom w:val="0"/>
      <w:divBdr>
        <w:top w:val="none" w:sz="0" w:space="0" w:color="auto"/>
        <w:left w:val="none" w:sz="0" w:space="0" w:color="auto"/>
        <w:bottom w:val="none" w:sz="0" w:space="0" w:color="auto"/>
        <w:right w:val="none" w:sz="0" w:space="0" w:color="auto"/>
      </w:divBdr>
      <w:divsChild>
        <w:div w:id="947934314">
          <w:marLeft w:val="0"/>
          <w:marRight w:val="0"/>
          <w:marTop w:val="0"/>
          <w:marBottom w:val="0"/>
          <w:divBdr>
            <w:top w:val="none" w:sz="0" w:space="0" w:color="auto"/>
            <w:left w:val="none" w:sz="0" w:space="0" w:color="auto"/>
            <w:bottom w:val="none" w:sz="0" w:space="0" w:color="auto"/>
            <w:right w:val="none" w:sz="0" w:space="0" w:color="auto"/>
          </w:divBdr>
          <w:divsChild>
            <w:div w:id="1544094365">
              <w:marLeft w:val="0"/>
              <w:marRight w:val="0"/>
              <w:marTop w:val="0"/>
              <w:marBottom w:val="0"/>
              <w:divBdr>
                <w:top w:val="none" w:sz="0" w:space="0" w:color="auto"/>
                <w:left w:val="none" w:sz="0" w:space="0" w:color="auto"/>
                <w:bottom w:val="none" w:sz="0" w:space="0" w:color="auto"/>
                <w:right w:val="none" w:sz="0" w:space="0" w:color="auto"/>
              </w:divBdr>
              <w:divsChild>
                <w:div w:id="1819954010">
                  <w:marLeft w:val="0"/>
                  <w:marRight w:val="0"/>
                  <w:marTop w:val="0"/>
                  <w:marBottom w:val="0"/>
                  <w:divBdr>
                    <w:top w:val="none" w:sz="0" w:space="0" w:color="auto"/>
                    <w:left w:val="none" w:sz="0" w:space="0" w:color="auto"/>
                    <w:bottom w:val="none" w:sz="0" w:space="0" w:color="auto"/>
                    <w:right w:val="none" w:sz="0" w:space="0" w:color="auto"/>
                  </w:divBdr>
                  <w:divsChild>
                    <w:div w:id="1589801691">
                      <w:marLeft w:val="0"/>
                      <w:marRight w:val="0"/>
                      <w:marTop w:val="0"/>
                      <w:marBottom w:val="0"/>
                      <w:divBdr>
                        <w:top w:val="none" w:sz="0" w:space="0" w:color="auto"/>
                        <w:left w:val="none" w:sz="0" w:space="0" w:color="auto"/>
                        <w:bottom w:val="none" w:sz="0" w:space="0" w:color="auto"/>
                        <w:right w:val="none" w:sz="0" w:space="0" w:color="auto"/>
                      </w:divBdr>
                      <w:divsChild>
                        <w:div w:id="778262023">
                          <w:marLeft w:val="1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393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54_Al1_Pt1&amp;Type=201/" TargetMode="External"/><Relationship Id="rId13" Type="http://schemas.openxmlformats.org/officeDocument/2006/relationships/hyperlink" Target="apis://Base=NARH&amp;DocCode=41765&amp;ToPar=Art54_Al1_Pt2&amp;Type=201/" TargetMode="External"/><Relationship Id="rId18" Type="http://schemas.openxmlformats.org/officeDocument/2006/relationships/hyperlink" Target="http://www.aop.bg/fckedit2/user/File/bg/practika/MU4_2018.pdf" TargetMode="External"/><Relationship Id="rId26" Type="http://schemas.openxmlformats.org/officeDocument/2006/relationships/hyperlink" Target="apis://Base=NARH&amp;DocCode=41765&amp;ToPar=Art67_Al6&amp;Type=201/" TargetMode="External"/><Relationship Id="rId3" Type="http://schemas.openxmlformats.org/officeDocument/2006/relationships/styles" Target="styles.xml"/><Relationship Id="rId21" Type="http://schemas.openxmlformats.org/officeDocument/2006/relationships/hyperlink" Target="%20http://www.mlsp.government.bg%20%20" TargetMode="External"/><Relationship Id="rId7" Type="http://schemas.openxmlformats.org/officeDocument/2006/relationships/endnotes" Target="endnotes.xml"/><Relationship Id="rId12" Type="http://schemas.openxmlformats.org/officeDocument/2006/relationships/hyperlink" Target="apis://Base=NARH&amp;DocCode=41765&amp;ToPar=Art54_Al1_Pt1&amp;Type=201/" TargetMode="External"/><Relationship Id="rId17" Type="http://schemas.openxmlformats.org/officeDocument/2006/relationships/hyperlink" Target="http://ec.europa.eu/DocsRoom/documents/17242" TargetMode="External"/><Relationship Id="rId25" Type="http://schemas.openxmlformats.org/officeDocument/2006/relationships/hyperlink" Target="http://www.moew.government.bg/" TargetMode="External"/><Relationship Id="rId2" Type="http://schemas.openxmlformats.org/officeDocument/2006/relationships/numbering" Target="numbering.xml"/><Relationship Id="rId16" Type="http://schemas.openxmlformats.org/officeDocument/2006/relationships/hyperlink" Target="http://rop3-app1.aop.bg:7778/portal/page?_pageid=93,1660363&amp;_dad=portal&amp;_schema=PORTAL" TargetMode="External"/><Relationship Id="rId20" Type="http://schemas.openxmlformats.org/officeDocument/2006/relationships/hyperlink" Target="http://www.nap.bg/" TargetMode="External"/><Relationship Id="rId29" Type="http://schemas.openxmlformats.org/officeDocument/2006/relationships/hyperlink" Target="http://rop3-app1.aop.bg:7778/portal/page?_pageid=93,1&amp;_dad=portal&amp;_schema=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5_Al1_Pt5&amp;Type=201/" TargetMode="External"/><Relationship Id="rId24" Type="http://schemas.openxmlformats.org/officeDocument/2006/relationships/hyperlink" Target="http://www.gli.government.b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is://Base=NARH&amp;DocCode=41765&amp;ToPar=Art55_Al1_Pt5&amp;Type=201/" TargetMode="External"/><Relationship Id="rId23" Type="http://schemas.openxmlformats.org/officeDocument/2006/relationships/hyperlink" Target="mailto:az@az.government.bg" TargetMode="External"/><Relationship Id="rId28" Type="http://schemas.openxmlformats.org/officeDocument/2006/relationships/hyperlink" Target="http://web.apis.bg/p.php?i=2752471" TargetMode="External"/><Relationship Id="rId10" Type="http://schemas.openxmlformats.org/officeDocument/2006/relationships/hyperlink" Target="apis://Base=NARH&amp;DocCode=41765&amp;ToPar=Art54_Al1_Pt7&amp;Type=201/" TargetMode="External"/><Relationship Id="rId19" Type="http://schemas.openxmlformats.org/officeDocument/2006/relationships/hyperlink" Target="http://www.fsc.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ARH&amp;DocCode=41765&amp;ToPar=Art54_Al1_Pt2&amp;Type=201/" TargetMode="External"/><Relationship Id="rId14" Type="http://schemas.openxmlformats.org/officeDocument/2006/relationships/hyperlink" Target="apis://Base=NARH&amp;DocCode=41765&amp;ToPar=Art54_Al1_Pt7&amp;Type=201/" TargetMode="External"/><Relationship Id="rId22" Type="http://schemas.openxmlformats.org/officeDocument/2006/relationships/hyperlink" Target="https://www.az.government.bg" TargetMode="External"/><Relationship Id="rId27" Type="http://schemas.openxmlformats.org/officeDocument/2006/relationships/hyperlink" Target="http://web.apis.bg/p.php?i=275247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ABE6-96A3-4052-9BDF-539278BE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94</Pages>
  <Words>32606</Words>
  <Characters>185856</Characters>
  <DocSecurity>0</DocSecurity>
  <Lines>1548</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2018-05-08T11:25:00Z</cp:lastPrinted>
  <dcterms:created xsi:type="dcterms:W3CDTF">2018-04-24T11:16:00Z</dcterms:created>
  <dcterms:modified xsi:type="dcterms:W3CDTF">2018-05-08T11:29:00Z</dcterms:modified>
</cp:coreProperties>
</file>