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8B" w:rsidRPr="00BD528B" w:rsidRDefault="00BD528B" w:rsidP="00EF0038">
      <w:pPr>
        <w:autoSpaceDE w:val="0"/>
        <w:autoSpaceDN w:val="0"/>
        <w:adjustRightInd w:val="0"/>
        <w:spacing w:after="0" w:line="240" w:lineRule="auto"/>
        <w:jc w:val="center"/>
        <w:rPr>
          <w:b/>
          <w:i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 w:rsidRPr="00BD528B">
        <w:rPr>
          <w:b/>
          <w:i/>
        </w:rPr>
        <w:t>Проект</w:t>
      </w:r>
      <w:r>
        <w:rPr>
          <w:b/>
          <w:i/>
        </w:rPr>
        <w:t>!</w:t>
      </w:r>
    </w:p>
    <w:p w:rsidR="00BD528B" w:rsidRDefault="00BD528B" w:rsidP="00EF003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BD528B" w:rsidRDefault="00BD528B" w:rsidP="00EF003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НАРЕДБА № ... </w:t>
      </w:r>
    </w:p>
    <w:p w:rsidR="00BD528B" w:rsidRPr="00050E57" w:rsidRDefault="00BD528B" w:rsidP="00EF003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от </w:t>
      </w:r>
      <w:r w:rsidR="009513D2">
        <w:rPr>
          <w:b/>
        </w:rPr>
        <w:t>…………...</w:t>
      </w:r>
      <w:r>
        <w:rPr>
          <w:b/>
        </w:rPr>
        <w:t xml:space="preserve"> г.</w:t>
      </w:r>
    </w:p>
    <w:p w:rsidR="00BD528B" w:rsidRPr="005811CB" w:rsidRDefault="00F549FE" w:rsidP="00EF003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549FE">
        <w:rPr>
          <w:b/>
          <w:bCs/>
          <w:lang w:val="ru-RU"/>
        </w:rPr>
        <w:t>за изискванията към годишния доклад за професионалната схема и за реда и начина за предоставяне на данни за управлението на професионална схема на чуждестранно предприятие осигурител</w:t>
      </w:r>
      <w:r w:rsidR="00BD528B" w:rsidRPr="005811CB">
        <w:rPr>
          <w:b/>
          <w:bCs/>
          <w:lang w:val="ru-RU"/>
        </w:rPr>
        <w:t xml:space="preserve"> </w:t>
      </w:r>
    </w:p>
    <w:p w:rsidR="00BD528B" w:rsidRDefault="00BD528B" w:rsidP="00EF0038">
      <w:pPr>
        <w:spacing w:after="0" w:line="240" w:lineRule="auto"/>
        <w:jc w:val="right"/>
        <w:rPr>
          <w:b/>
          <w:i/>
        </w:rPr>
      </w:pPr>
    </w:p>
    <w:p w:rsidR="006A3331" w:rsidRPr="004939F8" w:rsidRDefault="006A3331" w:rsidP="00EF0038">
      <w:pPr>
        <w:spacing w:after="0" w:line="240" w:lineRule="auto"/>
        <w:jc w:val="right"/>
        <w:rPr>
          <w:b/>
          <w:i/>
        </w:rPr>
      </w:pPr>
    </w:p>
    <w:p w:rsidR="007B0A2C" w:rsidRDefault="007B0A2C" w:rsidP="00EF0038">
      <w:pPr>
        <w:tabs>
          <w:tab w:val="left" w:pos="1134"/>
        </w:tabs>
        <w:spacing w:after="0" w:line="240" w:lineRule="auto"/>
        <w:ind w:left="567"/>
        <w:jc w:val="center"/>
        <w:rPr>
          <w:b/>
        </w:rPr>
      </w:pPr>
      <w:r w:rsidRPr="007B0A2C">
        <w:rPr>
          <w:b/>
        </w:rPr>
        <w:t>Раздел</w:t>
      </w:r>
      <w:r w:rsidRPr="007B0A2C">
        <w:rPr>
          <w:b/>
          <w:lang w:val="en-US"/>
        </w:rPr>
        <w:t xml:space="preserve"> </w:t>
      </w:r>
      <w:r w:rsidRPr="007B0A2C">
        <w:rPr>
          <w:b/>
        </w:rPr>
        <w:t>I</w:t>
      </w:r>
      <w:r w:rsidRPr="007B0A2C">
        <w:rPr>
          <w:b/>
        </w:rPr>
        <w:br/>
        <w:t>Общи положения</w:t>
      </w:r>
    </w:p>
    <w:p w:rsidR="006A3331" w:rsidRPr="007B0A2C" w:rsidRDefault="006A3331" w:rsidP="00EF0038">
      <w:pPr>
        <w:tabs>
          <w:tab w:val="left" w:pos="1134"/>
        </w:tabs>
        <w:spacing w:after="0" w:line="240" w:lineRule="auto"/>
        <w:ind w:left="567"/>
        <w:jc w:val="center"/>
        <w:rPr>
          <w:b/>
          <w:lang w:val="en-US"/>
        </w:rPr>
      </w:pPr>
    </w:p>
    <w:p w:rsidR="00F549FE" w:rsidRDefault="00BD528B" w:rsidP="00EF003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1617FC">
        <w:t xml:space="preserve">С наредбата </w:t>
      </w:r>
      <w:r w:rsidRPr="00565B19">
        <w:t>се урежда</w:t>
      </w:r>
      <w:r w:rsidR="00F549FE">
        <w:t>т:</w:t>
      </w:r>
    </w:p>
    <w:p w:rsidR="00F549FE" w:rsidRPr="007038D4" w:rsidRDefault="007B0A2C" w:rsidP="00EF0038">
      <w:pPr>
        <w:tabs>
          <w:tab w:val="left" w:pos="567"/>
        </w:tabs>
        <w:spacing w:after="0" w:line="240" w:lineRule="auto"/>
        <w:jc w:val="both"/>
        <w:rPr>
          <w:i/>
        </w:rPr>
      </w:pPr>
      <w:r>
        <w:tab/>
        <w:t xml:space="preserve">1. изискванията към </w:t>
      </w:r>
      <w:r w:rsidR="00F549FE">
        <w:t xml:space="preserve">вида, формата и съдържанието на </w:t>
      </w:r>
      <w:r w:rsidR="00F549FE" w:rsidRPr="007038D4">
        <w:t>годишния доклад за професионалната схема;</w:t>
      </w:r>
    </w:p>
    <w:p w:rsidR="007B0A2C" w:rsidRDefault="007B0A2C" w:rsidP="00EF0038">
      <w:pPr>
        <w:spacing w:after="0" w:line="240" w:lineRule="auto"/>
        <w:ind w:firstLine="567"/>
        <w:jc w:val="both"/>
      </w:pPr>
      <w:r w:rsidRPr="007038D4">
        <w:t>2. редът и начинът за предоставяне на данни от пенсионноосигурителн</w:t>
      </w:r>
      <w:r w:rsidR="002C3538" w:rsidRPr="007038D4">
        <w:t>о</w:t>
      </w:r>
      <w:r w:rsidRPr="007038D4">
        <w:t>т</w:t>
      </w:r>
      <w:r w:rsidR="002C3538" w:rsidRPr="007038D4">
        <w:t>о</w:t>
      </w:r>
      <w:r>
        <w:t xml:space="preserve"> дружеств</w:t>
      </w:r>
      <w:r w:rsidR="002C3538">
        <w:t>о</w:t>
      </w:r>
      <w:r>
        <w:t xml:space="preserve"> </w:t>
      </w:r>
      <w:r w:rsidRPr="007B0A2C">
        <w:t>за управлението на професионална схема на чуждестранно предприятие осигурител</w:t>
      </w:r>
      <w:r>
        <w:t>.</w:t>
      </w:r>
    </w:p>
    <w:p w:rsidR="006A3331" w:rsidRDefault="006A3331" w:rsidP="00EF0038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F549FE" w:rsidRPr="004974A0" w:rsidRDefault="007B0A2C" w:rsidP="00EF0038">
      <w:pPr>
        <w:tabs>
          <w:tab w:val="left" w:pos="1134"/>
        </w:tabs>
        <w:spacing w:after="0" w:line="240" w:lineRule="auto"/>
        <w:jc w:val="center"/>
      </w:pPr>
      <w:r w:rsidRPr="007B0A2C">
        <w:rPr>
          <w:b/>
        </w:rPr>
        <w:t>Раздел</w:t>
      </w:r>
      <w:r w:rsidRPr="007B0A2C">
        <w:rPr>
          <w:b/>
          <w:lang w:val="en-US"/>
        </w:rPr>
        <w:t xml:space="preserve"> </w:t>
      </w:r>
      <w:r w:rsidRPr="007B0A2C">
        <w:rPr>
          <w:b/>
        </w:rPr>
        <w:t>II</w:t>
      </w:r>
      <w:r w:rsidRPr="007B0A2C">
        <w:rPr>
          <w:b/>
        </w:rPr>
        <w:br/>
      </w:r>
      <w:r w:rsidR="004974A0">
        <w:rPr>
          <w:b/>
          <w:lang w:val="en-US"/>
        </w:rPr>
        <w:t xml:space="preserve">Изисквания към </w:t>
      </w:r>
      <w:r w:rsidR="00F549FE" w:rsidRPr="004974A0">
        <w:rPr>
          <w:b/>
        </w:rPr>
        <w:t>вида, формата и съдържанието на годишния доклад за професионалната схема</w:t>
      </w:r>
    </w:p>
    <w:p w:rsidR="007B0A2C" w:rsidRDefault="007B0A2C" w:rsidP="000C11CD">
      <w:pPr>
        <w:tabs>
          <w:tab w:val="left" w:pos="1134"/>
        </w:tabs>
        <w:spacing w:after="0" w:line="240" w:lineRule="auto"/>
        <w:jc w:val="both"/>
      </w:pPr>
    </w:p>
    <w:p w:rsidR="000C11CD" w:rsidRDefault="000C11CD" w:rsidP="000C11CD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 xml:space="preserve">(1) </w:t>
      </w:r>
      <w:r w:rsidR="004974A0">
        <w:t>Годишният доклад за професионалната схема се изготвя в писмена форма и се подписва и подпечатва от управляващите и представляващите пенсионноосигурителното дружество, съответно чуждестранната институция.</w:t>
      </w:r>
    </w:p>
    <w:p w:rsidR="004974A0" w:rsidRDefault="000C11CD" w:rsidP="000C11CD">
      <w:pPr>
        <w:spacing w:after="0" w:line="240" w:lineRule="auto"/>
        <w:ind w:firstLine="567"/>
        <w:jc w:val="both"/>
      </w:pPr>
      <w:r>
        <w:t>(2)</w:t>
      </w:r>
      <w:r w:rsidR="00874C39">
        <w:t xml:space="preserve"> </w:t>
      </w:r>
      <w:r w:rsidR="00874C39" w:rsidRPr="00874C39">
        <w:t>Информацията в доклада</w:t>
      </w:r>
      <w:r w:rsidR="00EB6A1F">
        <w:t xml:space="preserve"> по ал. 1</w:t>
      </w:r>
      <w:r w:rsidR="00874C39" w:rsidRPr="00874C39">
        <w:t xml:space="preserve"> трябва да е представена по последователен, пълен и ясен начин.</w:t>
      </w:r>
    </w:p>
    <w:p w:rsidR="000C11CD" w:rsidRDefault="000C11CD" w:rsidP="000C11CD">
      <w:pPr>
        <w:spacing w:after="0" w:line="240" w:lineRule="auto"/>
        <w:ind w:firstLine="567"/>
      </w:pPr>
    </w:p>
    <w:p w:rsidR="004974A0" w:rsidRDefault="004974A0" w:rsidP="00EF003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>Годишният доклад за професионалната схема задължително съдържа:</w:t>
      </w:r>
    </w:p>
    <w:p w:rsidR="005A53B3" w:rsidRPr="005D56D0" w:rsidRDefault="005A53B3" w:rsidP="00EF0038">
      <w:pPr>
        <w:tabs>
          <w:tab w:val="left" w:pos="1134"/>
        </w:tabs>
        <w:spacing w:after="0" w:line="240" w:lineRule="auto"/>
        <w:ind w:firstLine="567"/>
        <w:jc w:val="both"/>
      </w:pPr>
      <w:r>
        <w:t xml:space="preserve">1. </w:t>
      </w:r>
      <w:r w:rsidR="004974A0">
        <w:t>наименование</w:t>
      </w:r>
      <w:r>
        <w:t>, единен идентификационен код и идентификационен код на правния субект</w:t>
      </w:r>
      <w:r w:rsidR="004974A0">
        <w:t xml:space="preserve"> на пенсионноосигурителното дружество, </w:t>
      </w:r>
      <w:r w:rsidR="004974A0" w:rsidRPr="00CE5D6E">
        <w:t>наименование</w:t>
      </w:r>
      <w:r w:rsidRPr="00CE5D6E">
        <w:t xml:space="preserve">, единен идентификационен код и </w:t>
      </w:r>
      <w:r w:rsidRPr="005D56D0">
        <w:t>идентификационен код на правния субект н</w:t>
      </w:r>
      <w:r w:rsidR="004974A0" w:rsidRPr="005D56D0">
        <w:t>а фонда за допълнително доброволно пенсионно осигуряване по професионални схеми,</w:t>
      </w:r>
      <w:r w:rsidRPr="005D56D0">
        <w:t xml:space="preserve"> съответно – наименование и идентификационен код на чуждестранната институция</w:t>
      </w:r>
      <w:r w:rsidR="00525728" w:rsidRPr="005D56D0">
        <w:t>;</w:t>
      </w:r>
      <w:r w:rsidRPr="005D56D0">
        <w:t xml:space="preserve"> </w:t>
      </w:r>
    </w:p>
    <w:p w:rsidR="00525728" w:rsidRPr="005D56D0" w:rsidRDefault="005A53B3" w:rsidP="00EF0038">
      <w:pPr>
        <w:spacing w:after="0" w:line="240" w:lineRule="auto"/>
        <w:ind w:firstLine="567"/>
      </w:pPr>
      <w:r w:rsidRPr="005D56D0">
        <w:t xml:space="preserve">2. </w:t>
      </w:r>
      <w:r w:rsidR="004974A0" w:rsidRPr="005D56D0">
        <w:t>наименование</w:t>
      </w:r>
      <w:r w:rsidR="00525728" w:rsidRPr="005D56D0">
        <w:t xml:space="preserve"> и идентификационен код</w:t>
      </w:r>
      <w:r w:rsidR="004974A0" w:rsidRPr="005D56D0">
        <w:t xml:space="preserve"> на предприятието осигурител</w:t>
      </w:r>
      <w:r w:rsidR="00525728" w:rsidRPr="005D56D0">
        <w:t>;</w:t>
      </w:r>
    </w:p>
    <w:p w:rsidR="005A53B3" w:rsidRPr="005D56D0" w:rsidRDefault="00525728" w:rsidP="00EF0038">
      <w:pPr>
        <w:spacing w:after="0" w:line="240" w:lineRule="auto"/>
        <w:ind w:firstLine="567"/>
      </w:pPr>
      <w:r w:rsidRPr="005D56D0">
        <w:t xml:space="preserve">3. </w:t>
      </w:r>
      <w:r w:rsidR="004974A0" w:rsidRPr="005D56D0">
        <w:t>номер и дата на сключения договор с предприятието осигурител</w:t>
      </w:r>
      <w:r w:rsidRPr="005D56D0">
        <w:t>;</w:t>
      </w:r>
    </w:p>
    <w:p w:rsidR="004974A0" w:rsidRDefault="00344759" w:rsidP="00EF0038">
      <w:pPr>
        <w:tabs>
          <w:tab w:val="left" w:pos="1134"/>
        </w:tabs>
        <w:spacing w:after="0" w:line="240" w:lineRule="auto"/>
        <w:ind w:firstLine="567"/>
        <w:jc w:val="both"/>
      </w:pPr>
      <w:r>
        <w:t>4</w:t>
      </w:r>
      <w:r w:rsidR="004974A0">
        <w:t>. брой на осигурените лица и пенсионерите по професионалната схема в началото на отчетния период и брой на осигурените лица и пенсионерите към края на отчетния период, в това число брой на новите осигурени лица и пенсионери</w:t>
      </w:r>
      <w:r w:rsidR="001E72BF">
        <w:t>,</w:t>
      </w:r>
      <w:r w:rsidR="001E72BF" w:rsidRPr="001E72BF">
        <w:t xml:space="preserve"> лицата, прехвърлили всички свои средства, лицата, на които са изплатени всички средства,</w:t>
      </w:r>
      <w:r w:rsidR="004974A0">
        <w:t xml:space="preserve"> и починалите лица през периода</w:t>
      </w:r>
      <w:r w:rsidR="00525728">
        <w:t>;</w:t>
      </w:r>
    </w:p>
    <w:p w:rsidR="004974A0" w:rsidRDefault="00344759" w:rsidP="00EF0038">
      <w:pPr>
        <w:tabs>
          <w:tab w:val="left" w:pos="1134"/>
        </w:tabs>
        <w:spacing w:after="0" w:line="240" w:lineRule="auto"/>
        <w:ind w:firstLine="567"/>
        <w:jc w:val="both"/>
      </w:pPr>
      <w:r>
        <w:t>5</w:t>
      </w:r>
      <w:r w:rsidR="004974A0">
        <w:t>. размер на натрупаните средства по професионалната схема в началото</w:t>
      </w:r>
      <w:r w:rsidR="00F24C45">
        <w:t xml:space="preserve"> и в края</w:t>
      </w:r>
      <w:r w:rsidR="004974A0">
        <w:t xml:space="preserve"> на </w:t>
      </w:r>
      <w:r w:rsidR="00F24C45">
        <w:t>отчетния период</w:t>
      </w:r>
      <w:r w:rsidR="004974A0">
        <w:t>, в това число от вноски за сметка на предприятието осигурител и за сметка на осигурените лица</w:t>
      </w:r>
      <w:r w:rsidR="00525728">
        <w:t>;</w:t>
      </w:r>
    </w:p>
    <w:p w:rsidR="004974A0" w:rsidRDefault="00344759" w:rsidP="00EF0038">
      <w:pPr>
        <w:tabs>
          <w:tab w:val="left" w:pos="1134"/>
        </w:tabs>
        <w:spacing w:after="0" w:line="240" w:lineRule="auto"/>
        <w:ind w:firstLine="567"/>
        <w:jc w:val="both"/>
      </w:pPr>
      <w:r>
        <w:t>6</w:t>
      </w:r>
      <w:r w:rsidR="004974A0">
        <w:t>. размер на постъпилите вноски по професионалната схема през отчетния период по месеци, в това число за сметка на предприятието осигурител и за сметка на осигурените лица</w:t>
      </w:r>
      <w:r w:rsidR="00996638">
        <w:t>;</w:t>
      </w:r>
    </w:p>
    <w:p w:rsidR="00996638" w:rsidRDefault="00344759" w:rsidP="00EF0038">
      <w:pPr>
        <w:tabs>
          <w:tab w:val="left" w:pos="1134"/>
        </w:tabs>
        <w:spacing w:after="0" w:line="240" w:lineRule="auto"/>
        <w:ind w:firstLine="567"/>
        <w:jc w:val="both"/>
      </w:pPr>
      <w:r>
        <w:t>7</w:t>
      </w:r>
      <w:r w:rsidR="004974A0">
        <w:t xml:space="preserve">. </w:t>
      </w:r>
      <w:r w:rsidR="00996638">
        <w:t>такси и удръжки, събрани при управлението на професионалната схема през отчетния период;</w:t>
      </w:r>
    </w:p>
    <w:p w:rsidR="004974A0" w:rsidRDefault="00F24C45" w:rsidP="00EF0038">
      <w:pPr>
        <w:tabs>
          <w:tab w:val="left" w:pos="1134"/>
        </w:tabs>
        <w:spacing w:after="0" w:line="240" w:lineRule="auto"/>
        <w:ind w:firstLine="567"/>
        <w:jc w:val="both"/>
      </w:pPr>
      <w:r>
        <w:lastRenderedPageBreak/>
        <w:t>8</w:t>
      </w:r>
      <w:r w:rsidR="004974A0" w:rsidRPr="005161A9">
        <w:t>. данни за телефон и лице за контакти с пенсионноосигурителното дружество</w:t>
      </w:r>
      <w:r w:rsidR="005161A9" w:rsidRPr="005161A9">
        <w:t>, съответно – с чуждестранната институция,</w:t>
      </w:r>
      <w:r w:rsidR="004974A0" w:rsidRPr="005161A9">
        <w:t xml:space="preserve"> за предоставяне на допълнителна информация.</w:t>
      </w:r>
    </w:p>
    <w:p w:rsidR="008318ED" w:rsidRDefault="008318ED" w:rsidP="00AA2AA3">
      <w:pPr>
        <w:tabs>
          <w:tab w:val="left" w:pos="1134"/>
        </w:tabs>
        <w:spacing w:after="0" w:line="240" w:lineRule="auto"/>
        <w:ind w:left="567"/>
        <w:jc w:val="both"/>
      </w:pPr>
    </w:p>
    <w:p w:rsidR="004974A0" w:rsidRDefault="006076DB" w:rsidP="00EF003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6076DB">
        <w:t>Размерът на натрупаните средства по професионалната схема</w:t>
      </w:r>
      <w:r>
        <w:t xml:space="preserve"> по чл. 3, т. </w:t>
      </w:r>
      <w:r w:rsidR="00F24C45">
        <w:t>5</w:t>
      </w:r>
      <w:r w:rsidRPr="006076DB">
        <w:t xml:space="preserve"> се представя</w:t>
      </w:r>
      <w:r w:rsidR="00DC2E8A">
        <w:t xml:space="preserve"> от пенсионноосигурителното дружество</w:t>
      </w:r>
      <w:r w:rsidRPr="006076DB">
        <w:t xml:space="preserve"> в лева и брой дялове, като се посочва и стойността на един дял на фонда, валидна към началото, съответно към края на отчетния период.</w:t>
      </w:r>
    </w:p>
    <w:p w:rsidR="00996638" w:rsidRDefault="00996638" w:rsidP="003149D0">
      <w:pPr>
        <w:tabs>
          <w:tab w:val="left" w:pos="1134"/>
        </w:tabs>
        <w:spacing w:after="0" w:line="240" w:lineRule="auto"/>
        <w:ind w:left="567"/>
        <w:jc w:val="both"/>
      </w:pPr>
    </w:p>
    <w:p w:rsidR="00996638" w:rsidRDefault="00996638" w:rsidP="006A333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(1) </w:t>
      </w:r>
      <w:r w:rsidR="00DC2E8A">
        <w:t xml:space="preserve">Информацията, </w:t>
      </w:r>
      <w:r w:rsidR="0096322E">
        <w:t>която</w:t>
      </w:r>
      <w:r>
        <w:t xml:space="preserve"> пенсионноосигурителното дружество </w:t>
      </w:r>
      <w:r w:rsidR="0096322E">
        <w:t>включва в доклада</w:t>
      </w:r>
      <w:r w:rsidR="0096322E" w:rsidRPr="0096322E">
        <w:t xml:space="preserve"> </w:t>
      </w:r>
      <w:r w:rsidR="0096322E">
        <w:t>съгласно чл. 3, т. 7</w:t>
      </w:r>
      <w:r>
        <w:t>, съдържа:</w:t>
      </w:r>
    </w:p>
    <w:p w:rsidR="00996638" w:rsidRPr="0059136E" w:rsidRDefault="00996638" w:rsidP="006A3331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</w:pPr>
      <w:r>
        <w:t xml:space="preserve">инвестиционна </w:t>
      </w:r>
      <w:r w:rsidRPr="0059136E">
        <w:t>такса съгласно правилника за организацията и дейността на фонда за допълнително доброволно пенсионно осигуряване по професионални схеми</w:t>
      </w:r>
      <w:r w:rsidR="006A3331" w:rsidRPr="0059136E">
        <w:t>;</w:t>
      </w:r>
    </w:p>
    <w:p w:rsidR="00996638" w:rsidRDefault="00996638" w:rsidP="006A3331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</w:pPr>
      <w:r w:rsidRPr="0059136E">
        <w:t>други такси и удръжки</w:t>
      </w:r>
      <w:r>
        <w:t xml:space="preserve"> </w:t>
      </w:r>
      <w:r w:rsidR="00EB6A1F">
        <w:t xml:space="preserve">поотделно </w:t>
      </w:r>
      <w:r>
        <w:t>за отчетния период:</w:t>
      </w:r>
    </w:p>
    <w:p w:rsidR="00996638" w:rsidRDefault="00996638" w:rsidP="006A3331">
      <w:pPr>
        <w:tabs>
          <w:tab w:val="left" w:pos="1134"/>
        </w:tabs>
        <w:spacing w:after="0" w:line="240" w:lineRule="auto"/>
        <w:ind w:firstLine="720"/>
        <w:jc w:val="both"/>
      </w:pPr>
      <w:r>
        <w:t>а) размер на встъпителната такса - по месеци и общо за годината;</w:t>
      </w:r>
    </w:p>
    <w:p w:rsidR="00996638" w:rsidRDefault="00996638" w:rsidP="006A3331">
      <w:pPr>
        <w:tabs>
          <w:tab w:val="left" w:pos="1134"/>
        </w:tabs>
        <w:spacing w:after="0" w:line="240" w:lineRule="auto"/>
        <w:ind w:firstLine="720"/>
        <w:jc w:val="both"/>
      </w:pPr>
      <w:r>
        <w:t>б) размер на удръжките от осигурителни вноски - по месеци и общо за годината, в</w:t>
      </w:r>
      <w:r w:rsidR="00B66294">
        <w:t xml:space="preserve"> </w:t>
      </w:r>
      <w:r>
        <w:t>т.ч. от вноски на предприятието осигурител и от вноски на осигурените лица;</w:t>
      </w:r>
    </w:p>
    <w:p w:rsidR="00996638" w:rsidRDefault="00996638" w:rsidP="006A3331">
      <w:pPr>
        <w:tabs>
          <w:tab w:val="left" w:pos="1134"/>
        </w:tabs>
        <w:spacing w:after="0" w:line="240" w:lineRule="auto"/>
        <w:ind w:firstLine="720"/>
        <w:jc w:val="both"/>
      </w:pPr>
      <w:r>
        <w:t>в) размер на допълнителните такси - общо за годината.</w:t>
      </w:r>
    </w:p>
    <w:p w:rsidR="00996638" w:rsidRDefault="003149D0" w:rsidP="006A3331">
      <w:pPr>
        <w:spacing w:after="0" w:line="240" w:lineRule="auto"/>
        <w:ind w:firstLine="708"/>
        <w:jc w:val="both"/>
      </w:pPr>
      <w:r>
        <w:t xml:space="preserve">(2) </w:t>
      </w:r>
      <w:r w:rsidR="00DC2E8A">
        <w:t xml:space="preserve">Информацията, </w:t>
      </w:r>
      <w:r w:rsidR="0096322E">
        <w:t>която чуждестранната институция включва в доклада</w:t>
      </w:r>
      <w:r w:rsidR="0096322E" w:rsidRPr="0096322E">
        <w:t xml:space="preserve"> </w:t>
      </w:r>
      <w:r w:rsidR="0096322E">
        <w:t>съгласно чл. 3, т. 7</w:t>
      </w:r>
      <w:r>
        <w:t>, съдържа всички такси и удръжки</w:t>
      </w:r>
      <w:r w:rsidR="006A3331">
        <w:t>, събрани през</w:t>
      </w:r>
      <w:r w:rsidR="00A45E0B">
        <w:t xml:space="preserve"> отчетния период съгласно прилаганите от нея правила.</w:t>
      </w:r>
    </w:p>
    <w:p w:rsidR="00DC2E8A" w:rsidRDefault="00DC2E8A" w:rsidP="006A3331">
      <w:pPr>
        <w:spacing w:after="0" w:line="240" w:lineRule="auto"/>
        <w:ind w:firstLine="708"/>
        <w:jc w:val="both"/>
      </w:pPr>
    </w:p>
    <w:p w:rsidR="00DC2E8A" w:rsidRPr="003A130E" w:rsidRDefault="00DC2E8A" w:rsidP="00DC2E8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3A130E">
        <w:t>Пенсионноосигурителното дружество, съответно – чуждестранната институция, може да включи в годишния доклад допълнителна информация</w:t>
      </w:r>
      <w:r w:rsidR="0059136E">
        <w:t xml:space="preserve"> относно</w:t>
      </w:r>
      <w:r w:rsidRPr="003A130E">
        <w:t>:</w:t>
      </w:r>
    </w:p>
    <w:p w:rsidR="00DC2E8A" w:rsidRPr="003A130E" w:rsidRDefault="00DC2E8A" w:rsidP="00DC2E8A">
      <w:pPr>
        <w:tabs>
          <w:tab w:val="left" w:pos="567"/>
        </w:tabs>
        <w:spacing w:after="0" w:line="240" w:lineRule="auto"/>
        <w:ind w:firstLine="567"/>
        <w:jc w:val="both"/>
      </w:pPr>
      <w:r w:rsidRPr="003A130E">
        <w:t>1. управлението през отчетната година на фонда за допълнително доброволно пенсионно осигуряване по професионални схеми, съответно – на чуждестранната институция, и за поетите рискове при инвестиране на средствата, включително за значимите събития, които са повлияли на дейността на дружеството, съответно – на чуждестранната институция, при управление на средствата</w:t>
      </w:r>
      <w:r>
        <w:t>;</w:t>
      </w:r>
    </w:p>
    <w:p w:rsidR="00DC2E8A" w:rsidRPr="003A130E" w:rsidRDefault="00DC2E8A" w:rsidP="00DC2E8A">
      <w:pPr>
        <w:tabs>
          <w:tab w:val="left" w:pos="567"/>
        </w:tabs>
        <w:spacing w:after="0" w:line="240" w:lineRule="auto"/>
        <w:ind w:firstLine="567"/>
        <w:jc w:val="both"/>
      </w:pPr>
      <w:r w:rsidRPr="003A130E">
        <w:t>2. изпълнението на задълженията по осигурителния договор</w:t>
      </w:r>
      <w:r>
        <w:t>;</w:t>
      </w:r>
    </w:p>
    <w:p w:rsidR="00DC2E8A" w:rsidRDefault="00DC2E8A" w:rsidP="00DC2E8A">
      <w:pPr>
        <w:tabs>
          <w:tab w:val="left" w:pos="567"/>
        </w:tabs>
        <w:spacing w:after="0" w:line="240" w:lineRule="auto"/>
        <w:ind w:firstLine="567"/>
        <w:jc w:val="both"/>
      </w:pPr>
      <w:r w:rsidRPr="003A130E">
        <w:t>3. отражение</w:t>
      </w:r>
      <w:r w:rsidR="0059136E">
        <w:t>то</w:t>
      </w:r>
      <w:r w:rsidRPr="003A130E">
        <w:t xml:space="preserve"> върху схемата, в това число и върху правата и задълженията на предприятието осигурител и осигурените лица, на измененията и допълненията в нормативната уредба и/или в правилника за организацията и дейността на фонда, настъпили през отчетната година, съответно – на приложимите към схемата правила.</w:t>
      </w:r>
    </w:p>
    <w:p w:rsidR="00DC2E8A" w:rsidRDefault="00DC2E8A" w:rsidP="006A3331">
      <w:pPr>
        <w:spacing w:after="0" w:line="240" w:lineRule="auto"/>
        <w:ind w:firstLine="708"/>
        <w:jc w:val="both"/>
      </w:pPr>
    </w:p>
    <w:p w:rsidR="00A07DE1" w:rsidRPr="00786DC9" w:rsidRDefault="00A07DE1" w:rsidP="00A07DE1">
      <w:pPr>
        <w:tabs>
          <w:tab w:val="left" w:pos="1134"/>
        </w:tabs>
        <w:spacing w:after="0" w:line="240" w:lineRule="auto"/>
        <w:jc w:val="center"/>
      </w:pPr>
      <w:r w:rsidRPr="00A07DE1">
        <w:rPr>
          <w:b/>
        </w:rPr>
        <w:t>Раздел</w:t>
      </w:r>
      <w:r w:rsidRPr="00A07DE1">
        <w:rPr>
          <w:b/>
          <w:lang w:val="en-US"/>
        </w:rPr>
        <w:t xml:space="preserve"> </w:t>
      </w:r>
      <w:r w:rsidRPr="00A07DE1">
        <w:rPr>
          <w:b/>
        </w:rPr>
        <w:t>II</w:t>
      </w:r>
      <w:r w:rsidR="007E3CDB" w:rsidRPr="00A07DE1">
        <w:rPr>
          <w:b/>
        </w:rPr>
        <w:t>I</w:t>
      </w:r>
      <w:r w:rsidRPr="00A07DE1">
        <w:rPr>
          <w:b/>
        </w:rPr>
        <w:br/>
        <w:t xml:space="preserve">Ред и начин за предоставяне на </w:t>
      </w:r>
      <w:r w:rsidR="00594E6C">
        <w:rPr>
          <w:b/>
        </w:rPr>
        <w:t>информация</w:t>
      </w:r>
      <w:r w:rsidRPr="00A07DE1">
        <w:rPr>
          <w:b/>
        </w:rPr>
        <w:t xml:space="preserve"> за </w:t>
      </w:r>
      <w:r w:rsidRPr="00786DC9">
        <w:rPr>
          <w:b/>
        </w:rPr>
        <w:t>управлението на професионалната схема</w:t>
      </w:r>
    </w:p>
    <w:p w:rsidR="00B56B91" w:rsidRPr="00786DC9" w:rsidRDefault="00B56B91" w:rsidP="00B56B91">
      <w:pPr>
        <w:spacing w:after="0" w:line="240" w:lineRule="auto"/>
        <w:jc w:val="both"/>
        <w:rPr>
          <w:lang w:val="ru-RU"/>
        </w:rPr>
      </w:pPr>
    </w:p>
    <w:p w:rsidR="00A45E0B" w:rsidRPr="00594E6C" w:rsidRDefault="00DF6DD0" w:rsidP="00693AE2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lang w:val="ru-RU"/>
        </w:rPr>
      </w:pPr>
      <w:r w:rsidRPr="00786DC9">
        <w:rPr>
          <w:lang w:val="ru-RU"/>
        </w:rPr>
        <w:t xml:space="preserve">(1) </w:t>
      </w:r>
      <w:r w:rsidR="002F09A2" w:rsidRPr="00786DC9">
        <w:rPr>
          <w:lang w:val="ru-RU"/>
        </w:rPr>
        <w:t>При управление на профес</w:t>
      </w:r>
      <w:r w:rsidR="002F09A2">
        <w:rPr>
          <w:lang w:val="ru-RU"/>
        </w:rPr>
        <w:t>ионална схема на чуждестранно предприятие</w:t>
      </w:r>
      <w:r w:rsidR="005A4152">
        <w:rPr>
          <w:lang w:val="ru-RU"/>
        </w:rPr>
        <w:t xml:space="preserve"> </w:t>
      </w:r>
      <w:r w:rsidR="002F09A2">
        <w:rPr>
          <w:lang w:val="ru-RU"/>
        </w:rPr>
        <w:t xml:space="preserve">осигурител </w:t>
      </w:r>
      <w:r w:rsidR="002F09A2" w:rsidRPr="00594E6C">
        <w:rPr>
          <w:lang w:val="ru-RU"/>
        </w:rPr>
        <w:t xml:space="preserve">пенсионноосигурителното дружество представя </w:t>
      </w:r>
      <w:r w:rsidRPr="00594E6C">
        <w:rPr>
          <w:lang w:val="ru-RU"/>
        </w:rPr>
        <w:t xml:space="preserve">в срок до 20 дни след края на всеки месец информация по образец, утвърден от заместник-председателя на </w:t>
      </w:r>
      <w:r w:rsidR="00737021" w:rsidRPr="00594E6C">
        <w:rPr>
          <w:lang w:val="ru-RU"/>
        </w:rPr>
        <w:t xml:space="preserve">комисията, ръководещ управление </w:t>
      </w:r>
      <w:r w:rsidR="00737021" w:rsidRPr="00594E6C">
        <w:t>„</w:t>
      </w:r>
      <w:r w:rsidR="00737021" w:rsidRPr="00594E6C">
        <w:rPr>
          <w:lang w:val="ru-RU"/>
        </w:rPr>
        <w:t>Осигурителен надзор</w:t>
      </w:r>
      <w:r w:rsidR="00737021" w:rsidRPr="00594E6C">
        <w:t>“</w:t>
      </w:r>
      <w:r w:rsidR="00693AE2" w:rsidRPr="00594E6C">
        <w:rPr>
          <w:lang w:val="en-US"/>
        </w:rPr>
        <w:t>, в съответствие с характеристиките на професионалната схема и приложимите разпоредби</w:t>
      </w:r>
      <w:r w:rsidR="00693AE2" w:rsidRPr="00594E6C">
        <w:t xml:space="preserve"> от законодателството на приемащата държава</w:t>
      </w:r>
      <w:r w:rsidR="005A4152" w:rsidRPr="00594E6C">
        <w:t xml:space="preserve"> </w:t>
      </w:r>
      <w:r w:rsidR="00693AE2" w:rsidRPr="00594E6C">
        <w:t>членка</w:t>
      </w:r>
      <w:r w:rsidR="00693AE2" w:rsidRPr="00594E6C">
        <w:rPr>
          <w:lang w:val="en-US"/>
        </w:rPr>
        <w:t>, свързани с инвестиционната дейност</w:t>
      </w:r>
      <w:r w:rsidR="00737021" w:rsidRPr="00594E6C">
        <w:rPr>
          <w:i/>
          <w:lang w:val="ru-RU"/>
        </w:rPr>
        <w:t>.</w:t>
      </w:r>
    </w:p>
    <w:p w:rsidR="00DF6DD0" w:rsidRDefault="00737021" w:rsidP="00DF6DD0">
      <w:pPr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>(2) Информацията се пред</w:t>
      </w:r>
      <w:r w:rsidR="00DF6DD0">
        <w:rPr>
          <w:lang w:val="ru-RU"/>
        </w:rPr>
        <w:t>ставя в електронен вид, подписана с квалифициран електронен подпис.</w:t>
      </w:r>
    </w:p>
    <w:p w:rsidR="00A45E0B" w:rsidRDefault="00A45E0B" w:rsidP="00A45E0B">
      <w:pPr>
        <w:spacing w:after="0" w:line="240" w:lineRule="auto"/>
        <w:ind w:left="567"/>
        <w:jc w:val="both"/>
        <w:rPr>
          <w:lang w:val="ru-RU"/>
        </w:rPr>
      </w:pPr>
    </w:p>
    <w:p w:rsidR="00F024B4" w:rsidRDefault="0026789F" w:rsidP="00635BCD">
      <w:pPr>
        <w:spacing w:after="0" w:line="240" w:lineRule="auto"/>
        <w:jc w:val="center"/>
        <w:rPr>
          <w:b/>
        </w:rPr>
      </w:pPr>
      <w:r w:rsidRPr="004E21CB">
        <w:rPr>
          <w:b/>
        </w:rPr>
        <w:t>ДОПЪЛНИТЕЛНА РАЗПОРЕДБА</w:t>
      </w:r>
    </w:p>
    <w:p w:rsidR="00F14C22" w:rsidRPr="004E21CB" w:rsidRDefault="00F14C22" w:rsidP="004E21CB">
      <w:pPr>
        <w:spacing w:after="0" w:line="240" w:lineRule="auto"/>
        <w:ind w:firstLine="567"/>
        <w:jc w:val="center"/>
        <w:rPr>
          <w:b/>
        </w:rPr>
      </w:pPr>
    </w:p>
    <w:p w:rsidR="0026789F" w:rsidRDefault="0026789F" w:rsidP="00EF0038">
      <w:pPr>
        <w:spacing w:after="0" w:line="240" w:lineRule="auto"/>
        <w:ind w:firstLine="567"/>
        <w:jc w:val="both"/>
      </w:pPr>
      <w:r w:rsidRPr="004E21CB">
        <w:rPr>
          <w:b/>
        </w:rPr>
        <w:lastRenderedPageBreak/>
        <w:t>§ 1</w:t>
      </w:r>
      <w:r>
        <w:t>. По смисъла на наредбата „</w:t>
      </w:r>
      <w:r w:rsidR="004E21CB" w:rsidRPr="004E21CB">
        <w:t>отчетен период</w:t>
      </w:r>
      <w:r w:rsidR="004E21CB">
        <w:t>“</w:t>
      </w:r>
      <w:r w:rsidR="004E21CB" w:rsidRPr="004E21CB">
        <w:t xml:space="preserve"> е </w:t>
      </w:r>
      <w:r w:rsidR="003D40E7" w:rsidRPr="003D40E7">
        <w:t>периодът от 1 януари до 31 декември включително на отчетната година</w:t>
      </w:r>
      <w:r w:rsidR="004E21CB" w:rsidRPr="003D40E7">
        <w:t>.</w:t>
      </w:r>
      <w:r w:rsidR="004E21CB" w:rsidRPr="004E21CB">
        <w:t xml:space="preserve"> В случай че професионалната схема е регистрирана през отчетната година, за начало на </w:t>
      </w:r>
      <w:r w:rsidR="00EB6A1F">
        <w:t>първия</w:t>
      </w:r>
      <w:r w:rsidR="00DB01FE">
        <w:t xml:space="preserve"> отчетен</w:t>
      </w:r>
      <w:r w:rsidR="00EB6A1F" w:rsidRPr="004E21CB">
        <w:t xml:space="preserve"> </w:t>
      </w:r>
      <w:r w:rsidR="004E21CB" w:rsidRPr="004E21CB">
        <w:t xml:space="preserve">период се </w:t>
      </w:r>
      <w:r w:rsidR="004E21CB">
        <w:t>счита</w:t>
      </w:r>
      <w:r w:rsidR="004E21CB" w:rsidRPr="004E21CB">
        <w:t xml:space="preserve"> датата на регистрацията й.</w:t>
      </w:r>
    </w:p>
    <w:p w:rsidR="0026789F" w:rsidRDefault="0026789F" w:rsidP="00EF0038">
      <w:pPr>
        <w:spacing w:after="0" w:line="240" w:lineRule="auto"/>
        <w:ind w:firstLine="567"/>
        <w:jc w:val="both"/>
      </w:pPr>
    </w:p>
    <w:p w:rsidR="00F024B4" w:rsidRDefault="00D07D46" w:rsidP="00EF0038">
      <w:pPr>
        <w:tabs>
          <w:tab w:val="left" w:pos="1843"/>
        </w:tabs>
        <w:spacing w:after="0" w:line="240" w:lineRule="auto"/>
        <w:jc w:val="center"/>
        <w:rPr>
          <w:b/>
        </w:rPr>
      </w:pPr>
      <w:r>
        <w:rPr>
          <w:b/>
        </w:rPr>
        <w:t>ЗАКЛЮЧИТЕЛНИ</w:t>
      </w:r>
      <w:r w:rsidR="005F4D25">
        <w:rPr>
          <w:b/>
        </w:rPr>
        <w:t xml:space="preserve"> </w:t>
      </w:r>
      <w:r w:rsidR="00F024B4" w:rsidRPr="004B5F76">
        <w:rPr>
          <w:b/>
        </w:rPr>
        <w:t>РАЗПОРЕДБ</w:t>
      </w:r>
      <w:r>
        <w:rPr>
          <w:b/>
        </w:rPr>
        <w:t>И</w:t>
      </w:r>
    </w:p>
    <w:p w:rsidR="00F024B4" w:rsidRDefault="00F024B4" w:rsidP="004E21CB">
      <w:pPr>
        <w:tabs>
          <w:tab w:val="left" w:pos="851"/>
        </w:tabs>
        <w:spacing w:after="0" w:line="240" w:lineRule="auto"/>
        <w:jc w:val="both"/>
      </w:pPr>
    </w:p>
    <w:p w:rsidR="00D07D46" w:rsidRDefault="00696F94" w:rsidP="00EF0038">
      <w:pPr>
        <w:tabs>
          <w:tab w:val="left" w:pos="851"/>
        </w:tabs>
        <w:spacing w:after="0" w:line="240" w:lineRule="auto"/>
        <w:ind w:firstLine="567"/>
        <w:jc w:val="both"/>
      </w:pPr>
      <w:r w:rsidRPr="004E21CB">
        <w:rPr>
          <w:b/>
        </w:rPr>
        <w:t xml:space="preserve">§ </w:t>
      </w:r>
      <w:r w:rsidR="004E21CB" w:rsidRPr="004E21CB">
        <w:rPr>
          <w:b/>
        </w:rPr>
        <w:t>2</w:t>
      </w:r>
      <w:r>
        <w:t xml:space="preserve">. </w:t>
      </w:r>
      <w:r w:rsidR="005F4D25">
        <w:t xml:space="preserve">Наредбата се издава на основание </w:t>
      </w:r>
      <w:r w:rsidR="004E21CB">
        <w:t xml:space="preserve">чл. 229в, ал. 15 и чл. 252, ал. 2 от </w:t>
      </w:r>
      <w:r w:rsidR="005F4D25">
        <w:t xml:space="preserve"> Кодекса за социално осигуряване и е приета с решение № ..... от ....... г. на Комисията за финансов надзор</w:t>
      </w:r>
      <w:r w:rsidR="00D07D46">
        <w:t>.</w:t>
      </w:r>
    </w:p>
    <w:p w:rsidR="004E21CB" w:rsidRDefault="004E21CB" w:rsidP="00EF0038">
      <w:pPr>
        <w:tabs>
          <w:tab w:val="left" w:pos="851"/>
        </w:tabs>
        <w:spacing w:after="0" w:line="240" w:lineRule="auto"/>
        <w:ind w:firstLine="567"/>
        <w:jc w:val="both"/>
      </w:pPr>
    </w:p>
    <w:p w:rsidR="005F4D25" w:rsidRDefault="00D07D46" w:rsidP="004E21CB">
      <w:pPr>
        <w:tabs>
          <w:tab w:val="left" w:pos="851"/>
        </w:tabs>
        <w:spacing w:after="0" w:line="240" w:lineRule="auto"/>
        <w:ind w:firstLine="567"/>
        <w:jc w:val="both"/>
      </w:pPr>
      <w:r w:rsidRPr="004E21CB">
        <w:rPr>
          <w:b/>
        </w:rPr>
        <w:t xml:space="preserve">§ </w:t>
      </w:r>
      <w:r w:rsidR="0092535C" w:rsidRPr="004E21CB">
        <w:rPr>
          <w:b/>
        </w:rPr>
        <w:t>3</w:t>
      </w:r>
      <w:r>
        <w:t xml:space="preserve">. Наредбата влиза </w:t>
      </w:r>
      <w:r w:rsidR="00696F94">
        <w:t>в сила</w:t>
      </w:r>
      <w:r w:rsidR="00A91AE5">
        <w:t xml:space="preserve"> </w:t>
      </w:r>
      <w:r w:rsidR="009A448B">
        <w:t xml:space="preserve">в деня на обнародването й в </w:t>
      </w:r>
      <w:r w:rsidR="0092535C">
        <w:t>„</w:t>
      </w:r>
      <w:r w:rsidR="009A448B">
        <w:t>Държавен вестник</w:t>
      </w:r>
      <w:r w:rsidR="0092535C">
        <w:t>“</w:t>
      </w:r>
      <w:r w:rsidR="009A448B">
        <w:t xml:space="preserve">. </w:t>
      </w:r>
    </w:p>
    <w:p w:rsidR="001C7024" w:rsidRDefault="001C7024" w:rsidP="004E21CB">
      <w:pPr>
        <w:tabs>
          <w:tab w:val="left" w:pos="851"/>
        </w:tabs>
        <w:spacing w:after="0" w:line="240" w:lineRule="auto"/>
        <w:ind w:firstLine="567"/>
        <w:jc w:val="both"/>
      </w:pPr>
    </w:p>
    <w:p w:rsidR="001C7024" w:rsidRDefault="001C7024" w:rsidP="004E21CB">
      <w:pPr>
        <w:tabs>
          <w:tab w:val="left" w:pos="851"/>
        </w:tabs>
        <w:spacing w:after="0" w:line="240" w:lineRule="auto"/>
        <w:ind w:firstLine="567"/>
        <w:jc w:val="both"/>
      </w:pPr>
    </w:p>
    <w:p w:rsidR="001C7024" w:rsidRDefault="001C7024" w:rsidP="004E21CB">
      <w:pPr>
        <w:tabs>
          <w:tab w:val="left" w:pos="851"/>
        </w:tabs>
        <w:spacing w:after="0" w:line="240" w:lineRule="auto"/>
        <w:ind w:firstLine="567"/>
        <w:jc w:val="both"/>
      </w:pPr>
    </w:p>
    <w:sectPr w:rsidR="001C70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5B" w:rsidRDefault="00753D5B" w:rsidP="005F4D25">
      <w:pPr>
        <w:spacing w:after="0" w:line="240" w:lineRule="auto"/>
      </w:pPr>
      <w:r>
        <w:separator/>
      </w:r>
    </w:p>
  </w:endnote>
  <w:endnote w:type="continuationSeparator" w:id="0">
    <w:p w:rsidR="00753D5B" w:rsidRDefault="00753D5B" w:rsidP="005F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100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4B9C" w:rsidRDefault="002B4B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9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B9C" w:rsidRDefault="002B4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5B" w:rsidRDefault="00753D5B" w:rsidP="005F4D25">
      <w:pPr>
        <w:spacing w:after="0" w:line="240" w:lineRule="auto"/>
      </w:pPr>
      <w:r>
        <w:separator/>
      </w:r>
    </w:p>
  </w:footnote>
  <w:footnote w:type="continuationSeparator" w:id="0">
    <w:p w:rsidR="00753D5B" w:rsidRDefault="00753D5B" w:rsidP="005F4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6A48"/>
    <w:multiLevelType w:val="hybridMultilevel"/>
    <w:tmpl w:val="210A075C"/>
    <w:lvl w:ilvl="0" w:tplc="46348FE4">
      <w:start w:val="1"/>
      <w:numFmt w:val="decimal"/>
      <w:lvlText w:val="Чл. %1."/>
      <w:lvlJc w:val="left"/>
      <w:pPr>
        <w:ind w:left="928" w:hanging="360"/>
      </w:pPr>
      <w:rPr>
        <w:rFonts w:cs="Times New Roman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219C203C"/>
    <w:multiLevelType w:val="hybridMultilevel"/>
    <w:tmpl w:val="581CAFD2"/>
    <w:lvl w:ilvl="0" w:tplc="13260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AB5971"/>
    <w:multiLevelType w:val="hybridMultilevel"/>
    <w:tmpl w:val="12326A0A"/>
    <w:lvl w:ilvl="0" w:tplc="D7B4C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277291C"/>
    <w:multiLevelType w:val="hybridMultilevel"/>
    <w:tmpl w:val="13669630"/>
    <w:lvl w:ilvl="0" w:tplc="6BD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E24782"/>
    <w:multiLevelType w:val="hybridMultilevel"/>
    <w:tmpl w:val="210A075C"/>
    <w:lvl w:ilvl="0" w:tplc="46348FE4">
      <w:start w:val="1"/>
      <w:numFmt w:val="decimal"/>
      <w:lvlText w:val="Чл. %1."/>
      <w:lvlJc w:val="left"/>
      <w:pPr>
        <w:ind w:left="1428" w:hanging="360"/>
      </w:pPr>
      <w:rPr>
        <w:rFonts w:cs="Times New Roman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695B085C"/>
    <w:multiLevelType w:val="hybridMultilevel"/>
    <w:tmpl w:val="0AEC41FA"/>
    <w:lvl w:ilvl="0" w:tplc="18642D2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E5342C0"/>
    <w:multiLevelType w:val="hybridMultilevel"/>
    <w:tmpl w:val="4CBC3D52"/>
    <w:lvl w:ilvl="0" w:tplc="1DD86B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EC0038C"/>
    <w:multiLevelType w:val="hybridMultilevel"/>
    <w:tmpl w:val="42985638"/>
    <w:lvl w:ilvl="0" w:tplc="A6A48F4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1" w:tplc="FE8CFA90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79103D2D"/>
    <w:multiLevelType w:val="hybridMultilevel"/>
    <w:tmpl w:val="2B18821C"/>
    <w:lvl w:ilvl="0" w:tplc="89C26F8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53"/>
    <w:rsid w:val="000040C3"/>
    <w:rsid w:val="00012431"/>
    <w:rsid w:val="0002362F"/>
    <w:rsid w:val="0006550A"/>
    <w:rsid w:val="00075E55"/>
    <w:rsid w:val="00095205"/>
    <w:rsid w:val="000B1B6E"/>
    <w:rsid w:val="000C11CD"/>
    <w:rsid w:val="000C7981"/>
    <w:rsid w:val="000F16CF"/>
    <w:rsid w:val="0011281A"/>
    <w:rsid w:val="00125DBB"/>
    <w:rsid w:val="0016724F"/>
    <w:rsid w:val="00180983"/>
    <w:rsid w:val="001978AE"/>
    <w:rsid w:val="001A6D41"/>
    <w:rsid w:val="001C7024"/>
    <w:rsid w:val="001E72BF"/>
    <w:rsid w:val="00242280"/>
    <w:rsid w:val="0024486F"/>
    <w:rsid w:val="0026331A"/>
    <w:rsid w:val="0026789F"/>
    <w:rsid w:val="002B4B9C"/>
    <w:rsid w:val="002C3538"/>
    <w:rsid w:val="002C739F"/>
    <w:rsid w:val="002F09A2"/>
    <w:rsid w:val="002F3796"/>
    <w:rsid w:val="003149D0"/>
    <w:rsid w:val="003242AA"/>
    <w:rsid w:val="00344759"/>
    <w:rsid w:val="003657B7"/>
    <w:rsid w:val="0039677C"/>
    <w:rsid w:val="003A130E"/>
    <w:rsid w:val="003A1A9F"/>
    <w:rsid w:val="003A6FAA"/>
    <w:rsid w:val="003D40E7"/>
    <w:rsid w:val="003D41A8"/>
    <w:rsid w:val="004377E6"/>
    <w:rsid w:val="004974A0"/>
    <w:rsid w:val="004A6617"/>
    <w:rsid w:val="004B3790"/>
    <w:rsid w:val="004B722B"/>
    <w:rsid w:val="004C7910"/>
    <w:rsid w:val="004E189D"/>
    <w:rsid w:val="004E21CB"/>
    <w:rsid w:val="00511467"/>
    <w:rsid w:val="005161A9"/>
    <w:rsid w:val="00522AA3"/>
    <w:rsid w:val="00525728"/>
    <w:rsid w:val="0053078A"/>
    <w:rsid w:val="0054191A"/>
    <w:rsid w:val="005665F9"/>
    <w:rsid w:val="00577AAF"/>
    <w:rsid w:val="0059136E"/>
    <w:rsid w:val="00594E6C"/>
    <w:rsid w:val="005A4152"/>
    <w:rsid w:val="005A53B3"/>
    <w:rsid w:val="005B371A"/>
    <w:rsid w:val="005C4FA1"/>
    <w:rsid w:val="005D56D0"/>
    <w:rsid w:val="005F0EEB"/>
    <w:rsid w:val="005F4D25"/>
    <w:rsid w:val="00602AB1"/>
    <w:rsid w:val="006076DB"/>
    <w:rsid w:val="00625EF6"/>
    <w:rsid w:val="00635BCD"/>
    <w:rsid w:val="006370BB"/>
    <w:rsid w:val="00693AE2"/>
    <w:rsid w:val="00696F94"/>
    <w:rsid w:val="00697355"/>
    <w:rsid w:val="006A3331"/>
    <w:rsid w:val="006B4EB6"/>
    <w:rsid w:val="006C4D48"/>
    <w:rsid w:val="007038D4"/>
    <w:rsid w:val="00737021"/>
    <w:rsid w:val="00752949"/>
    <w:rsid w:val="00753D5B"/>
    <w:rsid w:val="0076560D"/>
    <w:rsid w:val="00766984"/>
    <w:rsid w:val="00786DC9"/>
    <w:rsid w:val="007B0A2C"/>
    <w:rsid w:val="007D2AFC"/>
    <w:rsid w:val="007D6B5F"/>
    <w:rsid w:val="007E3CDB"/>
    <w:rsid w:val="008266DA"/>
    <w:rsid w:val="008318ED"/>
    <w:rsid w:val="00850422"/>
    <w:rsid w:val="008577C9"/>
    <w:rsid w:val="00872334"/>
    <w:rsid w:val="00874C39"/>
    <w:rsid w:val="00891DF5"/>
    <w:rsid w:val="008A1D25"/>
    <w:rsid w:val="008D1F69"/>
    <w:rsid w:val="009154E0"/>
    <w:rsid w:val="0092535C"/>
    <w:rsid w:val="00927BDD"/>
    <w:rsid w:val="00934153"/>
    <w:rsid w:val="009378C3"/>
    <w:rsid w:val="009513D2"/>
    <w:rsid w:val="0096322E"/>
    <w:rsid w:val="00996638"/>
    <w:rsid w:val="009A448B"/>
    <w:rsid w:val="009A51F8"/>
    <w:rsid w:val="009D06FD"/>
    <w:rsid w:val="009D6CB6"/>
    <w:rsid w:val="009E509E"/>
    <w:rsid w:val="009E75A8"/>
    <w:rsid w:val="00A07DE1"/>
    <w:rsid w:val="00A11A88"/>
    <w:rsid w:val="00A44B5E"/>
    <w:rsid w:val="00A45E0B"/>
    <w:rsid w:val="00A91AE5"/>
    <w:rsid w:val="00AA2AA3"/>
    <w:rsid w:val="00AB4685"/>
    <w:rsid w:val="00AD60C1"/>
    <w:rsid w:val="00B03062"/>
    <w:rsid w:val="00B56B91"/>
    <w:rsid w:val="00B66294"/>
    <w:rsid w:val="00B84B60"/>
    <w:rsid w:val="00BA66D1"/>
    <w:rsid w:val="00BA6FCB"/>
    <w:rsid w:val="00BC3554"/>
    <w:rsid w:val="00BC3E60"/>
    <w:rsid w:val="00BD528B"/>
    <w:rsid w:val="00C018E6"/>
    <w:rsid w:val="00C13223"/>
    <w:rsid w:val="00C82839"/>
    <w:rsid w:val="00C8377E"/>
    <w:rsid w:val="00CB4912"/>
    <w:rsid w:val="00CC28C2"/>
    <w:rsid w:val="00CE5D6E"/>
    <w:rsid w:val="00D07D46"/>
    <w:rsid w:val="00D21385"/>
    <w:rsid w:val="00D8191E"/>
    <w:rsid w:val="00DA099A"/>
    <w:rsid w:val="00DA134D"/>
    <w:rsid w:val="00DB01FE"/>
    <w:rsid w:val="00DC2E8A"/>
    <w:rsid w:val="00DD64B0"/>
    <w:rsid w:val="00DF0007"/>
    <w:rsid w:val="00DF6DD0"/>
    <w:rsid w:val="00E2420F"/>
    <w:rsid w:val="00E264E6"/>
    <w:rsid w:val="00E34702"/>
    <w:rsid w:val="00E612C0"/>
    <w:rsid w:val="00E8537F"/>
    <w:rsid w:val="00E95739"/>
    <w:rsid w:val="00EB6A1F"/>
    <w:rsid w:val="00EF0038"/>
    <w:rsid w:val="00F024B4"/>
    <w:rsid w:val="00F14C22"/>
    <w:rsid w:val="00F24C45"/>
    <w:rsid w:val="00F43207"/>
    <w:rsid w:val="00F549FE"/>
    <w:rsid w:val="00F60272"/>
    <w:rsid w:val="00F81F1F"/>
    <w:rsid w:val="00FB455D"/>
    <w:rsid w:val="00FC379A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FFBE4-FFC1-4D9C-81C0-368A7E8E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28B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D25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D25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7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24F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24F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724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4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C70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8431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26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stoyanova_t</dc:creator>
  <cp:keywords/>
  <dc:description/>
  <cp:lastModifiedBy>Teodora Panayotova</cp:lastModifiedBy>
  <cp:revision>2</cp:revision>
  <dcterms:created xsi:type="dcterms:W3CDTF">2017-12-22T11:30:00Z</dcterms:created>
  <dcterms:modified xsi:type="dcterms:W3CDTF">2017-12-22T11:30:00Z</dcterms:modified>
</cp:coreProperties>
</file>