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0D" w:rsidRDefault="0023180D" w:rsidP="0023180D">
      <w:pPr>
        <w:tabs>
          <w:tab w:val="left" w:pos="9214"/>
        </w:tabs>
        <w:ind w:right="33" w:firstLine="720"/>
        <w:jc w:val="both"/>
        <w:rPr>
          <w:szCs w:val="24"/>
        </w:rPr>
      </w:pPr>
      <w:bookmarkStart w:id="0" w:name="OLE_LINK1"/>
    </w:p>
    <w:p w:rsidR="0023180D" w:rsidRDefault="0023180D" w:rsidP="0023180D">
      <w:pPr>
        <w:tabs>
          <w:tab w:val="left" w:pos="9214"/>
        </w:tabs>
        <w:ind w:right="33" w:firstLine="720"/>
        <w:jc w:val="both"/>
        <w:rPr>
          <w:szCs w:val="24"/>
        </w:rPr>
      </w:pPr>
    </w:p>
    <w:p w:rsidR="0023180D" w:rsidRDefault="0023180D" w:rsidP="0023180D">
      <w:pPr>
        <w:tabs>
          <w:tab w:val="left" w:pos="9214"/>
        </w:tabs>
        <w:ind w:right="33" w:firstLine="720"/>
        <w:jc w:val="both"/>
        <w:rPr>
          <w:szCs w:val="24"/>
        </w:rPr>
      </w:pPr>
    </w:p>
    <w:p w:rsidR="0023180D" w:rsidRDefault="0023180D" w:rsidP="0023180D">
      <w:pPr>
        <w:tabs>
          <w:tab w:val="left" w:pos="9214"/>
        </w:tabs>
        <w:ind w:right="33" w:firstLine="720"/>
        <w:jc w:val="both"/>
        <w:rPr>
          <w:szCs w:val="24"/>
        </w:rPr>
      </w:pPr>
    </w:p>
    <w:p w:rsidR="0023180D" w:rsidRDefault="0023180D" w:rsidP="0023180D">
      <w:pPr>
        <w:tabs>
          <w:tab w:val="left" w:pos="9214"/>
        </w:tabs>
        <w:ind w:right="33" w:firstLine="720"/>
        <w:jc w:val="both"/>
        <w:rPr>
          <w:b/>
          <w:szCs w:val="24"/>
          <w:lang w:val="sah-RU"/>
        </w:rPr>
      </w:pPr>
      <w:r w:rsidRPr="0023180D">
        <w:rPr>
          <w:b/>
          <w:szCs w:val="24"/>
          <w:lang w:val="bg-BG"/>
        </w:rPr>
        <w:t>Комисията за финансов надзор (</w:t>
      </w:r>
      <w:r w:rsidRPr="0023180D">
        <w:rPr>
          <w:b/>
          <w:szCs w:val="24"/>
          <w:lang w:val="sah-RU"/>
        </w:rPr>
        <w:t xml:space="preserve">КФН) уведомява заинтересованите граждани и организации, че с решение по Протокол № 4 от 24.01.2017 г. откри административно производство по отнемане на издадения на </w:t>
      </w:r>
      <w:r w:rsidRPr="0023180D">
        <w:rPr>
          <w:b/>
        </w:rPr>
        <w:t>„</w:t>
      </w:r>
      <w:proofErr w:type="spellStart"/>
      <w:r w:rsidRPr="0023180D">
        <w:rPr>
          <w:b/>
        </w:rPr>
        <w:t>Балканика</w:t>
      </w:r>
      <w:proofErr w:type="spellEnd"/>
      <w:r w:rsidRPr="0023180D">
        <w:rPr>
          <w:b/>
        </w:rPr>
        <w:t xml:space="preserve"> </w:t>
      </w:r>
      <w:proofErr w:type="spellStart"/>
      <w:r w:rsidRPr="0023180D">
        <w:rPr>
          <w:b/>
        </w:rPr>
        <w:t>имоти</w:t>
      </w:r>
      <w:proofErr w:type="spellEnd"/>
      <w:r w:rsidRPr="0023180D">
        <w:rPr>
          <w:b/>
        </w:rPr>
        <w:t>” АДСИЦ</w:t>
      </w:r>
      <w:r w:rsidRPr="0023180D">
        <w:rPr>
          <w:b/>
          <w:lang w:val="ru-RU" w:eastAsia="en-US"/>
        </w:rPr>
        <w:t xml:space="preserve"> </w:t>
      </w:r>
      <w:r w:rsidRPr="0023180D">
        <w:rPr>
          <w:b/>
          <w:szCs w:val="24"/>
          <w:lang w:val="sah-RU"/>
        </w:rPr>
        <w:t xml:space="preserve">лиценз за извършване на дейност като дружество със специална инвестиционна </w:t>
      </w:r>
      <w:proofErr w:type="gramStart"/>
      <w:r w:rsidRPr="0023180D">
        <w:rPr>
          <w:b/>
          <w:szCs w:val="24"/>
          <w:lang w:val="sah-RU"/>
        </w:rPr>
        <w:t xml:space="preserve">цел. </w:t>
      </w:r>
      <w:proofErr w:type="gramEnd"/>
    </w:p>
    <w:p w:rsidR="0023180D" w:rsidRPr="0023180D" w:rsidRDefault="0023180D" w:rsidP="0023180D">
      <w:pPr>
        <w:tabs>
          <w:tab w:val="left" w:pos="9214"/>
        </w:tabs>
        <w:ind w:right="33" w:firstLine="720"/>
        <w:jc w:val="both"/>
        <w:rPr>
          <w:b/>
          <w:szCs w:val="24"/>
          <w:lang w:val="sah-RU"/>
        </w:rPr>
      </w:pPr>
    </w:p>
    <w:p w:rsidR="0023180D" w:rsidRDefault="0023180D" w:rsidP="0023180D">
      <w:pPr>
        <w:ind w:right="33" w:firstLine="708"/>
        <w:jc w:val="both"/>
        <w:rPr>
          <w:b/>
          <w:szCs w:val="24"/>
          <w:lang w:val="sah-RU"/>
        </w:rPr>
      </w:pPr>
      <w:r w:rsidRPr="0023180D">
        <w:rPr>
          <w:b/>
          <w:szCs w:val="24"/>
          <w:lang w:val="sah-RU"/>
        </w:rPr>
        <w:t xml:space="preserve">Основанието за откриване на производството по отнемане на издадения на </w:t>
      </w:r>
      <w:r w:rsidRPr="0023180D">
        <w:rPr>
          <w:b/>
        </w:rPr>
        <w:t>„</w:t>
      </w:r>
      <w:proofErr w:type="spellStart"/>
      <w:r w:rsidRPr="0023180D">
        <w:rPr>
          <w:b/>
        </w:rPr>
        <w:t>Балканика</w:t>
      </w:r>
      <w:proofErr w:type="spellEnd"/>
      <w:r w:rsidRPr="0023180D">
        <w:rPr>
          <w:b/>
        </w:rPr>
        <w:t xml:space="preserve"> </w:t>
      </w:r>
      <w:proofErr w:type="spellStart"/>
      <w:r w:rsidRPr="0023180D">
        <w:rPr>
          <w:b/>
        </w:rPr>
        <w:t>имоти</w:t>
      </w:r>
      <w:proofErr w:type="spellEnd"/>
      <w:r w:rsidRPr="0023180D">
        <w:rPr>
          <w:b/>
        </w:rPr>
        <w:t>” АДСИЦ</w:t>
      </w:r>
      <w:r w:rsidRPr="0023180D">
        <w:rPr>
          <w:b/>
          <w:lang w:val="ru-RU" w:eastAsia="en-US"/>
        </w:rPr>
        <w:t xml:space="preserve"> </w:t>
      </w:r>
      <w:r w:rsidRPr="0023180D">
        <w:rPr>
          <w:b/>
          <w:szCs w:val="24"/>
          <w:lang w:val="sah-RU"/>
        </w:rPr>
        <w:t xml:space="preserve"> лиценз е </w:t>
      </w:r>
      <w:r w:rsidRPr="0023180D">
        <w:rPr>
          <w:b/>
          <w:snapToGrid w:val="0"/>
          <w:szCs w:val="24"/>
          <w:lang w:val="sah-RU"/>
        </w:rPr>
        <w:t xml:space="preserve">чл. 16, ал. 1, т. 1, т. 3 и т. 4 от </w:t>
      </w:r>
      <w:r w:rsidRPr="0023180D">
        <w:rPr>
          <w:b/>
          <w:szCs w:val="24"/>
          <w:lang w:val="sah-RU" w:eastAsia="en-US"/>
        </w:rPr>
        <w:t>Закона за дружествата със специална инвестиционна цел (ЗДСИЦ)</w:t>
      </w:r>
      <w:r w:rsidRPr="0023180D">
        <w:rPr>
          <w:b/>
          <w:szCs w:val="24"/>
          <w:lang w:val="sah-RU"/>
        </w:rPr>
        <w:t xml:space="preserve">, а именно: </w:t>
      </w:r>
      <w:r w:rsidRPr="0023180D">
        <w:rPr>
          <w:b/>
          <w:lang w:val="ru-RU"/>
        </w:rPr>
        <w:t>в срок 12 месеца от датата на издаване на лиценза дружеството не е започнало да извършва разрешената дейност</w:t>
      </w:r>
      <w:r w:rsidRPr="0023180D">
        <w:rPr>
          <w:b/>
        </w:rPr>
        <w:t xml:space="preserve">; </w:t>
      </w:r>
      <w:r w:rsidRPr="0023180D">
        <w:rPr>
          <w:b/>
          <w:lang w:val="ru-RU"/>
        </w:rPr>
        <w:t>дружеството е престанало да отговаря на условията, при които е издаден лицензът му и системно нарушава разпоредбите на акт по прилагането на ЗДСИЦ</w:t>
      </w:r>
      <w:r w:rsidRPr="0023180D">
        <w:rPr>
          <w:b/>
          <w:szCs w:val="24"/>
          <w:lang w:val="sah-RU"/>
        </w:rPr>
        <w:t>, а именно - Наредба № 2 от 17.09.2003 г. за проспектите при публично предлагане и допускане до търговия на регулиран пазар на ценни книжа и за разкриването на информация.</w:t>
      </w:r>
    </w:p>
    <w:p w:rsidR="0023180D" w:rsidRPr="0023180D" w:rsidRDefault="0023180D" w:rsidP="0023180D">
      <w:pPr>
        <w:ind w:right="33" w:firstLine="708"/>
        <w:jc w:val="both"/>
        <w:rPr>
          <w:b/>
          <w:szCs w:val="24"/>
          <w:lang w:val="sah-RU"/>
        </w:rPr>
      </w:pPr>
    </w:p>
    <w:p w:rsidR="0023180D" w:rsidRDefault="0023180D" w:rsidP="0023180D">
      <w:pPr>
        <w:ind w:right="33" w:firstLine="708"/>
        <w:jc w:val="both"/>
        <w:rPr>
          <w:b/>
          <w:szCs w:val="24"/>
          <w:lang w:val="sah-RU"/>
        </w:rPr>
      </w:pPr>
      <w:r w:rsidRPr="0023180D">
        <w:rPr>
          <w:b/>
          <w:szCs w:val="24"/>
          <w:lang w:val="sah-RU"/>
        </w:rPr>
        <w:t xml:space="preserve">На основание чл. 26, ал. 2 във връзка с ал. 1 от Административнопроцесуалния кодекс (АПК) – в 7-дневен срок от поставяне на съобщението на таблото за обявления и на интернет страницата на КФН -  заинтересованите граждани и организации могат да представят обяснения и/или възражения във връзка с производството. </w:t>
      </w:r>
    </w:p>
    <w:p w:rsidR="0023180D" w:rsidRPr="0023180D" w:rsidRDefault="0023180D" w:rsidP="0023180D">
      <w:pPr>
        <w:ind w:right="33" w:firstLine="708"/>
        <w:jc w:val="both"/>
        <w:rPr>
          <w:b/>
          <w:szCs w:val="24"/>
          <w:lang w:val="sah-RU"/>
        </w:rPr>
      </w:pPr>
    </w:p>
    <w:p w:rsidR="0023180D" w:rsidRPr="0023180D" w:rsidRDefault="0023180D" w:rsidP="0023180D">
      <w:pPr>
        <w:tabs>
          <w:tab w:val="left" w:pos="9214"/>
        </w:tabs>
        <w:ind w:right="33" w:firstLine="720"/>
        <w:jc w:val="both"/>
        <w:rPr>
          <w:b/>
          <w:szCs w:val="24"/>
          <w:lang w:val="sah-RU"/>
        </w:rPr>
      </w:pPr>
      <w:r w:rsidRPr="0023180D">
        <w:rPr>
          <w:b/>
          <w:szCs w:val="24"/>
          <w:lang w:val="sah-RU"/>
        </w:rPr>
        <w:t>На основание чл. 26, ал. 1, изр. второ от АПК във връзка с чл. 57, ал. 1 от АПК, КФН ще се произнесе по образуваното производство за отнемане на издадения лиценз в срок от 14 дни от датата на започване на производство</w:t>
      </w:r>
      <w:r w:rsidR="00C341F4">
        <w:rPr>
          <w:b/>
          <w:szCs w:val="24"/>
          <w:lang w:val="sah-RU"/>
        </w:rPr>
        <w:t>то</w:t>
      </w:r>
      <w:r w:rsidRPr="0023180D">
        <w:rPr>
          <w:b/>
          <w:szCs w:val="24"/>
          <w:lang w:val="sah-RU"/>
        </w:rPr>
        <w:t>.</w:t>
      </w:r>
    </w:p>
    <w:bookmarkEnd w:id="0"/>
    <w:p w:rsidR="00314699" w:rsidRPr="008E2F8E" w:rsidRDefault="0023180D" w:rsidP="0023180D">
      <w:pPr>
        <w:pStyle w:val="Title"/>
        <w:outlineLvl w:val="0"/>
        <w:rPr>
          <w:rFonts w:ascii="Times New Roman" w:hAnsi="Times New Roman"/>
          <w:b/>
          <w:sz w:val="32"/>
          <w:lang w:val="sah-RU"/>
        </w:rPr>
      </w:pPr>
      <w:r w:rsidRPr="0023180D">
        <w:rPr>
          <w:rFonts w:ascii="Times New Roman" w:hAnsi="Times New Roman"/>
          <w:sz w:val="24"/>
          <w:szCs w:val="24"/>
          <w:u w:val="none"/>
          <w:lang w:val="sah-RU"/>
        </w:rPr>
        <w:t xml:space="preserve">            </w:t>
      </w:r>
    </w:p>
    <w:p w:rsidR="0023180D" w:rsidRPr="008E2F8E" w:rsidRDefault="0023180D">
      <w:pPr>
        <w:pStyle w:val="Title"/>
        <w:outlineLvl w:val="0"/>
        <w:rPr>
          <w:rFonts w:ascii="Times New Roman" w:hAnsi="Times New Roman"/>
          <w:b/>
          <w:sz w:val="32"/>
          <w:lang w:val="sah-RU"/>
        </w:rPr>
      </w:pPr>
    </w:p>
    <w:sectPr w:rsidR="0023180D" w:rsidRPr="008E2F8E" w:rsidSect="002561B2">
      <w:footerReference w:type="even" r:id="rId7"/>
      <w:footerReference w:type="default" r:id="rId8"/>
      <w:pgSz w:w="12240" w:h="15840"/>
      <w:pgMar w:top="426" w:right="1183" w:bottom="0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1B2" w:rsidRDefault="002561B2" w:rsidP="00C072E7">
      <w:r>
        <w:separator/>
      </w:r>
    </w:p>
  </w:endnote>
  <w:endnote w:type="continuationSeparator" w:id="0">
    <w:p w:rsidR="002561B2" w:rsidRDefault="002561B2" w:rsidP="00C07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i Baiti">
    <w:charset w:val="00"/>
    <w:family w:val="script"/>
    <w:pitch w:val="variable"/>
    <w:sig w:usb0="80000003" w:usb1="00010402" w:usb2="00080002" w:usb3="00000000" w:csb0="00000001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B2" w:rsidRDefault="0040399A" w:rsidP="002561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61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61B2" w:rsidRDefault="002561B2" w:rsidP="002561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B2" w:rsidRDefault="002561B2" w:rsidP="002561B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1B2" w:rsidRDefault="002561B2" w:rsidP="00C072E7">
      <w:r>
        <w:separator/>
      </w:r>
    </w:p>
  </w:footnote>
  <w:footnote w:type="continuationSeparator" w:id="0">
    <w:p w:rsidR="002561B2" w:rsidRDefault="002561B2" w:rsidP="00C07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4699"/>
    <w:rsid w:val="000C4E99"/>
    <w:rsid w:val="0023180D"/>
    <w:rsid w:val="002561B2"/>
    <w:rsid w:val="00314699"/>
    <w:rsid w:val="0040399A"/>
    <w:rsid w:val="004C3C44"/>
    <w:rsid w:val="00503F28"/>
    <w:rsid w:val="0082075A"/>
    <w:rsid w:val="008C25BF"/>
    <w:rsid w:val="00AA768F"/>
    <w:rsid w:val="00BF45AD"/>
    <w:rsid w:val="00C0205A"/>
    <w:rsid w:val="00C072E7"/>
    <w:rsid w:val="00C341F4"/>
    <w:rsid w:val="00C81D81"/>
    <w:rsid w:val="00CA655D"/>
    <w:rsid w:val="00DE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ko-KR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6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bg-BG" w:bidi="ar-SA"/>
    </w:rPr>
  </w:style>
  <w:style w:type="paragraph" w:styleId="Heading1">
    <w:name w:val="heading 1"/>
    <w:basedOn w:val="Normal"/>
    <w:next w:val="Normal"/>
    <w:link w:val="Heading1Char"/>
    <w:qFormat/>
    <w:rsid w:val="00314699"/>
    <w:pPr>
      <w:keepNext/>
      <w:outlineLvl w:val="0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4699"/>
    <w:rPr>
      <w:rFonts w:ascii="Times New Roman" w:eastAsia="Times New Roman" w:hAnsi="Times New Roman" w:cs="Times New Roman"/>
      <w:sz w:val="24"/>
      <w:szCs w:val="20"/>
      <w:lang w:eastAsia="bg-BG" w:bidi="ar-SA"/>
    </w:rPr>
  </w:style>
  <w:style w:type="paragraph" w:styleId="Title">
    <w:name w:val="Title"/>
    <w:basedOn w:val="Normal"/>
    <w:link w:val="TitleChar"/>
    <w:qFormat/>
    <w:rsid w:val="00314699"/>
    <w:pPr>
      <w:jc w:val="center"/>
    </w:pPr>
    <w:rPr>
      <w:rFonts w:ascii="TmsCyr" w:hAnsi="TmsCyr"/>
      <w:sz w:val="28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314699"/>
    <w:rPr>
      <w:rFonts w:ascii="TmsCyr" w:eastAsia="Times New Roman" w:hAnsi="TmsCyr" w:cs="Times New Roman"/>
      <w:sz w:val="28"/>
      <w:szCs w:val="20"/>
      <w:u w:val="single"/>
      <w:lang w:eastAsia="bg-BG" w:bidi="ar-SA"/>
    </w:rPr>
  </w:style>
  <w:style w:type="paragraph" w:styleId="Footer">
    <w:name w:val="footer"/>
    <w:basedOn w:val="Normal"/>
    <w:link w:val="FooterChar"/>
    <w:rsid w:val="003146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14699"/>
    <w:rPr>
      <w:rFonts w:ascii="Times New Roman" w:eastAsia="Times New Roman" w:hAnsi="Times New Roman" w:cs="Times New Roman"/>
      <w:sz w:val="24"/>
      <w:szCs w:val="20"/>
      <w:lang w:val="en-US" w:eastAsia="bg-BG" w:bidi="ar-SA"/>
    </w:rPr>
  </w:style>
  <w:style w:type="character" w:styleId="PageNumber">
    <w:name w:val="page number"/>
    <w:basedOn w:val="DefaultParagraphFont"/>
    <w:rsid w:val="00314699"/>
  </w:style>
  <w:style w:type="paragraph" w:styleId="BodyText">
    <w:name w:val="Body Text"/>
    <w:basedOn w:val="Normal"/>
    <w:link w:val="BodyTextChar"/>
    <w:uiPriority w:val="99"/>
    <w:rsid w:val="00314699"/>
    <w:pPr>
      <w:overflowPunct w:val="0"/>
      <w:autoSpaceDE w:val="0"/>
      <w:autoSpaceDN w:val="0"/>
      <w:adjustRightInd w:val="0"/>
      <w:jc w:val="both"/>
      <w:textAlignment w:val="baseline"/>
    </w:pPr>
    <w:rPr>
      <w:rFonts w:ascii="HebarU" w:hAnsi="HebarU"/>
      <w:lang w:val="bg-BG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14699"/>
    <w:rPr>
      <w:rFonts w:ascii="HebarU" w:eastAsia="Times New Roman" w:hAnsi="HebarU" w:cs="Times New Roman"/>
      <w:sz w:val="24"/>
      <w:szCs w:val="20"/>
      <w:lang w:eastAsia="en-US" w:bidi="ar-SA"/>
    </w:rPr>
  </w:style>
  <w:style w:type="paragraph" w:customStyle="1" w:styleId="Default">
    <w:name w:val="Default"/>
    <w:rsid w:val="0031469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bg-BG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28"/>
    <w:rPr>
      <w:rFonts w:ascii="Tahoma" w:eastAsia="Times New Roman" w:hAnsi="Tahoma" w:cs="Tahoma"/>
      <w:sz w:val="16"/>
      <w:szCs w:val="16"/>
      <w:lang w:val="en-US" w:eastAsia="bg-BG" w:bidi="ar-SA"/>
    </w:rPr>
  </w:style>
  <w:style w:type="paragraph" w:styleId="BodyText2">
    <w:name w:val="Body Text 2"/>
    <w:basedOn w:val="Normal"/>
    <w:link w:val="BodyText2Char"/>
    <w:uiPriority w:val="99"/>
    <w:unhideWhenUsed/>
    <w:rsid w:val="008207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2075A"/>
    <w:rPr>
      <w:rFonts w:ascii="Times New Roman" w:eastAsia="Times New Roman" w:hAnsi="Times New Roman" w:cs="Times New Roman"/>
      <w:sz w:val="24"/>
      <w:szCs w:val="20"/>
      <w:lang w:val="en-US" w:eastAsia="bg-BG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0FFC-F43A-4CA0-B85D-88947BA4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dimitrova_p</dc:creator>
  <cp:lastModifiedBy>despotova_k</cp:lastModifiedBy>
  <cp:revision>2</cp:revision>
  <dcterms:created xsi:type="dcterms:W3CDTF">2017-01-27T08:54:00Z</dcterms:created>
  <dcterms:modified xsi:type="dcterms:W3CDTF">2017-01-27T08:54:00Z</dcterms:modified>
</cp:coreProperties>
</file>