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9EE" w:rsidRPr="00F60349" w:rsidRDefault="00EB79B8" w:rsidP="008D59EE">
      <w:pPr>
        <w:spacing w:line="276" w:lineRule="auto"/>
        <w:jc w:val="right"/>
      </w:pPr>
      <w:r>
        <w:rPr>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9.2pt;width:1in;height:50.4pt;z-index:251660288" fillcolor="window">
            <v:imagedata r:id="rId8" o:title=""/>
            <w10:wrap type="topAndBottom"/>
          </v:shape>
          <o:OLEObject Type="Embed" ProgID="Word.Picture.8" ShapeID="_x0000_s1026" DrawAspect="Content" ObjectID="_1541341431" r:id="rId9"/>
        </w:pict>
      </w:r>
      <w:r w:rsidR="008D59EE" w:rsidRPr="00F60349">
        <w:t xml:space="preserve">     </w:t>
      </w:r>
    </w:p>
    <w:p w:rsidR="008D59EE" w:rsidRPr="00F60349" w:rsidRDefault="008D59EE" w:rsidP="008D59EE">
      <w:pPr>
        <w:pStyle w:val="Title"/>
        <w:spacing w:line="276" w:lineRule="auto"/>
        <w:rPr>
          <w:rFonts w:ascii="Times New Roman" w:hAnsi="Times New Roman"/>
          <w:sz w:val="24"/>
          <w:szCs w:val="24"/>
        </w:rPr>
      </w:pPr>
    </w:p>
    <w:p w:rsidR="008D59EE" w:rsidRPr="00F60349" w:rsidRDefault="008D59EE" w:rsidP="008D59EE">
      <w:pPr>
        <w:pStyle w:val="Title"/>
        <w:spacing w:line="276" w:lineRule="auto"/>
        <w:rPr>
          <w:rFonts w:ascii="Times New Roman" w:hAnsi="Times New Roman"/>
          <w:sz w:val="24"/>
          <w:szCs w:val="24"/>
        </w:rPr>
      </w:pPr>
      <w:r w:rsidRPr="00F60349">
        <w:rPr>
          <w:rFonts w:ascii="Times New Roman" w:hAnsi="Times New Roman"/>
          <w:sz w:val="24"/>
          <w:szCs w:val="24"/>
        </w:rPr>
        <w:t>КОМИСИЯ ЗА ФИНАНСОВ НАДЗОР</w:t>
      </w:r>
    </w:p>
    <w:p w:rsidR="008D59EE" w:rsidRPr="00F60349" w:rsidRDefault="008D59EE" w:rsidP="008D59EE">
      <w:pPr>
        <w:pStyle w:val="Title"/>
        <w:spacing w:line="276" w:lineRule="auto"/>
        <w:rPr>
          <w:rFonts w:ascii="Times New Roman" w:hAnsi="Times New Roman"/>
          <w:sz w:val="24"/>
          <w:szCs w:val="24"/>
        </w:rPr>
      </w:pPr>
    </w:p>
    <w:p w:rsidR="008D59EE" w:rsidRPr="00F60349" w:rsidRDefault="008D59EE" w:rsidP="008D59EE">
      <w:pPr>
        <w:pStyle w:val="Title"/>
        <w:spacing w:line="276" w:lineRule="auto"/>
        <w:rPr>
          <w:rFonts w:ascii="Times New Roman" w:hAnsi="Times New Roman"/>
          <w:sz w:val="24"/>
          <w:szCs w:val="24"/>
        </w:rPr>
      </w:pPr>
    </w:p>
    <w:p w:rsidR="008D59EE" w:rsidRPr="00F60349" w:rsidRDefault="008D59EE" w:rsidP="008D59EE">
      <w:pPr>
        <w:pStyle w:val="Title"/>
        <w:spacing w:line="276" w:lineRule="auto"/>
        <w:rPr>
          <w:rFonts w:ascii="Times New Roman" w:hAnsi="Times New Roman"/>
          <w:sz w:val="24"/>
          <w:szCs w:val="24"/>
        </w:rPr>
      </w:pPr>
    </w:p>
    <w:p w:rsidR="008D59EE" w:rsidRPr="00F60349" w:rsidRDefault="008D59EE" w:rsidP="008D59EE">
      <w:pPr>
        <w:pStyle w:val="Title"/>
        <w:spacing w:line="276" w:lineRule="auto"/>
        <w:rPr>
          <w:rFonts w:ascii="Times New Roman" w:hAnsi="Times New Roman"/>
          <w:sz w:val="24"/>
          <w:szCs w:val="24"/>
        </w:rPr>
      </w:pPr>
    </w:p>
    <w:p w:rsidR="008D59EE" w:rsidRPr="00F60349" w:rsidRDefault="008D59EE" w:rsidP="008D59EE">
      <w:pPr>
        <w:spacing w:line="276" w:lineRule="auto"/>
        <w:jc w:val="center"/>
        <w:rPr>
          <w:b/>
          <w:u w:val="single"/>
        </w:rPr>
      </w:pPr>
    </w:p>
    <w:p w:rsidR="008D59EE" w:rsidRPr="00F60349" w:rsidRDefault="008D59EE" w:rsidP="008D59EE">
      <w:pPr>
        <w:spacing w:line="276" w:lineRule="auto"/>
        <w:jc w:val="center"/>
        <w:rPr>
          <w:b/>
          <w:u w:val="single"/>
        </w:rPr>
      </w:pPr>
    </w:p>
    <w:p w:rsidR="008D59EE" w:rsidRPr="00F60349" w:rsidRDefault="008D59EE" w:rsidP="008D59EE">
      <w:pPr>
        <w:spacing w:line="276" w:lineRule="auto"/>
        <w:rPr>
          <w:b/>
          <w:u w:val="single"/>
        </w:rPr>
      </w:pPr>
    </w:p>
    <w:p w:rsidR="008D59EE" w:rsidRPr="00F60349" w:rsidRDefault="008D59EE" w:rsidP="008D59EE">
      <w:pPr>
        <w:pStyle w:val="BodyText"/>
        <w:spacing w:after="0" w:line="276" w:lineRule="auto"/>
        <w:jc w:val="center"/>
        <w:rPr>
          <w:b/>
          <w:sz w:val="24"/>
          <w:szCs w:val="24"/>
          <w:lang w:val="bg-BG"/>
        </w:rPr>
      </w:pPr>
      <w:r w:rsidRPr="00F60349">
        <w:rPr>
          <w:b/>
          <w:sz w:val="24"/>
          <w:szCs w:val="24"/>
          <w:lang w:val="bg-BG"/>
        </w:rPr>
        <w:t>ДОКУМЕНТАЦИЯ</w:t>
      </w:r>
    </w:p>
    <w:p w:rsidR="008D59EE" w:rsidRPr="00F60349" w:rsidRDefault="008D59EE" w:rsidP="008D59EE">
      <w:pPr>
        <w:pStyle w:val="BodyText"/>
        <w:spacing w:after="0" w:line="276" w:lineRule="auto"/>
        <w:jc w:val="center"/>
        <w:rPr>
          <w:b/>
          <w:caps/>
          <w:sz w:val="24"/>
          <w:szCs w:val="24"/>
          <w:lang w:val="bg-BG"/>
        </w:rPr>
      </w:pPr>
      <w:r w:rsidRPr="00F60349">
        <w:rPr>
          <w:b/>
          <w:sz w:val="24"/>
          <w:szCs w:val="24"/>
          <w:lang w:val="bg-BG"/>
        </w:rPr>
        <w:t>ЗА ОБЩЕСТВЕНА ПОРЪЧКА С ПРЕДМЕТ:</w:t>
      </w:r>
    </w:p>
    <w:p w:rsidR="008D59EE" w:rsidRPr="00011A0D" w:rsidRDefault="00011A0D" w:rsidP="00011A0D">
      <w:pPr>
        <w:tabs>
          <w:tab w:val="left" w:pos="0"/>
        </w:tabs>
        <w:spacing w:line="276" w:lineRule="auto"/>
        <w:jc w:val="center"/>
      </w:pPr>
      <w:r w:rsidRPr="00011A0D">
        <w:rPr>
          <w:b/>
        </w:rPr>
        <w:t xml:space="preserve">„ОСИГУРЯВАНЕ НА САМОЛЕТНИ БИЛЕТИ ЗА ПРЕВОЗ ПО ВЪЗДУХ НА ПЪТНИЦИ И БАГАЖ ПРИ СЛУЖЕБНИ ПЪТУВАНИЯ НА ЧЛЕНОВЕТЕ И СЛУЖИТЕЛИТЕ НА КОМИСИЯТА ЗА ФИНАНСОВ НАДЗОР” </w:t>
      </w:r>
      <w:r w:rsidR="008D59EE" w:rsidRPr="00011A0D">
        <w:rPr>
          <w:b/>
        </w:rPr>
        <w:t xml:space="preserve">, </w:t>
      </w:r>
      <w:r w:rsidR="008D59EE" w:rsidRPr="00F60349">
        <w:rPr>
          <w:b/>
        </w:rPr>
        <w:t>ВЪЗЛАГАНА ЧРЕЗ ПУБЛИЧНО СЪСТЕЗАНИЕ</w:t>
      </w:r>
    </w:p>
    <w:p w:rsidR="008D59EE" w:rsidRPr="00F60349" w:rsidRDefault="008D59EE" w:rsidP="008D59EE">
      <w:pPr>
        <w:spacing w:line="276" w:lineRule="auto"/>
        <w:jc w:val="center"/>
        <w:rPr>
          <w:b/>
          <w:u w:val="single"/>
        </w:rPr>
      </w:pPr>
    </w:p>
    <w:p w:rsidR="008D59EE" w:rsidRPr="00F60349" w:rsidRDefault="008D59EE" w:rsidP="008D59EE">
      <w:pPr>
        <w:spacing w:line="276" w:lineRule="auto"/>
        <w:jc w:val="center"/>
        <w:rPr>
          <w:b/>
          <w:u w:val="single"/>
        </w:rPr>
      </w:pPr>
    </w:p>
    <w:p w:rsidR="008D59EE" w:rsidRPr="00F60349" w:rsidRDefault="008D59EE" w:rsidP="008D59EE">
      <w:pPr>
        <w:spacing w:line="276" w:lineRule="auto"/>
        <w:jc w:val="center"/>
        <w:rPr>
          <w:b/>
          <w:u w:val="single"/>
        </w:rPr>
      </w:pPr>
    </w:p>
    <w:p w:rsidR="008D59EE" w:rsidRPr="00F60349" w:rsidRDefault="008D59EE" w:rsidP="008D59EE">
      <w:pPr>
        <w:spacing w:line="276" w:lineRule="auto"/>
        <w:jc w:val="center"/>
        <w:rPr>
          <w:b/>
          <w:u w:val="single"/>
        </w:rPr>
      </w:pPr>
    </w:p>
    <w:p w:rsidR="008D59EE" w:rsidRPr="00F60349" w:rsidRDefault="008D59EE" w:rsidP="008D59EE">
      <w:pPr>
        <w:spacing w:line="276" w:lineRule="auto"/>
        <w:jc w:val="center"/>
        <w:rPr>
          <w:b/>
          <w:u w:val="single"/>
        </w:rPr>
      </w:pPr>
    </w:p>
    <w:p w:rsidR="008D59EE" w:rsidRPr="00F60349" w:rsidRDefault="008D59EE" w:rsidP="008D59EE">
      <w:pPr>
        <w:spacing w:line="276" w:lineRule="auto"/>
        <w:jc w:val="center"/>
        <w:rPr>
          <w:b/>
          <w:u w:val="single"/>
        </w:rPr>
      </w:pPr>
    </w:p>
    <w:p w:rsidR="008D59EE" w:rsidRPr="00F60349" w:rsidRDefault="008D59EE" w:rsidP="008D59EE">
      <w:pPr>
        <w:spacing w:line="276" w:lineRule="auto"/>
        <w:jc w:val="center"/>
        <w:rPr>
          <w:b/>
          <w:u w:val="single"/>
        </w:rPr>
      </w:pPr>
    </w:p>
    <w:p w:rsidR="008D59EE" w:rsidRPr="00F60349" w:rsidRDefault="008D59EE" w:rsidP="008D59EE">
      <w:pPr>
        <w:spacing w:line="276" w:lineRule="auto"/>
        <w:jc w:val="center"/>
        <w:rPr>
          <w:b/>
          <w:u w:val="single"/>
        </w:rPr>
      </w:pPr>
    </w:p>
    <w:p w:rsidR="008D59EE" w:rsidRPr="00F60349" w:rsidRDefault="008D59EE" w:rsidP="008D59EE">
      <w:pPr>
        <w:spacing w:line="276" w:lineRule="auto"/>
        <w:jc w:val="center"/>
        <w:rPr>
          <w:b/>
          <w:u w:val="single"/>
        </w:rPr>
      </w:pPr>
    </w:p>
    <w:p w:rsidR="008D59EE" w:rsidRPr="00F60349" w:rsidRDefault="008D59EE" w:rsidP="008D59EE">
      <w:pPr>
        <w:spacing w:line="276" w:lineRule="auto"/>
        <w:jc w:val="center"/>
        <w:rPr>
          <w:b/>
          <w:u w:val="single"/>
        </w:rPr>
      </w:pPr>
    </w:p>
    <w:p w:rsidR="008D59EE" w:rsidRPr="00F60349" w:rsidRDefault="008D59EE" w:rsidP="008D59EE">
      <w:pPr>
        <w:spacing w:line="276" w:lineRule="auto"/>
        <w:jc w:val="center"/>
        <w:rPr>
          <w:b/>
          <w:u w:val="single"/>
        </w:rPr>
      </w:pPr>
    </w:p>
    <w:p w:rsidR="008D59EE" w:rsidRPr="00F60349" w:rsidRDefault="008D59EE" w:rsidP="008D59EE">
      <w:pPr>
        <w:spacing w:line="276" w:lineRule="auto"/>
        <w:jc w:val="center"/>
        <w:rPr>
          <w:b/>
          <w:u w:val="single"/>
        </w:rPr>
      </w:pPr>
    </w:p>
    <w:p w:rsidR="008D59EE" w:rsidRPr="00F60349" w:rsidRDefault="008D59EE" w:rsidP="008D59EE">
      <w:pPr>
        <w:spacing w:line="276" w:lineRule="auto"/>
        <w:jc w:val="center"/>
        <w:rPr>
          <w:b/>
          <w:u w:val="single"/>
        </w:rPr>
      </w:pPr>
    </w:p>
    <w:p w:rsidR="008D59EE" w:rsidRPr="00F60349" w:rsidRDefault="008D59EE" w:rsidP="008D59EE">
      <w:pPr>
        <w:spacing w:line="276" w:lineRule="auto"/>
        <w:jc w:val="center"/>
        <w:rPr>
          <w:b/>
          <w:u w:val="single"/>
        </w:rPr>
      </w:pPr>
    </w:p>
    <w:p w:rsidR="008D59EE" w:rsidRPr="00F60349" w:rsidRDefault="008D59EE" w:rsidP="008D59EE">
      <w:pPr>
        <w:spacing w:line="276" w:lineRule="auto"/>
        <w:jc w:val="center"/>
        <w:rPr>
          <w:b/>
          <w:u w:val="single"/>
        </w:rPr>
      </w:pPr>
    </w:p>
    <w:p w:rsidR="008D59EE" w:rsidRPr="00F60349" w:rsidRDefault="008D59EE" w:rsidP="008D59EE">
      <w:pPr>
        <w:spacing w:line="276" w:lineRule="auto"/>
        <w:jc w:val="center"/>
        <w:rPr>
          <w:b/>
          <w:u w:val="single"/>
        </w:rPr>
      </w:pPr>
    </w:p>
    <w:p w:rsidR="008D59EE" w:rsidRPr="00F60349" w:rsidRDefault="008D59EE" w:rsidP="008D59EE">
      <w:pPr>
        <w:spacing w:line="276" w:lineRule="auto"/>
        <w:jc w:val="center"/>
        <w:rPr>
          <w:b/>
          <w:u w:val="single"/>
        </w:rPr>
      </w:pPr>
    </w:p>
    <w:p w:rsidR="008D59EE" w:rsidRPr="00F60349" w:rsidRDefault="008D59EE" w:rsidP="008D59EE">
      <w:pPr>
        <w:spacing w:line="276" w:lineRule="auto"/>
        <w:jc w:val="center"/>
        <w:rPr>
          <w:b/>
          <w:u w:val="single"/>
        </w:rPr>
      </w:pPr>
    </w:p>
    <w:p w:rsidR="008D59EE" w:rsidRPr="00F60349" w:rsidRDefault="008D59EE" w:rsidP="008D59EE">
      <w:pPr>
        <w:spacing w:line="276" w:lineRule="auto"/>
        <w:jc w:val="center"/>
        <w:rPr>
          <w:b/>
          <w:u w:val="single"/>
        </w:rPr>
      </w:pPr>
    </w:p>
    <w:p w:rsidR="008D59EE" w:rsidRPr="00F60349" w:rsidRDefault="008D59EE" w:rsidP="008D59EE">
      <w:pPr>
        <w:spacing w:line="276" w:lineRule="auto"/>
        <w:rPr>
          <w:b/>
          <w:u w:val="single"/>
        </w:rPr>
      </w:pPr>
    </w:p>
    <w:p w:rsidR="008D59EE" w:rsidRPr="00F60349" w:rsidRDefault="008D59EE" w:rsidP="008D59EE">
      <w:pPr>
        <w:spacing w:line="276" w:lineRule="auto"/>
        <w:jc w:val="center"/>
        <w:rPr>
          <w:b/>
        </w:rPr>
      </w:pPr>
      <w:r w:rsidRPr="00F60349">
        <w:rPr>
          <w:b/>
        </w:rPr>
        <w:t>2016 г.</w:t>
      </w:r>
    </w:p>
    <w:p w:rsidR="008D59EE" w:rsidRPr="00F60349" w:rsidRDefault="008D59EE" w:rsidP="008D59EE">
      <w:pPr>
        <w:spacing w:line="276" w:lineRule="auto"/>
        <w:jc w:val="center"/>
        <w:rPr>
          <w:b/>
        </w:rPr>
      </w:pPr>
    </w:p>
    <w:p w:rsidR="008D59EE" w:rsidRPr="00F60349" w:rsidRDefault="008D59EE" w:rsidP="008D59EE">
      <w:pPr>
        <w:spacing w:line="276" w:lineRule="auto"/>
        <w:jc w:val="center"/>
        <w:rPr>
          <w:b/>
        </w:rPr>
      </w:pPr>
    </w:p>
    <w:p w:rsidR="008D59EE" w:rsidRPr="00F60349" w:rsidRDefault="008D59EE" w:rsidP="008D59EE">
      <w:pPr>
        <w:spacing w:line="276" w:lineRule="auto"/>
        <w:jc w:val="center"/>
        <w:rPr>
          <w:b/>
        </w:rPr>
      </w:pPr>
    </w:p>
    <w:p w:rsidR="008D59EE" w:rsidRPr="00F60349" w:rsidRDefault="008D59EE" w:rsidP="008D59EE">
      <w:pPr>
        <w:spacing w:line="276" w:lineRule="auto"/>
        <w:jc w:val="both"/>
      </w:pPr>
      <w:r w:rsidRPr="00F60349">
        <w:tab/>
      </w:r>
    </w:p>
    <w:p w:rsidR="008D59EE" w:rsidRPr="00F60349" w:rsidRDefault="008D59EE" w:rsidP="008D59EE">
      <w:pPr>
        <w:spacing w:line="276" w:lineRule="auto"/>
        <w:jc w:val="both"/>
      </w:pPr>
    </w:p>
    <w:p w:rsidR="008D59EE" w:rsidRPr="00F60349" w:rsidRDefault="008D59EE" w:rsidP="008D59EE">
      <w:pPr>
        <w:pStyle w:val="TOCHeading"/>
        <w:rPr>
          <w:rFonts w:ascii="Times New Roman" w:hAnsi="Times New Roman"/>
          <w:color w:val="auto"/>
          <w:lang w:val="bg-BG"/>
        </w:rPr>
      </w:pPr>
      <w:r w:rsidRPr="00F60349">
        <w:rPr>
          <w:rFonts w:ascii="Times New Roman" w:hAnsi="Times New Roman"/>
          <w:color w:val="auto"/>
          <w:lang w:val="bg-BG"/>
        </w:rPr>
        <w:lastRenderedPageBreak/>
        <w:t>СЪДЪРЖАНИЕ</w:t>
      </w:r>
    </w:p>
    <w:p w:rsidR="008D59EE" w:rsidRPr="00F60349" w:rsidRDefault="008D59EE" w:rsidP="008D59EE">
      <w:pPr>
        <w:rPr>
          <w:lang w:eastAsia="en-US"/>
        </w:rPr>
      </w:pPr>
    </w:p>
    <w:p w:rsidR="008D59EE" w:rsidRPr="00F60349" w:rsidRDefault="008D59EE" w:rsidP="008D59EE">
      <w:pPr>
        <w:rPr>
          <w:lang w:eastAsia="en-US"/>
        </w:rPr>
      </w:pPr>
      <w:r w:rsidRPr="00F60349">
        <w:rPr>
          <w:b/>
          <w:lang w:eastAsia="en-US"/>
        </w:rPr>
        <w:t xml:space="preserve">Раздел I       </w:t>
      </w:r>
      <w:r w:rsidRPr="00F60349">
        <w:rPr>
          <w:lang w:eastAsia="en-US"/>
        </w:rPr>
        <w:t>РЕШЕНИЕ  ЗА ОТКРИВАНЕ НА ПРОЦЕДУРАТА И ОБЯВЛЕНИЕ ЗА ПОРЪЧКА</w:t>
      </w:r>
    </w:p>
    <w:p w:rsidR="008D59EE" w:rsidRPr="00F60349" w:rsidRDefault="008D59EE" w:rsidP="008D59EE">
      <w:pPr>
        <w:rPr>
          <w:lang w:eastAsia="en-US"/>
        </w:rPr>
      </w:pPr>
    </w:p>
    <w:p w:rsidR="008D59EE" w:rsidRPr="00F60349" w:rsidRDefault="008D59EE" w:rsidP="008D59EE">
      <w:pPr>
        <w:rPr>
          <w:lang w:eastAsia="en-US"/>
        </w:rPr>
      </w:pPr>
      <w:r w:rsidRPr="00F60349">
        <w:rPr>
          <w:b/>
          <w:lang w:eastAsia="en-US"/>
        </w:rPr>
        <w:t xml:space="preserve">Раздел II     </w:t>
      </w:r>
      <w:r w:rsidRPr="00F60349">
        <w:rPr>
          <w:lang w:eastAsia="en-US"/>
        </w:rPr>
        <w:t>ТЕХНИЧЕСКА СПЕЦИФИКАЦИЯ</w:t>
      </w:r>
    </w:p>
    <w:p w:rsidR="008D59EE" w:rsidRPr="00F60349" w:rsidRDefault="008D59EE" w:rsidP="008D59EE">
      <w:pPr>
        <w:rPr>
          <w:lang w:eastAsia="en-US"/>
        </w:rPr>
      </w:pPr>
    </w:p>
    <w:p w:rsidR="008D59EE" w:rsidRPr="00F60349" w:rsidRDefault="008D59EE" w:rsidP="008D59EE">
      <w:pPr>
        <w:rPr>
          <w:lang w:eastAsia="en-US"/>
        </w:rPr>
      </w:pPr>
      <w:r w:rsidRPr="00F60349">
        <w:rPr>
          <w:b/>
          <w:lang w:eastAsia="en-US"/>
        </w:rPr>
        <w:t xml:space="preserve">Раздел III    </w:t>
      </w:r>
      <w:r w:rsidRPr="00F60349">
        <w:rPr>
          <w:lang w:eastAsia="en-US"/>
        </w:rPr>
        <w:t>МЕТОДИКА ЗА ОПРЕДЕЛЯНЕ НА КОМПЛЕКСНАТА ОЦЕНКА НА ОФЕРТАТА</w:t>
      </w:r>
    </w:p>
    <w:p w:rsidR="008D59EE" w:rsidRPr="00F60349" w:rsidRDefault="008D59EE" w:rsidP="008D59EE">
      <w:pPr>
        <w:rPr>
          <w:lang w:eastAsia="en-US"/>
        </w:rPr>
      </w:pPr>
    </w:p>
    <w:p w:rsidR="008D59EE" w:rsidRPr="00F60349" w:rsidRDefault="008D59EE" w:rsidP="008D59EE">
      <w:pPr>
        <w:rPr>
          <w:lang w:eastAsia="en-US"/>
        </w:rPr>
      </w:pPr>
      <w:r w:rsidRPr="00F60349">
        <w:rPr>
          <w:b/>
          <w:lang w:eastAsia="en-US"/>
        </w:rPr>
        <w:t xml:space="preserve">Раздел IV    </w:t>
      </w:r>
      <w:r w:rsidRPr="00F60349">
        <w:rPr>
          <w:lang w:eastAsia="en-US"/>
        </w:rPr>
        <w:t>УСЛОВИЯ ЗА УЧАСТИЕ В ПРОЦЕДУРАТА</w:t>
      </w:r>
    </w:p>
    <w:p w:rsidR="008D59EE" w:rsidRPr="00F60349" w:rsidRDefault="008D59EE" w:rsidP="008D59EE">
      <w:pPr>
        <w:rPr>
          <w:b/>
          <w:lang w:eastAsia="en-US"/>
        </w:rPr>
      </w:pPr>
    </w:p>
    <w:p w:rsidR="008D59EE" w:rsidRPr="00F60349" w:rsidRDefault="008D59EE" w:rsidP="008D59EE">
      <w:pPr>
        <w:rPr>
          <w:lang w:eastAsia="en-US"/>
        </w:rPr>
      </w:pPr>
      <w:r w:rsidRPr="00F60349">
        <w:rPr>
          <w:b/>
          <w:lang w:eastAsia="en-US"/>
        </w:rPr>
        <w:t xml:space="preserve">Раздел V     </w:t>
      </w:r>
      <w:r w:rsidRPr="00F60349">
        <w:rPr>
          <w:lang w:eastAsia="en-US"/>
        </w:rPr>
        <w:t>УКАЗАНИЯ ЗА ПОДГОТОВКА НА ДОКУМЕНТИТЕ КЪМ ОФЕРТАТА</w:t>
      </w:r>
    </w:p>
    <w:p w:rsidR="008D59EE" w:rsidRPr="00F60349" w:rsidRDefault="008D59EE" w:rsidP="008D59EE">
      <w:pPr>
        <w:rPr>
          <w:lang w:eastAsia="en-US"/>
        </w:rPr>
      </w:pPr>
    </w:p>
    <w:p w:rsidR="008D59EE" w:rsidRPr="00F60349" w:rsidRDefault="008D59EE" w:rsidP="008D59EE">
      <w:pPr>
        <w:rPr>
          <w:lang w:eastAsia="en-US"/>
        </w:rPr>
      </w:pPr>
      <w:r w:rsidRPr="00F60349">
        <w:rPr>
          <w:b/>
          <w:lang w:eastAsia="en-US"/>
        </w:rPr>
        <w:t xml:space="preserve">Раздел VI    </w:t>
      </w:r>
      <w:r w:rsidRPr="00F60349">
        <w:rPr>
          <w:lang w:eastAsia="en-US"/>
        </w:rPr>
        <w:t>РАЗГЛЕЖДАНЕ НА ОФЕРТИТЕ</w:t>
      </w:r>
    </w:p>
    <w:p w:rsidR="008D59EE" w:rsidRPr="00F60349" w:rsidRDefault="008D59EE" w:rsidP="008D59EE">
      <w:pPr>
        <w:rPr>
          <w:b/>
          <w:lang w:eastAsia="en-US"/>
        </w:rPr>
      </w:pPr>
    </w:p>
    <w:p w:rsidR="008D59EE" w:rsidRPr="00F60349" w:rsidRDefault="008D59EE" w:rsidP="008D59EE">
      <w:pPr>
        <w:rPr>
          <w:lang w:eastAsia="en-US"/>
        </w:rPr>
      </w:pPr>
      <w:r w:rsidRPr="00F60349">
        <w:rPr>
          <w:b/>
          <w:lang w:eastAsia="en-US"/>
        </w:rPr>
        <w:t xml:space="preserve">Раздел VII   </w:t>
      </w:r>
      <w:r w:rsidRPr="00F60349">
        <w:rPr>
          <w:lang w:eastAsia="en-US"/>
        </w:rPr>
        <w:t>СКЛЮЧВАНЕ НА ДОГОВОР</w:t>
      </w:r>
    </w:p>
    <w:p w:rsidR="008D59EE" w:rsidRPr="00F60349" w:rsidRDefault="008D59EE" w:rsidP="008D59EE">
      <w:pPr>
        <w:rPr>
          <w:b/>
          <w:lang w:eastAsia="en-US"/>
        </w:rPr>
      </w:pPr>
    </w:p>
    <w:p w:rsidR="008D59EE" w:rsidRPr="00F60349" w:rsidRDefault="008D59EE" w:rsidP="008D59EE">
      <w:pPr>
        <w:rPr>
          <w:lang w:eastAsia="en-US"/>
        </w:rPr>
      </w:pPr>
      <w:r w:rsidRPr="00F60349">
        <w:rPr>
          <w:b/>
          <w:lang w:eastAsia="en-US"/>
        </w:rPr>
        <w:t xml:space="preserve">Раздел VIII </w:t>
      </w:r>
      <w:r w:rsidRPr="00F60349">
        <w:rPr>
          <w:lang w:eastAsia="en-US"/>
        </w:rPr>
        <w:t>ОБРАЗЦИ НА ДОКУМЕНТИ, КОИТО ДА СЕ ПРЕДСТАВЯТ КЪМ ОФЕРТАТА</w:t>
      </w:r>
    </w:p>
    <w:p w:rsidR="008D59EE" w:rsidRPr="00F60349" w:rsidRDefault="008D59EE" w:rsidP="008D59EE">
      <w:pPr>
        <w:rPr>
          <w:lang w:eastAsia="en-US"/>
        </w:rPr>
      </w:pPr>
    </w:p>
    <w:p w:rsidR="008D59EE" w:rsidRPr="00F60349" w:rsidRDefault="008D59EE" w:rsidP="008D59EE">
      <w:pPr>
        <w:jc w:val="both"/>
      </w:pPr>
      <w:r w:rsidRPr="00F60349">
        <w:rPr>
          <w:lang w:eastAsia="en-US"/>
        </w:rPr>
        <w:tab/>
      </w:r>
      <w:r w:rsidRPr="00F60349">
        <w:rPr>
          <w:b/>
          <w:lang w:eastAsia="en-US"/>
        </w:rPr>
        <w:t>Приложение № 1</w:t>
      </w:r>
      <w:r w:rsidRPr="00F60349">
        <w:rPr>
          <w:lang w:eastAsia="en-US"/>
        </w:rPr>
        <w:t xml:space="preserve"> </w:t>
      </w:r>
      <w:r w:rsidRPr="00F60349">
        <w:t>Стандартен образец за единния европейски документ за обществени поръчки (ЕЕДОП)</w:t>
      </w:r>
    </w:p>
    <w:p w:rsidR="008D59EE" w:rsidRPr="00F60349" w:rsidRDefault="008D59EE" w:rsidP="008D59EE">
      <w:pPr>
        <w:jc w:val="both"/>
        <w:rPr>
          <w:lang w:eastAsia="en-US"/>
        </w:rPr>
      </w:pPr>
    </w:p>
    <w:p w:rsidR="008D59EE" w:rsidRPr="00F60349" w:rsidRDefault="008D59EE" w:rsidP="008D59EE">
      <w:pPr>
        <w:pStyle w:val="ListParagraph"/>
        <w:ind w:left="0" w:firstLine="708"/>
        <w:jc w:val="both"/>
        <w:rPr>
          <w:lang w:eastAsia="en-US"/>
        </w:rPr>
      </w:pPr>
      <w:r w:rsidRPr="00F60349">
        <w:rPr>
          <w:b/>
          <w:lang w:eastAsia="en-US"/>
        </w:rPr>
        <w:t>Приложение № 2</w:t>
      </w:r>
      <w:r w:rsidRPr="00F60349">
        <w:rPr>
          <w:lang w:eastAsia="en-US"/>
        </w:rPr>
        <w:t xml:space="preserve"> </w:t>
      </w:r>
      <w:r w:rsidRPr="00F60349">
        <w:rPr>
          <w:bCs/>
        </w:rPr>
        <w:t xml:space="preserve">Декларация </w:t>
      </w:r>
      <w:r w:rsidRPr="00F60349">
        <w:t xml:space="preserve">по чл. 3, т. 8 и чл. 4 от </w:t>
      </w:r>
      <w:r w:rsidRPr="00F60349">
        <w:rPr>
          <w:bCs/>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8D59EE" w:rsidRPr="00F60349" w:rsidRDefault="008D59EE" w:rsidP="008D59EE">
      <w:pPr>
        <w:rPr>
          <w:lang w:eastAsia="en-US"/>
        </w:rPr>
      </w:pPr>
      <w:r w:rsidRPr="00F60349">
        <w:rPr>
          <w:lang w:eastAsia="en-US"/>
        </w:rPr>
        <w:tab/>
      </w:r>
    </w:p>
    <w:p w:rsidR="008D59EE" w:rsidRPr="00F60349" w:rsidRDefault="008D59EE" w:rsidP="008D59EE">
      <w:pPr>
        <w:ind w:firstLine="708"/>
        <w:rPr>
          <w:lang w:eastAsia="en-US"/>
        </w:rPr>
      </w:pPr>
      <w:r w:rsidRPr="00F60349">
        <w:rPr>
          <w:b/>
          <w:lang w:eastAsia="en-US"/>
        </w:rPr>
        <w:t>Приложение № 3</w:t>
      </w:r>
      <w:r w:rsidRPr="00F60349">
        <w:rPr>
          <w:lang w:eastAsia="en-US"/>
        </w:rPr>
        <w:t xml:space="preserve"> Предложение за изпълнение на поръчката</w:t>
      </w:r>
    </w:p>
    <w:p w:rsidR="008D59EE" w:rsidRPr="00F60349" w:rsidRDefault="008D59EE" w:rsidP="008D59EE">
      <w:pPr>
        <w:ind w:firstLine="708"/>
        <w:rPr>
          <w:lang w:eastAsia="en-US"/>
        </w:rPr>
      </w:pPr>
    </w:p>
    <w:p w:rsidR="008D59EE" w:rsidRPr="00F60349" w:rsidRDefault="008D59EE" w:rsidP="008D59EE">
      <w:pPr>
        <w:rPr>
          <w:lang w:eastAsia="en-US"/>
        </w:rPr>
      </w:pPr>
      <w:r w:rsidRPr="00F60349">
        <w:rPr>
          <w:lang w:eastAsia="en-US"/>
        </w:rPr>
        <w:tab/>
      </w:r>
      <w:r w:rsidRPr="00F60349">
        <w:rPr>
          <w:b/>
          <w:lang w:eastAsia="en-US"/>
        </w:rPr>
        <w:t>Приложение № 4</w:t>
      </w:r>
      <w:r w:rsidRPr="00F60349">
        <w:rPr>
          <w:lang w:eastAsia="en-US"/>
        </w:rPr>
        <w:t xml:space="preserve"> Декларация за съгласие с клаузите на проекта на договор</w:t>
      </w:r>
    </w:p>
    <w:p w:rsidR="008D59EE" w:rsidRPr="00F60349" w:rsidRDefault="008D59EE" w:rsidP="008D59EE">
      <w:pPr>
        <w:rPr>
          <w:lang w:eastAsia="en-US"/>
        </w:rPr>
      </w:pPr>
    </w:p>
    <w:p w:rsidR="008D59EE" w:rsidRPr="00F60349" w:rsidRDefault="008D59EE" w:rsidP="008D59EE">
      <w:pPr>
        <w:rPr>
          <w:lang w:eastAsia="en-US"/>
        </w:rPr>
      </w:pPr>
      <w:r w:rsidRPr="00F60349">
        <w:rPr>
          <w:lang w:eastAsia="en-US"/>
        </w:rPr>
        <w:tab/>
      </w:r>
      <w:r w:rsidRPr="00F60349">
        <w:rPr>
          <w:b/>
          <w:lang w:eastAsia="en-US"/>
        </w:rPr>
        <w:t>Приложение № 5</w:t>
      </w:r>
      <w:r w:rsidRPr="00F60349">
        <w:rPr>
          <w:lang w:eastAsia="en-US"/>
        </w:rPr>
        <w:t xml:space="preserve"> Декларация за срока на валидност на офертата</w:t>
      </w:r>
    </w:p>
    <w:p w:rsidR="008D59EE" w:rsidRPr="00F60349" w:rsidRDefault="008D59EE" w:rsidP="008D59EE">
      <w:pPr>
        <w:rPr>
          <w:lang w:eastAsia="en-US"/>
        </w:rPr>
      </w:pPr>
    </w:p>
    <w:p w:rsidR="008D59EE" w:rsidRPr="00F60349" w:rsidRDefault="008D59EE" w:rsidP="008D59EE">
      <w:pPr>
        <w:jc w:val="both"/>
        <w:rPr>
          <w:rFonts w:eastAsia="Times New Roman"/>
          <w:lang w:eastAsia="bg-BG"/>
        </w:rPr>
      </w:pPr>
      <w:r w:rsidRPr="00F60349">
        <w:rPr>
          <w:lang w:eastAsia="en-US"/>
        </w:rPr>
        <w:tab/>
      </w:r>
      <w:r w:rsidRPr="00F60349">
        <w:rPr>
          <w:b/>
          <w:lang w:eastAsia="en-US"/>
        </w:rPr>
        <w:t>Приложение № 6</w:t>
      </w:r>
      <w:r w:rsidRPr="00F60349">
        <w:rPr>
          <w:lang w:eastAsia="en-US"/>
        </w:rPr>
        <w:t xml:space="preserve"> Декларация за </w:t>
      </w:r>
      <w:r w:rsidRPr="00F60349">
        <w:rPr>
          <w:rFonts w:eastAsia="Times New Roman"/>
          <w:lang w:eastAsia="bg-BG"/>
        </w:rPr>
        <w:t>спазване при изготвяне на офертата на задълженията, свързани с данъци и осигуровки, опазване на околната среда, закрила на заетостта и условията на труд</w:t>
      </w:r>
    </w:p>
    <w:p w:rsidR="008D59EE" w:rsidRPr="00F60349" w:rsidRDefault="008D59EE" w:rsidP="008D59EE">
      <w:pPr>
        <w:jc w:val="both"/>
        <w:rPr>
          <w:lang w:eastAsia="en-US"/>
        </w:rPr>
      </w:pPr>
    </w:p>
    <w:p w:rsidR="008D59EE" w:rsidRPr="00F60349" w:rsidRDefault="008D59EE" w:rsidP="008D59EE">
      <w:pPr>
        <w:rPr>
          <w:lang w:eastAsia="en-US"/>
        </w:rPr>
      </w:pPr>
      <w:r w:rsidRPr="00F60349">
        <w:rPr>
          <w:lang w:eastAsia="en-US"/>
        </w:rPr>
        <w:tab/>
      </w:r>
      <w:r w:rsidRPr="00F60349">
        <w:rPr>
          <w:b/>
          <w:lang w:eastAsia="en-US"/>
        </w:rPr>
        <w:t>Приложение № 7</w:t>
      </w:r>
      <w:r w:rsidRPr="00F60349">
        <w:rPr>
          <w:lang w:eastAsia="en-US"/>
        </w:rPr>
        <w:t xml:space="preserve"> Ценово предложение</w:t>
      </w:r>
    </w:p>
    <w:p w:rsidR="008D59EE" w:rsidRPr="00F60349" w:rsidRDefault="008D59EE" w:rsidP="008D59EE">
      <w:pPr>
        <w:rPr>
          <w:lang w:eastAsia="en-US"/>
        </w:rPr>
      </w:pPr>
    </w:p>
    <w:p w:rsidR="008D59EE" w:rsidRPr="00F60349" w:rsidRDefault="008D59EE" w:rsidP="008D59EE">
      <w:pPr>
        <w:rPr>
          <w:lang w:eastAsia="en-US"/>
        </w:rPr>
      </w:pPr>
      <w:r w:rsidRPr="00F60349">
        <w:rPr>
          <w:b/>
          <w:lang w:eastAsia="en-US"/>
        </w:rPr>
        <w:t xml:space="preserve">Раздел IХ   </w:t>
      </w:r>
      <w:r w:rsidRPr="00F60349">
        <w:rPr>
          <w:lang w:eastAsia="en-US"/>
        </w:rPr>
        <w:t>ПРОЕКТ НА ДОГОВОР</w:t>
      </w:r>
    </w:p>
    <w:p w:rsidR="008D59EE" w:rsidRPr="00F60349" w:rsidRDefault="008D59EE" w:rsidP="008D59EE"/>
    <w:p w:rsidR="008D59EE" w:rsidRPr="00F60349" w:rsidRDefault="008D59EE" w:rsidP="008D59EE">
      <w:pPr>
        <w:rPr>
          <w:b/>
        </w:rPr>
      </w:pPr>
    </w:p>
    <w:p w:rsidR="008D59EE" w:rsidRPr="00F60349" w:rsidRDefault="008D59EE" w:rsidP="008D59EE">
      <w:pPr>
        <w:rPr>
          <w:b/>
        </w:rPr>
      </w:pPr>
    </w:p>
    <w:p w:rsidR="008D59EE" w:rsidRPr="00F60349" w:rsidRDefault="008D59EE" w:rsidP="008D59EE">
      <w:pPr>
        <w:rPr>
          <w:b/>
        </w:rPr>
      </w:pPr>
    </w:p>
    <w:p w:rsidR="008D59EE" w:rsidRPr="00F60349" w:rsidRDefault="008D59EE" w:rsidP="008D59EE"/>
    <w:p w:rsidR="008D59EE" w:rsidRPr="00F60349" w:rsidRDefault="008D59EE" w:rsidP="008D59EE"/>
    <w:p w:rsidR="008D59EE" w:rsidRPr="00F60349" w:rsidRDefault="008D59EE" w:rsidP="008D59EE"/>
    <w:p w:rsidR="008D59EE" w:rsidRPr="00F60349" w:rsidRDefault="008D59EE" w:rsidP="008D59EE"/>
    <w:p w:rsidR="008D59EE" w:rsidRPr="00F60349" w:rsidRDefault="008D59EE" w:rsidP="008D59EE">
      <w:pPr>
        <w:pStyle w:val="Heading1"/>
        <w:spacing w:before="0"/>
        <w:jc w:val="center"/>
        <w:rPr>
          <w:rFonts w:ascii="Times New Roman" w:hAnsi="Times New Roman"/>
          <w:bCs w:val="0"/>
          <w:color w:val="auto"/>
          <w:sz w:val="24"/>
          <w:szCs w:val="24"/>
        </w:rPr>
      </w:pPr>
      <w:bookmarkStart w:id="0" w:name="_Toc432674833"/>
      <w:r w:rsidRPr="00F60349">
        <w:rPr>
          <w:rFonts w:ascii="Times New Roman" w:hAnsi="Times New Roman"/>
          <w:bCs w:val="0"/>
          <w:color w:val="auto"/>
          <w:sz w:val="24"/>
          <w:szCs w:val="24"/>
        </w:rPr>
        <w:lastRenderedPageBreak/>
        <w:t>РАЗДЕЛ І*</w:t>
      </w:r>
      <w:bookmarkEnd w:id="0"/>
    </w:p>
    <w:p w:rsidR="008D59EE" w:rsidRPr="00F60349" w:rsidRDefault="008D59EE" w:rsidP="008D59EE">
      <w:pPr>
        <w:pStyle w:val="Heading1"/>
        <w:spacing w:before="0"/>
        <w:jc w:val="center"/>
        <w:rPr>
          <w:rFonts w:ascii="Times New Roman" w:hAnsi="Times New Roman"/>
          <w:bCs w:val="0"/>
          <w:color w:val="auto"/>
          <w:sz w:val="24"/>
          <w:szCs w:val="24"/>
        </w:rPr>
      </w:pPr>
      <w:bookmarkStart w:id="1" w:name="_Toc432674834"/>
    </w:p>
    <w:p w:rsidR="008D59EE" w:rsidRPr="00F60349" w:rsidRDefault="008D59EE" w:rsidP="008D59EE">
      <w:pPr>
        <w:jc w:val="center"/>
        <w:rPr>
          <w:b/>
        </w:rPr>
      </w:pPr>
      <w:r w:rsidRPr="00F60349">
        <w:rPr>
          <w:b/>
        </w:rPr>
        <w:t>РЕШЕНИЕ ЗА ОТКРИВАНЕ НА ПРОЦЕДУРАТА</w:t>
      </w:r>
    </w:p>
    <w:p w:rsidR="008D59EE" w:rsidRPr="00F60349" w:rsidRDefault="008D59EE" w:rsidP="008D59EE"/>
    <w:p w:rsidR="008D59EE" w:rsidRPr="00F60349" w:rsidRDefault="008D59EE" w:rsidP="008D59EE"/>
    <w:p w:rsidR="008D59EE" w:rsidRPr="00F60349" w:rsidRDefault="008D59EE" w:rsidP="008D59EE"/>
    <w:p w:rsidR="008D59EE" w:rsidRPr="00F60349" w:rsidRDefault="008D59EE" w:rsidP="008D59EE"/>
    <w:p w:rsidR="008D59EE" w:rsidRPr="00F60349" w:rsidRDefault="008D59EE" w:rsidP="008D59EE"/>
    <w:p w:rsidR="008D59EE" w:rsidRPr="00F60349" w:rsidRDefault="008D59EE" w:rsidP="008D59EE"/>
    <w:p w:rsidR="008D59EE" w:rsidRPr="00F60349" w:rsidRDefault="008D59EE" w:rsidP="008D59EE"/>
    <w:p w:rsidR="008D59EE" w:rsidRPr="00F60349" w:rsidRDefault="008D59EE" w:rsidP="008D59EE"/>
    <w:p w:rsidR="008D59EE" w:rsidRPr="00F60349" w:rsidRDefault="008D59EE" w:rsidP="008D59EE"/>
    <w:p w:rsidR="008D59EE" w:rsidRPr="00F60349" w:rsidRDefault="008D59EE" w:rsidP="008D59EE"/>
    <w:p w:rsidR="008D59EE" w:rsidRPr="00F60349" w:rsidRDefault="008D59EE" w:rsidP="008D59EE"/>
    <w:p w:rsidR="008D59EE" w:rsidRPr="00F60349" w:rsidRDefault="008D59EE" w:rsidP="008D59EE"/>
    <w:p w:rsidR="008D59EE" w:rsidRPr="00F60349" w:rsidRDefault="008D59EE" w:rsidP="008D59EE"/>
    <w:p w:rsidR="008D59EE" w:rsidRPr="00F60349" w:rsidRDefault="008D59EE" w:rsidP="008D59EE"/>
    <w:p w:rsidR="008D59EE" w:rsidRPr="00F60349" w:rsidRDefault="008D59EE" w:rsidP="008D59EE"/>
    <w:p w:rsidR="008D59EE" w:rsidRPr="00F60349" w:rsidRDefault="008D59EE" w:rsidP="008D59EE">
      <w:pPr>
        <w:pStyle w:val="Heading1"/>
        <w:spacing w:before="0"/>
        <w:jc w:val="center"/>
        <w:rPr>
          <w:rFonts w:ascii="Times New Roman" w:hAnsi="Times New Roman"/>
          <w:bCs w:val="0"/>
          <w:color w:val="auto"/>
          <w:sz w:val="24"/>
          <w:szCs w:val="24"/>
        </w:rPr>
      </w:pPr>
      <w:r w:rsidRPr="00F60349">
        <w:rPr>
          <w:rFonts w:ascii="Times New Roman" w:hAnsi="Times New Roman"/>
          <w:bCs w:val="0"/>
          <w:color w:val="auto"/>
          <w:sz w:val="24"/>
          <w:szCs w:val="24"/>
        </w:rPr>
        <w:t>ОБЯВЛЕНИЕ ЗА ПОРЪЧКА</w:t>
      </w:r>
      <w:bookmarkEnd w:id="1"/>
    </w:p>
    <w:p w:rsidR="008D59EE" w:rsidRPr="00F60349" w:rsidRDefault="008D59EE" w:rsidP="008D59EE">
      <w:pPr>
        <w:spacing w:line="276" w:lineRule="auto"/>
        <w:jc w:val="center"/>
        <w:rPr>
          <w:b/>
        </w:rPr>
      </w:pPr>
    </w:p>
    <w:p w:rsidR="008D59EE" w:rsidRPr="00F60349" w:rsidRDefault="008D59EE" w:rsidP="008D59EE">
      <w:pPr>
        <w:spacing w:line="276" w:lineRule="auto"/>
        <w:jc w:val="center"/>
        <w:rPr>
          <w:b/>
        </w:rPr>
      </w:pPr>
    </w:p>
    <w:p w:rsidR="008D59EE" w:rsidRPr="00F60349" w:rsidRDefault="008D59EE" w:rsidP="008D59EE">
      <w:pPr>
        <w:spacing w:line="276" w:lineRule="auto"/>
        <w:jc w:val="center"/>
        <w:rPr>
          <w:b/>
          <w:u w:val="single"/>
        </w:rPr>
      </w:pPr>
    </w:p>
    <w:p w:rsidR="008D59EE" w:rsidRPr="00F60349" w:rsidRDefault="008D59EE" w:rsidP="008D59EE">
      <w:pPr>
        <w:spacing w:line="276" w:lineRule="auto"/>
        <w:jc w:val="center"/>
        <w:rPr>
          <w:b/>
          <w:u w:val="single"/>
        </w:rPr>
      </w:pPr>
    </w:p>
    <w:p w:rsidR="008D59EE" w:rsidRPr="00F60349" w:rsidRDefault="008D59EE" w:rsidP="008D59EE">
      <w:pPr>
        <w:spacing w:line="276" w:lineRule="auto"/>
        <w:jc w:val="center"/>
        <w:rPr>
          <w:b/>
        </w:rPr>
      </w:pPr>
    </w:p>
    <w:p w:rsidR="008D59EE" w:rsidRPr="00F60349" w:rsidRDefault="008D59EE" w:rsidP="008D59EE">
      <w:pPr>
        <w:pBdr>
          <w:bottom w:val="single" w:sz="6" w:space="1" w:color="auto"/>
        </w:pBdr>
        <w:spacing w:line="276" w:lineRule="auto"/>
        <w:jc w:val="center"/>
        <w:rPr>
          <w:b/>
        </w:rPr>
      </w:pPr>
    </w:p>
    <w:p w:rsidR="008D59EE" w:rsidRPr="00F60349" w:rsidRDefault="008D59EE" w:rsidP="008D59EE">
      <w:pPr>
        <w:pBdr>
          <w:bottom w:val="single" w:sz="6" w:space="1" w:color="auto"/>
        </w:pBdr>
        <w:spacing w:line="276" w:lineRule="auto"/>
        <w:jc w:val="center"/>
        <w:rPr>
          <w:b/>
        </w:rPr>
      </w:pPr>
    </w:p>
    <w:p w:rsidR="008D59EE" w:rsidRPr="00F60349" w:rsidRDefault="008D59EE" w:rsidP="008D59EE">
      <w:pPr>
        <w:pBdr>
          <w:bottom w:val="single" w:sz="6" w:space="1" w:color="auto"/>
        </w:pBdr>
        <w:spacing w:line="276" w:lineRule="auto"/>
        <w:jc w:val="center"/>
        <w:rPr>
          <w:b/>
        </w:rPr>
      </w:pPr>
    </w:p>
    <w:p w:rsidR="008D59EE" w:rsidRPr="00F60349" w:rsidRDefault="008D59EE" w:rsidP="008D59EE">
      <w:pPr>
        <w:pBdr>
          <w:bottom w:val="single" w:sz="6" w:space="1" w:color="auto"/>
        </w:pBdr>
        <w:spacing w:line="276" w:lineRule="auto"/>
        <w:jc w:val="center"/>
        <w:rPr>
          <w:b/>
        </w:rPr>
      </w:pPr>
    </w:p>
    <w:p w:rsidR="008D59EE" w:rsidRPr="00F60349" w:rsidRDefault="008D59EE" w:rsidP="008D59EE">
      <w:pPr>
        <w:pBdr>
          <w:bottom w:val="single" w:sz="6" w:space="1" w:color="auto"/>
        </w:pBdr>
        <w:spacing w:line="276" w:lineRule="auto"/>
        <w:jc w:val="center"/>
        <w:rPr>
          <w:b/>
        </w:rPr>
      </w:pPr>
    </w:p>
    <w:p w:rsidR="008D59EE" w:rsidRPr="00F60349" w:rsidRDefault="008D59EE" w:rsidP="008D59EE">
      <w:pPr>
        <w:pBdr>
          <w:bottom w:val="single" w:sz="6" w:space="1" w:color="auto"/>
        </w:pBdr>
        <w:spacing w:line="276" w:lineRule="auto"/>
        <w:jc w:val="center"/>
        <w:rPr>
          <w:b/>
        </w:rPr>
      </w:pPr>
    </w:p>
    <w:p w:rsidR="008D59EE" w:rsidRPr="00F60349" w:rsidRDefault="008D59EE" w:rsidP="008D59EE">
      <w:pPr>
        <w:pBdr>
          <w:bottom w:val="single" w:sz="6" w:space="1" w:color="auto"/>
        </w:pBdr>
        <w:spacing w:line="276" w:lineRule="auto"/>
        <w:jc w:val="center"/>
        <w:rPr>
          <w:b/>
        </w:rPr>
      </w:pPr>
    </w:p>
    <w:p w:rsidR="008D59EE" w:rsidRPr="00F60349" w:rsidRDefault="008D59EE" w:rsidP="008D59EE">
      <w:pPr>
        <w:pBdr>
          <w:bottom w:val="single" w:sz="6" w:space="1" w:color="auto"/>
        </w:pBdr>
        <w:spacing w:line="276" w:lineRule="auto"/>
        <w:jc w:val="center"/>
        <w:rPr>
          <w:b/>
        </w:rPr>
      </w:pPr>
    </w:p>
    <w:p w:rsidR="008D59EE" w:rsidRPr="00F60349" w:rsidRDefault="008D59EE" w:rsidP="008D59EE">
      <w:pPr>
        <w:pBdr>
          <w:bottom w:val="single" w:sz="6" w:space="1" w:color="auto"/>
        </w:pBdr>
        <w:spacing w:line="276" w:lineRule="auto"/>
        <w:jc w:val="center"/>
        <w:rPr>
          <w:b/>
        </w:rPr>
      </w:pPr>
    </w:p>
    <w:p w:rsidR="008D59EE" w:rsidRPr="00F60349" w:rsidRDefault="008D59EE" w:rsidP="008D59EE">
      <w:pPr>
        <w:pBdr>
          <w:bottom w:val="single" w:sz="6" w:space="1" w:color="auto"/>
        </w:pBdr>
        <w:spacing w:line="276" w:lineRule="auto"/>
        <w:jc w:val="center"/>
        <w:rPr>
          <w:b/>
        </w:rPr>
      </w:pPr>
    </w:p>
    <w:p w:rsidR="008D59EE" w:rsidRPr="00F60349" w:rsidRDefault="008D59EE" w:rsidP="008D59EE">
      <w:pPr>
        <w:pBdr>
          <w:bottom w:val="single" w:sz="6" w:space="1" w:color="auto"/>
        </w:pBdr>
        <w:spacing w:line="276" w:lineRule="auto"/>
        <w:jc w:val="center"/>
        <w:rPr>
          <w:b/>
        </w:rPr>
      </w:pPr>
    </w:p>
    <w:p w:rsidR="008D59EE" w:rsidRPr="00F60349" w:rsidRDefault="008D59EE" w:rsidP="008D59EE">
      <w:pPr>
        <w:pBdr>
          <w:bottom w:val="single" w:sz="6" w:space="1" w:color="auto"/>
        </w:pBdr>
        <w:spacing w:line="276" w:lineRule="auto"/>
        <w:jc w:val="center"/>
        <w:rPr>
          <w:b/>
        </w:rPr>
      </w:pPr>
    </w:p>
    <w:p w:rsidR="008D59EE" w:rsidRPr="00F60349" w:rsidRDefault="008D59EE" w:rsidP="008D59EE">
      <w:pPr>
        <w:pBdr>
          <w:bottom w:val="single" w:sz="6" w:space="1" w:color="auto"/>
        </w:pBdr>
        <w:spacing w:line="276" w:lineRule="auto"/>
        <w:jc w:val="center"/>
        <w:rPr>
          <w:b/>
        </w:rPr>
      </w:pPr>
    </w:p>
    <w:p w:rsidR="008D59EE" w:rsidRPr="00F60349" w:rsidRDefault="008D59EE" w:rsidP="008D59EE">
      <w:pPr>
        <w:pBdr>
          <w:bottom w:val="single" w:sz="6" w:space="1" w:color="auto"/>
        </w:pBdr>
        <w:spacing w:line="276" w:lineRule="auto"/>
        <w:jc w:val="center"/>
        <w:rPr>
          <w:b/>
        </w:rPr>
      </w:pPr>
    </w:p>
    <w:p w:rsidR="008D59EE" w:rsidRPr="00F60349" w:rsidRDefault="008D59EE" w:rsidP="008D59EE">
      <w:pPr>
        <w:pBdr>
          <w:bottom w:val="single" w:sz="6" w:space="1" w:color="auto"/>
        </w:pBdr>
        <w:spacing w:line="276" w:lineRule="auto"/>
        <w:jc w:val="center"/>
        <w:rPr>
          <w:b/>
        </w:rPr>
      </w:pPr>
    </w:p>
    <w:p w:rsidR="008D59EE" w:rsidRPr="00F60349" w:rsidRDefault="008D59EE" w:rsidP="008D59EE">
      <w:pPr>
        <w:pBdr>
          <w:bottom w:val="single" w:sz="6" w:space="1" w:color="auto"/>
        </w:pBdr>
        <w:spacing w:line="276" w:lineRule="auto"/>
        <w:jc w:val="center"/>
        <w:rPr>
          <w:b/>
        </w:rPr>
      </w:pPr>
    </w:p>
    <w:p w:rsidR="008D59EE" w:rsidRPr="00F60349" w:rsidRDefault="008D59EE" w:rsidP="008D59EE">
      <w:pPr>
        <w:pBdr>
          <w:bottom w:val="single" w:sz="6" w:space="1" w:color="auto"/>
        </w:pBdr>
        <w:spacing w:line="276" w:lineRule="auto"/>
        <w:jc w:val="center"/>
        <w:rPr>
          <w:b/>
        </w:rPr>
      </w:pPr>
    </w:p>
    <w:p w:rsidR="008D59EE" w:rsidRPr="00F60349" w:rsidRDefault="008D59EE" w:rsidP="008D59EE">
      <w:pPr>
        <w:pBdr>
          <w:bottom w:val="single" w:sz="6" w:space="1" w:color="auto"/>
        </w:pBdr>
        <w:spacing w:line="276" w:lineRule="auto"/>
        <w:jc w:val="center"/>
        <w:rPr>
          <w:b/>
        </w:rPr>
      </w:pPr>
    </w:p>
    <w:p w:rsidR="008D59EE" w:rsidRPr="00F60349" w:rsidRDefault="008D59EE" w:rsidP="008D59EE">
      <w:pPr>
        <w:pBdr>
          <w:bottom w:val="single" w:sz="6" w:space="1" w:color="auto"/>
        </w:pBdr>
        <w:spacing w:line="276" w:lineRule="auto"/>
        <w:jc w:val="center"/>
        <w:rPr>
          <w:b/>
        </w:rPr>
      </w:pPr>
    </w:p>
    <w:p w:rsidR="008D59EE" w:rsidRPr="00F60349" w:rsidRDefault="008D59EE" w:rsidP="008D59EE">
      <w:pPr>
        <w:spacing w:line="276" w:lineRule="auto"/>
        <w:jc w:val="center"/>
        <w:rPr>
          <w:b/>
        </w:rPr>
      </w:pPr>
    </w:p>
    <w:p w:rsidR="008D59EE" w:rsidRPr="00F60349" w:rsidRDefault="008D59EE" w:rsidP="008D59EE">
      <w:pPr>
        <w:spacing w:line="276" w:lineRule="auto"/>
        <w:jc w:val="both"/>
      </w:pPr>
      <w:r w:rsidRPr="00F60349">
        <w:rPr>
          <w:b/>
        </w:rPr>
        <w:t xml:space="preserve">*Забележка: </w:t>
      </w:r>
      <w:r w:rsidRPr="00F60349">
        <w:t>Прилага се Решението за откриване на процедурата и Обявлението за поръчка.</w:t>
      </w:r>
    </w:p>
    <w:p w:rsidR="008D59EE" w:rsidRPr="00F60349" w:rsidRDefault="008D59EE" w:rsidP="008D59EE">
      <w:pPr>
        <w:pStyle w:val="ListParagraph"/>
        <w:tabs>
          <w:tab w:val="left" w:pos="0"/>
        </w:tabs>
        <w:spacing w:after="200" w:line="276" w:lineRule="auto"/>
        <w:ind w:left="0"/>
        <w:rPr>
          <w:b/>
        </w:rPr>
      </w:pPr>
      <w:bookmarkStart w:id="2" w:name="_Toc432674849"/>
    </w:p>
    <w:p w:rsidR="008D59EE" w:rsidRPr="00511ECD" w:rsidRDefault="008D59EE" w:rsidP="00227DC4">
      <w:pPr>
        <w:pStyle w:val="Heading1"/>
        <w:spacing w:before="0"/>
        <w:jc w:val="center"/>
        <w:rPr>
          <w:rFonts w:ascii="Times New Roman" w:hAnsi="Times New Roman"/>
          <w:color w:val="auto"/>
          <w:sz w:val="24"/>
          <w:szCs w:val="24"/>
        </w:rPr>
      </w:pPr>
      <w:bookmarkStart w:id="3" w:name="_Toc432674837"/>
      <w:r w:rsidRPr="00511ECD">
        <w:rPr>
          <w:rFonts w:ascii="Times New Roman" w:hAnsi="Times New Roman"/>
          <w:color w:val="auto"/>
          <w:sz w:val="24"/>
          <w:szCs w:val="24"/>
        </w:rPr>
        <w:lastRenderedPageBreak/>
        <w:t>РАЗДЕЛ II</w:t>
      </w:r>
      <w:bookmarkEnd w:id="3"/>
    </w:p>
    <w:p w:rsidR="008D59EE" w:rsidRPr="00511ECD" w:rsidRDefault="008D59EE" w:rsidP="00227DC4">
      <w:pPr>
        <w:pStyle w:val="Heading1"/>
        <w:spacing w:before="0"/>
        <w:jc w:val="center"/>
        <w:rPr>
          <w:rFonts w:ascii="Times New Roman" w:hAnsi="Times New Roman"/>
          <w:color w:val="auto"/>
          <w:sz w:val="24"/>
          <w:szCs w:val="24"/>
        </w:rPr>
      </w:pPr>
      <w:bookmarkStart w:id="4" w:name="_Toc432674838"/>
      <w:r w:rsidRPr="00511ECD">
        <w:rPr>
          <w:rFonts w:ascii="Times New Roman" w:hAnsi="Times New Roman"/>
          <w:color w:val="auto"/>
          <w:sz w:val="24"/>
          <w:szCs w:val="24"/>
        </w:rPr>
        <w:t>ТЕХНИЧЕСКА СПЕЦИФИКАЦИЯ</w:t>
      </w:r>
      <w:bookmarkEnd w:id="4"/>
    </w:p>
    <w:p w:rsidR="008D59EE" w:rsidRPr="00D33443" w:rsidRDefault="008D59EE" w:rsidP="00227DC4">
      <w:pPr>
        <w:pStyle w:val="BodyText"/>
        <w:spacing w:after="0"/>
        <w:jc w:val="both"/>
        <w:rPr>
          <w:sz w:val="24"/>
          <w:szCs w:val="24"/>
          <w:highlight w:val="yellow"/>
          <w:lang w:val="bg-BG"/>
        </w:rPr>
      </w:pPr>
    </w:p>
    <w:p w:rsidR="008D59EE" w:rsidRPr="00BF6307" w:rsidRDefault="008D59EE" w:rsidP="00227DC4">
      <w:pPr>
        <w:pStyle w:val="BodyText"/>
        <w:spacing w:after="0"/>
        <w:jc w:val="both"/>
        <w:rPr>
          <w:b/>
          <w:sz w:val="24"/>
          <w:szCs w:val="24"/>
          <w:lang w:val="bg-BG"/>
        </w:rPr>
      </w:pPr>
      <w:r w:rsidRPr="00BF6307">
        <w:rPr>
          <w:b/>
          <w:sz w:val="24"/>
          <w:szCs w:val="24"/>
          <w:lang w:val="bg-BG"/>
        </w:rPr>
        <w:t>I. Обща информация</w:t>
      </w:r>
    </w:p>
    <w:p w:rsidR="008D59EE" w:rsidRPr="00BF6307" w:rsidRDefault="008D59EE" w:rsidP="00227DC4">
      <w:pPr>
        <w:numPr>
          <w:ilvl w:val="0"/>
          <w:numId w:val="16"/>
        </w:numPr>
        <w:tabs>
          <w:tab w:val="clear" w:pos="360"/>
          <w:tab w:val="num" w:pos="426"/>
        </w:tabs>
        <w:jc w:val="both"/>
      </w:pPr>
      <w:r w:rsidRPr="00BF6307">
        <w:rPr>
          <w:b/>
        </w:rPr>
        <w:t>Предмет:</w:t>
      </w:r>
      <w:r w:rsidRPr="00BF6307">
        <w:t xml:space="preserve"> „</w:t>
      </w:r>
      <w:r w:rsidR="00DF221B" w:rsidRPr="00BF6307">
        <w:t xml:space="preserve">Осигуряване на </w:t>
      </w:r>
      <w:r w:rsidR="00CB487D" w:rsidRPr="00BF6307">
        <w:t>самолетни билети за превоз по въздух на пътници и багаж при служебни пътувания</w:t>
      </w:r>
      <w:r w:rsidR="00DF221B" w:rsidRPr="00BF6307">
        <w:t xml:space="preserve"> на членовете и служителите на Комисията за финанс</w:t>
      </w:r>
      <w:r w:rsidR="00CB487D" w:rsidRPr="00BF6307">
        <w:t>ов надзор</w:t>
      </w:r>
      <w:r w:rsidRPr="00BF6307">
        <w:t>”.</w:t>
      </w:r>
    </w:p>
    <w:p w:rsidR="008D59EE" w:rsidRPr="00BF6307" w:rsidRDefault="008D59EE" w:rsidP="00227DC4">
      <w:pPr>
        <w:tabs>
          <w:tab w:val="num" w:pos="426"/>
        </w:tabs>
        <w:ind w:left="360"/>
        <w:jc w:val="both"/>
      </w:pPr>
      <w:r w:rsidRPr="00BF6307">
        <w:t>Предложеното изпълнение от всеки от участниците в процедурата трябва да отговаря на изискванията на възложителя, посочени в настоящата техническа спе</w:t>
      </w:r>
      <w:r w:rsidR="00D5162C" w:rsidRPr="00BF6307">
        <w:t>цификация.</w:t>
      </w:r>
    </w:p>
    <w:p w:rsidR="00D5162C" w:rsidRPr="00BF6307" w:rsidRDefault="00D5162C" w:rsidP="00227DC4">
      <w:pPr>
        <w:tabs>
          <w:tab w:val="num" w:pos="426"/>
        </w:tabs>
        <w:ind w:left="360"/>
        <w:jc w:val="both"/>
      </w:pPr>
      <w:r w:rsidRPr="00BF6307">
        <w:t xml:space="preserve">Участникът, определен за изпълнител на обществената поръчка, трябва да има възможност и готовност за осигуряване на </w:t>
      </w:r>
      <w:r w:rsidR="00CB487D" w:rsidRPr="00BF6307">
        <w:t>самолетни билети за дестинации</w:t>
      </w:r>
      <w:r w:rsidRPr="00BF6307">
        <w:t xml:space="preserve"> навсякъде в чужбина</w:t>
      </w:r>
      <w:r w:rsidR="00A14387">
        <w:t xml:space="preserve"> за нуждите на Комисията за финансов надзор</w:t>
      </w:r>
      <w:r w:rsidRPr="00BF6307">
        <w:t>.</w:t>
      </w:r>
    </w:p>
    <w:p w:rsidR="008D59EE" w:rsidRPr="00BF6307" w:rsidRDefault="008D59EE" w:rsidP="00227DC4">
      <w:pPr>
        <w:numPr>
          <w:ilvl w:val="0"/>
          <w:numId w:val="16"/>
        </w:numPr>
        <w:tabs>
          <w:tab w:val="clear" w:pos="360"/>
          <w:tab w:val="num" w:pos="426"/>
        </w:tabs>
        <w:jc w:val="both"/>
      </w:pPr>
      <w:r w:rsidRPr="00BF6307">
        <w:rPr>
          <w:b/>
        </w:rPr>
        <w:t>Обект:</w:t>
      </w:r>
      <w:r w:rsidRPr="00BF6307">
        <w:t xml:space="preserve"> услуга по смисъла на чл. 3, ал. 1, т. 3 от Закона за обществените поръчки (ЗОП).</w:t>
      </w:r>
    </w:p>
    <w:p w:rsidR="00AF25B8" w:rsidRPr="00BF6307" w:rsidRDefault="00AF25B8" w:rsidP="00227DC4">
      <w:pPr>
        <w:numPr>
          <w:ilvl w:val="0"/>
          <w:numId w:val="16"/>
        </w:numPr>
        <w:tabs>
          <w:tab w:val="clear" w:pos="360"/>
          <w:tab w:val="num" w:pos="426"/>
        </w:tabs>
        <w:jc w:val="both"/>
      </w:pPr>
      <w:r w:rsidRPr="00BF6307">
        <w:rPr>
          <w:b/>
        </w:rPr>
        <w:t>Ред на възлагане на обществената поръчка:</w:t>
      </w:r>
      <w:r w:rsidRPr="00BF6307">
        <w:t xml:space="preserve"> процедура по ЗОП – публично състезание.</w:t>
      </w:r>
    </w:p>
    <w:p w:rsidR="00D5162C" w:rsidRPr="00BF6307" w:rsidRDefault="00D5162C" w:rsidP="00227DC4">
      <w:pPr>
        <w:numPr>
          <w:ilvl w:val="0"/>
          <w:numId w:val="16"/>
        </w:numPr>
        <w:tabs>
          <w:tab w:val="clear" w:pos="360"/>
          <w:tab w:val="num" w:pos="426"/>
        </w:tabs>
        <w:jc w:val="both"/>
      </w:pPr>
      <w:r w:rsidRPr="00BF6307">
        <w:rPr>
          <w:b/>
        </w:rPr>
        <w:t>Прогнозна стойност на обществената поръчка:</w:t>
      </w:r>
      <w:r w:rsidRPr="00BF6307">
        <w:t xml:space="preserve"> съгласно обявлението за обществената поръчка.</w:t>
      </w:r>
    </w:p>
    <w:p w:rsidR="00D5162C" w:rsidRPr="00BF6307" w:rsidRDefault="00D5162C" w:rsidP="00227DC4">
      <w:pPr>
        <w:numPr>
          <w:ilvl w:val="0"/>
          <w:numId w:val="16"/>
        </w:numPr>
        <w:tabs>
          <w:tab w:val="clear" w:pos="360"/>
          <w:tab w:val="num" w:pos="426"/>
        </w:tabs>
        <w:jc w:val="both"/>
      </w:pPr>
      <w:r w:rsidRPr="00BF6307">
        <w:rPr>
          <w:b/>
        </w:rPr>
        <w:t>Срок за изпълнение на обществената поръчка:</w:t>
      </w:r>
      <w:r w:rsidR="00CB487D" w:rsidRPr="00BF6307">
        <w:t xml:space="preserve"> една година, считано от 11.05</w:t>
      </w:r>
      <w:r w:rsidRPr="00BF6307">
        <w:t>.2017 г. В случай че договорът за общес</w:t>
      </w:r>
      <w:r w:rsidR="00CB487D" w:rsidRPr="00BF6307">
        <w:t>твената поръчка се сключи след 11.05</w:t>
      </w:r>
      <w:r w:rsidRPr="00BF6307">
        <w:t>.2017 г. срокът за изпълнение е една година, считано от датата на подписване на договора.</w:t>
      </w:r>
    </w:p>
    <w:p w:rsidR="00D5162C" w:rsidRPr="00511ECD" w:rsidRDefault="00D5162C" w:rsidP="00227DC4">
      <w:pPr>
        <w:numPr>
          <w:ilvl w:val="0"/>
          <w:numId w:val="16"/>
        </w:numPr>
        <w:tabs>
          <w:tab w:val="clear" w:pos="360"/>
          <w:tab w:val="num" w:pos="426"/>
        </w:tabs>
        <w:jc w:val="both"/>
      </w:pPr>
      <w:r w:rsidRPr="00511ECD">
        <w:rPr>
          <w:b/>
        </w:rPr>
        <w:t>Място на изпълнение на поръчката</w:t>
      </w:r>
      <w:r w:rsidRPr="00511ECD">
        <w:t xml:space="preserve"> –</w:t>
      </w:r>
      <w:r w:rsidR="00971F32">
        <w:t xml:space="preserve"> гр. София, ул. „</w:t>
      </w:r>
      <w:r w:rsidR="00CB487D" w:rsidRPr="00511ECD">
        <w:t>Будапеща” № 16 или на друго, посочено от възложителя място на територията на гр. София.</w:t>
      </w:r>
    </w:p>
    <w:p w:rsidR="00D5162C" w:rsidRPr="00511ECD" w:rsidRDefault="00D5162C" w:rsidP="00227DC4">
      <w:pPr>
        <w:tabs>
          <w:tab w:val="num" w:pos="426"/>
        </w:tabs>
        <w:ind w:left="360"/>
        <w:jc w:val="both"/>
      </w:pPr>
    </w:p>
    <w:p w:rsidR="00D5162C" w:rsidRPr="00511ECD" w:rsidRDefault="00D5162C" w:rsidP="00511ECD">
      <w:pPr>
        <w:pStyle w:val="BodyText"/>
        <w:tabs>
          <w:tab w:val="num" w:pos="426"/>
        </w:tabs>
        <w:spacing w:after="0"/>
        <w:jc w:val="both"/>
        <w:rPr>
          <w:b/>
          <w:sz w:val="24"/>
          <w:szCs w:val="24"/>
          <w:lang w:val="bg-BG"/>
        </w:rPr>
      </w:pPr>
      <w:r w:rsidRPr="00511ECD">
        <w:rPr>
          <w:b/>
          <w:sz w:val="24"/>
          <w:szCs w:val="24"/>
          <w:lang w:val="bg-BG"/>
        </w:rPr>
        <w:t>II. Изисквания към изпълнението на обществената поръчка</w:t>
      </w:r>
    </w:p>
    <w:p w:rsidR="00EB5BA7" w:rsidRPr="00A14387" w:rsidRDefault="00EB5BA7" w:rsidP="00511ECD">
      <w:pPr>
        <w:pStyle w:val="ListParagraph"/>
        <w:numPr>
          <w:ilvl w:val="0"/>
          <w:numId w:val="23"/>
        </w:numPr>
        <w:jc w:val="both"/>
      </w:pPr>
      <w:bookmarkStart w:id="5" w:name="_Toc432674847"/>
      <w:r w:rsidRPr="00511ECD">
        <w:t xml:space="preserve">Изпълнителят на обществената поръчка, трябва да има възможност и готовност за покриване на всички заявени от Комисията за финансов надзор (възложител) дестинации навсякъде в </w:t>
      </w:r>
      <w:r w:rsidRPr="00A14387">
        <w:t>чужбина.</w:t>
      </w:r>
    </w:p>
    <w:p w:rsidR="00EB5BA7" w:rsidRPr="00A14387" w:rsidRDefault="00EB5BA7" w:rsidP="00511ECD">
      <w:pPr>
        <w:pStyle w:val="BodyText2"/>
        <w:numPr>
          <w:ilvl w:val="0"/>
          <w:numId w:val="23"/>
        </w:numPr>
        <w:rPr>
          <w:color w:val="auto"/>
          <w:szCs w:val="24"/>
        </w:rPr>
      </w:pPr>
      <w:r w:rsidRPr="00A14387">
        <w:rPr>
          <w:color w:val="auto"/>
          <w:szCs w:val="24"/>
        </w:rPr>
        <w:t xml:space="preserve">Предлаганите от изпълнителя полети до съответните дестинации са директни, а при невъзможност с минимален брой подходящи връзки. </w:t>
      </w:r>
    </w:p>
    <w:p w:rsidR="00EB5BA7" w:rsidRPr="00A14387" w:rsidRDefault="00EB5BA7" w:rsidP="00511ECD">
      <w:pPr>
        <w:pStyle w:val="BodyText2"/>
        <w:numPr>
          <w:ilvl w:val="0"/>
          <w:numId w:val="23"/>
        </w:numPr>
        <w:rPr>
          <w:color w:val="auto"/>
          <w:szCs w:val="24"/>
        </w:rPr>
      </w:pPr>
      <w:r w:rsidRPr="00A14387">
        <w:rPr>
          <w:color w:val="auto"/>
          <w:szCs w:val="24"/>
        </w:rPr>
        <w:t>При извънредни обстоятелства, възникнали след закупуването на самолетен билет и/или по време на пътуването, касаещи командированото лице, по вина на самолетната компания, изпълняваща полета, или при влошени метеорологични условия, непозволяващи осъществяването на съответния полет, изпълнителят се задължава да уведоми незабавно възложителя и при необходимост да осигури билет със същата или с друга авиокомпания, като се съобрази с изискванията на възложителя.</w:t>
      </w:r>
    </w:p>
    <w:p w:rsidR="00EB5BA7" w:rsidRPr="00A14387" w:rsidRDefault="00EB5BA7" w:rsidP="00511ECD">
      <w:pPr>
        <w:pStyle w:val="BodyText2"/>
        <w:numPr>
          <w:ilvl w:val="0"/>
          <w:numId w:val="23"/>
        </w:numPr>
        <w:tabs>
          <w:tab w:val="num" w:pos="644"/>
        </w:tabs>
        <w:rPr>
          <w:color w:val="auto"/>
          <w:szCs w:val="24"/>
        </w:rPr>
      </w:pPr>
      <w:r w:rsidRPr="00A14387">
        <w:rPr>
          <w:color w:val="auto"/>
          <w:szCs w:val="24"/>
        </w:rPr>
        <w:t>При заявка за резервация на самолетни билети, изпълнителят следва да даде отговор на възложителя в срок до 45 минути.</w:t>
      </w:r>
    </w:p>
    <w:p w:rsidR="00EB5BA7" w:rsidRPr="004432E4" w:rsidRDefault="00EB5BA7" w:rsidP="00511ECD">
      <w:pPr>
        <w:pStyle w:val="BodyText2"/>
        <w:numPr>
          <w:ilvl w:val="0"/>
          <w:numId w:val="23"/>
        </w:numPr>
        <w:tabs>
          <w:tab w:val="num" w:pos="644"/>
        </w:tabs>
        <w:rPr>
          <w:color w:val="auto"/>
          <w:szCs w:val="24"/>
        </w:rPr>
      </w:pPr>
      <w:r w:rsidRPr="00A14387">
        <w:rPr>
          <w:color w:val="auto"/>
          <w:szCs w:val="24"/>
        </w:rPr>
        <w:t>Отговорът трябва да съдържа всички варианти за реализиране на пътуването (директни и такива с подходящи връзки), отговарящи на изискванията на възложителя, но не по-малко от три</w:t>
      </w:r>
      <w:r w:rsidR="00C24CD9" w:rsidRPr="00A14387">
        <w:rPr>
          <w:color w:val="auto"/>
          <w:szCs w:val="24"/>
        </w:rPr>
        <w:t xml:space="preserve">, </w:t>
      </w:r>
      <w:r w:rsidR="00C24CD9" w:rsidRPr="00A14387">
        <w:rPr>
          <w:color w:val="auto"/>
        </w:rPr>
        <w:t xml:space="preserve">като подробно посочва: авиокомпания, маршрут, часове, престой, цена, срок за издаване и други условия, които са важни за резервацията, и </w:t>
      </w:r>
      <w:r w:rsidR="00C24CD9" w:rsidRPr="00A14387">
        <w:rPr>
          <w:color w:val="auto"/>
          <w:szCs w:val="24"/>
        </w:rPr>
        <w:t xml:space="preserve">предоставя информация за визовите изисквания на държавата, до която се извършва пътуването (ако </w:t>
      </w:r>
      <w:r w:rsidR="00C24CD9" w:rsidRPr="004C19F2">
        <w:rPr>
          <w:color w:val="auto"/>
          <w:szCs w:val="24"/>
        </w:rPr>
        <w:t>има такива)</w:t>
      </w:r>
      <w:r w:rsidR="00C24CD9" w:rsidRPr="004C19F2">
        <w:rPr>
          <w:color w:val="auto"/>
        </w:rPr>
        <w:t>.</w:t>
      </w:r>
      <w:r w:rsidR="00C24CD9" w:rsidRPr="004C19F2">
        <w:rPr>
          <w:color w:val="auto"/>
          <w:szCs w:val="24"/>
        </w:rPr>
        <w:t xml:space="preserve"> </w:t>
      </w:r>
      <w:r w:rsidR="004432E4" w:rsidRPr="004C19F2">
        <w:rPr>
          <w:color w:val="auto"/>
        </w:rPr>
        <w:t>Предлаганите в отговорите цени на билети не трябва да са по-високи от цените за всеки конкретен полет, които се обявяват от съответния превозвач за резервация през  електронната му страница</w:t>
      </w:r>
      <w:r w:rsidRPr="004C19F2">
        <w:rPr>
          <w:color w:val="auto"/>
          <w:szCs w:val="24"/>
        </w:rPr>
        <w:t>. Възложителят си запазва правото да избере съответен вариант, като потвърди заявката или да поиска нови варианти, в случай че нито един от предложените</w:t>
      </w:r>
      <w:r w:rsidRPr="00511ECD">
        <w:rPr>
          <w:color w:val="auto"/>
          <w:szCs w:val="24"/>
        </w:rPr>
        <w:t xml:space="preserve"> не отговаря на неговите </w:t>
      </w:r>
      <w:r w:rsidRPr="001949C8">
        <w:rPr>
          <w:color w:val="auto"/>
          <w:szCs w:val="24"/>
        </w:rPr>
        <w:t>изисквания.</w:t>
      </w:r>
      <w:r w:rsidR="00B85505" w:rsidRPr="001949C8">
        <w:rPr>
          <w:color w:val="auto"/>
          <w:szCs w:val="24"/>
        </w:rPr>
        <w:t xml:space="preserve"> При поискване от възложителя изпълнителят </w:t>
      </w:r>
      <w:r w:rsidR="00B85505" w:rsidRPr="004432E4">
        <w:rPr>
          <w:color w:val="auto"/>
          <w:szCs w:val="24"/>
        </w:rPr>
        <w:lastRenderedPageBreak/>
        <w:t>предоставя информация и съответно закупува билети от нискотарифни авиокомпании.</w:t>
      </w:r>
    </w:p>
    <w:p w:rsidR="00EB5BA7" w:rsidRPr="00511ECD" w:rsidRDefault="00EB5BA7" w:rsidP="00511ECD">
      <w:pPr>
        <w:numPr>
          <w:ilvl w:val="0"/>
          <w:numId w:val="23"/>
        </w:numPr>
        <w:ind w:left="426" w:hanging="426"/>
        <w:jc w:val="both"/>
      </w:pPr>
      <w:r w:rsidRPr="001949C8">
        <w:t>Срокът за изпълнение на заявката и предоставяне на</w:t>
      </w:r>
      <w:r w:rsidRPr="00511ECD">
        <w:t xml:space="preserve"> самолетния билет в електронен вид е до 45 минути от потвърждаване на заявката, а при позоваване в заявката, както и във всеки следващ момент, на извънредни обстоятелства - до 30 минути, считано от потвърждаването на заявката от служител на възложителя от дирекция „Връзки с обществеността и протокол”. Възложителят, чрез служител от дирекция „Връзки с обществеността и протокол”, уведомява изпълнителя кога има извънредни обстоятелства.</w:t>
      </w:r>
    </w:p>
    <w:p w:rsidR="00EB5BA7" w:rsidRPr="00A14387" w:rsidRDefault="00EB5BA7" w:rsidP="00511ECD">
      <w:pPr>
        <w:numPr>
          <w:ilvl w:val="0"/>
          <w:numId w:val="23"/>
        </w:numPr>
        <w:ind w:left="426" w:hanging="426"/>
        <w:jc w:val="both"/>
      </w:pPr>
      <w:r w:rsidRPr="00511ECD">
        <w:t xml:space="preserve">Изпълнителят следва да предоставя на възложителя информация и да осигурява самолетни билети, съобразени с всички валидни към датата на пътуването отстъпки на </w:t>
      </w:r>
      <w:r w:rsidRPr="00A14387">
        <w:t>авиокомпаниите (при седмичен престой, „уикенд правило” или други), както и да предлага билети от съответната предпочитана класа при най-благоприятните условия</w:t>
      </w:r>
      <w:r w:rsidR="00DC5ADC" w:rsidRPr="00A14387">
        <w:t>, включително и такива, настъпили след даване на отговор по заявка на възложителя</w:t>
      </w:r>
      <w:r w:rsidRPr="00A14387">
        <w:t>.</w:t>
      </w:r>
    </w:p>
    <w:p w:rsidR="00EB5BA7" w:rsidRPr="00A14387" w:rsidRDefault="00EB5BA7" w:rsidP="00511ECD">
      <w:pPr>
        <w:numPr>
          <w:ilvl w:val="0"/>
          <w:numId w:val="23"/>
        </w:numPr>
        <w:jc w:val="both"/>
      </w:pPr>
      <w:r w:rsidRPr="00A14387">
        <w:t>Изпълнителят извършва онлайн резервации от името на възложителя със собствена  кредитна карта.</w:t>
      </w:r>
    </w:p>
    <w:p w:rsidR="00EB5BA7" w:rsidRPr="00511ECD" w:rsidRDefault="00EB5BA7" w:rsidP="00511ECD">
      <w:pPr>
        <w:numPr>
          <w:ilvl w:val="0"/>
          <w:numId w:val="23"/>
        </w:numPr>
        <w:ind w:left="426" w:hanging="426"/>
        <w:jc w:val="both"/>
      </w:pPr>
      <w:r w:rsidRPr="00511ECD">
        <w:t>Изпълнителят</w:t>
      </w:r>
      <w:r w:rsidRPr="00511ECD" w:rsidDel="00B7241D">
        <w:t xml:space="preserve"> </w:t>
      </w:r>
      <w:r w:rsidRPr="00511ECD">
        <w:t>доставя самолетните билети и документацията, свързана с продажбите, на адреса на Комисията за финансов надзор или на друго място на територията на гр. София, изискано от възложителя.</w:t>
      </w:r>
    </w:p>
    <w:p w:rsidR="00EB5BA7" w:rsidRPr="00511ECD" w:rsidRDefault="00EB5BA7" w:rsidP="00511ECD">
      <w:pPr>
        <w:numPr>
          <w:ilvl w:val="0"/>
          <w:numId w:val="23"/>
        </w:numPr>
        <w:ind w:left="426" w:hanging="426"/>
        <w:jc w:val="both"/>
      </w:pPr>
      <w:r w:rsidRPr="00511ECD">
        <w:t>Изпълнителят следва да има сключени договори за работа с всички представени в България авиокомпании.</w:t>
      </w:r>
    </w:p>
    <w:p w:rsidR="00EB5BA7" w:rsidRPr="00511ECD" w:rsidRDefault="00EB5BA7" w:rsidP="00511ECD">
      <w:pPr>
        <w:numPr>
          <w:ilvl w:val="0"/>
          <w:numId w:val="23"/>
        </w:numPr>
        <w:ind w:left="426" w:hanging="426"/>
        <w:jc w:val="both"/>
      </w:pPr>
      <w:r w:rsidRPr="00511ECD">
        <w:t>Изпълнителят приема да отчита и натрупва точки (за пропътувани мили) по авиационните бонусни програми на авиокомпаниите (Bulgaria Air, Miles&amp;More, Flying Blue и др.) за всеки закупен самолетен билет.</w:t>
      </w:r>
    </w:p>
    <w:p w:rsidR="00EB5BA7" w:rsidRPr="00511ECD" w:rsidRDefault="00EB5BA7" w:rsidP="00511ECD">
      <w:pPr>
        <w:pStyle w:val="BodyText"/>
        <w:numPr>
          <w:ilvl w:val="0"/>
          <w:numId w:val="23"/>
        </w:numPr>
        <w:tabs>
          <w:tab w:val="num" w:pos="644"/>
        </w:tabs>
        <w:spacing w:after="0"/>
        <w:jc w:val="both"/>
        <w:rPr>
          <w:sz w:val="24"/>
          <w:szCs w:val="24"/>
          <w:lang w:val="bg-BG"/>
        </w:rPr>
      </w:pPr>
      <w:r w:rsidRPr="00511ECD">
        <w:rPr>
          <w:sz w:val="24"/>
          <w:szCs w:val="24"/>
          <w:lang w:val="bg-BG"/>
        </w:rPr>
        <w:t xml:space="preserve">При необходимост, </w:t>
      </w:r>
      <w:r w:rsidR="00443A46">
        <w:rPr>
          <w:sz w:val="24"/>
          <w:szCs w:val="24"/>
          <w:lang w:val="bg-BG"/>
        </w:rPr>
        <w:t>изпълните</w:t>
      </w:r>
      <w:r w:rsidRPr="00511ECD">
        <w:rPr>
          <w:sz w:val="24"/>
          <w:szCs w:val="24"/>
          <w:lang w:val="bg-BG"/>
        </w:rPr>
        <w:t>лят изготвя и предоставя на възложителя фактура (инвойс) на английски език в срок до 24 часа от поискването й.</w:t>
      </w:r>
    </w:p>
    <w:p w:rsidR="00EB5BA7" w:rsidRPr="00511ECD" w:rsidRDefault="00EB5BA7" w:rsidP="00511ECD">
      <w:pPr>
        <w:pStyle w:val="BodyText"/>
        <w:numPr>
          <w:ilvl w:val="0"/>
          <w:numId w:val="23"/>
        </w:numPr>
        <w:tabs>
          <w:tab w:val="num" w:pos="644"/>
        </w:tabs>
        <w:spacing w:after="0"/>
        <w:jc w:val="both"/>
        <w:rPr>
          <w:sz w:val="24"/>
          <w:szCs w:val="24"/>
          <w:lang w:val="bg-BG"/>
        </w:rPr>
      </w:pPr>
      <w:r w:rsidRPr="00511ECD">
        <w:rPr>
          <w:sz w:val="24"/>
          <w:szCs w:val="24"/>
          <w:lang w:val="bg-BG"/>
        </w:rPr>
        <w:t>Възложителят изисква гарантиране на конфиденциалност относно извършваните пътувания (имена, дати, маршрути, превозвачи), бърза реакция след подаване на заявка и предлагане на най-подходящите и икономични варианти.</w:t>
      </w:r>
    </w:p>
    <w:p w:rsidR="00EB5BA7" w:rsidRPr="00367CD7" w:rsidRDefault="00EB5BA7" w:rsidP="00511ECD">
      <w:pPr>
        <w:pStyle w:val="BodyText"/>
        <w:numPr>
          <w:ilvl w:val="0"/>
          <w:numId w:val="23"/>
        </w:numPr>
        <w:tabs>
          <w:tab w:val="num" w:pos="644"/>
        </w:tabs>
        <w:spacing w:after="0"/>
        <w:jc w:val="both"/>
        <w:rPr>
          <w:sz w:val="24"/>
          <w:szCs w:val="24"/>
          <w:lang w:val="bg-BG"/>
        </w:rPr>
      </w:pPr>
      <w:r w:rsidRPr="00511ECD">
        <w:rPr>
          <w:sz w:val="24"/>
          <w:szCs w:val="24"/>
          <w:lang w:val="bg-BG"/>
        </w:rPr>
        <w:t xml:space="preserve">Изпълнителят се задължава да изпълнява </w:t>
      </w:r>
      <w:r w:rsidRPr="00B85505">
        <w:rPr>
          <w:sz w:val="24"/>
          <w:szCs w:val="24"/>
          <w:lang w:val="bg-BG"/>
        </w:rPr>
        <w:t xml:space="preserve">стриктно допълнителните условия и услуги за поевтиняване или повишаване на качеството на </w:t>
      </w:r>
      <w:r w:rsidRPr="003A6672">
        <w:rPr>
          <w:sz w:val="24"/>
          <w:szCs w:val="24"/>
          <w:lang w:val="bg-BG"/>
        </w:rPr>
        <w:t xml:space="preserve">услугата, </w:t>
      </w:r>
      <w:r w:rsidR="00B85505" w:rsidRPr="003A6672">
        <w:rPr>
          <w:sz w:val="24"/>
          <w:szCs w:val="24"/>
          <w:lang w:val="bg-BG"/>
        </w:rPr>
        <w:t>ако</w:t>
      </w:r>
      <w:r w:rsidRPr="003A6672">
        <w:rPr>
          <w:sz w:val="24"/>
          <w:szCs w:val="24"/>
          <w:lang w:val="bg-BG"/>
        </w:rPr>
        <w:t xml:space="preserve"> е предложил</w:t>
      </w:r>
      <w:r w:rsidR="00B85505" w:rsidRPr="003A6672">
        <w:rPr>
          <w:sz w:val="24"/>
          <w:szCs w:val="24"/>
          <w:lang w:val="bg-BG"/>
        </w:rPr>
        <w:t xml:space="preserve"> такива</w:t>
      </w:r>
      <w:r w:rsidRPr="003A6672">
        <w:rPr>
          <w:sz w:val="24"/>
          <w:szCs w:val="24"/>
          <w:lang w:val="bg-BG"/>
        </w:rPr>
        <w:t xml:space="preserve"> в</w:t>
      </w:r>
      <w:r w:rsidRPr="00511ECD">
        <w:rPr>
          <w:sz w:val="24"/>
          <w:szCs w:val="24"/>
          <w:lang w:val="bg-BG"/>
        </w:rPr>
        <w:t xml:space="preserve"> </w:t>
      </w:r>
      <w:r w:rsidRPr="00367CD7">
        <w:rPr>
          <w:sz w:val="24"/>
          <w:szCs w:val="24"/>
          <w:lang w:val="bg-BG"/>
        </w:rPr>
        <w:t xml:space="preserve">техническото предложение към офертата си. </w:t>
      </w:r>
    </w:p>
    <w:p w:rsidR="00EB5BA7" w:rsidRPr="00367CD7" w:rsidRDefault="00EB5BA7" w:rsidP="00511ECD">
      <w:pPr>
        <w:pStyle w:val="BodyText"/>
        <w:numPr>
          <w:ilvl w:val="0"/>
          <w:numId w:val="23"/>
        </w:numPr>
        <w:spacing w:after="0"/>
        <w:jc w:val="both"/>
        <w:rPr>
          <w:sz w:val="24"/>
          <w:szCs w:val="24"/>
          <w:lang w:val="bg-BG"/>
        </w:rPr>
      </w:pPr>
      <w:r w:rsidRPr="00367CD7">
        <w:rPr>
          <w:sz w:val="24"/>
          <w:szCs w:val="24"/>
          <w:lang w:val="bg-BG"/>
        </w:rPr>
        <w:t>Изпълнителят осигурява на възложителя действащ телефон за денонощна връзка в празнични, почивни дни и при извънредни обстоятелства;</w:t>
      </w:r>
    </w:p>
    <w:p w:rsidR="00EB5BA7" w:rsidRPr="00367CD7" w:rsidRDefault="00EB5BA7" w:rsidP="00511ECD">
      <w:pPr>
        <w:pStyle w:val="BodyText"/>
        <w:numPr>
          <w:ilvl w:val="0"/>
          <w:numId w:val="23"/>
        </w:numPr>
        <w:spacing w:after="0"/>
        <w:jc w:val="both"/>
        <w:rPr>
          <w:sz w:val="24"/>
          <w:szCs w:val="24"/>
          <w:lang w:val="bg-BG"/>
        </w:rPr>
      </w:pPr>
      <w:r w:rsidRPr="00367CD7">
        <w:rPr>
          <w:sz w:val="24"/>
          <w:szCs w:val="24"/>
          <w:lang w:val="bg-BG"/>
        </w:rPr>
        <w:t>Изпълнителят се задължава да прави възможното за освобождаване от/ или намаляване на евентуални санкции за възложителя (след издаден самолетен билет) в случай на:</w:t>
      </w:r>
    </w:p>
    <w:p w:rsidR="00EB5BA7" w:rsidRPr="00A14387" w:rsidRDefault="00EB5BA7" w:rsidP="00511ECD">
      <w:pPr>
        <w:pStyle w:val="BodyText"/>
        <w:numPr>
          <w:ilvl w:val="0"/>
          <w:numId w:val="17"/>
        </w:numPr>
        <w:spacing w:after="0"/>
        <w:ind w:left="426" w:hanging="426"/>
        <w:jc w:val="both"/>
        <w:rPr>
          <w:sz w:val="24"/>
          <w:szCs w:val="24"/>
          <w:lang w:val="bg-BG"/>
        </w:rPr>
      </w:pPr>
      <w:r w:rsidRPr="00367CD7">
        <w:rPr>
          <w:sz w:val="24"/>
          <w:szCs w:val="24"/>
          <w:lang w:val="bg-BG"/>
        </w:rPr>
        <w:t xml:space="preserve">неосъществено </w:t>
      </w:r>
      <w:r w:rsidRPr="00A14387">
        <w:rPr>
          <w:sz w:val="24"/>
          <w:szCs w:val="24"/>
          <w:lang w:val="bg-BG"/>
        </w:rPr>
        <w:t xml:space="preserve">пътуване </w:t>
      </w:r>
      <w:r w:rsidR="00B123F3" w:rsidRPr="00A14387">
        <w:rPr>
          <w:sz w:val="24"/>
          <w:szCs w:val="24"/>
          <w:lang w:val="bg-BG"/>
        </w:rPr>
        <w:t xml:space="preserve">при отказ от страна </w:t>
      </w:r>
      <w:r w:rsidRPr="00A14387">
        <w:rPr>
          <w:sz w:val="24"/>
          <w:szCs w:val="24"/>
          <w:lang w:val="bg-BG"/>
        </w:rPr>
        <w:t xml:space="preserve">на възложителя; </w:t>
      </w:r>
    </w:p>
    <w:p w:rsidR="00EB5BA7" w:rsidRPr="00A14387" w:rsidRDefault="00EB5BA7" w:rsidP="00511ECD">
      <w:pPr>
        <w:pStyle w:val="BodyText"/>
        <w:numPr>
          <w:ilvl w:val="0"/>
          <w:numId w:val="17"/>
        </w:numPr>
        <w:spacing w:after="0"/>
        <w:ind w:left="426" w:hanging="426"/>
        <w:jc w:val="both"/>
        <w:rPr>
          <w:sz w:val="24"/>
          <w:szCs w:val="24"/>
          <w:lang w:val="bg-BG"/>
        </w:rPr>
      </w:pPr>
      <w:r w:rsidRPr="00A14387">
        <w:rPr>
          <w:sz w:val="24"/>
          <w:szCs w:val="24"/>
          <w:lang w:val="bg-BG"/>
        </w:rPr>
        <w:t>смяна на име</w:t>
      </w:r>
      <w:r w:rsidR="00E34731" w:rsidRPr="00A14387">
        <w:rPr>
          <w:sz w:val="24"/>
          <w:szCs w:val="24"/>
          <w:lang w:val="bg-BG"/>
        </w:rPr>
        <w:t>ната</w:t>
      </w:r>
      <w:r w:rsidRPr="00A14387">
        <w:rPr>
          <w:sz w:val="24"/>
          <w:szCs w:val="24"/>
          <w:lang w:val="bg-BG"/>
        </w:rPr>
        <w:t xml:space="preserve"> на път</w:t>
      </w:r>
      <w:r w:rsidR="00E34731" w:rsidRPr="00A14387">
        <w:rPr>
          <w:sz w:val="24"/>
          <w:szCs w:val="24"/>
          <w:lang w:val="bg-BG"/>
        </w:rPr>
        <w:t>ника</w:t>
      </w:r>
      <w:r w:rsidRPr="00A14387">
        <w:rPr>
          <w:sz w:val="24"/>
          <w:szCs w:val="24"/>
          <w:lang w:val="bg-BG"/>
        </w:rPr>
        <w:t>;</w:t>
      </w:r>
    </w:p>
    <w:p w:rsidR="00EB5BA7" w:rsidRPr="00A14387" w:rsidRDefault="00EB5BA7" w:rsidP="00511ECD">
      <w:pPr>
        <w:pStyle w:val="BodyText"/>
        <w:numPr>
          <w:ilvl w:val="0"/>
          <w:numId w:val="17"/>
        </w:numPr>
        <w:spacing w:after="0"/>
        <w:ind w:left="426" w:hanging="426"/>
        <w:jc w:val="both"/>
        <w:rPr>
          <w:sz w:val="24"/>
          <w:szCs w:val="24"/>
          <w:lang w:val="bg-BG"/>
        </w:rPr>
      </w:pPr>
      <w:r w:rsidRPr="00A14387">
        <w:rPr>
          <w:sz w:val="24"/>
          <w:szCs w:val="24"/>
          <w:lang w:val="bg-BG"/>
        </w:rPr>
        <w:t>смяна на датите на пътуване;</w:t>
      </w:r>
    </w:p>
    <w:p w:rsidR="00EB5BA7" w:rsidRPr="00A14387" w:rsidRDefault="00EB5BA7" w:rsidP="00511ECD">
      <w:pPr>
        <w:pStyle w:val="BodyText"/>
        <w:numPr>
          <w:ilvl w:val="0"/>
          <w:numId w:val="17"/>
        </w:numPr>
        <w:spacing w:after="0"/>
        <w:ind w:left="426" w:hanging="426"/>
        <w:jc w:val="both"/>
        <w:rPr>
          <w:sz w:val="24"/>
          <w:szCs w:val="24"/>
          <w:lang w:val="bg-BG"/>
        </w:rPr>
      </w:pPr>
      <w:r w:rsidRPr="00A14387">
        <w:rPr>
          <w:sz w:val="24"/>
          <w:szCs w:val="24"/>
          <w:lang w:val="bg-BG"/>
        </w:rPr>
        <w:t>извънредни обстоятелства.</w:t>
      </w:r>
    </w:p>
    <w:p w:rsidR="00EB5BA7" w:rsidRPr="003A6672" w:rsidRDefault="00EB5BA7" w:rsidP="00511ECD">
      <w:pPr>
        <w:pStyle w:val="BodyText"/>
        <w:numPr>
          <w:ilvl w:val="0"/>
          <w:numId w:val="23"/>
        </w:numPr>
        <w:spacing w:after="0"/>
        <w:jc w:val="both"/>
        <w:rPr>
          <w:sz w:val="24"/>
          <w:szCs w:val="24"/>
          <w:lang w:val="bg-BG"/>
        </w:rPr>
      </w:pPr>
      <w:r w:rsidRPr="00367CD7">
        <w:rPr>
          <w:sz w:val="24"/>
          <w:szCs w:val="24"/>
          <w:lang w:val="bg-BG"/>
        </w:rPr>
        <w:t>Изпълнителят се задължава да оформя</w:t>
      </w:r>
      <w:r w:rsidRPr="00511ECD">
        <w:rPr>
          <w:sz w:val="24"/>
          <w:szCs w:val="24"/>
          <w:lang w:val="bg-BG"/>
        </w:rPr>
        <w:t xml:space="preserve"> надлежно документацията, свързана с осъществяването, отчитането и заплащането на самолетните билети, в пълно съответствие с изискванията на възложителя. Доставката на самолетните билети и фактурите се осъществява на адреса на възложителя в 7 - дневен срок, за което се подписва предавателно-приемателен протокол. </w:t>
      </w:r>
      <w:r w:rsidR="009356FA" w:rsidRPr="003A6672">
        <w:rPr>
          <w:sz w:val="24"/>
          <w:szCs w:val="24"/>
          <w:lang w:val="bg-BG"/>
        </w:rPr>
        <w:t>И</w:t>
      </w:r>
      <w:r w:rsidRPr="003A6672">
        <w:rPr>
          <w:sz w:val="24"/>
          <w:szCs w:val="24"/>
          <w:lang w:val="bg-BG"/>
        </w:rPr>
        <w:t>зпълнителят представя на възложителя дневник за извършените по договора за обществената поръчка продажби на самолетни билети</w:t>
      </w:r>
      <w:r w:rsidR="00443A46" w:rsidRPr="003A6672">
        <w:rPr>
          <w:sz w:val="24"/>
          <w:szCs w:val="24"/>
          <w:lang w:val="bg-BG"/>
        </w:rPr>
        <w:t xml:space="preserve"> през предходния месец</w:t>
      </w:r>
      <w:r w:rsidRPr="003A6672">
        <w:rPr>
          <w:sz w:val="24"/>
          <w:szCs w:val="24"/>
          <w:lang w:val="bg-BG"/>
        </w:rPr>
        <w:t xml:space="preserve"> в срок до 10</w:t>
      </w:r>
      <w:r w:rsidRPr="003A6672">
        <w:rPr>
          <w:sz w:val="24"/>
          <w:szCs w:val="24"/>
          <w:vertAlign w:val="superscript"/>
          <w:lang w:val="bg-BG"/>
        </w:rPr>
        <w:t>-то</w:t>
      </w:r>
      <w:r w:rsidRPr="003A6672">
        <w:rPr>
          <w:sz w:val="24"/>
          <w:szCs w:val="24"/>
          <w:lang w:val="bg-BG"/>
        </w:rPr>
        <w:t xml:space="preserve"> число на следващ</w:t>
      </w:r>
      <w:r w:rsidR="00443A46" w:rsidRPr="003A6672">
        <w:rPr>
          <w:sz w:val="24"/>
          <w:szCs w:val="24"/>
          <w:lang w:val="bg-BG"/>
        </w:rPr>
        <w:t>ия</w:t>
      </w:r>
      <w:r w:rsidRPr="003A6672">
        <w:rPr>
          <w:sz w:val="24"/>
          <w:szCs w:val="24"/>
          <w:lang w:val="bg-BG"/>
        </w:rPr>
        <w:t xml:space="preserve"> месец. Към датата на изтичане на договора се представя обобщен дневник с всички продажби за периода на договора.</w:t>
      </w:r>
    </w:p>
    <w:p w:rsidR="00EB5BA7" w:rsidRPr="00511ECD" w:rsidRDefault="00EB5BA7" w:rsidP="00511ECD">
      <w:pPr>
        <w:pStyle w:val="BodyText"/>
        <w:numPr>
          <w:ilvl w:val="0"/>
          <w:numId w:val="23"/>
        </w:numPr>
        <w:tabs>
          <w:tab w:val="num" w:pos="644"/>
        </w:tabs>
        <w:spacing w:after="0"/>
        <w:jc w:val="both"/>
        <w:rPr>
          <w:sz w:val="24"/>
          <w:szCs w:val="24"/>
          <w:lang w:val="bg-BG"/>
        </w:rPr>
      </w:pPr>
      <w:r w:rsidRPr="00511ECD">
        <w:rPr>
          <w:sz w:val="24"/>
          <w:szCs w:val="24"/>
          <w:lang w:val="bg-BG"/>
        </w:rPr>
        <w:lastRenderedPageBreak/>
        <w:t>Поръчката за осигуряване на самолетни билети за нуждите на възложителя следва да се изпълнява съгласно клаузите на договора, представляващ неразделна част от настоящата документация, условията на решението за откриване на процедурата и утвърдените с него обявление и документация за участие</w:t>
      </w:r>
      <w:r w:rsidR="009356FA">
        <w:rPr>
          <w:sz w:val="24"/>
          <w:szCs w:val="24"/>
          <w:lang w:val="bg-BG"/>
        </w:rPr>
        <w:t>,</w:t>
      </w:r>
      <w:r w:rsidRPr="00511ECD">
        <w:rPr>
          <w:sz w:val="24"/>
          <w:szCs w:val="24"/>
          <w:lang w:val="bg-BG"/>
        </w:rPr>
        <w:t xml:space="preserve"> и офертата на изпълнителя.</w:t>
      </w:r>
    </w:p>
    <w:p w:rsidR="00B123F3" w:rsidRDefault="00B123F3" w:rsidP="00321D09">
      <w:pPr>
        <w:pStyle w:val="Heading1"/>
        <w:spacing w:before="0"/>
        <w:jc w:val="center"/>
        <w:rPr>
          <w:rFonts w:ascii="Times New Roman" w:hAnsi="Times New Roman"/>
          <w:color w:val="auto"/>
          <w:sz w:val="24"/>
          <w:szCs w:val="24"/>
        </w:rPr>
      </w:pPr>
    </w:p>
    <w:p w:rsidR="00B123F3" w:rsidRDefault="00B123F3" w:rsidP="00321D09">
      <w:pPr>
        <w:pStyle w:val="Heading1"/>
        <w:spacing w:before="0"/>
        <w:jc w:val="center"/>
        <w:rPr>
          <w:rFonts w:ascii="Times New Roman" w:hAnsi="Times New Roman"/>
          <w:color w:val="auto"/>
          <w:sz w:val="24"/>
          <w:szCs w:val="24"/>
        </w:rPr>
      </w:pPr>
    </w:p>
    <w:p w:rsidR="008D59EE" w:rsidRPr="00F60349" w:rsidRDefault="008D59EE" w:rsidP="00321D09">
      <w:pPr>
        <w:pStyle w:val="Heading1"/>
        <w:spacing w:before="0"/>
        <w:jc w:val="center"/>
        <w:rPr>
          <w:rFonts w:ascii="Times New Roman" w:hAnsi="Times New Roman"/>
          <w:color w:val="auto"/>
          <w:sz w:val="24"/>
          <w:szCs w:val="24"/>
        </w:rPr>
      </w:pPr>
      <w:r w:rsidRPr="00F60349">
        <w:rPr>
          <w:rFonts w:ascii="Times New Roman" w:hAnsi="Times New Roman"/>
          <w:color w:val="auto"/>
          <w:sz w:val="24"/>
          <w:szCs w:val="24"/>
        </w:rPr>
        <w:t xml:space="preserve">РАЗДЕЛ </w:t>
      </w:r>
      <w:bookmarkEnd w:id="5"/>
      <w:r w:rsidRPr="00F60349">
        <w:rPr>
          <w:rFonts w:ascii="Times New Roman" w:hAnsi="Times New Roman"/>
          <w:color w:val="auto"/>
          <w:sz w:val="24"/>
          <w:szCs w:val="24"/>
        </w:rPr>
        <w:t>III</w:t>
      </w:r>
    </w:p>
    <w:p w:rsidR="008D59EE" w:rsidRPr="00F60349" w:rsidRDefault="008D59EE" w:rsidP="00321D09">
      <w:pPr>
        <w:pStyle w:val="Heading1"/>
        <w:spacing w:before="0"/>
        <w:jc w:val="center"/>
        <w:rPr>
          <w:rFonts w:ascii="Times New Roman" w:hAnsi="Times New Roman"/>
          <w:color w:val="auto"/>
          <w:sz w:val="24"/>
          <w:szCs w:val="24"/>
        </w:rPr>
      </w:pPr>
      <w:r w:rsidRPr="00F60349">
        <w:rPr>
          <w:rFonts w:ascii="Times New Roman" w:hAnsi="Times New Roman"/>
          <w:color w:val="auto"/>
          <w:sz w:val="24"/>
          <w:szCs w:val="24"/>
          <w:lang w:eastAsia="en-US"/>
        </w:rPr>
        <w:t>МЕТОДИКА ЗА ОПРЕДЕЛЯНЕ НА КОМПЛЕКСНАТА ОЦЕНКА НА ОФЕРТАТА</w:t>
      </w:r>
    </w:p>
    <w:p w:rsidR="008D59EE" w:rsidRDefault="008D59EE" w:rsidP="00321D09">
      <w:pPr>
        <w:jc w:val="center"/>
        <w:rPr>
          <w:b/>
        </w:rPr>
      </w:pPr>
    </w:p>
    <w:p w:rsidR="00B123F3" w:rsidRPr="00F60349" w:rsidRDefault="00B123F3" w:rsidP="00321D09">
      <w:pPr>
        <w:jc w:val="center"/>
        <w:rPr>
          <w:b/>
        </w:rPr>
      </w:pPr>
    </w:p>
    <w:p w:rsidR="00EB5BA7" w:rsidRPr="00E83C99" w:rsidRDefault="00EB5BA7" w:rsidP="00E83C99">
      <w:pPr>
        <w:pStyle w:val="BodyText2"/>
        <w:ind w:firstLine="709"/>
        <w:rPr>
          <w:color w:val="auto"/>
          <w:szCs w:val="24"/>
        </w:rPr>
      </w:pPr>
      <w:r w:rsidRPr="00EB5BA7">
        <w:rPr>
          <w:color w:val="auto"/>
          <w:szCs w:val="24"/>
        </w:rPr>
        <w:t xml:space="preserve">Обществената поръчка се възлага въз основа на икономически най-изгодната оферта. Икономически най-изгодната оферта се определя въз основа на </w:t>
      </w:r>
      <w:r w:rsidRPr="00EB5BA7">
        <w:rPr>
          <w:b/>
          <w:color w:val="auto"/>
          <w:szCs w:val="24"/>
        </w:rPr>
        <w:t xml:space="preserve">критерий за </w:t>
      </w:r>
      <w:r w:rsidRPr="00E83C99">
        <w:rPr>
          <w:b/>
          <w:color w:val="auto"/>
          <w:szCs w:val="24"/>
        </w:rPr>
        <w:t xml:space="preserve">възлагане „ниво на разходите” </w:t>
      </w:r>
      <w:r w:rsidRPr="00E83C99">
        <w:rPr>
          <w:color w:val="auto"/>
          <w:szCs w:val="24"/>
        </w:rPr>
        <w:t>(чл. 70, ал. 2, т. 2 от ЗОП).</w:t>
      </w:r>
    </w:p>
    <w:p w:rsidR="008D59EE" w:rsidRPr="00E83C99" w:rsidRDefault="008D59EE" w:rsidP="00E83C99"/>
    <w:p w:rsidR="00EB5BA7" w:rsidRPr="00E83C99" w:rsidRDefault="00EB5BA7" w:rsidP="00E83C99">
      <w:pPr>
        <w:autoSpaceDE w:val="0"/>
        <w:autoSpaceDN w:val="0"/>
        <w:adjustRightInd w:val="0"/>
        <w:ind w:firstLine="709"/>
        <w:jc w:val="both"/>
      </w:pPr>
      <w:r w:rsidRPr="00E83C99">
        <w:t>При подготвяне на офертите си участниците следва да имат предвид, че за да се извърши оценката е необходимо да посочат конкретни стойности или съответно цени по всеки един от показателите, включени в оценката.</w:t>
      </w:r>
    </w:p>
    <w:p w:rsidR="00EB5BA7" w:rsidRPr="00E83C99" w:rsidRDefault="00EB5BA7" w:rsidP="00E83C99">
      <w:pPr>
        <w:autoSpaceDE w:val="0"/>
        <w:autoSpaceDN w:val="0"/>
        <w:adjustRightInd w:val="0"/>
        <w:ind w:firstLine="709"/>
        <w:jc w:val="both"/>
      </w:pPr>
      <w:r w:rsidRPr="00E83C99">
        <w:t>Класирането на участниците се извършва в низходящ ред.</w:t>
      </w:r>
    </w:p>
    <w:p w:rsidR="00EB5BA7" w:rsidRPr="00E83C99" w:rsidRDefault="00EB5BA7" w:rsidP="00E83C99">
      <w:pPr>
        <w:autoSpaceDE w:val="0"/>
        <w:autoSpaceDN w:val="0"/>
        <w:adjustRightInd w:val="0"/>
        <w:ind w:firstLine="709"/>
        <w:jc w:val="both"/>
        <w:rPr>
          <w:spacing w:val="-3"/>
        </w:rPr>
      </w:pPr>
      <w:r w:rsidRPr="00E83C99">
        <w:rPr>
          <w:spacing w:val="-3"/>
        </w:rPr>
        <w:t>Участникът получил най-голям брой точки се класира на първо място.</w:t>
      </w:r>
    </w:p>
    <w:p w:rsidR="00EB5BA7" w:rsidRPr="00E83C99" w:rsidRDefault="00EB5BA7" w:rsidP="00E83C99">
      <w:pPr>
        <w:autoSpaceDE w:val="0"/>
        <w:autoSpaceDN w:val="0"/>
        <w:adjustRightInd w:val="0"/>
        <w:ind w:firstLine="709"/>
        <w:jc w:val="both"/>
      </w:pPr>
      <w:r w:rsidRPr="00E83C99">
        <w:t>За изпълнител на обществената поръчка се определя участникът, класирал се на първо място.</w:t>
      </w:r>
    </w:p>
    <w:p w:rsidR="00EB5BA7" w:rsidRPr="00E83C99" w:rsidRDefault="00EB5BA7" w:rsidP="00E83C99">
      <w:pPr>
        <w:autoSpaceDE w:val="0"/>
        <w:autoSpaceDN w:val="0"/>
        <w:adjustRightInd w:val="0"/>
        <w:jc w:val="both"/>
      </w:pPr>
    </w:p>
    <w:p w:rsidR="00EB5BA7" w:rsidRPr="00E83C99" w:rsidRDefault="00EB5BA7" w:rsidP="00E83C99">
      <w:pPr>
        <w:autoSpaceDE w:val="0"/>
        <w:autoSpaceDN w:val="0"/>
        <w:adjustRightInd w:val="0"/>
        <w:ind w:firstLine="708"/>
        <w:jc w:val="both"/>
        <w:rPr>
          <w:b/>
          <w:bCs/>
        </w:rPr>
      </w:pPr>
      <w:r w:rsidRPr="00E83C99">
        <w:t>Крайната комплексна оценка (КО) на съответния участник се изчислява по следната формула:</w:t>
      </w:r>
    </w:p>
    <w:p w:rsidR="00EB5BA7" w:rsidRPr="00E83C99" w:rsidRDefault="00EB5BA7" w:rsidP="00E83C99">
      <w:pPr>
        <w:autoSpaceDE w:val="0"/>
        <w:autoSpaceDN w:val="0"/>
        <w:adjustRightInd w:val="0"/>
        <w:ind w:firstLine="709"/>
        <w:jc w:val="both"/>
        <w:rPr>
          <w:b/>
          <w:bCs/>
        </w:rPr>
      </w:pPr>
      <w:r w:rsidRPr="00E83C99">
        <w:rPr>
          <w:b/>
          <w:bCs/>
        </w:rPr>
        <w:t xml:space="preserve">КО = А + В + С + </w:t>
      </w:r>
      <w:r w:rsidRPr="00E83C99">
        <w:rPr>
          <w:b/>
          <w:bCs/>
          <w:lang w:val="en-GB"/>
        </w:rPr>
        <w:t>D</w:t>
      </w:r>
      <w:r w:rsidRPr="00E83C99">
        <w:rPr>
          <w:b/>
          <w:bCs/>
        </w:rPr>
        <w:t>,</w:t>
      </w:r>
    </w:p>
    <w:p w:rsidR="00EB5BA7" w:rsidRPr="00E83C99" w:rsidRDefault="00EB5BA7" w:rsidP="00E83C99">
      <w:pPr>
        <w:autoSpaceDE w:val="0"/>
        <w:autoSpaceDN w:val="0"/>
        <w:adjustRightInd w:val="0"/>
        <w:ind w:firstLine="709"/>
        <w:jc w:val="both"/>
      </w:pPr>
      <w:r w:rsidRPr="00E83C99">
        <w:t>където:</w:t>
      </w:r>
    </w:p>
    <w:p w:rsidR="00EB5BA7" w:rsidRPr="00E83C99" w:rsidRDefault="00EB5BA7" w:rsidP="00E83C99">
      <w:pPr>
        <w:autoSpaceDE w:val="0"/>
        <w:autoSpaceDN w:val="0"/>
        <w:adjustRightInd w:val="0"/>
        <w:ind w:firstLine="709"/>
        <w:jc w:val="both"/>
      </w:pPr>
      <w:r w:rsidRPr="00E83C99">
        <w:t>А – оценка по показател А;</w:t>
      </w:r>
    </w:p>
    <w:p w:rsidR="00EB5BA7" w:rsidRPr="00E83C99" w:rsidRDefault="00EB5BA7" w:rsidP="00E83C99">
      <w:pPr>
        <w:autoSpaceDE w:val="0"/>
        <w:autoSpaceDN w:val="0"/>
        <w:adjustRightInd w:val="0"/>
        <w:ind w:firstLine="709"/>
        <w:jc w:val="both"/>
      </w:pPr>
      <w:r w:rsidRPr="00E83C99">
        <w:t>В – оценка по показател В;</w:t>
      </w:r>
    </w:p>
    <w:p w:rsidR="00EB5BA7" w:rsidRPr="00E83C99" w:rsidRDefault="00EB5BA7" w:rsidP="00E83C99">
      <w:pPr>
        <w:autoSpaceDE w:val="0"/>
        <w:autoSpaceDN w:val="0"/>
        <w:adjustRightInd w:val="0"/>
        <w:ind w:firstLine="709"/>
        <w:jc w:val="both"/>
      </w:pPr>
      <w:r w:rsidRPr="00E83C99">
        <w:t>С – оценка по показател С;</w:t>
      </w:r>
    </w:p>
    <w:p w:rsidR="00EB5BA7" w:rsidRPr="00E83C99" w:rsidRDefault="00EB5BA7" w:rsidP="00E83C99">
      <w:pPr>
        <w:autoSpaceDE w:val="0"/>
        <w:autoSpaceDN w:val="0"/>
        <w:adjustRightInd w:val="0"/>
        <w:ind w:firstLine="709"/>
        <w:jc w:val="both"/>
        <w:rPr>
          <w:bCs/>
        </w:rPr>
      </w:pPr>
      <w:r w:rsidRPr="00E83C99">
        <w:rPr>
          <w:bCs/>
          <w:lang w:val="en-GB"/>
        </w:rPr>
        <w:t>D</w:t>
      </w:r>
      <w:r w:rsidRPr="00E83C99">
        <w:rPr>
          <w:bCs/>
        </w:rPr>
        <w:t xml:space="preserve"> – </w:t>
      </w:r>
      <w:proofErr w:type="gramStart"/>
      <w:r w:rsidRPr="00E83C99">
        <w:rPr>
          <w:bCs/>
        </w:rPr>
        <w:t>оценка</w:t>
      </w:r>
      <w:proofErr w:type="gramEnd"/>
      <w:r w:rsidRPr="00E83C99">
        <w:rPr>
          <w:bCs/>
        </w:rPr>
        <w:t xml:space="preserve"> по показател </w:t>
      </w:r>
      <w:r w:rsidRPr="00E83C99">
        <w:rPr>
          <w:bCs/>
          <w:lang w:val="en-GB"/>
        </w:rPr>
        <w:t>D</w:t>
      </w:r>
      <w:r w:rsidRPr="00E83C99">
        <w:rPr>
          <w:bCs/>
        </w:rPr>
        <w:t>.</w:t>
      </w:r>
    </w:p>
    <w:p w:rsidR="00EB5BA7" w:rsidRPr="00E83C99" w:rsidRDefault="00EB5BA7" w:rsidP="00E83C99">
      <w:pPr>
        <w:autoSpaceDE w:val="0"/>
        <w:autoSpaceDN w:val="0"/>
        <w:adjustRightInd w:val="0"/>
        <w:ind w:firstLine="709"/>
        <w:jc w:val="both"/>
        <w:rPr>
          <w:b/>
          <w:bCs/>
          <w:u w:val="single"/>
        </w:rPr>
      </w:pPr>
    </w:p>
    <w:p w:rsidR="00EB5BA7" w:rsidRPr="00E83C99" w:rsidRDefault="00EB5BA7" w:rsidP="00E83C99">
      <w:pPr>
        <w:autoSpaceDE w:val="0"/>
        <w:autoSpaceDN w:val="0"/>
        <w:adjustRightInd w:val="0"/>
        <w:ind w:firstLine="709"/>
        <w:jc w:val="both"/>
      </w:pPr>
      <w:r w:rsidRPr="00E83C99">
        <w:rPr>
          <w:b/>
          <w:bCs/>
          <w:u w:val="single"/>
        </w:rPr>
        <w:t>Показател А</w:t>
      </w:r>
      <w:r w:rsidRPr="00E83C99">
        <w:rPr>
          <w:b/>
          <w:bCs/>
        </w:rPr>
        <w:t xml:space="preserve"> - Такса обслужване при направена самолетна резервация за едно лице.</w:t>
      </w:r>
      <w:r w:rsidRPr="00E83C99">
        <w:t xml:space="preserve"> </w:t>
      </w:r>
      <w:r w:rsidRPr="00E83C99">
        <w:rPr>
          <w:i/>
          <w:iCs/>
        </w:rPr>
        <w:t>Максимален брой точки по този показател – 40.</w:t>
      </w:r>
    </w:p>
    <w:p w:rsidR="00EB5BA7" w:rsidRPr="00E83C99" w:rsidRDefault="00EB5BA7" w:rsidP="00E83C99">
      <w:pPr>
        <w:tabs>
          <w:tab w:val="left" w:pos="1134"/>
        </w:tabs>
        <w:autoSpaceDE w:val="0"/>
        <w:autoSpaceDN w:val="0"/>
        <w:adjustRightInd w:val="0"/>
        <w:ind w:firstLine="709"/>
        <w:jc w:val="both"/>
      </w:pPr>
      <w:r w:rsidRPr="00E83C99">
        <w:t>Таксата за обслужване при направена резервация се оферира за едно лице и е в лева с точност до стотинка.</w:t>
      </w:r>
    </w:p>
    <w:p w:rsidR="00EB5BA7" w:rsidRPr="00E83C99" w:rsidRDefault="00EB5BA7" w:rsidP="00E83C99">
      <w:pPr>
        <w:tabs>
          <w:tab w:val="left" w:pos="1134"/>
        </w:tabs>
        <w:autoSpaceDE w:val="0"/>
        <w:autoSpaceDN w:val="0"/>
        <w:adjustRightInd w:val="0"/>
        <w:ind w:firstLine="709"/>
        <w:jc w:val="both"/>
      </w:pPr>
    </w:p>
    <w:p w:rsidR="00EB5BA7" w:rsidRPr="00E83C99" w:rsidRDefault="00EB5BA7" w:rsidP="00E83C99">
      <w:pPr>
        <w:tabs>
          <w:tab w:val="left" w:pos="1134"/>
        </w:tabs>
        <w:autoSpaceDE w:val="0"/>
        <w:autoSpaceDN w:val="0"/>
        <w:adjustRightInd w:val="0"/>
        <w:ind w:firstLine="709"/>
        <w:jc w:val="both"/>
      </w:pPr>
      <w:r w:rsidRPr="00E83C99">
        <w:t>Оценката по показател А се изчислява по следната формула:</w:t>
      </w:r>
    </w:p>
    <w:p w:rsidR="00EB5BA7" w:rsidRPr="00E83C99" w:rsidRDefault="00EB5BA7" w:rsidP="00E83C99">
      <w:pPr>
        <w:tabs>
          <w:tab w:val="left" w:pos="1134"/>
        </w:tabs>
        <w:autoSpaceDE w:val="0"/>
        <w:autoSpaceDN w:val="0"/>
        <w:adjustRightInd w:val="0"/>
        <w:ind w:firstLine="709"/>
        <w:jc w:val="both"/>
      </w:pPr>
    </w:p>
    <w:p w:rsidR="00EB5BA7" w:rsidRPr="00E83C99" w:rsidRDefault="00EB5BA7" w:rsidP="00E83C99">
      <w:pPr>
        <w:tabs>
          <w:tab w:val="left" w:pos="1134"/>
          <w:tab w:val="center" w:pos="4678"/>
        </w:tabs>
        <w:autoSpaceDE w:val="0"/>
        <w:autoSpaceDN w:val="0"/>
        <w:adjustRightInd w:val="0"/>
        <w:ind w:firstLine="709"/>
      </w:pPr>
      <w:r w:rsidRPr="00E83C99">
        <w:t xml:space="preserve">        </w:t>
      </w:r>
      <w:r w:rsidRPr="00E83C99">
        <w:rPr>
          <w:sz w:val="22"/>
          <w:szCs w:val="22"/>
        </w:rPr>
        <w:t>Най-ниската такса за обслужване, предложена от участник в процедурата</w:t>
      </w:r>
    </w:p>
    <w:p w:rsidR="00EB5BA7" w:rsidRPr="00E83C99" w:rsidRDefault="00EB5BA7" w:rsidP="00E83C99">
      <w:pPr>
        <w:tabs>
          <w:tab w:val="left" w:pos="142"/>
        </w:tabs>
        <w:autoSpaceDE w:val="0"/>
        <w:autoSpaceDN w:val="0"/>
        <w:adjustRightInd w:val="0"/>
        <w:ind w:firstLine="709"/>
        <w:rPr>
          <w:sz w:val="22"/>
          <w:szCs w:val="22"/>
        </w:rPr>
      </w:pPr>
      <w:r w:rsidRPr="00E83C99">
        <w:rPr>
          <w:b/>
          <w:bCs/>
        </w:rPr>
        <w:t>А</w:t>
      </w:r>
      <w:r w:rsidRPr="00E83C99">
        <w:t xml:space="preserve"> =  --------------------------------</w:t>
      </w:r>
      <w:r w:rsidR="00E83C99">
        <w:t>------------------------------</w:t>
      </w:r>
      <w:r w:rsidRPr="00E83C99">
        <w:t>---------------------------------</w:t>
      </w:r>
      <w:r w:rsidRPr="00E83C99">
        <w:rPr>
          <w:sz w:val="22"/>
          <w:szCs w:val="22"/>
        </w:rPr>
        <w:t xml:space="preserve">x </w:t>
      </w:r>
      <w:r w:rsidRPr="00E83C99">
        <w:rPr>
          <w:b/>
          <w:bCs/>
          <w:sz w:val="22"/>
          <w:szCs w:val="22"/>
        </w:rPr>
        <w:t>40</w:t>
      </w:r>
    </w:p>
    <w:p w:rsidR="00EB5BA7" w:rsidRPr="00E83C99" w:rsidRDefault="00EB5BA7" w:rsidP="00E83C99">
      <w:pPr>
        <w:tabs>
          <w:tab w:val="left" w:pos="1134"/>
        </w:tabs>
        <w:autoSpaceDE w:val="0"/>
        <w:autoSpaceDN w:val="0"/>
        <w:adjustRightInd w:val="0"/>
        <w:ind w:firstLine="709"/>
        <w:rPr>
          <w:sz w:val="22"/>
          <w:szCs w:val="22"/>
        </w:rPr>
      </w:pPr>
      <w:r w:rsidRPr="00E83C99">
        <w:tab/>
      </w:r>
      <w:r w:rsidRPr="00E83C99">
        <w:rPr>
          <w:sz w:val="22"/>
          <w:szCs w:val="22"/>
        </w:rPr>
        <w:t>Таксата за обслужване, предложена от участника, чието предложение се разглежда</w:t>
      </w:r>
    </w:p>
    <w:p w:rsidR="00EB5BA7" w:rsidRPr="00E83C99" w:rsidRDefault="00EB5BA7" w:rsidP="00E83C99">
      <w:pPr>
        <w:tabs>
          <w:tab w:val="left" w:pos="1134"/>
        </w:tabs>
        <w:autoSpaceDE w:val="0"/>
        <w:autoSpaceDN w:val="0"/>
        <w:adjustRightInd w:val="0"/>
        <w:ind w:firstLine="709"/>
        <w:jc w:val="both"/>
      </w:pPr>
    </w:p>
    <w:p w:rsidR="00EB5BA7" w:rsidRPr="00B123F3" w:rsidRDefault="00EB5BA7" w:rsidP="00E83C99">
      <w:pPr>
        <w:tabs>
          <w:tab w:val="left" w:pos="1134"/>
        </w:tabs>
        <w:autoSpaceDE w:val="0"/>
        <w:autoSpaceDN w:val="0"/>
        <w:adjustRightInd w:val="0"/>
        <w:ind w:firstLine="709"/>
        <w:jc w:val="both"/>
      </w:pPr>
      <w:r w:rsidRPr="00E83C99">
        <w:t xml:space="preserve">В случай че участник оферира нулева стойност за таксата за обслужване при направена резервация, той ще получи максималния брой точки – 40. Останалите участници, които са оферирали стойност, различна от нула, получават точки при </w:t>
      </w:r>
      <w:r w:rsidR="009356FA">
        <w:t>прилагане</w:t>
      </w:r>
      <w:r w:rsidR="009356FA" w:rsidRPr="00E83C99">
        <w:t xml:space="preserve"> </w:t>
      </w:r>
      <w:r w:rsidRPr="00E83C99">
        <w:t xml:space="preserve">на горната формула, като за най-ниска </w:t>
      </w:r>
      <w:r w:rsidRPr="00B123F3">
        <w:t xml:space="preserve">такса се </w:t>
      </w:r>
      <w:r w:rsidR="00BF3FFB" w:rsidRPr="00B123F3">
        <w:t>счита такса в размер на 0,</w:t>
      </w:r>
      <w:r w:rsidR="006F3A84" w:rsidRPr="00B123F3">
        <w:t>0</w:t>
      </w:r>
      <w:r w:rsidR="00BF3FFB" w:rsidRPr="00B123F3">
        <w:t>1 лв</w:t>
      </w:r>
      <w:r w:rsidRPr="00B123F3">
        <w:t>.</w:t>
      </w:r>
    </w:p>
    <w:p w:rsidR="00EB5BA7" w:rsidRPr="00E83C99" w:rsidRDefault="00EB5BA7" w:rsidP="00E83C99">
      <w:pPr>
        <w:tabs>
          <w:tab w:val="left" w:pos="1134"/>
        </w:tabs>
        <w:autoSpaceDE w:val="0"/>
        <w:autoSpaceDN w:val="0"/>
        <w:adjustRightInd w:val="0"/>
        <w:ind w:firstLine="709"/>
        <w:jc w:val="both"/>
      </w:pPr>
    </w:p>
    <w:p w:rsidR="00EB5BA7" w:rsidRPr="00E83C99" w:rsidRDefault="00EB5BA7" w:rsidP="00E83C99">
      <w:pPr>
        <w:autoSpaceDE w:val="0"/>
        <w:autoSpaceDN w:val="0"/>
        <w:adjustRightInd w:val="0"/>
        <w:ind w:firstLine="709"/>
        <w:jc w:val="both"/>
        <w:rPr>
          <w:i/>
          <w:iCs/>
        </w:rPr>
      </w:pPr>
      <w:r w:rsidRPr="004432E4">
        <w:rPr>
          <w:b/>
          <w:bCs/>
          <w:u w:val="single"/>
        </w:rPr>
        <w:t>Показател В</w:t>
      </w:r>
      <w:r w:rsidRPr="004432E4">
        <w:rPr>
          <w:b/>
          <w:bCs/>
        </w:rPr>
        <w:t xml:space="preserve"> – Освобождаване (в процент) от дължимите по тарифни условия глоби и доплащания при смяна на датите на пътуването и/или имената на пътника.</w:t>
      </w:r>
      <w:r w:rsidRPr="004432E4">
        <w:t xml:space="preserve"> </w:t>
      </w:r>
      <w:r w:rsidRPr="004432E4">
        <w:rPr>
          <w:i/>
          <w:iCs/>
        </w:rPr>
        <w:t>Максимален брой точки по този показател – 20.</w:t>
      </w:r>
    </w:p>
    <w:p w:rsidR="00EB5BA7" w:rsidRPr="00E83C99" w:rsidRDefault="00EB5BA7" w:rsidP="00E83C99">
      <w:pPr>
        <w:autoSpaceDE w:val="0"/>
        <w:autoSpaceDN w:val="0"/>
        <w:adjustRightInd w:val="0"/>
        <w:ind w:firstLine="709"/>
        <w:jc w:val="both"/>
        <w:rPr>
          <w:b/>
          <w:bCs/>
        </w:rPr>
      </w:pPr>
    </w:p>
    <w:p w:rsidR="00EB5BA7" w:rsidRPr="00E83C99" w:rsidRDefault="00EB5BA7" w:rsidP="00E83C99">
      <w:pPr>
        <w:tabs>
          <w:tab w:val="left" w:pos="1134"/>
          <w:tab w:val="center" w:pos="4678"/>
        </w:tabs>
        <w:autoSpaceDE w:val="0"/>
        <w:autoSpaceDN w:val="0"/>
        <w:adjustRightInd w:val="0"/>
        <w:ind w:left="708" w:firstLine="1"/>
        <w:rPr>
          <w:sz w:val="22"/>
          <w:szCs w:val="22"/>
        </w:rPr>
      </w:pPr>
      <w:r w:rsidRPr="00E83C99">
        <w:t xml:space="preserve">       </w:t>
      </w:r>
      <w:r w:rsidRPr="00E83C99">
        <w:rPr>
          <w:sz w:val="22"/>
          <w:szCs w:val="22"/>
        </w:rPr>
        <w:t xml:space="preserve">Процент освобождаване от дължимите по тарифни условия глоби и доплащания </w:t>
      </w:r>
    </w:p>
    <w:p w:rsidR="00EB5BA7" w:rsidRPr="00E83C99" w:rsidRDefault="00EB5BA7" w:rsidP="00E83C99">
      <w:pPr>
        <w:tabs>
          <w:tab w:val="left" w:pos="1134"/>
          <w:tab w:val="center" w:pos="4678"/>
        </w:tabs>
        <w:autoSpaceDE w:val="0"/>
        <w:autoSpaceDN w:val="0"/>
        <w:adjustRightInd w:val="0"/>
        <w:ind w:left="708" w:firstLine="1"/>
        <w:rPr>
          <w:sz w:val="22"/>
          <w:szCs w:val="22"/>
        </w:rPr>
      </w:pPr>
      <w:r w:rsidRPr="00E83C99">
        <w:rPr>
          <w:sz w:val="22"/>
          <w:szCs w:val="22"/>
        </w:rPr>
        <w:t xml:space="preserve">       </w:t>
      </w:r>
      <w:r w:rsidR="00E34731">
        <w:rPr>
          <w:sz w:val="22"/>
          <w:szCs w:val="22"/>
        </w:rPr>
        <w:t xml:space="preserve"> </w:t>
      </w:r>
      <w:r w:rsidRPr="00E83C99">
        <w:rPr>
          <w:sz w:val="22"/>
          <w:szCs w:val="22"/>
        </w:rPr>
        <w:t xml:space="preserve">при смяна на датите на пътуването и/или имената на пътника, </w:t>
      </w:r>
    </w:p>
    <w:p w:rsidR="00EB5BA7" w:rsidRPr="00E83C99" w:rsidRDefault="00EB5BA7" w:rsidP="00E83C99">
      <w:pPr>
        <w:tabs>
          <w:tab w:val="left" w:pos="1134"/>
          <w:tab w:val="center" w:pos="4678"/>
        </w:tabs>
        <w:autoSpaceDE w:val="0"/>
        <w:autoSpaceDN w:val="0"/>
        <w:adjustRightInd w:val="0"/>
        <w:ind w:left="708" w:firstLine="1"/>
        <w:rPr>
          <w:b/>
          <w:bCs/>
          <w:sz w:val="22"/>
          <w:szCs w:val="22"/>
        </w:rPr>
      </w:pPr>
      <w:r w:rsidRPr="00E83C99">
        <w:rPr>
          <w:sz w:val="22"/>
          <w:szCs w:val="22"/>
        </w:rPr>
        <w:t xml:space="preserve">       </w:t>
      </w:r>
      <w:r w:rsidR="00E34731">
        <w:rPr>
          <w:sz w:val="22"/>
          <w:szCs w:val="22"/>
        </w:rPr>
        <w:t xml:space="preserve"> </w:t>
      </w:r>
      <w:r w:rsidRPr="00E83C99">
        <w:rPr>
          <w:sz w:val="22"/>
          <w:szCs w:val="22"/>
        </w:rPr>
        <w:t>предложен от участника, чието предложение се разглежда</w:t>
      </w:r>
    </w:p>
    <w:p w:rsidR="00EB5BA7" w:rsidRPr="00E83C99" w:rsidRDefault="00EB5BA7" w:rsidP="00E83C99">
      <w:pPr>
        <w:tabs>
          <w:tab w:val="left" w:pos="142"/>
        </w:tabs>
        <w:autoSpaceDE w:val="0"/>
        <w:autoSpaceDN w:val="0"/>
        <w:adjustRightInd w:val="0"/>
        <w:ind w:firstLine="709"/>
        <w:rPr>
          <w:sz w:val="22"/>
          <w:szCs w:val="22"/>
        </w:rPr>
      </w:pPr>
      <w:r w:rsidRPr="00E83C99">
        <w:rPr>
          <w:b/>
          <w:bCs/>
        </w:rPr>
        <w:t>В</w:t>
      </w:r>
      <w:r w:rsidRPr="00E83C99">
        <w:rPr>
          <w:sz w:val="22"/>
          <w:szCs w:val="22"/>
        </w:rPr>
        <w:t xml:space="preserve"> =  ------------------------------------------------------------------------------------------------------ x </w:t>
      </w:r>
      <w:r w:rsidRPr="00E83C99">
        <w:rPr>
          <w:b/>
          <w:bCs/>
          <w:sz w:val="22"/>
          <w:szCs w:val="22"/>
        </w:rPr>
        <w:t>20</w:t>
      </w:r>
    </w:p>
    <w:p w:rsidR="00EB5BA7" w:rsidRPr="00E83C99" w:rsidRDefault="00EB5BA7" w:rsidP="00E83C99">
      <w:pPr>
        <w:tabs>
          <w:tab w:val="left" w:pos="1134"/>
          <w:tab w:val="center" w:pos="4678"/>
        </w:tabs>
        <w:autoSpaceDE w:val="0"/>
        <w:autoSpaceDN w:val="0"/>
        <w:adjustRightInd w:val="0"/>
        <w:ind w:firstLine="709"/>
        <w:rPr>
          <w:sz w:val="22"/>
          <w:szCs w:val="22"/>
        </w:rPr>
      </w:pPr>
      <w:r w:rsidRPr="00E83C99">
        <w:rPr>
          <w:sz w:val="22"/>
          <w:szCs w:val="22"/>
        </w:rPr>
        <w:tab/>
        <w:t>Най-високият процент освобождаване от дължимите по тарифни условия</w:t>
      </w:r>
    </w:p>
    <w:p w:rsidR="00EB5BA7" w:rsidRPr="00E83C99" w:rsidRDefault="00EB5BA7" w:rsidP="00E83C99">
      <w:pPr>
        <w:tabs>
          <w:tab w:val="left" w:pos="1134"/>
          <w:tab w:val="center" w:pos="4678"/>
        </w:tabs>
        <w:autoSpaceDE w:val="0"/>
        <w:autoSpaceDN w:val="0"/>
        <w:adjustRightInd w:val="0"/>
        <w:ind w:firstLine="709"/>
        <w:rPr>
          <w:sz w:val="22"/>
          <w:szCs w:val="22"/>
        </w:rPr>
      </w:pPr>
      <w:r w:rsidRPr="00E83C99">
        <w:rPr>
          <w:sz w:val="22"/>
          <w:szCs w:val="22"/>
        </w:rPr>
        <w:t xml:space="preserve">        глоби и доплащания при смяна на датите на пътуването и/или имената на пътника, </w:t>
      </w:r>
    </w:p>
    <w:p w:rsidR="00EB5BA7" w:rsidRPr="00E83C99" w:rsidRDefault="00EB5BA7" w:rsidP="00E83C99">
      <w:pPr>
        <w:tabs>
          <w:tab w:val="left" w:pos="1134"/>
          <w:tab w:val="center" w:pos="4678"/>
        </w:tabs>
        <w:autoSpaceDE w:val="0"/>
        <w:autoSpaceDN w:val="0"/>
        <w:adjustRightInd w:val="0"/>
        <w:ind w:firstLine="709"/>
        <w:rPr>
          <w:sz w:val="22"/>
          <w:szCs w:val="22"/>
        </w:rPr>
      </w:pPr>
      <w:r w:rsidRPr="00E83C99">
        <w:rPr>
          <w:sz w:val="22"/>
          <w:szCs w:val="22"/>
        </w:rPr>
        <w:t xml:space="preserve">        предложен от участник в процедурата</w:t>
      </w:r>
    </w:p>
    <w:p w:rsidR="00EB5BA7" w:rsidRPr="00E83C99" w:rsidRDefault="00EB5BA7" w:rsidP="00E83C99">
      <w:pPr>
        <w:tabs>
          <w:tab w:val="left" w:pos="1134"/>
        </w:tabs>
        <w:autoSpaceDE w:val="0"/>
        <w:autoSpaceDN w:val="0"/>
        <w:adjustRightInd w:val="0"/>
        <w:ind w:firstLine="709"/>
        <w:rPr>
          <w:b/>
          <w:bCs/>
          <w:sz w:val="22"/>
          <w:szCs w:val="22"/>
          <w:u w:val="single"/>
        </w:rPr>
      </w:pPr>
    </w:p>
    <w:p w:rsidR="00EB5BA7" w:rsidRDefault="00EB5BA7" w:rsidP="00E83C99">
      <w:pPr>
        <w:tabs>
          <w:tab w:val="left" w:pos="1134"/>
          <w:tab w:val="center" w:pos="4678"/>
        </w:tabs>
        <w:autoSpaceDE w:val="0"/>
        <w:autoSpaceDN w:val="0"/>
        <w:adjustRightInd w:val="0"/>
        <w:ind w:firstLine="709"/>
        <w:jc w:val="both"/>
      </w:pPr>
      <w:r w:rsidRPr="00E83C99">
        <w:t>В случай че участник оферира 0 % като процент освобождаване от дължимите по тарифни условия глоби и доплащания при смяна на датите на пътуването и/или имената на пътника, той ще получи 0 точки.</w:t>
      </w:r>
    </w:p>
    <w:p w:rsidR="00E56BCB" w:rsidRPr="00E83C99" w:rsidRDefault="00E56BCB" w:rsidP="00E83C99">
      <w:pPr>
        <w:tabs>
          <w:tab w:val="left" w:pos="1134"/>
          <w:tab w:val="center" w:pos="4678"/>
        </w:tabs>
        <w:autoSpaceDE w:val="0"/>
        <w:autoSpaceDN w:val="0"/>
        <w:adjustRightInd w:val="0"/>
        <w:ind w:firstLine="709"/>
        <w:jc w:val="both"/>
      </w:pPr>
    </w:p>
    <w:p w:rsidR="00EB5BA7" w:rsidRPr="00E83C99" w:rsidRDefault="00EB5BA7" w:rsidP="00E83C99">
      <w:pPr>
        <w:autoSpaceDE w:val="0"/>
        <w:autoSpaceDN w:val="0"/>
        <w:adjustRightInd w:val="0"/>
        <w:ind w:firstLine="709"/>
        <w:jc w:val="both"/>
        <w:rPr>
          <w:i/>
          <w:iCs/>
        </w:rPr>
      </w:pPr>
      <w:r w:rsidRPr="00E83C99">
        <w:rPr>
          <w:b/>
          <w:bCs/>
          <w:u w:val="single"/>
        </w:rPr>
        <w:t>Показател С</w:t>
      </w:r>
      <w:r w:rsidRPr="00E83C99">
        <w:rPr>
          <w:b/>
          <w:bCs/>
        </w:rPr>
        <w:t xml:space="preserve"> – Освобождаване (в процент) от дължимите по тарифни условия глоби и доплащания при отказ от пътуване.</w:t>
      </w:r>
      <w:r w:rsidRPr="00E83C99">
        <w:t xml:space="preserve"> </w:t>
      </w:r>
      <w:r w:rsidRPr="00E83C99">
        <w:rPr>
          <w:i/>
          <w:iCs/>
        </w:rPr>
        <w:t>Максимален брой точки по този показател – 20.</w:t>
      </w:r>
    </w:p>
    <w:p w:rsidR="00EB5BA7" w:rsidRPr="00E83C99" w:rsidRDefault="00EB5BA7" w:rsidP="00E83C99">
      <w:pPr>
        <w:autoSpaceDE w:val="0"/>
        <w:autoSpaceDN w:val="0"/>
        <w:adjustRightInd w:val="0"/>
        <w:ind w:firstLine="709"/>
        <w:jc w:val="both"/>
        <w:rPr>
          <w:b/>
          <w:bCs/>
        </w:rPr>
      </w:pPr>
    </w:p>
    <w:p w:rsidR="00EB5BA7" w:rsidRPr="00E83C99" w:rsidRDefault="00EB5BA7" w:rsidP="00E83C99">
      <w:pPr>
        <w:tabs>
          <w:tab w:val="left" w:pos="1134"/>
          <w:tab w:val="center" w:pos="4678"/>
        </w:tabs>
        <w:autoSpaceDE w:val="0"/>
        <w:autoSpaceDN w:val="0"/>
        <w:adjustRightInd w:val="0"/>
        <w:ind w:firstLine="709"/>
        <w:rPr>
          <w:sz w:val="22"/>
          <w:szCs w:val="22"/>
        </w:rPr>
      </w:pPr>
      <w:r w:rsidRPr="00E83C99">
        <w:t xml:space="preserve">       </w:t>
      </w:r>
      <w:r w:rsidRPr="00E83C99">
        <w:rPr>
          <w:sz w:val="22"/>
          <w:szCs w:val="22"/>
        </w:rPr>
        <w:t xml:space="preserve">Процент освобождаване от дължимите по тарифни условия глоби и доплащания </w:t>
      </w:r>
    </w:p>
    <w:p w:rsidR="00EB5BA7" w:rsidRPr="00E83C99" w:rsidRDefault="00EB5BA7" w:rsidP="00E83C99">
      <w:pPr>
        <w:tabs>
          <w:tab w:val="left" w:pos="1134"/>
          <w:tab w:val="center" w:pos="4678"/>
        </w:tabs>
        <w:autoSpaceDE w:val="0"/>
        <w:autoSpaceDN w:val="0"/>
        <w:adjustRightInd w:val="0"/>
        <w:ind w:firstLine="709"/>
        <w:rPr>
          <w:b/>
          <w:bCs/>
          <w:sz w:val="22"/>
          <w:szCs w:val="22"/>
        </w:rPr>
      </w:pPr>
      <w:r w:rsidRPr="00E83C99">
        <w:rPr>
          <w:sz w:val="22"/>
          <w:szCs w:val="22"/>
        </w:rPr>
        <w:t xml:space="preserve">       </w:t>
      </w:r>
      <w:r w:rsidR="00E34731">
        <w:rPr>
          <w:sz w:val="22"/>
          <w:szCs w:val="22"/>
        </w:rPr>
        <w:t xml:space="preserve"> </w:t>
      </w:r>
      <w:r w:rsidR="00705447" w:rsidRPr="00E83C99">
        <w:rPr>
          <w:sz w:val="22"/>
          <w:szCs w:val="22"/>
        </w:rPr>
        <w:t xml:space="preserve">при </w:t>
      </w:r>
      <w:r w:rsidRPr="00E83C99">
        <w:rPr>
          <w:sz w:val="22"/>
          <w:szCs w:val="22"/>
        </w:rPr>
        <w:t>отказ от пътуване, предложен от участника, чието предложение се разглежда</w:t>
      </w:r>
    </w:p>
    <w:p w:rsidR="00EB5BA7" w:rsidRPr="00E83C99" w:rsidRDefault="00EB5BA7" w:rsidP="00E83C99">
      <w:pPr>
        <w:tabs>
          <w:tab w:val="left" w:pos="142"/>
        </w:tabs>
        <w:autoSpaceDE w:val="0"/>
        <w:autoSpaceDN w:val="0"/>
        <w:adjustRightInd w:val="0"/>
        <w:ind w:firstLine="709"/>
        <w:rPr>
          <w:sz w:val="22"/>
          <w:szCs w:val="22"/>
        </w:rPr>
      </w:pPr>
      <w:r w:rsidRPr="00E83C99">
        <w:rPr>
          <w:b/>
          <w:bCs/>
        </w:rPr>
        <w:t>С</w:t>
      </w:r>
      <w:r w:rsidRPr="00E83C99">
        <w:rPr>
          <w:sz w:val="22"/>
          <w:szCs w:val="22"/>
        </w:rPr>
        <w:t xml:space="preserve"> =  --------------------------------------------------</w:t>
      </w:r>
      <w:r w:rsidR="00E56BCB">
        <w:rPr>
          <w:sz w:val="22"/>
          <w:szCs w:val="22"/>
        </w:rPr>
        <w:t>----------------------------</w:t>
      </w:r>
      <w:r w:rsidRPr="00E83C99">
        <w:rPr>
          <w:sz w:val="22"/>
          <w:szCs w:val="22"/>
        </w:rPr>
        <w:t xml:space="preserve">--------------------------x </w:t>
      </w:r>
      <w:r w:rsidRPr="00E83C99">
        <w:rPr>
          <w:b/>
          <w:bCs/>
          <w:sz w:val="22"/>
          <w:szCs w:val="22"/>
        </w:rPr>
        <w:t>20</w:t>
      </w:r>
    </w:p>
    <w:p w:rsidR="00EB5BA7" w:rsidRPr="00E83C99" w:rsidRDefault="00EB5BA7" w:rsidP="00E83C99">
      <w:pPr>
        <w:tabs>
          <w:tab w:val="left" w:pos="1134"/>
          <w:tab w:val="center" w:pos="4678"/>
        </w:tabs>
        <w:autoSpaceDE w:val="0"/>
        <w:autoSpaceDN w:val="0"/>
        <w:adjustRightInd w:val="0"/>
        <w:ind w:firstLine="709"/>
        <w:rPr>
          <w:sz w:val="22"/>
          <w:szCs w:val="22"/>
        </w:rPr>
      </w:pPr>
      <w:r w:rsidRPr="00E83C99">
        <w:rPr>
          <w:sz w:val="22"/>
          <w:szCs w:val="22"/>
        </w:rPr>
        <w:tab/>
        <w:t xml:space="preserve">Най-високият процент освобождаване от дължимите по тарифни условия глоби и </w:t>
      </w:r>
    </w:p>
    <w:p w:rsidR="00EB5BA7" w:rsidRPr="00E83C99" w:rsidRDefault="00EB5BA7" w:rsidP="00E83C99">
      <w:pPr>
        <w:tabs>
          <w:tab w:val="left" w:pos="1134"/>
          <w:tab w:val="center" w:pos="4678"/>
        </w:tabs>
        <w:autoSpaceDE w:val="0"/>
        <w:autoSpaceDN w:val="0"/>
        <w:adjustRightInd w:val="0"/>
        <w:ind w:firstLine="709"/>
        <w:rPr>
          <w:sz w:val="22"/>
          <w:szCs w:val="22"/>
        </w:rPr>
      </w:pPr>
      <w:r w:rsidRPr="00E83C99">
        <w:rPr>
          <w:sz w:val="22"/>
          <w:szCs w:val="22"/>
        </w:rPr>
        <w:t xml:space="preserve">        доплащания при отказ от пътуване, предложен от участник в процедурата</w:t>
      </w:r>
    </w:p>
    <w:p w:rsidR="00EB5BA7" w:rsidRPr="00E83C99" w:rsidRDefault="00EB5BA7" w:rsidP="00E83C99">
      <w:pPr>
        <w:tabs>
          <w:tab w:val="left" w:pos="1134"/>
        </w:tabs>
        <w:autoSpaceDE w:val="0"/>
        <w:autoSpaceDN w:val="0"/>
        <w:adjustRightInd w:val="0"/>
        <w:ind w:firstLine="709"/>
        <w:rPr>
          <w:b/>
          <w:bCs/>
          <w:u w:val="single"/>
        </w:rPr>
      </w:pPr>
    </w:p>
    <w:p w:rsidR="00EB5BA7" w:rsidRPr="00E83C99" w:rsidRDefault="00EB5BA7" w:rsidP="00E83C99">
      <w:pPr>
        <w:tabs>
          <w:tab w:val="left" w:pos="1134"/>
          <w:tab w:val="center" w:pos="4678"/>
        </w:tabs>
        <w:autoSpaceDE w:val="0"/>
        <w:autoSpaceDN w:val="0"/>
        <w:adjustRightInd w:val="0"/>
        <w:ind w:firstLine="709"/>
        <w:jc w:val="both"/>
        <w:rPr>
          <w:b/>
          <w:bCs/>
          <w:u w:val="single"/>
        </w:rPr>
      </w:pPr>
      <w:r w:rsidRPr="00E83C99">
        <w:t>В случай че участник оферира 0 % като процент освобождаване от дължимите по тарифни условия глоби и доплащания при отказ от пътуване, той ще получи 0 точки.</w:t>
      </w:r>
    </w:p>
    <w:p w:rsidR="00EB5BA7" w:rsidRPr="00E83C99" w:rsidRDefault="00EB5BA7" w:rsidP="00E83C99">
      <w:pPr>
        <w:autoSpaceDE w:val="0"/>
        <w:autoSpaceDN w:val="0"/>
        <w:adjustRightInd w:val="0"/>
        <w:ind w:firstLine="709"/>
        <w:jc w:val="both"/>
        <w:rPr>
          <w:b/>
          <w:bCs/>
          <w:u w:val="single"/>
        </w:rPr>
      </w:pPr>
    </w:p>
    <w:p w:rsidR="00EB5BA7" w:rsidRDefault="00EB5BA7" w:rsidP="00E83C99">
      <w:pPr>
        <w:autoSpaceDE w:val="0"/>
        <w:autoSpaceDN w:val="0"/>
        <w:adjustRightInd w:val="0"/>
        <w:ind w:firstLine="709"/>
        <w:jc w:val="both"/>
        <w:rPr>
          <w:i/>
          <w:iCs/>
        </w:rPr>
      </w:pPr>
      <w:r w:rsidRPr="00E83C99">
        <w:rPr>
          <w:b/>
          <w:bCs/>
          <w:u w:val="single"/>
        </w:rPr>
        <w:t xml:space="preserve">Показател </w:t>
      </w:r>
      <w:r w:rsidRPr="00E83C99">
        <w:rPr>
          <w:b/>
          <w:bCs/>
          <w:u w:val="single"/>
          <w:lang w:val="en-GB"/>
        </w:rPr>
        <w:t>D</w:t>
      </w:r>
      <w:r w:rsidRPr="00E83C99">
        <w:rPr>
          <w:b/>
          <w:bCs/>
        </w:rPr>
        <w:t xml:space="preserve"> – Предоставяне на бонусен (безплатен) самолетен билет (икономична класа, за </w:t>
      </w:r>
      <w:r w:rsidRPr="009A4CCC">
        <w:rPr>
          <w:b/>
          <w:bCs/>
        </w:rPr>
        <w:t xml:space="preserve">европейска дестинация) при </w:t>
      </w:r>
      <w:r w:rsidR="002E1B96" w:rsidRPr="009A4CCC">
        <w:rPr>
          <w:b/>
          <w:bCs/>
        </w:rPr>
        <w:t xml:space="preserve">всяко </w:t>
      </w:r>
      <w:r w:rsidRPr="009A4CCC">
        <w:rPr>
          <w:b/>
          <w:bCs/>
        </w:rPr>
        <w:t xml:space="preserve">достигане </w:t>
      </w:r>
      <w:r w:rsidR="00E56BCB" w:rsidRPr="009A4CCC">
        <w:rPr>
          <w:b/>
          <w:bCs/>
        </w:rPr>
        <w:t>на съответна стойност в лева</w:t>
      </w:r>
      <w:r w:rsidRPr="009A4CCC">
        <w:rPr>
          <w:b/>
        </w:rPr>
        <w:t xml:space="preserve"> на закупените</w:t>
      </w:r>
      <w:r w:rsidR="00E56BCB" w:rsidRPr="009A4CCC">
        <w:rPr>
          <w:b/>
        </w:rPr>
        <w:t xml:space="preserve"> от възложителя</w:t>
      </w:r>
      <w:r w:rsidRPr="009A4CCC">
        <w:rPr>
          <w:b/>
        </w:rPr>
        <w:t xml:space="preserve"> самолетни билети</w:t>
      </w:r>
      <w:r w:rsidRPr="009A4CCC">
        <w:t xml:space="preserve">. </w:t>
      </w:r>
      <w:r w:rsidRPr="009A4CCC">
        <w:rPr>
          <w:i/>
          <w:iCs/>
        </w:rPr>
        <w:t>Максимален</w:t>
      </w:r>
      <w:r w:rsidRPr="00E83C99">
        <w:rPr>
          <w:i/>
          <w:iCs/>
        </w:rPr>
        <w:t xml:space="preserve"> брой точки по този показател – 20.</w:t>
      </w:r>
    </w:p>
    <w:p w:rsidR="00E56BCB" w:rsidRPr="00E83C99" w:rsidRDefault="00E56BCB" w:rsidP="00E83C99">
      <w:pPr>
        <w:autoSpaceDE w:val="0"/>
        <w:autoSpaceDN w:val="0"/>
        <w:adjustRightInd w:val="0"/>
        <w:ind w:firstLine="709"/>
        <w:jc w:val="both"/>
        <w:rPr>
          <w:i/>
          <w:iCs/>
        </w:rPr>
      </w:pPr>
    </w:p>
    <w:p w:rsidR="00636B16" w:rsidRPr="00636B16" w:rsidRDefault="00EB5BA7" w:rsidP="00E83C99">
      <w:pPr>
        <w:tabs>
          <w:tab w:val="left" w:pos="142"/>
        </w:tabs>
        <w:autoSpaceDE w:val="0"/>
        <w:autoSpaceDN w:val="0"/>
        <w:adjustRightInd w:val="0"/>
        <w:ind w:left="709"/>
        <w:rPr>
          <w:sz w:val="22"/>
          <w:szCs w:val="22"/>
        </w:rPr>
      </w:pPr>
      <w:r w:rsidRPr="00E83C99">
        <w:rPr>
          <w:b/>
          <w:bCs/>
        </w:rPr>
        <w:t xml:space="preserve">      </w:t>
      </w:r>
      <w:r w:rsidR="00317A47" w:rsidRPr="00636B16">
        <w:rPr>
          <w:sz w:val="22"/>
          <w:szCs w:val="22"/>
        </w:rPr>
        <w:t xml:space="preserve">Най-ниска стойност на закупени самолетни билети, </w:t>
      </w:r>
    </w:p>
    <w:p w:rsidR="00636B16" w:rsidRDefault="00636B16" w:rsidP="00E83C99">
      <w:pPr>
        <w:tabs>
          <w:tab w:val="left" w:pos="142"/>
        </w:tabs>
        <w:autoSpaceDE w:val="0"/>
        <w:autoSpaceDN w:val="0"/>
        <w:adjustRightInd w:val="0"/>
        <w:ind w:left="709"/>
        <w:rPr>
          <w:sz w:val="22"/>
          <w:szCs w:val="22"/>
        </w:rPr>
      </w:pPr>
      <w:r w:rsidRPr="00636B16">
        <w:rPr>
          <w:sz w:val="22"/>
          <w:szCs w:val="22"/>
        </w:rPr>
        <w:t xml:space="preserve">       при която се предоставя бонусен </w:t>
      </w:r>
      <w:r w:rsidRPr="00636B16">
        <w:rPr>
          <w:sz w:val="22"/>
          <w:szCs w:val="22"/>
          <w:lang w:val="en-US"/>
        </w:rPr>
        <w:t>(</w:t>
      </w:r>
      <w:r w:rsidRPr="00636B16">
        <w:rPr>
          <w:sz w:val="22"/>
          <w:szCs w:val="22"/>
        </w:rPr>
        <w:t>безплатен</w:t>
      </w:r>
      <w:r w:rsidRPr="00636B16">
        <w:rPr>
          <w:sz w:val="22"/>
          <w:szCs w:val="22"/>
          <w:lang w:val="en-US"/>
        </w:rPr>
        <w:t>)</w:t>
      </w:r>
      <w:r w:rsidRPr="00636B16">
        <w:rPr>
          <w:sz w:val="22"/>
          <w:szCs w:val="22"/>
        </w:rPr>
        <w:t xml:space="preserve"> самолетен билет</w:t>
      </w:r>
      <w:r w:rsidR="001A6E48">
        <w:rPr>
          <w:sz w:val="22"/>
          <w:szCs w:val="22"/>
        </w:rPr>
        <w:t>,</w:t>
      </w:r>
    </w:p>
    <w:p w:rsidR="001A6E48" w:rsidRPr="00636B16" w:rsidRDefault="001A6E48" w:rsidP="00E83C99">
      <w:pPr>
        <w:tabs>
          <w:tab w:val="left" w:pos="142"/>
        </w:tabs>
        <w:autoSpaceDE w:val="0"/>
        <w:autoSpaceDN w:val="0"/>
        <w:adjustRightInd w:val="0"/>
        <w:ind w:left="709"/>
        <w:rPr>
          <w:sz w:val="22"/>
          <w:szCs w:val="22"/>
        </w:rPr>
      </w:pPr>
      <w:r>
        <w:rPr>
          <w:sz w:val="22"/>
          <w:szCs w:val="22"/>
        </w:rPr>
        <w:t xml:space="preserve">       </w:t>
      </w:r>
      <w:r w:rsidRPr="00636B16">
        <w:rPr>
          <w:sz w:val="22"/>
          <w:szCs w:val="22"/>
        </w:rPr>
        <w:t>предложена от участник в процедурата</w:t>
      </w:r>
    </w:p>
    <w:p w:rsidR="00EB5BA7" w:rsidRPr="00E83C99" w:rsidRDefault="00EB5BA7" w:rsidP="00E83C99">
      <w:pPr>
        <w:tabs>
          <w:tab w:val="left" w:pos="142"/>
        </w:tabs>
        <w:autoSpaceDE w:val="0"/>
        <w:autoSpaceDN w:val="0"/>
        <w:adjustRightInd w:val="0"/>
        <w:ind w:left="709"/>
        <w:rPr>
          <w:sz w:val="22"/>
          <w:szCs w:val="22"/>
        </w:rPr>
      </w:pPr>
      <w:r w:rsidRPr="00E83C99">
        <w:rPr>
          <w:b/>
          <w:bCs/>
        </w:rPr>
        <w:t>D</w:t>
      </w:r>
      <w:r w:rsidRPr="00E83C99">
        <w:rPr>
          <w:sz w:val="22"/>
          <w:szCs w:val="22"/>
        </w:rPr>
        <w:t xml:space="preserve"> =</w:t>
      </w:r>
      <w:r w:rsidRPr="00E83C99">
        <w:rPr>
          <w:color w:val="FFFFFF"/>
          <w:sz w:val="22"/>
          <w:szCs w:val="22"/>
        </w:rPr>
        <w:t>-</w:t>
      </w:r>
      <w:r w:rsidRPr="00E83C99">
        <w:rPr>
          <w:sz w:val="22"/>
          <w:szCs w:val="22"/>
        </w:rPr>
        <w:t xml:space="preserve">--------------------------------------------------------------------------------------- </w:t>
      </w:r>
      <w:r w:rsidR="00705447">
        <w:rPr>
          <w:sz w:val="22"/>
          <w:szCs w:val="22"/>
        </w:rPr>
        <w:t>-----------------</w:t>
      </w:r>
      <w:r w:rsidRPr="00E83C99">
        <w:rPr>
          <w:sz w:val="22"/>
          <w:szCs w:val="22"/>
        </w:rPr>
        <w:t xml:space="preserve">x </w:t>
      </w:r>
      <w:r w:rsidRPr="00E83C99">
        <w:rPr>
          <w:b/>
          <w:bCs/>
          <w:sz w:val="22"/>
          <w:szCs w:val="22"/>
        </w:rPr>
        <w:t>20</w:t>
      </w:r>
    </w:p>
    <w:p w:rsidR="005B3DAC" w:rsidRDefault="00EB5BA7" w:rsidP="00E83C99">
      <w:pPr>
        <w:tabs>
          <w:tab w:val="left" w:pos="1134"/>
        </w:tabs>
        <w:autoSpaceDE w:val="0"/>
        <w:autoSpaceDN w:val="0"/>
        <w:adjustRightInd w:val="0"/>
        <w:ind w:firstLine="709"/>
        <w:rPr>
          <w:sz w:val="22"/>
          <w:szCs w:val="22"/>
        </w:rPr>
      </w:pPr>
      <w:r w:rsidRPr="00E83C99">
        <w:rPr>
          <w:sz w:val="22"/>
          <w:szCs w:val="22"/>
        </w:rPr>
        <w:t xml:space="preserve">       </w:t>
      </w:r>
      <w:r w:rsidR="00317A47" w:rsidRPr="00636B16">
        <w:rPr>
          <w:sz w:val="22"/>
          <w:szCs w:val="22"/>
        </w:rPr>
        <w:t xml:space="preserve">Стойност на закупени самолетни билети, </w:t>
      </w:r>
    </w:p>
    <w:p w:rsidR="001A6E48" w:rsidRDefault="005B3DAC" w:rsidP="00E83C99">
      <w:pPr>
        <w:tabs>
          <w:tab w:val="left" w:pos="1134"/>
        </w:tabs>
        <w:autoSpaceDE w:val="0"/>
        <w:autoSpaceDN w:val="0"/>
        <w:adjustRightInd w:val="0"/>
        <w:ind w:firstLine="709"/>
        <w:rPr>
          <w:sz w:val="22"/>
          <w:szCs w:val="22"/>
        </w:rPr>
      </w:pPr>
      <w:r>
        <w:rPr>
          <w:sz w:val="22"/>
          <w:szCs w:val="22"/>
        </w:rPr>
        <w:t xml:space="preserve">       </w:t>
      </w:r>
      <w:r w:rsidR="001A6E48" w:rsidRPr="00636B16">
        <w:rPr>
          <w:sz w:val="22"/>
          <w:szCs w:val="22"/>
        </w:rPr>
        <w:t xml:space="preserve">при която се предоставя бонусен </w:t>
      </w:r>
      <w:r w:rsidR="001A6E48" w:rsidRPr="00636B16">
        <w:rPr>
          <w:sz w:val="22"/>
          <w:szCs w:val="22"/>
          <w:lang w:val="en-US"/>
        </w:rPr>
        <w:t>(</w:t>
      </w:r>
      <w:r w:rsidR="001A6E48" w:rsidRPr="00636B16">
        <w:rPr>
          <w:sz w:val="22"/>
          <w:szCs w:val="22"/>
        </w:rPr>
        <w:t>безплатен</w:t>
      </w:r>
      <w:r w:rsidR="001A6E48" w:rsidRPr="00636B16">
        <w:rPr>
          <w:sz w:val="22"/>
          <w:szCs w:val="22"/>
          <w:lang w:val="en-US"/>
        </w:rPr>
        <w:t>)</w:t>
      </w:r>
      <w:r w:rsidR="001A6E48" w:rsidRPr="00636B16">
        <w:rPr>
          <w:sz w:val="22"/>
          <w:szCs w:val="22"/>
        </w:rPr>
        <w:t xml:space="preserve"> самолетен билет</w:t>
      </w:r>
      <w:r w:rsidR="001A6E48">
        <w:rPr>
          <w:sz w:val="22"/>
          <w:szCs w:val="22"/>
        </w:rPr>
        <w:t>,</w:t>
      </w:r>
      <w:r w:rsidR="001A6E48" w:rsidRPr="00636B16">
        <w:rPr>
          <w:sz w:val="22"/>
          <w:szCs w:val="22"/>
        </w:rPr>
        <w:t xml:space="preserve"> </w:t>
      </w:r>
    </w:p>
    <w:p w:rsidR="00EB5BA7" w:rsidRPr="00636B16" w:rsidRDefault="001A6E48" w:rsidP="00E83C99">
      <w:pPr>
        <w:tabs>
          <w:tab w:val="left" w:pos="1134"/>
        </w:tabs>
        <w:autoSpaceDE w:val="0"/>
        <w:autoSpaceDN w:val="0"/>
        <w:adjustRightInd w:val="0"/>
        <w:ind w:firstLine="709"/>
        <w:rPr>
          <w:b/>
          <w:bCs/>
          <w:sz w:val="22"/>
          <w:szCs w:val="22"/>
          <w:u w:val="single"/>
        </w:rPr>
      </w:pPr>
      <w:r>
        <w:rPr>
          <w:sz w:val="22"/>
          <w:szCs w:val="22"/>
        </w:rPr>
        <w:t xml:space="preserve">       </w:t>
      </w:r>
      <w:r w:rsidR="00317A47" w:rsidRPr="00636B16">
        <w:rPr>
          <w:sz w:val="22"/>
          <w:szCs w:val="22"/>
        </w:rPr>
        <w:t>предложена от участника, чието предложение се разглежда</w:t>
      </w:r>
    </w:p>
    <w:p w:rsidR="00EB5BA7" w:rsidRPr="00E83C99" w:rsidRDefault="00EB5BA7" w:rsidP="00E83C99">
      <w:pPr>
        <w:tabs>
          <w:tab w:val="left" w:pos="1134"/>
          <w:tab w:val="center" w:pos="4678"/>
        </w:tabs>
        <w:autoSpaceDE w:val="0"/>
        <w:autoSpaceDN w:val="0"/>
        <w:adjustRightInd w:val="0"/>
        <w:ind w:firstLine="709"/>
        <w:jc w:val="both"/>
      </w:pPr>
    </w:p>
    <w:p w:rsidR="00EB5BA7" w:rsidRPr="009A4CCC" w:rsidRDefault="00772537" w:rsidP="00E83C99">
      <w:pPr>
        <w:autoSpaceDE w:val="0"/>
        <w:autoSpaceDN w:val="0"/>
        <w:adjustRightInd w:val="0"/>
        <w:ind w:firstLine="709"/>
        <w:jc w:val="both"/>
      </w:pPr>
      <w:r w:rsidRPr="009A4CCC">
        <w:t xml:space="preserve">В случай че участник не предлага бонусен (безплатен) самолетен билет при достигане на съответна стойност на закупени от възложителя самолетни билети, той не прави предложение по т. 4 от ценовото предложение (Приложение № 7) и при оценка на ценовото му предложение по показател </w:t>
      </w:r>
      <w:r w:rsidRPr="009A4CCC">
        <w:rPr>
          <w:lang w:val="en-US"/>
        </w:rPr>
        <w:t>D</w:t>
      </w:r>
      <w:r w:rsidRPr="009A4CCC">
        <w:t xml:space="preserve"> ще получи 0 точки.</w:t>
      </w:r>
    </w:p>
    <w:p w:rsidR="00772537" w:rsidRPr="009A4CCC" w:rsidRDefault="00772537" w:rsidP="00E83C99">
      <w:pPr>
        <w:autoSpaceDE w:val="0"/>
        <w:autoSpaceDN w:val="0"/>
        <w:adjustRightInd w:val="0"/>
        <w:ind w:firstLine="709"/>
        <w:jc w:val="both"/>
      </w:pPr>
    </w:p>
    <w:p w:rsidR="00EB5BA7" w:rsidRPr="00E83C99" w:rsidRDefault="00EB5BA7" w:rsidP="00E83C99">
      <w:pPr>
        <w:autoSpaceDE w:val="0"/>
        <w:autoSpaceDN w:val="0"/>
        <w:adjustRightInd w:val="0"/>
        <w:ind w:firstLine="709"/>
        <w:jc w:val="both"/>
      </w:pPr>
      <w:r w:rsidRPr="009A4CCC">
        <w:t>Получените резултати от оценките по показателите се разглеждат</w:t>
      </w:r>
      <w:r w:rsidRPr="00E83C99">
        <w:t xml:space="preserve"> с точност до втория знак след десетичната запетая, като при цифра в третия знак след десетичната запетая, по-малка от 5, закръглението е надолу, а при цифра, по-голяма или равна на 5 – нагоре.</w:t>
      </w:r>
    </w:p>
    <w:p w:rsidR="00EB5BA7" w:rsidRPr="00E83C99" w:rsidRDefault="00EB5BA7" w:rsidP="00E83C99">
      <w:pPr>
        <w:autoSpaceDE w:val="0"/>
        <w:autoSpaceDN w:val="0"/>
        <w:adjustRightInd w:val="0"/>
        <w:ind w:firstLine="709"/>
        <w:jc w:val="both"/>
        <w:rPr>
          <w:b/>
          <w:bCs/>
          <w:sz w:val="22"/>
          <w:szCs w:val="22"/>
          <w:u w:val="single"/>
        </w:rPr>
      </w:pPr>
      <w:r w:rsidRPr="00E83C99">
        <w:rPr>
          <w:i/>
          <w:iCs/>
          <w:sz w:val="22"/>
          <w:szCs w:val="22"/>
        </w:rPr>
        <w:t>(При разминаване на предложенията в ценовата оферта, изписани с цифри и такива изписани с думи, ще се имат предвид предложенията, които са изписани с думи).</w:t>
      </w:r>
    </w:p>
    <w:p w:rsidR="003F1AEF" w:rsidRDefault="003F1AEF" w:rsidP="00C416D3">
      <w:pPr>
        <w:pStyle w:val="Heading1"/>
        <w:spacing w:before="0"/>
        <w:jc w:val="center"/>
        <w:rPr>
          <w:rFonts w:ascii="Times New Roman" w:hAnsi="Times New Roman"/>
          <w:bCs w:val="0"/>
          <w:color w:val="auto"/>
          <w:sz w:val="24"/>
          <w:szCs w:val="24"/>
        </w:rPr>
      </w:pPr>
    </w:p>
    <w:p w:rsidR="008D59EE" w:rsidRPr="00F60349" w:rsidRDefault="008D59EE" w:rsidP="00C416D3">
      <w:pPr>
        <w:pStyle w:val="Heading1"/>
        <w:spacing w:before="0"/>
        <w:jc w:val="center"/>
        <w:rPr>
          <w:rFonts w:ascii="Times New Roman" w:hAnsi="Times New Roman"/>
          <w:bCs w:val="0"/>
          <w:color w:val="auto"/>
          <w:sz w:val="24"/>
          <w:szCs w:val="24"/>
        </w:rPr>
      </w:pPr>
      <w:r w:rsidRPr="00F60349">
        <w:rPr>
          <w:rFonts w:ascii="Times New Roman" w:hAnsi="Times New Roman"/>
          <w:bCs w:val="0"/>
          <w:color w:val="auto"/>
          <w:sz w:val="24"/>
          <w:szCs w:val="24"/>
        </w:rPr>
        <w:t>РАЗДЕЛ IV</w:t>
      </w:r>
      <w:bookmarkEnd w:id="2"/>
    </w:p>
    <w:p w:rsidR="008D59EE" w:rsidRPr="00F60349" w:rsidRDefault="008D59EE" w:rsidP="00C416D3">
      <w:pPr>
        <w:pStyle w:val="Heading1"/>
        <w:spacing w:before="0"/>
        <w:jc w:val="center"/>
        <w:rPr>
          <w:rFonts w:ascii="Times New Roman" w:hAnsi="Times New Roman"/>
          <w:bCs w:val="0"/>
          <w:color w:val="auto"/>
          <w:sz w:val="24"/>
          <w:szCs w:val="24"/>
        </w:rPr>
      </w:pPr>
      <w:bookmarkStart w:id="6" w:name="_Toc432674850"/>
      <w:r w:rsidRPr="00F60349">
        <w:rPr>
          <w:rFonts w:ascii="Times New Roman" w:hAnsi="Times New Roman"/>
          <w:bCs w:val="0"/>
          <w:color w:val="auto"/>
          <w:sz w:val="24"/>
          <w:szCs w:val="24"/>
        </w:rPr>
        <w:t xml:space="preserve">УСЛОВИЯ ЗА УЧАСТИЕ В ПРОЦЕДУРАТА </w:t>
      </w:r>
      <w:bookmarkEnd w:id="6"/>
    </w:p>
    <w:p w:rsidR="008D59EE" w:rsidRPr="00F60349" w:rsidRDefault="008D59EE" w:rsidP="00C416D3">
      <w:pPr>
        <w:ind w:firstLine="357"/>
        <w:jc w:val="center"/>
        <w:rPr>
          <w:b/>
          <w:bCs/>
        </w:rPr>
      </w:pPr>
    </w:p>
    <w:p w:rsidR="008D59EE" w:rsidRPr="00F60349" w:rsidRDefault="008D59EE" w:rsidP="00C416D3">
      <w:pPr>
        <w:rPr>
          <w:b/>
        </w:rPr>
      </w:pPr>
      <w:r w:rsidRPr="00F60349">
        <w:rPr>
          <w:b/>
        </w:rPr>
        <w:t>I. ОБЩИ ПОЛОЖЕНИЯ</w:t>
      </w:r>
    </w:p>
    <w:p w:rsidR="008D59EE" w:rsidRPr="00F60349" w:rsidRDefault="008D59EE" w:rsidP="00C416D3">
      <w:pPr>
        <w:ind w:firstLine="357"/>
        <w:jc w:val="both"/>
      </w:pPr>
    </w:p>
    <w:p w:rsidR="008D59EE" w:rsidRPr="00F60349" w:rsidRDefault="008D59EE" w:rsidP="00C416D3">
      <w:pPr>
        <w:tabs>
          <w:tab w:val="left" w:pos="0"/>
        </w:tabs>
        <w:jc w:val="both"/>
      </w:pPr>
      <w:r w:rsidRPr="00F60349">
        <w:tab/>
        <w:t>Настоящата процедура</w:t>
      </w:r>
      <w:r w:rsidR="00614C7D" w:rsidRPr="00F60349">
        <w:t xml:space="preserve"> е „публично състезание” и</w:t>
      </w:r>
      <w:r w:rsidRPr="00F60349">
        <w:t xml:space="preserve"> се провежда на основание чл. 19, ал. 1 във връзка с чл. 18, ал. 1, т. 12 от Закона за обществените поръчки (ЗОП).</w:t>
      </w:r>
    </w:p>
    <w:p w:rsidR="00614C7D" w:rsidRPr="00F60349" w:rsidRDefault="00614C7D" w:rsidP="00C416D3">
      <w:pPr>
        <w:tabs>
          <w:tab w:val="left" w:pos="0"/>
        </w:tabs>
        <w:jc w:val="both"/>
      </w:pPr>
      <w:r w:rsidRPr="00F60349">
        <w:tab/>
        <w:t>Публичното състезание е процедура, при която вс</w:t>
      </w:r>
      <w:r w:rsidR="002E41B8">
        <w:t>ички заинтересовани лица могат д</w:t>
      </w:r>
      <w:r w:rsidRPr="00F60349">
        <w:t>а подадат оферта.</w:t>
      </w:r>
    </w:p>
    <w:p w:rsidR="008D59EE" w:rsidRPr="00F60349" w:rsidRDefault="008D59EE" w:rsidP="00C416D3">
      <w:pPr>
        <w:tabs>
          <w:tab w:val="left" w:pos="0"/>
        </w:tabs>
        <w:jc w:val="both"/>
      </w:pPr>
      <w:r w:rsidRPr="00F60349">
        <w:tab/>
        <w:t>С обявлението за поръчката е оповестено откриването на процедурата за възлагане на обществената поръчка.</w:t>
      </w:r>
    </w:p>
    <w:p w:rsidR="008D59EE" w:rsidRPr="00F60349" w:rsidRDefault="008D59EE" w:rsidP="00C416D3">
      <w:pPr>
        <w:tabs>
          <w:tab w:val="left" w:pos="0"/>
        </w:tabs>
        <w:jc w:val="both"/>
      </w:pPr>
      <w:r w:rsidRPr="00F60349">
        <w:tab/>
        <w:t>Възложителят осигурява пълен достъп до документацията по обществената поръчка на своя профил на купувача.</w:t>
      </w:r>
    </w:p>
    <w:p w:rsidR="008D59EE" w:rsidRPr="00F60349" w:rsidRDefault="008D59EE" w:rsidP="00C416D3">
      <w:pPr>
        <w:ind w:firstLine="708"/>
        <w:jc w:val="both"/>
      </w:pPr>
      <w:r w:rsidRPr="00F60349">
        <w:t>За неуредените въпроси в настоящата документация се прилагат разпоредбите на ЗОП и Правилника за прилагане на Закона за обществените поръчки (ППЗОП).</w:t>
      </w:r>
    </w:p>
    <w:p w:rsidR="008D59EE" w:rsidRPr="00F60349" w:rsidRDefault="008D59EE" w:rsidP="00C416D3">
      <w:pPr>
        <w:ind w:firstLine="708"/>
        <w:jc w:val="both"/>
        <w:rPr>
          <w:b/>
        </w:rPr>
      </w:pPr>
    </w:p>
    <w:p w:rsidR="008D59EE" w:rsidRPr="00F60349" w:rsidRDefault="008D59EE" w:rsidP="00C416D3">
      <w:pPr>
        <w:jc w:val="both"/>
        <w:rPr>
          <w:b/>
        </w:rPr>
      </w:pPr>
    </w:p>
    <w:p w:rsidR="008D59EE" w:rsidRPr="00F60349" w:rsidRDefault="008D59EE" w:rsidP="00C416D3">
      <w:pPr>
        <w:jc w:val="both"/>
        <w:rPr>
          <w:b/>
        </w:rPr>
      </w:pPr>
      <w:r w:rsidRPr="00F60349">
        <w:rPr>
          <w:b/>
        </w:rPr>
        <w:t>II. ИЗИСКВАНИЯ КЪМ УЧАСТНИЦИТЕ</w:t>
      </w:r>
    </w:p>
    <w:p w:rsidR="008D59EE" w:rsidRPr="00F60349" w:rsidRDefault="008D59EE" w:rsidP="00C416D3">
      <w:pPr>
        <w:jc w:val="both"/>
        <w:rPr>
          <w:b/>
        </w:rPr>
      </w:pPr>
    </w:p>
    <w:p w:rsidR="008D59EE" w:rsidRPr="00F60349" w:rsidRDefault="008D59EE" w:rsidP="00C416D3">
      <w:pPr>
        <w:jc w:val="both"/>
        <w:rPr>
          <w:b/>
        </w:rPr>
      </w:pPr>
      <w:r w:rsidRPr="00F60349">
        <w:rPr>
          <w:b/>
        </w:rPr>
        <w:tab/>
        <w:t>1. ЛИЧНО СЪСТОЯНИЕ НА УЧАСТНИЦИТЕ</w:t>
      </w:r>
    </w:p>
    <w:p w:rsidR="008D59EE" w:rsidRPr="00F60349" w:rsidRDefault="008D59EE" w:rsidP="00C416D3">
      <w:pPr>
        <w:jc w:val="both"/>
        <w:rPr>
          <w:b/>
        </w:rPr>
      </w:pPr>
    </w:p>
    <w:p w:rsidR="008D59EE" w:rsidRPr="00F60349" w:rsidRDefault="008D59EE" w:rsidP="00C416D3">
      <w:pPr>
        <w:pStyle w:val="m"/>
        <w:ind w:firstLine="708"/>
        <w:rPr>
          <w:color w:val="auto"/>
        </w:rPr>
      </w:pPr>
      <w:bookmarkStart w:id="7" w:name="to_paragraph_id28982763"/>
      <w:bookmarkEnd w:id="7"/>
      <w:r w:rsidRPr="00F60349">
        <w:rPr>
          <w:b/>
          <w:bCs/>
          <w:color w:val="auto"/>
        </w:rPr>
        <w:t>1.1.</w:t>
      </w:r>
      <w:r w:rsidRPr="00F60349">
        <w:rPr>
          <w:bCs/>
          <w:color w:val="auto"/>
        </w:rPr>
        <w:t xml:space="preserve"> На основание чл. 54, ал. 1 от ЗОП в</w:t>
      </w:r>
      <w:r w:rsidRPr="00F60349">
        <w:rPr>
          <w:color w:val="auto"/>
        </w:rPr>
        <w:t>ъзложителят отстранява от участие в процедурата за възлагане на обществена поръчка участник, когато:</w:t>
      </w:r>
    </w:p>
    <w:p w:rsidR="008D59EE" w:rsidRPr="00F60349" w:rsidRDefault="008D59EE" w:rsidP="00C416D3">
      <w:pPr>
        <w:pStyle w:val="NormalWeb"/>
        <w:spacing w:before="0" w:beforeAutospacing="0" w:after="0" w:afterAutospacing="0"/>
        <w:ind w:firstLine="708"/>
        <w:jc w:val="both"/>
      </w:pPr>
      <w:r w:rsidRPr="00F60349">
        <w:t xml:space="preserve">1. е осъден с влязла в сила присъда, освен ако е реабилитиран, за престъпление по </w:t>
      </w:r>
      <w:hyperlink r:id="rId10" w:history="1">
        <w:r w:rsidRPr="00F60349">
          <w:rPr>
            <w:rStyle w:val="Hyperlink"/>
            <w:color w:val="auto"/>
            <w:u w:val="none"/>
          </w:rPr>
          <w:t>чл. 108а</w:t>
        </w:r>
      </w:hyperlink>
      <w:r w:rsidRPr="00F60349">
        <w:t xml:space="preserve">, </w:t>
      </w:r>
      <w:hyperlink r:id="rId11" w:history="1">
        <w:r w:rsidRPr="00F60349">
          <w:rPr>
            <w:rStyle w:val="Hyperlink"/>
            <w:color w:val="auto"/>
            <w:u w:val="none"/>
          </w:rPr>
          <w:t>чл. 159а</w:t>
        </w:r>
      </w:hyperlink>
      <w:r w:rsidRPr="00F60349">
        <w:t xml:space="preserve"> – </w:t>
      </w:r>
      <w:hyperlink r:id="rId12" w:history="1">
        <w:r w:rsidRPr="00F60349">
          <w:rPr>
            <w:rStyle w:val="Hyperlink"/>
            <w:color w:val="auto"/>
            <w:u w:val="none"/>
          </w:rPr>
          <w:t>159г</w:t>
        </w:r>
      </w:hyperlink>
      <w:r w:rsidRPr="00F60349">
        <w:t xml:space="preserve">, </w:t>
      </w:r>
      <w:hyperlink r:id="rId13" w:history="1">
        <w:r w:rsidRPr="00F60349">
          <w:rPr>
            <w:rStyle w:val="Hyperlink"/>
            <w:color w:val="auto"/>
            <w:u w:val="none"/>
          </w:rPr>
          <w:t>чл. 172</w:t>
        </w:r>
      </w:hyperlink>
      <w:r w:rsidRPr="00F60349">
        <w:t xml:space="preserve">, </w:t>
      </w:r>
      <w:hyperlink r:id="rId14" w:history="1">
        <w:r w:rsidRPr="00F60349">
          <w:rPr>
            <w:rStyle w:val="Hyperlink"/>
            <w:color w:val="auto"/>
            <w:u w:val="none"/>
          </w:rPr>
          <w:t>чл. 192а</w:t>
        </w:r>
      </w:hyperlink>
      <w:r w:rsidRPr="00F60349">
        <w:t xml:space="preserve">, </w:t>
      </w:r>
      <w:hyperlink r:id="rId15" w:history="1">
        <w:r w:rsidRPr="00F60349">
          <w:rPr>
            <w:rStyle w:val="Hyperlink"/>
            <w:color w:val="auto"/>
            <w:u w:val="none"/>
          </w:rPr>
          <w:t>чл. 194</w:t>
        </w:r>
      </w:hyperlink>
      <w:r w:rsidRPr="00F60349">
        <w:t xml:space="preserve"> – </w:t>
      </w:r>
      <w:hyperlink r:id="rId16" w:history="1">
        <w:r w:rsidRPr="00F60349">
          <w:rPr>
            <w:rStyle w:val="Hyperlink"/>
            <w:color w:val="auto"/>
            <w:u w:val="none"/>
          </w:rPr>
          <w:t>217</w:t>
        </w:r>
      </w:hyperlink>
      <w:r w:rsidRPr="00F60349">
        <w:t xml:space="preserve">, </w:t>
      </w:r>
      <w:hyperlink r:id="rId17" w:history="1">
        <w:r w:rsidRPr="00F60349">
          <w:rPr>
            <w:rStyle w:val="Hyperlink"/>
            <w:color w:val="auto"/>
            <w:u w:val="none"/>
          </w:rPr>
          <w:t>чл. 219</w:t>
        </w:r>
      </w:hyperlink>
      <w:r w:rsidRPr="00F60349">
        <w:t xml:space="preserve"> – </w:t>
      </w:r>
      <w:hyperlink r:id="rId18" w:history="1">
        <w:r w:rsidRPr="00F60349">
          <w:rPr>
            <w:rStyle w:val="Hyperlink"/>
            <w:color w:val="auto"/>
            <w:u w:val="none"/>
          </w:rPr>
          <w:t>252</w:t>
        </w:r>
      </w:hyperlink>
      <w:r w:rsidRPr="00F60349">
        <w:t xml:space="preserve">, </w:t>
      </w:r>
      <w:hyperlink r:id="rId19" w:history="1">
        <w:r w:rsidRPr="00F60349">
          <w:rPr>
            <w:rStyle w:val="Hyperlink"/>
            <w:color w:val="auto"/>
            <w:u w:val="none"/>
          </w:rPr>
          <w:t>чл. 253</w:t>
        </w:r>
      </w:hyperlink>
      <w:r w:rsidRPr="00F60349">
        <w:t xml:space="preserve"> – </w:t>
      </w:r>
      <w:hyperlink r:id="rId20" w:history="1">
        <w:r w:rsidRPr="00F60349">
          <w:rPr>
            <w:rStyle w:val="Hyperlink"/>
            <w:color w:val="auto"/>
            <w:u w:val="none"/>
          </w:rPr>
          <w:t>260</w:t>
        </w:r>
      </w:hyperlink>
      <w:r w:rsidRPr="00F60349">
        <w:t xml:space="preserve">, </w:t>
      </w:r>
      <w:hyperlink r:id="rId21" w:history="1">
        <w:r w:rsidRPr="00F60349">
          <w:rPr>
            <w:rStyle w:val="Hyperlink"/>
            <w:color w:val="auto"/>
            <w:u w:val="none"/>
          </w:rPr>
          <w:t>чл. 301</w:t>
        </w:r>
      </w:hyperlink>
      <w:r w:rsidRPr="00F60349">
        <w:t xml:space="preserve"> – </w:t>
      </w:r>
      <w:hyperlink r:id="rId22" w:history="1">
        <w:r w:rsidRPr="00F60349">
          <w:rPr>
            <w:rStyle w:val="Hyperlink"/>
            <w:color w:val="auto"/>
            <w:u w:val="none"/>
          </w:rPr>
          <w:t>307</w:t>
        </w:r>
      </w:hyperlink>
      <w:r w:rsidRPr="00F60349">
        <w:t xml:space="preserve">, </w:t>
      </w:r>
      <w:hyperlink r:id="rId23" w:history="1">
        <w:r w:rsidRPr="00F60349">
          <w:rPr>
            <w:rStyle w:val="Hyperlink"/>
            <w:color w:val="auto"/>
            <w:u w:val="none"/>
          </w:rPr>
          <w:t>чл. 321</w:t>
        </w:r>
      </w:hyperlink>
      <w:r w:rsidRPr="00F60349">
        <w:t xml:space="preserve">, </w:t>
      </w:r>
      <w:hyperlink r:id="rId24" w:history="1">
        <w:r w:rsidRPr="00F60349">
          <w:rPr>
            <w:rStyle w:val="Hyperlink"/>
            <w:color w:val="auto"/>
            <w:u w:val="none"/>
          </w:rPr>
          <w:t>321а</w:t>
        </w:r>
      </w:hyperlink>
      <w:r w:rsidRPr="00F60349">
        <w:t xml:space="preserve"> и </w:t>
      </w:r>
      <w:hyperlink r:id="rId25" w:history="1">
        <w:r w:rsidRPr="00F60349">
          <w:rPr>
            <w:rStyle w:val="Hyperlink"/>
            <w:color w:val="auto"/>
            <w:u w:val="none"/>
          </w:rPr>
          <w:t>чл. 352</w:t>
        </w:r>
      </w:hyperlink>
      <w:r w:rsidRPr="00F60349">
        <w:t xml:space="preserve"> – </w:t>
      </w:r>
      <w:hyperlink r:id="rId26" w:history="1">
        <w:r w:rsidRPr="00F60349">
          <w:rPr>
            <w:rStyle w:val="Hyperlink"/>
            <w:color w:val="auto"/>
            <w:u w:val="none"/>
          </w:rPr>
          <w:t>353е от Наказателния кодекс</w:t>
        </w:r>
      </w:hyperlink>
      <w:r w:rsidRPr="00F60349">
        <w:t>;</w:t>
      </w:r>
    </w:p>
    <w:p w:rsidR="008D59EE" w:rsidRPr="00F60349" w:rsidRDefault="008D59EE" w:rsidP="00C416D3">
      <w:pPr>
        <w:pStyle w:val="NormalWeb"/>
        <w:spacing w:before="0" w:beforeAutospacing="0" w:after="0" w:afterAutospacing="0"/>
        <w:ind w:firstLine="708"/>
        <w:jc w:val="both"/>
      </w:pPr>
      <w:r w:rsidRPr="00F60349">
        <w:t>2. е осъден с влязла в сила присъда, освен ако е реабилитиран, за престъпление, аналогично на тези по т. 1, в друга държава членка или трета страна;</w:t>
      </w:r>
    </w:p>
    <w:p w:rsidR="008D59EE" w:rsidRPr="00F60349" w:rsidRDefault="008D59EE" w:rsidP="00C416D3">
      <w:pPr>
        <w:pStyle w:val="NormalWeb"/>
        <w:spacing w:before="0" w:beforeAutospacing="0" w:after="0" w:afterAutospacing="0"/>
        <w:ind w:firstLine="708"/>
        <w:jc w:val="both"/>
      </w:pPr>
      <w:r w:rsidRPr="00F60349">
        <w:t xml:space="preserve">3. има задължения за данъци и задължителни осигурителни вноски по смисъла на </w:t>
      </w:r>
      <w:hyperlink r:id="rId27" w:history="1">
        <w:r w:rsidRPr="00F60349">
          <w:rPr>
            <w:rStyle w:val="Hyperlink"/>
            <w:color w:val="auto"/>
            <w:u w:val="none"/>
          </w:rPr>
          <w:t>чл. 162, ал. 2, т. 1 от Данъчно-осигурителния процесуален кодекс</w:t>
        </w:r>
      </w:hyperlink>
      <w:r w:rsidRPr="00F60349">
        <w:t xml:space="preserve">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8D59EE" w:rsidRPr="00F60349" w:rsidRDefault="008D59EE" w:rsidP="00C416D3">
      <w:pPr>
        <w:pStyle w:val="NormalWeb"/>
        <w:spacing w:before="0" w:beforeAutospacing="0" w:after="0" w:afterAutospacing="0"/>
        <w:ind w:firstLine="708"/>
        <w:jc w:val="both"/>
      </w:pPr>
      <w:r w:rsidRPr="00F60349">
        <w:t xml:space="preserve">4. е налице неравнопоставеност в случаите по </w:t>
      </w:r>
      <w:hyperlink r:id="rId28" w:history="1">
        <w:r w:rsidRPr="00F60349">
          <w:rPr>
            <w:rStyle w:val="Hyperlink"/>
            <w:color w:val="auto"/>
            <w:u w:val="none"/>
          </w:rPr>
          <w:t>чл. 44, ал. 5</w:t>
        </w:r>
      </w:hyperlink>
      <w:r w:rsidRPr="00F60349">
        <w:t xml:space="preserve"> от ЗОП;</w:t>
      </w:r>
    </w:p>
    <w:p w:rsidR="008D59EE" w:rsidRPr="00F60349" w:rsidRDefault="008D59EE" w:rsidP="00C416D3">
      <w:pPr>
        <w:pStyle w:val="NormalWeb"/>
        <w:spacing w:before="0" w:beforeAutospacing="0" w:after="0" w:afterAutospacing="0"/>
        <w:ind w:firstLine="708"/>
        <w:jc w:val="both"/>
      </w:pPr>
      <w:r w:rsidRPr="00F60349">
        <w:t>5. е установено, че:</w:t>
      </w:r>
    </w:p>
    <w:p w:rsidR="008D59EE" w:rsidRPr="00F60349" w:rsidRDefault="008D59EE" w:rsidP="00C416D3">
      <w:pPr>
        <w:pStyle w:val="NormalWeb"/>
        <w:spacing w:before="0" w:beforeAutospacing="0" w:after="0" w:afterAutospacing="0"/>
        <w:ind w:firstLine="708"/>
        <w:jc w:val="both"/>
      </w:pPr>
      <w:r w:rsidRPr="00F60349">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8D59EE" w:rsidRPr="00F60349" w:rsidRDefault="008D59EE" w:rsidP="00C416D3">
      <w:pPr>
        <w:pStyle w:val="NormalWeb"/>
        <w:spacing w:before="0" w:beforeAutospacing="0" w:after="0" w:afterAutospacing="0"/>
        <w:ind w:firstLine="708"/>
        <w:jc w:val="both"/>
      </w:pPr>
      <w:r w:rsidRPr="00F60349">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8D59EE" w:rsidRPr="00F60349" w:rsidRDefault="008D59EE" w:rsidP="00C416D3">
      <w:pPr>
        <w:pStyle w:val="NormalWeb"/>
        <w:spacing w:before="0" w:beforeAutospacing="0" w:after="0" w:afterAutospacing="0"/>
        <w:ind w:firstLine="708"/>
        <w:jc w:val="both"/>
      </w:pPr>
      <w:r w:rsidRPr="00F60349">
        <w:t xml:space="preserve">6. е установено с влязло в сила наказателно постановление или съдебно решение, че при изпълнение на договор за обществена поръчка е нарушил </w:t>
      </w:r>
      <w:hyperlink r:id="rId29" w:history="1">
        <w:r w:rsidRPr="00F60349">
          <w:rPr>
            <w:rStyle w:val="Hyperlink"/>
            <w:color w:val="auto"/>
            <w:u w:val="none"/>
          </w:rPr>
          <w:t>чл. 118</w:t>
        </w:r>
      </w:hyperlink>
      <w:r w:rsidRPr="00F60349">
        <w:t xml:space="preserve">, </w:t>
      </w:r>
      <w:hyperlink r:id="rId30" w:history="1">
        <w:r w:rsidRPr="00F60349">
          <w:rPr>
            <w:rStyle w:val="Hyperlink"/>
            <w:color w:val="auto"/>
            <w:u w:val="none"/>
          </w:rPr>
          <w:t>чл. 128</w:t>
        </w:r>
      </w:hyperlink>
      <w:r w:rsidRPr="00F60349">
        <w:t xml:space="preserve">, </w:t>
      </w:r>
      <w:hyperlink r:id="rId31" w:history="1">
        <w:r w:rsidRPr="00F60349">
          <w:rPr>
            <w:rStyle w:val="Hyperlink"/>
            <w:color w:val="auto"/>
            <w:u w:val="none"/>
          </w:rPr>
          <w:t>чл. 245</w:t>
        </w:r>
      </w:hyperlink>
      <w:r w:rsidRPr="00F60349">
        <w:t xml:space="preserve"> и </w:t>
      </w:r>
      <w:hyperlink r:id="rId32" w:history="1">
        <w:r w:rsidRPr="00F60349">
          <w:rPr>
            <w:rStyle w:val="Hyperlink"/>
            <w:color w:val="auto"/>
            <w:u w:val="none"/>
          </w:rPr>
          <w:t>чл. 301</w:t>
        </w:r>
      </w:hyperlink>
      <w:r w:rsidRPr="00F60349">
        <w:t xml:space="preserve"> – </w:t>
      </w:r>
      <w:hyperlink r:id="rId33" w:history="1">
        <w:r w:rsidRPr="00F60349">
          <w:rPr>
            <w:rStyle w:val="Hyperlink"/>
            <w:color w:val="auto"/>
            <w:u w:val="none"/>
          </w:rPr>
          <w:t>305 от Кодекса на труда</w:t>
        </w:r>
      </w:hyperlink>
      <w:r w:rsidRPr="00F60349">
        <w:t xml:space="preserve">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8D59EE" w:rsidRPr="00F60349" w:rsidRDefault="008D59EE" w:rsidP="00C416D3">
      <w:pPr>
        <w:pStyle w:val="NormalWeb"/>
        <w:spacing w:before="0" w:beforeAutospacing="0" w:after="0" w:afterAutospacing="0"/>
        <w:ind w:firstLine="708"/>
        <w:jc w:val="both"/>
      </w:pPr>
      <w:r w:rsidRPr="00F60349">
        <w:t>7. е налице конфликт на интереси, който не може да бъде отстранен.</w:t>
      </w:r>
    </w:p>
    <w:p w:rsidR="008D59EE" w:rsidRPr="00F60349" w:rsidRDefault="008D59EE" w:rsidP="00C416D3">
      <w:pPr>
        <w:pStyle w:val="NormalWeb"/>
        <w:spacing w:before="0" w:beforeAutospacing="0" w:after="0" w:afterAutospacing="0"/>
        <w:ind w:firstLine="708"/>
        <w:jc w:val="both"/>
        <w:rPr>
          <w:b/>
        </w:rPr>
      </w:pPr>
      <w:r w:rsidRPr="00F60349">
        <w:rPr>
          <w:b/>
        </w:rPr>
        <w:t xml:space="preserve">Съгласно чл. 54, ал. 2 от ЗОП основанията по чл. 54, ал. 1, т. 1, 2 и 7 от ЗОП се отнасят за лицата, които представляват участника, членовете на управителни и </w:t>
      </w:r>
      <w:r w:rsidRPr="00F60349">
        <w:rPr>
          <w:b/>
        </w:rPr>
        <w:lastRenderedPageBreak/>
        <w:t>надзорни органи и за други лица, които имат правомощия да упражняват контрол при вземането на решения от тези органи.</w:t>
      </w:r>
    </w:p>
    <w:p w:rsidR="008D59EE" w:rsidRPr="00F60349" w:rsidRDefault="008D59EE" w:rsidP="00C416D3">
      <w:pPr>
        <w:ind w:firstLine="708"/>
        <w:jc w:val="both"/>
      </w:pPr>
      <w:r w:rsidRPr="00F60349">
        <w:t xml:space="preserve">Съгласно чл. 40, ал. 1 от ППЗОП </w:t>
      </w:r>
      <w:r w:rsidRPr="00F60349">
        <w:rPr>
          <w:b/>
        </w:rPr>
        <w:t>лицата по чл. 54, ал. 2 от ЗОП са</w:t>
      </w:r>
      <w:r w:rsidRPr="00F60349">
        <w:t>:</w:t>
      </w:r>
    </w:p>
    <w:p w:rsidR="008D59EE" w:rsidRPr="00F60349" w:rsidRDefault="008D59EE" w:rsidP="00C416D3">
      <w:pPr>
        <w:pStyle w:val="NormalWeb"/>
        <w:spacing w:before="0" w:beforeAutospacing="0" w:after="0" w:afterAutospacing="0"/>
        <w:ind w:firstLine="708"/>
      </w:pPr>
      <w:r w:rsidRPr="00F60349">
        <w:t xml:space="preserve">1. лицата, които представляват участника; </w:t>
      </w:r>
    </w:p>
    <w:p w:rsidR="008D59EE" w:rsidRPr="00F60349" w:rsidRDefault="008D59EE" w:rsidP="00C416D3">
      <w:pPr>
        <w:pStyle w:val="NormalWeb"/>
        <w:spacing w:before="0" w:beforeAutospacing="0" w:after="0" w:afterAutospacing="0"/>
        <w:ind w:firstLine="708"/>
      </w:pPr>
      <w:r w:rsidRPr="00F60349">
        <w:t xml:space="preserve">2. лицата, които са членове на управителни и надзорни органи на участника; </w:t>
      </w:r>
    </w:p>
    <w:p w:rsidR="008D59EE" w:rsidRPr="00F60349" w:rsidRDefault="008D59EE" w:rsidP="00C416D3">
      <w:pPr>
        <w:pStyle w:val="NormalWeb"/>
        <w:spacing w:before="0" w:beforeAutospacing="0" w:after="0" w:afterAutospacing="0"/>
        <w:ind w:firstLine="708"/>
        <w:jc w:val="both"/>
      </w:pPr>
      <w:r w:rsidRPr="00F60349">
        <w:t>3. 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F1713D" w:rsidRPr="00F60349" w:rsidRDefault="00306605" w:rsidP="00C416D3">
      <w:pPr>
        <w:ind w:firstLine="705"/>
        <w:jc w:val="both"/>
      </w:pPr>
      <w:r w:rsidRPr="00F60349">
        <w:t xml:space="preserve">Лицата, които представляват участника и лицата, които са членове на управителни и надзорни органи на участника са посочени в </w:t>
      </w:r>
      <w:r w:rsidR="008D59EE" w:rsidRPr="00F60349">
        <w:t>чл. 40, ал. 2 от ППЗОП</w:t>
      </w:r>
      <w:r w:rsidRPr="00F60349">
        <w:t>.</w:t>
      </w:r>
    </w:p>
    <w:p w:rsidR="00F1713D" w:rsidRPr="00F60349" w:rsidRDefault="00F1713D" w:rsidP="00C416D3">
      <w:pPr>
        <w:ind w:firstLine="705"/>
        <w:jc w:val="both"/>
      </w:pPr>
    </w:p>
    <w:p w:rsidR="008D59EE" w:rsidRPr="00F60349" w:rsidRDefault="008D59EE" w:rsidP="00C416D3">
      <w:pPr>
        <w:pStyle w:val="NormalWeb"/>
        <w:spacing w:before="0" w:beforeAutospacing="0" w:after="0" w:afterAutospacing="0"/>
        <w:ind w:firstLine="708"/>
        <w:jc w:val="both"/>
      </w:pPr>
      <w:r w:rsidRPr="00F60349">
        <w:rPr>
          <w:b/>
        </w:rPr>
        <w:t xml:space="preserve">1.2. </w:t>
      </w:r>
      <w:r w:rsidRPr="00F60349">
        <w:t xml:space="preserve">На основание чл. 55, ал. 1, т. 1 от ЗОП възложителят отстранява от участие в процедурата за възлагане на обществена поръчка участник, който е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w:t>
      </w:r>
      <w:hyperlink r:id="rId34" w:history="1">
        <w:r w:rsidRPr="00F60349">
          <w:rPr>
            <w:rStyle w:val="Hyperlink"/>
            <w:color w:val="auto"/>
            <w:u w:val="none"/>
          </w:rPr>
          <w:t>чл. 740 от Търговския закон</w:t>
        </w:r>
      </w:hyperlink>
      <w:r w:rsidRPr="00F60349">
        <w:t>,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8D59EE" w:rsidRPr="00F60349" w:rsidRDefault="008D59EE" w:rsidP="00C416D3">
      <w:pPr>
        <w:pStyle w:val="NormalWeb"/>
        <w:spacing w:before="0" w:beforeAutospacing="0" w:after="0" w:afterAutospacing="0"/>
        <w:ind w:firstLine="708"/>
        <w:jc w:val="both"/>
      </w:pPr>
    </w:p>
    <w:p w:rsidR="008D59EE" w:rsidRPr="00F60349" w:rsidRDefault="008D59EE" w:rsidP="00C416D3">
      <w:pPr>
        <w:pStyle w:val="NormalWeb"/>
        <w:spacing w:before="0" w:beforeAutospacing="0" w:after="0" w:afterAutospacing="0"/>
        <w:ind w:firstLine="708"/>
        <w:jc w:val="both"/>
      </w:pPr>
      <w:r w:rsidRPr="00F60349">
        <w:rPr>
          <w:b/>
        </w:rPr>
        <w:t xml:space="preserve">1.3. </w:t>
      </w:r>
      <w:r w:rsidRPr="00F60349">
        <w:t>В случай че участник е обединение, което не е юридическо лице, то т. 1.1. и  1.2. се прилагат за всеки член на обединението поотделно. Точки 1.1. и 1.2. се прилагат и за подизпълнителите и третите лица, ако участникът възнамерява да ползва такива.</w:t>
      </w:r>
    </w:p>
    <w:p w:rsidR="008D59EE" w:rsidRPr="00F60349" w:rsidRDefault="008D59EE" w:rsidP="00C416D3">
      <w:pPr>
        <w:pStyle w:val="NormalWeb"/>
        <w:spacing w:before="0" w:beforeAutospacing="0" w:after="0" w:afterAutospacing="0"/>
        <w:ind w:firstLine="708"/>
        <w:jc w:val="both"/>
        <w:rPr>
          <w:b/>
        </w:rPr>
      </w:pPr>
    </w:p>
    <w:p w:rsidR="008D59EE" w:rsidRPr="00F60349" w:rsidRDefault="008D59EE" w:rsidP="00C416D3">
      <w:pPr>
        <w:pStyle w:val="NormalWeb"/>
        <w:spacing w:before="0" w:beforeAutospacing="0" w:after="0" w:afterAutospacing="0"/>
        <w:ind w:firstLine="708"/>
        <w:jc w:val="both"/>
      </w:pPr>
      <w:r w:rsidRPr="00F60349">
        <w:rPr>
          <w:b/>
        </w:rPr>
        <w:t>1.4.</w:t>
      </w:r>
      <w:r w:rsidRPr="00F60349">
        <w:t xml:space="preserve"> На основание чл. 46, ал. 1 от ППЗОП участниците са длъжни да </w:t>
      </w:r>
      <w:r w:rsidRPr="00F60349">
        <w:rPr>
          <w:bdr w:val="none" w:sz="0" w:space="0" w:color="auto" w:frame="1"/>
          <w:shd w:val="clear" w:color="auto" w:fill="FFFFFF"/>
        </w:rPr>
        <w:t>уведомят</w:t>
      </w:r>
      <w:r w:rsidRPr="00F60349">
        <w:t xml:space="preserve"> писмено възложителя в 3-дневен срок от настъпване на обстоятелство по </w:t>
      </w:r>
      <w:hyperlink r:id="rId35" w:history="1">
        <w:r w:rsidRPr="00F60349">
          <w:rPr>
            <w:rStyle w:val="Hyperlink"/>
            <w:color w:val="auto"/>
            <w:u w:val="none"/>
          </w:rPr>
          <w:t>чл. 54, ал. 1</w:t>
        </w:r>
      </w:hyperlink>
      <w:r w:rsidRPr="00F60349">
        <w:t xml:space="preserve"> и </w:t>
      </w:r>
      <w:hyperlink r:id="rId36" w:history="1">
        <w:r w:rsidRPr="00F60349">
          <w:rPr>
            <w:rStyle w:val="Hyperlink"/>
            <w:color w:val="auto"/>
            <w:u w:val="none"/>
          </w:rPr>
          <w:t>чл. 101, ал. 11 от ЗОП</w:t>
        </w:r>
      </w:hyperlink>
      <w:r w:rsidRPr="00F60349">
        <w:t xml:space="preserve"> или посочено от възложителя основание по </w:t>
      </w:r>
      <w:hyperlink r:id="rId37" w:history="1">
        <w:r w:rsidRPr="00F60349">
          <w:rPr>
            <w:rStyle w:val="Hyperlink"/>
            <w:color w:val="auto"/>
            <w:u w:val="none"/>
          </w:rPr>
          <w:t>чл. 55, ал. 1 от ЗОП</w:t>
        </w:r>
      </w:hyperlink>
      <w:r w:rsidRPr="00F60349">
        <w:t>.</w:t>
      </w:r>
    </w:p>
    <w:p w:rsidR="008D59EE" w:rsidRPr="00F60349" w:rsidRDefault="008D59EE" w:rsidP="00C416D3">
      <w:pPr>
        <w:jc w:val="both"/>
        <w:rPr>
          <w:b/>
        </w:rPr>
      </w:pPr>
    </w:p>
    <w:p w:rsidR="008D59EE" w:rsidRPr="00F60349" w:rsidRDefault="008D59EE" w:rsidP="00C416D3">
      <w:pPr>
        <w:pStyle w:val="NormalWeb"/>
        <w:spacing w:before="0" w:beforeAutospacing="0" w:after="0" w:afterAutospacing="0"/>
        <w:ind w:firstLine="708"/>
        <w:jc w:val="both"/>
      </w:pPr>
      <w:bookmarkStart w:id="8" w:name="to_paragraph_id28982766"/>
      <w:bookmarkEnd w:id="8"/>
    </w:p>
    <w:p w:rsidR="008D59EE" w:rsidRPr="00D0309C" w:rsidRDefault="008D59EE" w:rsidP="00C416D3">
      <w:pPr>
        <w:jc w:val="both"/>
        <w:rPr>
          <w:b/>
        </w:rPr>
      </w:pPr>
      <w:bookmarkStart w:id="9" w:name="to_paragraph_id28982768"/>
      <w:bookmarkStart w:id="10" w:name="to_paragraph_id28982770"/>
      <w:bookmarkEnd w:id="9"/>
      <w:bookmarkEnd w:id="10"/>
      <w:r w:rsidRPr="00F60349">
        <w:rPr>
          <w:b/>
        </w:rPr>
        <w:tab/>
      </w:r>
      <w:r w:rsidRPr="00D0309C">
        <w:rPr>
          <w:b/>
        </w:rPr>
        <w:t>2. КРИТЕРИИ ЗА ПОДБОР</w:t>
      </w:r>
    </w:p>
    <w:p w:rsidR="008D59EE" w:rsidRPr="009373EC" w:rsidRDefault="008D59EE" w:rsidP="00C416D3">
      <w:pPr>
        <w:jc w:val="both"/>
        <w:rPr>
          <w:b/>
          <w:highlight w:val="yellow"/>
        </w:rPr>
      </w:pPr>
    </w:p>
    <w:p w:rsidR="00D0309C" w:rsidRPr="003D3717" w:rsidRDefault="008D59EE" w:rsidP="00C416D3">
      <w:pPr>
        <w:jc w:val="both"/>
        <w:rPr>
          <w:b/>
        </w:rPr>
      </w:pPr>
      <w:r w:rsidRPr="00D0309C">
        <w:rPr>
          <w:b/>
        </w:rPr>
        <w:tab/>
      </w:r>
      <w:r w:rsidR="00D0309C" w:rsidRPr="00D0309C">
        <w:rPr>
          <w:b/>
        </w:rPr>
        <w:t>2.1. Годност</w:t>
      </w:r>
      <w:r w:rsidR="00D0309C">
        <w:rPr>
          <w:b/>
        </w:rPr>
        <w:t xml:space="preserve"> (правоспособност) за упражняване на професионална дейност</w:t>
      </w:r>
    </w:p>
    <w:p w:rsidR="008B029C" w:rsidRPr="00DE6A6C" w:rsidRDefault="008B029C" w:rsidP="00C416D3">
      <w:pPr>
        <w:ind w:firstLine="708"/>
        <w:jc w:val="both"/>
        <w:rPr>
          <w:rStyle w:val="inputvalue"/>
        </w:rPr>
      </w:pPr>
      <w:r w:rsidRPr="003D3717">
        <w:rPr>
          <w:b/>
        </w:rPr>
        <w:t>2</w:t>
      </w:r>
      <w:r w:rsidRPr="00761C99">
        <w:rPr>
          <w:b/>
        </w:rPr>
        <w:t>.1.1.</w:t>
      </w:r>
      <w:r>
        <w:t xml:space="preserve"> </w:t>
      </w:r>
      <w:r w:rsidRPr="00DE6A6C">
        <w:t>Участникът трябва да притежава</w:t>
      </w:r>
      <w:r w:rsidRPr="00DE6A6C">
        <w:rPr>
          <w:rStyle w:val="inputvalue"/>
        </w:rPr>
        <w:t xml:space="preserve"> валидна регистрация за извършване на туроператорска и/или туристическа агентска дейност в съответствие с чл. 61 от Закона за туризма (ЗТ) и да e вписан в Регистъра на туроператорите и туристическите агенти по чл. 61, ал. 3 от ЗТ, а в случаите по чл. 62 от ЗТ да се съдържа информация в посочения регистър</w:t>
      </w:r>
      <w:r w:rsidRPr="00DE6A6C">
        <w:t>.</w:t>
      </w:r>
    </w:p>
    <w:p w:rsidR="008B029C" w:rsidRPr="00DE6A6C" w:rsidRDefault="008B029C" w:rsidP="00C416D3">
      <w:pPr>
        <w:ind w:firstLine="708"/>
        <w:jc w:val="both"/>
        <w:rPr>
          <w:rStyle w:val="inputvalue"/>
        </w:rPr>
      </w:pPr>
      <w:r w:rsidRPr="00DE6A6C">
        <w:rPr>
          <w:rStyle w:val="inputvalue"/>
        </w:rPr>
        <w:t>Този критерий за подбор се доказва чрез справка в публичния регистър по чл. 61, ал. 3 от ЗТ.</w:t>
      </w:r>
    </w:p>
    <w:p w:rsidR="008B029C" w:rsidRPr="003D3717" w:rsidRDefault="008B029C" w:rsidP="00C416D3">
      <w:pPr>
        <w:ind w:firstLine="708"/>
        <w:jc w:val="both"/>
        <w:rPr>
          <w:b/>
        </w:rPr>
      </w:pPr>
      <w:r w:rsidRPr="00DE6A6C">
        <w:rPr>
          <w:rStyle w:val="inputvalue"/>
        </w:rPr>
        <w:t xml:space="preserve">При подаване на оферта всеки от участниците декларира съответствието с този критерий за подбор само като попълни </w:t>
      </w:r>
      <w:r w:rsidRPr="00DE6A6C">
        <w:rPr>
          <w:rStyle w:val="inputvalue"/>
          <w:b/>
        </w:rPr>
        <w:t xml:space="preserve">т. </w:t>
      </w:r>
      <w:r w:rsidR="00761C99">
        <w:rPr>
          <w:rStyle w:val="inputvalue"/>
          <w:b/>
        </w:rPr>
        <w:t>1</w:t>
      </w:r>
      <w:r w:rsidRPr="00DE6A6C">
        <w:rPr>
          <w:rStyle w:val="inputvalue"/>
          <w:b/>
        </w:rPr>
        <w:t>)</w:t>
      </w:r>
      <w:r w:rsidRPr="00DE6A6C">
        <w:rPr>
          <w:rStyle w:val="inputvalue"/>
        </w:rPr>
        <w:t xml:space="preserve"> в част ІV, раздел А „Годност“ от ЕЕДОП. Документите могат да бъдат изискани от възложителя и при условията на чл. 67, ал. 5 от ЗОП.</w:t>
      </w:r>
    </w:p>
    <w:p w:rsidR="0095019F" w:rsidRDefault="00761C99" w:rsidP="00C416D3">
      <w:pPr>
        <w:jc w:val="both"/>
      </w:pPr>
      <w:r>
        <w:rPr>
          <w:b/>
        </w:rPr>
        <w:tab/>
      </w:r>
      <w:r w:rsidR="00317A47" w:rsidRPr="00317A47">
        <w:rPr>
          <w:b/>
        </w:rPr>
        <w:t>2</w:t>
      </w:r>
      <w:r w:rsidRPr="003C4B09">
        <w:rPr>
          <w:b/>
        </w:rPr>
        <w:t xml:space="preserve">.1.2. </w:t>
      </w:r>
      <w:r w:rsidR="0095019F">
        <w:rPr>
          <w:rStyle w:val="inputvalue"/>
        </w:rPr>
        <w:t>Участникът следва да е член на International Air Transport Association (IATA) или да притежава акредитация в IATA.</w:t>
      </w:r>
    </w:p>
    <w:p w:rsidR="0095019F" w:rsidRDefault="00761C99" w:rsidP="00C416D3">
      <w:pPr>
        <w:ind w:firstLine="708"/>
        <w:jc w:val="both"/>
      </w:pPr>
      <w:r w:rsidRPr="003C4B09">
        <w:rPr>
          <w:rStyle w:val="inputvalue"/>
        </w:rPr>
        <w:t xml:space="preserve">Този критерий за подбор се доказва чрез </w:t>
      </w:r>
      <w:r w:rsidR="0095019F">
        <w:rPr>
          <w:rStyle w:val="inputvalue"/>
        </w:rPr>
        <w:t xml:space="preserve">представяне на заверено копие </w:t>
      </w:r>
      <w:r w:rsidR="0095019F">
        <w:t xml:space="preserve">на документ, удостоверяващ, че участникът е член на </w:t>
      </w:r>
      <w:r w:rsidR="0095019F">
        <w:rPr>
          <w:lang w:val="en-US"/>
        </w:rPr>
        <w:t>IATA</w:t>
      </w:r>
      <w:r w:rsidR="0095019F" w:rsidRPr="003D3717">
        <w:t xml:space="preserve"> </w:t>
      </w:r>
      <w:r w:rsidR="0095019F">
        <w:t xml:space="preserve">или на документ, че притежава акредитация в </w:t>
      </w:r>
      <w:r w:rsidR="0095019F">
        <w:rPr>
          <w:lang w:val="en-US"/>
        </w:rPr>
        <w:t>IATA</w:t>
      </w:r>
      <w:r w:rsidR="0095019F">
        <w:t>.</w:t>
      </w:r>
    </w:p>
    <w:p w:rsidR="0095019F" w:rsidRDefault="0095019F" w:rsidP="00C416D3">
      <w:pPr>
        <w:ind w:firstLine="708"/>
        <w:jc w:val="both"/>
      </w:pPr>
    </w:p>
    <w:p w:rsidR="0095019F" w:rsidRDefault="0095019F" w:rsidP="00C416D3">
      <w:pPr>
        <w:ind w:firstLine="708"/>
        <w:jc w:val="both"/>
      </w:pPr>
    </w:p>
    <w:p w:rsidR="0095019F" w:rsidRDefault="0095019F" w:rsidP="00C416D3">
      <w:pPr>
        <w:ind w:firstLine="708"/>
        <w:jc w:val="both"/>
      </w:pPr>
    </w:p>
    <w:p w:rsidR="00761C99" w:rsidRDefault="00761C99" w:rsidP="00C416D3">
      <w:pPr>
        <w:ind w:firstLine="708"/>
        <w:jc w:val="both"/>
      </w:pPr>
      <w:r w:rsidRPr="00DE6A6C">
        <w:rPr>
          <w:rStyle w:val="inputvalue"/>
        </w:rPr>
        <w:lastRenderedPageBreak/>
        <w:t xml:space="preserve">При подаване на оферта всеки от участниците декларира съответствието с този критерий за подбор само като </w:t>
      </w:r>
      <w:r w:rsidRPr="00444974">
        <w:rPr>
          <w:rStyle w:val="inputvalue"/>
        </w:rPr>
        <w:t xml:space="preserve">попълни </w:t>
      </w:r>
      <w:r w:rsidRPr="00444974">
        <w:rPr>
          <w:rStyle w:val="inputvalue"/>
          <w:b/>
        </w:rPr>
        <w:t>т. 2)</w:t>
      </w:r>
      <w:r w:rsidRPr="00444974">
        <w:rPr>
          <w:rStyle w:val="inputvalue"/>
        </w:rPr>
        <w:t xml:space="preserve"> в част ІV, раздел А „Годност“ от ЕЕДОП</w:t>
      </w:r>
      <w:r w:rsidRPr="00DE6A6C">
        <w:rPr>
          <w:rStyle w:val="inputvalue"/>
        </w:rPr>
        <w:t>. Документите могат да бъдат изискани от възложителя и при условията на чл. 67, ал. 5 от ЗОП.</w:t>
      </w:r>
    </w:p>
    <w:p w:rsidR="000847BA" w:rsidRPr="000847BA" w:rsidRDefault="000847BA" w:rsidP="00C416D3">
      <w:pPr>
        <w:jc w:val="both"/>
        <w:rPr>
          <w:rStyle w:val="inputvalue"/>
        </w:rPr>
      </w:pPr>
      <w:r>
        <w:tab/>
      </w:r>
      <w:r>
        <w:rPr>
          <w:b/>
        </w:rPr>
        <w:t xml:space="preserve">2.1.3. </w:t>
      </w:r>
      <w:r w:rsidRPr="000847BA">
        <w:t xml:space="preserve">Участникът трябва да има валидна към датата на подаване на офертата оторизация за работа в системата </w:t>
      </w:r>
      <w:r w:rsidRPr="000847BA">
        <w:rPr>
          <w:rStyle w:val="inputvalue"/>
        </w:rPr>
        <w:t>Billing and Settlement Plan (BSP) България или в еквивалентна система.</w:t>
      </w:r>
    </w:p>
    <w:p w:rsidR="000F73C2" w:rsidRDefault="000847BA" w:rsidP="00C416D3">
      <w:pPr>
        <w:ind w:firstLine="708"/>
        <w:jc w:val="both"/>
        <w:rPr>
          <w:rStyle w:val="inputvalue"/>
        </w:rPr>
      </w:pPr>
      <w:r w:rsidRPr="00DE6A6C">
        <w:rPr>
          <w:rStyle w:val="inputvalue"/>
        </w:rPr>
        <w:t xml:space="preserve">Този критерий за </w:t>
      </w:r>
      <w:r w:rsidRPr="000F73C2">
        <w:rPr>
          <w:rStyle w:val="inputvalue"/>
        </w:rPr>
        <w:t>подбор се доказва със заверено копие на документ, удостоверяващ валидна оторизация на участника.</w:t>
      </w:r>
      <w:r w:rsidRPr="00DE6A6C">
        <w:rPr>
          <w:rStyle w:val="inputvalue"/>
        </w:rPr>
        <w:t xml:space="preserve"> </w:t>
      </w:r>
    </w:p>
    <w:p w:rsidR="000847BA" w:rsidRPr="000847BA" w:rsidRDefault="000F73C2" w:rsidP="00C416D3">
      <w:pPr>
        <w:ind w:firstLine="708"/>
        <w:jc w:val="both"/>
        <w:rPr>
          <w:b/>
        </w:rPr>
      </w:pPr>
      <w:r w:rsidRPr="00DE6A6C">
        <w:rPr>
          <w:rStyle w:val="inputvalue"/>
        </w:rPr>
        <w:t xml:space="preserve">При подаване на оферта всеки от участниците декларира съответствието с този критерий за подбор само като </w:t>
      </w:r>
      <w:r w:rsidRPr="00444974">
        <w:rPr>
          <w:rStyle w:val="inputvalue"/>
        </w:rPr>
        <w:t xml:space="preserve">попълни </w:t>
      </w:r>
      <w:r w:rsidRPr="00444974">
        <w:rPr>
          <w:rStyle w:val="inputvalue"/>
          <w:b/>
        </w:rPr>
        <w:t>т. 2)</w:t>
      </w:r>
      <w:r w:rsidRPr="00444974">
        <w:rPr>
          <w:rStyle w:val="inputvalue"/>
        </w:rPr>
        <w:t xml:space="preserve"> в част ІV, раздел А „Годност“ от ЕЕДОП</w:t>
      </w:r>
      <w:r w:rsidRPr="00DE6A6C">
        <w:rPr>
          <w:rStyle w:val="inputvalue"/>
        </w:rPr>
        <w:t>. Документите могат да бъдат изискани от възложителя и при условията на чл. 67, ал. 5 от ЗОП.</w:t>
      </w:r>
    </w:p>
    <w:p w:rsidR="00761C99" w:rsidRDefault="00761C99" w:rsidP="00C416D3">
      <w:pPr>
        <w:jc w:val="both"/>
      </w:pPr>
    </w:p>
    <w:p w:rsidR="008D59EE" w:rsidRPr="00D0309C" w:rsidRDefault="008D59EE" w:rsidP="00C416D3">
      <w:pPr>
        <w:ind w:firstLine="708"/>
        <w:jc w:val="both"/>
        <w:rPr>
          <w:b/>
        </w:rPr>
      </w:pPr>
      <w:r w:rsidRPr="00D0309C">
        <w:rPr>
          <w:b/>
        </w:rPr>
        <w:t>2.</w:t>
      </w:r>
      <w:r w:rsidR="00D0309C" w:rsidRPr="00D0309C">
        <w:rPr>
          <w:b/>
        </w:rPr>
        <w:t>2</w:t>
      </w:r>
      <w:r w:rsidRPr="00D0309C">
        <w:rPr>
          <w:b/>
        </w:rPr>
        <w:t xml:space="preserve">. КРИТЕРИИ ЗА ПОДБОР, КОИТО СЕ ОТНАСЯТ ДО ИКОНОМИЧЕСКОТО И ФИНАНСОВОТО СЪСТОЯНИЕ </w:t>
      </w:r>
    </w:p>
    <w:p w:rsidR="008D59EE" w:rsidRPr="009373EC" w:rsidRDefault="008D59EE" w:rsidP="00C416D3">
      <w:pPr>
        <w:jc w:val="both"/>
        <w:rPr>
          <w:b/>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7"/>
        <w:gridCol w:w="4677"/>
      </w:tblGrid>
      <w:tr w:rsidR="00D0309C" w:rsidRPr="00DE6A6C" w:rsidTr="00E67AB6">
        <w:tc>
          <w:tcPr>
            <w:tcW w:w="4677" w:type="dxa"/>
          </w:tcPr>
          <w:p w:rsidR="00D0309C" w:rsidRPr="00DE6A6C" w:rsidRDefault="00D0309C" w:rsidP="003F1AEF">
            <w:pPr>
              <w:jc w:val="both"/>
              <w:rPr>
                <w:b/>
              </w:rPr>
            </w:pPr>
            <w:r w:rsidRPr="00DE6A6C">
              <w:rPr>
                <w:b/>
              </w:rPr>
              <w:t>Списък и кратко описание на критериите за подбор</w:t>
            </w:r>
          </w:p>
        </w:tc>
        <w:tc>
          <w:tcPr>
            <w:tcW w:w="4677" w:type="dxa"/>
          </w:tcPr>
          <w:p w:rsidR="00D0309C" w:rsidRPr="00DE6A6C" w:rsidRDefault="00D0309C" w:rsidP="003F1AEF">
            <w:pPr>
              <w:jc w:val="both"/>
              <w:rPr>
                <w:b/>
              </w:rPr>
            </w:pPr>
            <w:r w:rsidRPr="00DE6A6C">
              <w:rPr>
                <w:b/>
              </w:rPr>
              <w:t xml:space="preserve">Изисквано </w:t>
            </w:r>
            <w:r w:rsidRPr="00DE6A6C">
              <w:rPr>
                <w:b/>
                <w:u w:val="single"/>
              </w:rPr>
              <w:t>минимално</w:t>
            </w:r>
            <w:r w:rsidRPr="00DE6A6C">
              <w:rPr>
                <w:b/>
              </w:rPr>
              <w:t xml:space="preserve"> ниво</w:t>
            </w:r>
          </w:p>
        </w:tc>
      </w:tr>
      <w:tr w:rsidR="00D0309C" w:rsidRPr="00155083" w:rsidTr="00E67AB6">
        <w:tc>
          <w:tcPr>
            <w:tcW w:w="4677" w:type="dxa"/>
          </w:tcPr>
          <w:p w:rsidR="00D0309C" w:rsidRPr="00155083" w:rsidRDefault="00D0309C" w:rsidP="003F1AEF">
            <w:pPr>
              <w:jc w:val="both"/>
            </w:pPr>
            <w:r w:rsidRPr="00155083">
              <w:t>Участникът трябва да притежава валидна застраховка, покриваща отговорността му на туроператор и/или туристически агент за причинени вреди вследствие на неразплащане със своите контрагенти, включително при неплатежоспособност и несъстоятелност.</w:t>
            </w:r>
          </w:p>
          <w:p w:rsidR="00D0309C" w:rsidRPr="00155083" w:rsidRDefault="00D0309C" w:rsidP="003F1AEF">
            <w:pPr>
              <w:jc w:val="both"/>
              <w:rPr>
                <w:rStyle w:val="inputvalue"/>
              </w:rPr>
            </w:pPr>
          </w:p>
          <w:p w:rsidR="00D0309C" w:rsidRPr="00155083" w:rsidRDefault="00D0309C" w:rsidP="003F1AEF">
            <w:pPr>
              <w:jc w:val="both"/>
              <w:rPr>
                <w:rStyle w:val="inputvalue"/>
              </w:rPr>
            </w:pPr>
            <w:r w:rsidRPr="00155083">
              <w:rPr>
                <w:rStyle w:val="inputvalue"/>
              </w:rPr>
              <w:t>Този критерий за подбор се доказва чрез заверено копие на застрахователна полица за валидна застраховка.</w:t>
            </w:r>
          </w:p>
          <w:p w:rsidR="00D0309C" w:rsidRPr="00155083" w:rsidRDefault="00D0309C" w:rsidP="003F1AEF">
            <w:pPr>
              <w:jc w:val="both"/>
            </w:pPr>
            <w:r w:rsidRPr="00155083">
              <w:rPr>
                <w:rStyle w:val="inputvalue"/>
              </w:rPr>
              <w:t xml:space="preserve">При подаване на оферта всеки от участниците декларира съответствието с този критерий за подбор само като попълни </w:t>
            </w:r>
            <w:r w:rsidRPr="00155083">
              <w:rPr>
                <w:rStyle w:val="inputvalue"/>
                <w:b/>
              </w:rPr>
              <w:t>т. 5)</w:t>
            </w:r>
            <w:r w:rsidRPr="00155083">
              <w:rPr>
                <w:rStyle w:val="inputvalue"/>
              </w:rPr>
              <w:t xml:space="preserve"> в част ІV, раздел Б „Икономическо и финансово състояние“ от ЕЕДОП. Документите могат да бъдат изискани от възложителя и при условията на чл. 67, ал. 5 от ЗОП.</w:t>
            </w:r>
          </w:p>
        </w:tc>
        <w:tc>
          <w:tcPr>
            <w:tcW w:w="4677" w:type="dxa"/>
          </w:tcPr>
          <w:p w:rsidR="00D0309C" w:rsidRPr="00155083" w:rsidRDefault="00D0309C" w:rsidP="003F1AEF">
            <w:pPr>
              <w:jc w:val="both"/>
            </w:pPr>
            <w:r w:rsidRPr="00155083">
              <w:t>Участникът трябва да притежава валидна застраховка, покриваща отговорността му на туроператор и/или туристически агент за причинени вреди вследствие на неразплащане със своите контрагенти, включително при неплатежоспособност и несъстоятелност.</w:t>
            </w:r>
          </w:p>
        </w:tc>
      </w:tr>
    </w:tbl>
    <w:p w:rsidR="008D59EE" w:rsidRPr="00155083" w:rsidRDefault="008D59EE" w:rsidP="00C416D3">
      <w:pPr>
        <w:jc w:val="both"/>
        <w:rPr>
          <w:b/>
        </w:rPr>
      </w:pPr>
    </w:p>
    <w:p w:rsidR="008D59EE" w:rsidRPr="00155083" w:rsidRDefault="008D59EE" w:rsidP="00C416D3">
      <w:pPr>
        <w:ind w:firstLine="708"/>
        <w:jc w:val="both"/>
        <w:rPr>
          <w:b/>
        </w:rPr>
      </w:pPr>
      <w:r w:rsidRPr="00155083">
        <w:rPr>
          <w:b/>
        </w:rPr>
        <w:t>2.</w:t>
      </w:r>
      <w:r w:rsidR="00E67AB6" w:rsidRPr="00155083">
        <w:rPr>
          <w:b/>
        </w:rPr>
        <w:t>3</w:t>
      </w:r>
      <w:r w:rsidRPr="00155083">
        <w:rPr>
          <w:b/>
        </w:rPr>
        <w:t>. КРИТЕРИИ ЗА ПОДБОР, КОИТО СЕ ОТНАСЯТ ДО ТЕХНИЧЕСКИТЕ И ПРОФЕСИОНАЛНИТЕ СПОСОБНОСТИ</w:t>
      </w:r>
    </w:p>
    <w:p w:rsidR="003D580C" w:rsidRPr="00155083" w:rsidRDefault="003D580C" w:rsidP="00C416D3">
      <w:pPr>
        <w:ind w:firstLine="708"/>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7"/>
        <w:gridCol w:w="4677"/>
      </w:tblGrid>
      <w:tr w:rsidR="00E67AB6" w:rsidRPr="00155083" w:rsidTr="00E67AB6">
        <w:tc>
          <w:tcPr>
            <w:tcW w:w="4677" w:type="dxa"/>
          </w:tcPr>
          <w:p w:rsidR="00E67AB6" w:rsidRPr="00155083" w:rsidRDefault="00E67AB6" w:rsidP="00C416D3">
            <w:pPr>
              <w:jc w:val="both"/>
              <w:rPr>
                <w:b/>
              </w:rPr>
            </w:pPr>
            <w:r w:rsidRPr="00155083">
              <w:rPr>
                <w:b/>
              </w:rPr>
              <w:t>Списък и кратко описание на критериите за подбор</w:t>
            </w:r>
          </w:p>
        </w:tc>
        <w:tc>
          <w:tcPr>
            <w:tcW w:w="4677" w:type="dxa"/>
          </w:tcPr>
          <w:p w:rsidR="00E67AB6" w:rsidRPr="00155083" w:rsidRDefault="00E67AB6" w:rsidP="00C416D3">
            <w:pPr>
              <w:jc w:val="both"/>
              <w:rPr>
                <w:b/>
              </w:rPr>
            </w:pPr>
            <w:r w:rsidRPr="00155083">
              <w:rPr>
                <w:b/>
              </w:rPr>
              <w:t xml:space="preserve">Изисквано </w:t>
            </w:r>
            <w:r w:rsidRPr="00155083">
              <w:rPr>
                <w:b/>
                <w:u w:val="single"/>
              </w:rPr>
              <w:t>минимално</w:t>
            </w:r>
            <w:r w:rsidRPr="00155083">
              <w:rPr>
                <w:b/>
              </w:rPr>
              <w:t xml:space="preserve"> ниво</w:t>
            </w:r>
          </w:p>
        </w:tc>
      </w:tr>
      <w:tr w:rsidR="00E67AB6" w:rsidRPr="00DE6A6C" w:rsidTr="00E67AB6">
        <w:tc>
          <w:tcPr>
            <w:tcW w:w="4677" w:type="dxa"/>
          </w:tcPr>
          <w:p w:rsidR="00E67AB6" w:rsidRPr="00155083" w:rsidRDefault="00E67AB6" w:rsidP="00C416D3">
            <w:pPr>
              <w:jc w:val="both"/>
            </w:pPr>
            <w:r w:rsidRPr="00155083">
              <w:t>Участникът следва да е изпълнявал дейности/услуги, идентични или сходни с тези на поръчката, за последните три години от датата на подаване на офертата.</w:t>
            </w:r>
          </w:p>
          <w:p w:rsidR="00E67AB6" w:rsidRPr="00155083" w:rsidRDefault="00E67AB6" w:rsidP="00C416D3">
            <w:pPr>
              <w:jc w:val="both"/>
              <w:rPr>
                <w:rStyle w:val="inputvalue"/>
              </w:rPr>
            </w:pPr>
          </w:p>
          <w:p w:rsidR="00E67AB6" w:rsidRPr="00155083" w:rsidRDefault="00E67AB6" w:rsidP="00C416D3">
            <w:pPr>
              <w:jc w:val="both"/>
              <w:rPr>
                <w:rStyle w:val="inputvalue"/>
              </w:rPr>
            </w:pPr>
            <w:r w:rsidRPr="00155083">
              <w:rPr>
                <w:rStyle w:val="inputvalue"/>
              </w:rPr>
              <w:t xml:space="preserve">Този критерий за подбор се доказва с документи по чл. 64, ал. 1, т. 2 от ЗОП - </w:t>
            </w:r>
            <w:r w:rsidRPr="00155083">
              <w:rPr>
                <w:rStyle w:val="inputvalue"/>
              </w:rPr>
              <w:lastRenderedPageBreak/>
              <w:t>списък на услугите, които са идентични или сходни с предмета на обществената поръчка с посочване на стойностите, датите и получателите, заедно с доказателство за извършената услуга.</w:t>
            </w:r>
          </w:p>
          <w:p w:rsidR="00E67AB6" w:rsidRPr="00155083" w:rsidRDefault="00E67AB6" w:rsidP="00C416D3">
            <w:pPr>
              <w:jc w:val="both"/>
            </w:pPr>
            <w:r w:rsidRPr="00155083">
              <w:rPr>
                <w:rStyle w:val="inputvalue"/>
              </w:rPr>
              <w:t xml:space="preserve">При подаване на оферта всеки от участниците декларира съответствието с този </w:t>
            </w:r>
            <w:r w:rsidRPr="000F73C2">
              <w:rPr>
                <w:rStyle w:val="inputvalue"/>
              </w:rPr>
              <w:t xml:space="preserve">критерий за подбор само като попълни </w:t>
            </w:r>
            <w:r w:rsidRPr="000F73C2">
              <w:rPr>
                <w:rStyle w:val="inputvalue"/>
                <w:b/>
              </w:rPr>
              <w:t>т. 1б)</w:t>
            </w:r>
            <w:r w:rsidRPr="000F73C2">
              <w:rPr>
                <w:rStyle w:val="inputvalue"/>
              </w:rPr>
              <w:t xml:space="preserve"> в част ІV, раздел</w:t>
            </w:r>
            <w:r w:rsidRPr="00155083">
              <w:rPr>
                <w:rStyle w:val="inputvalue"/>
              </w:rPr>
              <w:t xml:space="preserve"> В „Технически и професионални способности“ от ЕЕДОП с посочване на стойностите, датите и получателите. Документите могат да бъдат изискани от възложителя и при условията на чл. 67, ал. 5 от ЗОП.</w:t>
            </w:r>
          </w:p>
        </w:tc>
        <w:tc>
          <w:tcPr>
            <w:tcW w:w="4677" w:type="dxa"/>
          </w:tcPr>
          <w:p w:rsidR="00E67AB6" w:rsidRPr="00155083" w:rsidRDefault="00E67AB6" w:rsidP="00C416D3">
            <w:pPr>
              <w:jc w:val="both"/>
            </w:pPr>
            <w:r w:rsidRPr="00155083">
              <w:lastRenderedPageBreak/>
              <w:t>Участникът следва да е изпълнил за последните 3 (три) години от датата на подаване на офертата, дейности/услуги, които са с предмет, идентичен или сходен с предмета на поръчката, и обем най-малко равен на 90 % от прогнозната стойност на поръчката.</w:t>
            </w:r>
          </w:p>
          <w:p w:rsidR="00E67AB6" w:rsidRPr="00155083" w:rsidRDefault="00E67AB6" w:rsidP="00C416D3">
            <w:pPr>
              <w:jc w:val="both"/>
            </w:pPr>
            <w:r w:rsidRPr="00155083">
              <w:lastRenderedPageBreak/>
              <w:t>Под „</w:t>
            </w:r>
            <w:r w:rsidRPr="00155083">
              <w:rPr>
                <w:i/>
              </w:rPr>
              <w:t>услуга с идентичен предмет</w:t>
            </w:r>
            <w:r w:rsidRPr="00155083">
              <w:t>” се разбира осигуряване на самолетни билети за превоз по въздух на пътници, а под „</w:t>
            </w:r>
            <w:r w:rsidRPr="00155083">
              <w:rPr>
                <w:i/>
              </w:rPr>
              <w:t>услуга със сходен предмет</w:t>
            </w:r>
            <w:r w:rsidRPr="00155083">
              <w:t>” се разбира осигуряване на хотелско настаняване.</w:t>
            </w:r>
          </w:p>
          <w:p w:rsidR="00E67AB6" w:rsidRPr="00155083" w:rsidRDefault="00E67AB6" w:rsidP="00C416D3">
            <w:pPr>
              <w:jc w:val="both"/>
            </w:pPr>
          </w:p>
          <w:p w:rsidR="00E67AB6" w:rsidRPr="00DE6A6C" w:rsidRDefault="00E67AB6" w:rsidP="00C416D3">
            <w:pPr>
              <w:jc w:val="both"/>
              <w:rPr>
                <w:b/>
              </w:rPr>
            </w:pPr>
            <w:r w:rsidRPr="00155083">
              <w:t xml:space="preserve"> „</w:t>
            </w:r>
            <w:r w:rsidRPr="00155083">
              <w:rPr>
                <w:i/>
              </w:rPr>
              <w:t>Изпълнена</w:t>
            </w:r>
            <w:r w:rsidRPr="00155083">
              <w:t>“ е тази дейност, чието изпълнение е приключило до датата на подаване на офертата</w:t>
            </w:r>
            <w:r w:rsidR="009A4CCC">
              <w:t>,</w:t>
            </w:r>
            <w:r w:rsidRPr="00155083">
              <w:t xml:space="preserve"> в рамките на посочения от възложителя период, независимо от датата на възлагането й.</w:t>
            </w:r>
          </w:p>
        </w:tc>
      </w:tr>
      <w:tr w:rsidR="00E67AB6" w:rsidRPr="00DE6A6C" w:rsidTr="00E67AB6">
        <w:tc>
          <w:tcPr>
            <w:tcW w:w="4677" w:type="dxa"/>
          </w:tcPr>
          <w:p w:rsidR="00E67AB6" w:rsidRDefault="00E67AB6" w:rsidP="00C416D3">
            <w:pPr>
              <w:jc w:val="both"/>
            </w:pPr>
            <w:r w:rsidRPr="007042AA">
              <w:lastRenderedPageBreak/>
              <w:t>Участникът следва да разполага с необходимия персонал за изпълнение на поръчката.</w:t>
            </w:r>
          </w:p>
          <w:p w:rsidR="00C416D3" w:rsidRPr="007042AA" w:rsidRDefault="00C416D3" w:rsidP="00C416D3">
            <w:pPr>
              <w:jc w:val="both"/>
              <w:rPr>
                <w:rStyle w:val="inputvalue"/>
              </w:rPr>
            </w:pPr>
            <w:r>
              <w:rPr>
                <w:rStyle w:val="inputvalue"/>
              </w:rPr>
              <w:t>Лицата, осъществяващи функции по продажби на самолетни билети, следва да са с висше образование или средно образование и придобита професионална квалификация в областта на туризма и притежаващи сертификат, удостоверяващ IATA квалификация. Лицата трябва да владеят най-малко един чужд език. За признаване владеенето на чужд език на лицата се изисква удостоверяване на следното ниво на владеене на чужд език спрямо приетата Обща Езикова Европейска Рамка (ОЕЕР) – В2.</w:t>
            </w:r>
          </w:p>
          <w:p w:rsidR="00E67AB6" w:rsidRPr="007042AA" w:rsidRDefault="00E67AB6" w:rsidP="00C416D3">
            <w:pPr>
              <w:jc w:val="both"/>
              <w:rPr>
                <w:rStyle w:val="inputvalue"/>
              </w:rPr>
            </w:pPr>
          </w:p>
          <w:p w:rsidR="00E67AB6" w:rsidRPr="007042AA" w:rsidRDefault="00E67AB6" w:rsidP="00C416D3">
            <w:pPr>
              <w:jc w:val="both"/>
              <w:rPr>
                <w:rStyle w:val="inputvalue"/>
              </w:rPr>
            </w:pPr>
            <w:r w:rsidRPr="007042AA">
              <w:rPr>
                <w:rStyle w:val="inputvalue"/>
              </w:rPr>
              <w:t xml:space="preserve">Този критерий за подбор се доказва с документи по чл. 64, ал. 1, т. 6 от ЗОП - списък на персонала, който ще изпълнява поръчката, в който е посочена професионалната компетентност на лицата. </w:t>
            </w:r>
          </w:p>
          <w:p w:rsidR="00E67AB6" w:rsidRPr="007042AA" w:rsidRDefault="00E67AB6" w:rsidP="00C416D3">
            <w:pPr>
              <w:jc w:val="both"/>
            </w:pPr>
            <w:r w:rsidRPr="007042AA">
              <w:rPr>
                <w:rStyle w:val="inputvalue"/>
              </w:rPr>
              <w:t xml:space="preserve">При подаване на оферта всеки от участниците декларира съответствието с този критерий за подбор само като попълни </w:t>
            </w:r>
            <w:r w:rsidRPr="007042AA">
              <w:rPr>
                <w:rStyle w:val="inputvalue"/>
                <w:b/>
              </w:rPr>
              <w:t>т. 6)</w:t>
            </w:r>
            <w:r w:rsidRPr="007042AA">
              <w:rPr>
                <w:rStyle w:val="inputvalue"/>
              </w:rPr>
              <w:t xml:space="preserve"> в част ІV, раздел В „Технически и професионални способности“ от ЕЕДОП като предостави информация за име и фамилия на лицето</w:t>
            </w:r>
            <w:r w:rsidR="00C416D3">
              <w:rPr>
                <w:rStyle w:val="inputvalue"/>
              </w:rPr>
              <w:t>, образование, професионална квалификация и владеене на чужд език</w:t>
            </w:r>
            <w:r w:rsidRPr="007042AA">
              <w:rPr>
                <w:rStyle w:val="inputvalue"/>
              </w:rPr>
              <w:t>. Документите могат да бъдат изискани от възложителя и при условията на чл. 67, ал. 5 от ЗОП.</w:t>
            </w:r>
          </w:p>
        </w:tc>
        <w:tc>
          <w:tcPr>
            <w:tcW w:w="4677" w:type="dxa"/>
          </w:tcPr>
          <w:p w:rsidR="00C416D3" w:rsidRDefault="00E67AB6" w:rsidP="00C416D3">
            <w:pPr>
              <w:autoSpaceDE w:val="0"/>
              <w:autoSpaceDN w:val="0"/>
              <w:adjustRightInd w:val="0"/>
              <w:jc w:val="both"/>
            </w:pPr>
            <w:r w:rsidRPr="00155083">
              <w:t>Участникът трябва да разполага с минимум две лица,</w:t>
            </w:r>
            <w:r w:rsidRPr="00DE6A6C">
              <w:t xml:space="preserve"> отговарящи за изпълнението на услугата, предмет на обществената поръчка, </w:t>
            </w:r>
            <w:r w:rsidR="00C416D3" w:rsidRPr="00C416D3">
              <w:rPr>
                <w:rStyle w:val="inputvalue"/>
              </w:rPr>
              <w:t>и които следва да отговарят на изискванията, посочени в чл. 7 от Наредба № 16-1399 от 11.10.2013 г.</w:t>
            </w:r>
            <w:r w:rsidR="00C416D3" w:rsidRPr="00C416D3">
              <w:t xml:space="preserve"> за изискванията за местоположението, пригодността и оборудването на помещението за извършване на туроператорска и/или туристическа агентска дейност и за образованието, езиковата квалификация и стажа на персонала, който ще бъде зает в осъществяването на туристическата дейност</w:t>
            </w:r>
            <w:r w:rsidR="00C416D3">
              <w:t>.</w:t>
            </w:r>
          </w:p>
          <w:p w:rsidR="00C416D3" w:rsidRPr="00C416D3" w:rsidRDefault="00C416D3" w:rsidP="00C416D3">
            <w:pPr>
              <w:autoSpaceDE w:val="0"/>
              <w:autoSpaceDN w:val="0"/>
              <w:adjustRightInd w:val="0"/>
              <w:jc w:val="both"/>
            </w:pPr>
          </w:p>
        </w:tc>
      </w:tr>
      <w:tr w:rsidR="00584A92" w:rsidRPr="00DE6A6C" w:rsidTr="00E67AB6">
        <w:tc>
          <w:tcPr>
            <w:tcW w:w="4677" w:type="dxa"/>
          </w:tcPr>
          <w:p w:rsidR="00584A92" w:rsidRPr="007042AA" w:rsidRDefault="00584A92" w:rsidP="00C416D3">
            <w:pPr>
              <w:jc w:val="both"/>
              <w:rPr>
                <w:rStyle w:val="inputvalue"/>
              </w:rPr>
            </w:pPr>
            <w:r w:rsidRPr="007042AA">
              <w:t xml:space="preserve">Участникът трябва да има право да </w:t>
            </w:r>
            <w:r w:rsidRPr="007042AA">
              <w:lastRenderedPageBreak/>
              <w:t xml:space="preserve">резервира и продава самолетни билети чрез глобална резервационна система </w:t>
            </w:r>
            <w:r w:rsidRPr="003D3717">
              <w:t>(</w:t>
            </w:r>
            <w:r w:rsidRPr="007042AA">
              <w:t>AMADEUS</w:t>
            </w:r>
            <w:r w:rsidRPr="003D3717">
              <w:t xml:space="preserve"> </w:t>
            </w:r>
            <w:r w:rsidRPr="007042AA">
              <w:t xml:space="preserve">или </w:t>
            </w:r>
            <w:r w:rsidR="00282BDB">
              <w:t xml:space="preserve">друга </w:t>
            </w:r>
            <w:r w:rsidRPr="007042AA">
              <w:t>еквивалентна</w:t>
            </w:r>
            <w:r w:rsidRPr="003D3717">
              <w:t>)</w:t>
            </w:r>
            <w:r w:rsidR="000F73C2" w:rsidRPr="007042AA">
              <w:rPr>
                <w:rStyle w:val="inputvalue"/>
              </w:rPr>
              <w:t>.</w:t>
            </w:r>
          </w:p>
          <w:p w:rsidR="000F73C2" w:rsidRPr="007042AA" w:rsidRDefault="000F73C2" w:rsidP="00C416D3">
            <w:pPr>
              <w:jc w:val="both"/>
            </w:pPr>
          </w:p>
          <w:p w:rsidR="00584A92" w:rsidRPr="007042AA" w:rsidRDefault="00584A92" w:rsidP="00C416D3">
            <w:pPr>
              <w:jc w:val="both"/>
            </w:pPr>
            <w:r w:rsidRPr="007042AA">
              <w:rPr>
                <w:rStyle w:val="inputvalue"/>
              </w:rPr>
              <w:t>Този критерий за подбор се доказва с</w:t>
            </w:r>
            <w:r w:rsidR="007042AA" w:rsidRPr="007042AA">
              <w:rPr>
                <w:rStyle w:val="inputvalue"/>
              </w:rPr>
              <w:t>ъс заверено копие на документ за наличие на правото участникът да резервира и издава билети чрез глобална резервационна система</w:t>
            </w:r>
            <w:r w:rsidRPr="007042AA">
              <w:rPr>
                <w:rStyle w:val="inputvalue"/>
              </w:rPr>
              <w:t xml:space="preserve">. При подаване на оферта всеки от участниците декларира съответствието с този критерий за подбор само като попълни </w:t>
            </w:r>
            <w:r w:rsidRPr="007042AA">
              <w:rPr>
                <w:rStyle w:val="inputvalue"/>
                <w:b/>
              </w:rPr>
              <w:t>т. 9)</w:t>
            </w:r>
            <w:r w:rsidRPr="007042AA">
              <w:rPr>
                <w:rStyle w:val="inputvalue"/>
              </w:rPr>
              <w:t xml:space="preserve"> в част ІV, раздел В „Технически и професионални способности“ от ЕЕДОП като посочи </w:t>
            </w:r>
            <w:r w:rsidR="000F73C2" w:rsidRPr="007042AA">
              <w:rPr>
                <w:rStyle w:val="inputvalue"/>
              </w:rPr>
              <w:t>резервационната система</w:t>
            </w:r>
            <w:r w:rsidRPr="007042AA">
              <w:rPr>
                <w:rStyle w:val="inputvalue"/>
              </w:rPr>
              <w:t>. Документите могат да бъдат изискани от възложителя и при условията на чл. 67, ал. 5 от ЗОП.</w:t>
            </w:r>
          </w:p>
        </w:tc>
        <w:tc>
          <w:tcPr>
            <w:tcW w:w="4677" w:type="dxa"/>
          </w:tcPr>
          <w:p w:rsidR="00584A92" w:rsidRPr="00155083" w:rsidRDefault="00BE0CDC" w:rsidP="00C416D3">
            <w:pPr>
              <w:autoSpaceDE w:val="0"/>
              <w:autoSpaceDN w:val="0"/>
              <w:adjustRightInd w:val="0"/>
              <w:jc w:val="both"/>
            </w:pPr>
            <w:r w:rsidRPr="007042AA">
              <w:lastRenderedPageBreak/>
              <w:t xml:space="preserve">Участникът трябва да има право да </w:t>
            </w:r>
            <w:r w:rsidRPr="007042AA">
              <w:lastRenderedPageBreak/>
              <w:t xml:space="preserve">резервира и продава самолетни билети чрез глобална резервационна система </w:t>
            </w:r>
            <w:r w:rsidRPr="003D3717">
              <w:t>(</w:t>
            </w:r>
            <w:r w:rsidRPr="007042AA">
              <w:t>AMADEUS</w:t>
            </w:r>
            <w:r w:rsidRPr="003D3717">
              <w:t xml:space="preserve"> </w:t>
            </w:r>
            <w:r w:rsidRPr="007042AA">
              <w:t xml:space="preserve">или </w:t>
            </w:r>
            <w:r>
              <w:t xml:space="preserve">друга </w:t>
            </w:r>
            <w:r w:rsidRPr="007042AA">
              <w:t>еквивалентна</w:t>
            </w:r>
            <w:r w:rsidRPr="003D3717">
              <w:t>)</w:t>
            </w:r>
            <w:r w:rsidRPr="007042AA">
              <w:rPr>
                <w:rStyle w:val="inputvalue"/>
              </w:rPr>
              <w:t>.</w:t>
            </w:r>
          </w:p>
        </w:tc>
      </w:tr>
      <w:tr w:rsidR="00E67AB6" w:rsidRPr="00DE6A6C" w:rsidTr="00E67AB6">
        <w:tc>
          <w:tcPr>
            <w:tcW w:w="4677" w:type="dxa"/>
          </w:tcPr>
          <w:p w:rsidR="00E67AB6" w:rsidRPr="00DE6A6C" w:rsidRDefault="00E67AB6" w:rsidP="00C416D3">
            <w:pPr>
              <w:jc w:val="both"/>
              <w:rPr>
                <w:rStyle w:val="inputvalue"/>
              </w:rPr>
            </w:pPr>
            <w:r w:rsidRPr="00DE6A6C">
              <w:lastRenderedPageBreak/>
              <w:t>Участникът трябва да разполага с онлайн резервационни станции (терминали) за резервиране и/или издаване на самолетни билети.</w:t>
            </w:r>
          </w:p>
          <w:p w:rsidR="00E67AB6" w:rsidRPr="00DE6A6C" w:rsidRDefault="00E67AB6" w:rsidP="00C416D3">
            <w:pPr>
              <w:jc w:val="both"/>
              <w:rPr>
                <w:rStyle w:val="inputvalue"/>
              </w:rPr>
            </w:pPr>
          </w:p>
          <w:p w:rsidR="00E67AB6" w:rsidRPr="00DE6A6C" w:rsidRDefault="00E67AB6" w:rsidP="00C416D3">
            <w:pPr>
              <w:jc w:val="both"/>
            </w:pPr>
            <w:r w:rsidRPr="00DE6A6C">
              <w:rPr>
                <w:rStyle w:val="inputvalue"/>
              </w:rPr>
              <w:t xml:space="preserve">Този критерий за подбор се доказва с документи по чл. 64, ал. 1, т. 9 от ЗОП – декларация, </w:t>
            </w:r>
            <w:r w:rsidRPr="00DE6A6C">
              <w:t>че участникът разполага с онлайн резервационни станции (терминали) за резервиране и/или издаване на самолетни билети</w:t>
            </w:r>
            <w:r w:rsidRPr="00DE6A6C">
              <w:rPr>
                <w:rStyle w:val="inputvalue"/>
              </w:rPr>
              <w:t xml:space="preserve">. При подаване на оферта всеки от участниците декларира съответствието с този критерий за подбор само като попълни </w:t>
            </w:r>
            <w:r w:rsidRPr="00DE6A6C">
              <w:rPr>
                <w:rStyle w:val="inputvalue"/>
                <w:b/>
              </w:rPr>
              <w:t>т. 9)</w:t>
            </w:r>
            <w:r w:rsidRPr="00DE6A6C">
              <w:rPr>
                <w:rStyle w:val="inputvalue"/>
              </w:rPr>
              <w:t xml:space="preserve"> в част ІV, раздел В „Технически и професионални способности“ от ЕЕДОП като посочи онлайн </w:t>
            </w:r>
            <w:r w:rsidRPr="00DE6A6C">
              <w:t>резервационни станции (терминали)</w:t>
            </w:r>
            <w:r w:rsidRPr="00DE6A6C">
              <w:rPr>
                <w:rStyle w:val="inputvalue"/>
              </w:rPr>
              <w:t xml:space="preserve">, които </w:t>
            </w:r>
            <w:r w:rsidRPr="006F6B63">
              <w:rPr>
                <w:rStyle w:val="inputvalue"/>
              </w:rPr>
              <w:t>ползва.</w:t>
            </w:r>
            <w:r w:rsidRPr="00DE6A6C">
              <w:rPr>
                <w:rStyle w:val="inputvalue"/>
              </w:rPr>
              <w:t xml:space="preserve"> Документите могат да бъдат изискани от възложителя и при условията на чл. 67, ал. 5 от ЗОП.</w:t>
            </w:r>
          </w:p>
        </w:tc>
        <w:tc>
          <w:tcPr>
            <w:tcW w:w="4677" w:type="dxa"/>
          </w:tcPr>
          <w:p w:rsidR="00E67AB6" w:rsidRPr="00DE6A6C" w:rsidRDefault="00E67AB6" w:rsidP="00C416D3">
            <w:pPr>
              <w:jc w:val="both"/>
            </w:pPr>
            <w:r w:rsidRPr="00DE6A6C">
              <w:t>Участникът трябва да разполага с 3 (три) онлайн резервационни станции (терминали) за резервиране и/или издаване на самолетни билети</w:t>
            </w:r>
            <w:r w:rsidRPr="006F6B63">
              <w:t>.</w:t>
            </w:r>
          </w:p>
        </w:tc>
      </w:tr>
      <w:tr w:rsidR="00E67AB6" w:rsidRPr="00DE6A6C" w:rsidTr="00E67AB6">
        <w:tc>
          <w:tcPr>
            <w:tcW w:w="4677" w:type="dxa"/>
          </w:tcPr>
          <w:p w:rsidR="00E67AB6" w:rsidRPr="00DE6A6C" w:rsidRDefault="00E67AB6" w:rsidP="00C416D3">
            <w:pPr>
              <w:jc w:val="both"/>
            </w:pPr>
            <w:r w:rsidRPr="00DE6A6C">
              <w:t>Участникът трябва да има представителство на територията на гр. София с осигурена възможност за приемане на заявки по всяко време на денонощието и изпълнение на заявки, включително и при извънредни обстоятелства, както и в почивни и празнични дни.</w:t>
            </w:r>
          </w:p>
          <w:p w:rsidR="00E67AB6" w:rsidRPr="00DE6A6C" w:rsidRDefault="00E67AB6" w:rsidP="00C416D3">
            <w:pPr>
              <w:jc w:val="both"/>
            </w:pPr>
          </w:p>
          <w:p w:rsidR="00E67AB6" w:rsidRDefault="00E67AB6" w:rsidP="00C416D3">
            <w:pPr>
              <w:jc w:val="both"/>
              <w:rPr>
                <w:rStyle w:val="inputvalue"/>
              </w:rPr>
            </w:pPr>
            <w:r w:rsidRPr="00DE6A6C">
              <w:rPr>
                <w:rStyle w:val="inputvalue"/>
              </w:rPr>
              <w:t xml:space="preserve">Този критерий за подбор се доказва с документи по чл. 64, ал. 1, т. 9 от ЗОП – декларация, </w:t>
            </w:r>
            <w:r w:rsidRPr="00DE6A6C">
              <w:t xml:space="preserve">че участникът има представителство на територията на гр. София с осигурена възможност за </w:t>
            </w:r>
            <w:r w:rsidRPr="00DE6A6C">
              <w:lastRenderedPageBreak/>
              <w:t>приемане на заявки по всяко време на денонощието и изпълнение на заявки, включително и при извънредни обстоятелства, както и в почивни и празнични дни.</w:t>
            </w:r>
            <w:r w:rsidRPr="00DE6A6C">
              <w:rPr>
                <w:rStyle w:val="inputvalue"/>
              </w:rPr>
              <w:t xml:space="preserve"> </w:t>
            </w:r>
          </w:p>
          <w:p w:rsidR="00E67AB6" w:rsidRPr="00DE6A6C" w:rsidRDefault="00E67AB6" w:rsidP="00C416D3">
            <w:pPr>
              <w:jc w:val="both"/>
            </w:pPr>
            <w:r w:rsidRPr="00DE6A6C">
              <w:rPr>
                <w:rStyle w:val="inputvalue"/>
              </w:rPr>
              <w:t xml:space="preserve">При подаване на оферта всеки от участниците декларира съответствието с този критерий за подбор само като попълни </w:t>
            </w:r>
            <w:r w:rsidRPr="00DE6A6C">
              <w:rPr>
                <w:rStyle w:val="inputvalue"/>
                <w:b/>
              </w:rPr>
              <w:t>т. 9)</w:t>
            </w:r>
            <w:r w:rsidRPr="00DE6A6C">
              <w:rPr>
                <w:rStyle w:val="inputvalue"/>
              </w:rPr>
              <w:t xml:space="preserve"> в част ІV, раздел В „Технически и професионални способности“ от ЕЕДОП като посочи офис/помещение  (собствено или наето) с точен адрес, стационарни </w:t>
            </w:r>
            <w:r w:rsidRPr="006F6B63">
              <w:rPr>
                <w:rStyle w:val="inputvalue"/>
              </w:rPr>
              <w:t>и мобилни телефони, факс и електронен адрес.</w:t>
            </w:r>
            <w:r w:rsidRPr="00DE6A6C">
              <w:rPr>
                <w:rStyle w:val="inputvalue"/>
              </w:rPr>
              <w:t xml:space="preserve"> Документите могат да бъдат изискани от възложителя и при условията на чл. 67, ал. 5 от ЗОП.</w:t>
            </w:r>
          </w:p>
        </w:tc>
        <w:tc>
          <w:tcPr>
            <w:tcW w:w="4677" w:type="dxa"/>
          </w:tcPr>
          <w:p w:rsidR="00E67AB6" w:rsidRPr="00DE6A6C" w:rsidRDefault="00E67AB6" w:rsidP="00C416D3">
            <w:pPr>
              <w:jc w:val="both"/>
            </w:pPr>
            <w:r w:rsidRPr="00DE6A6C">
              <w:lastRenderedPageBreak/>
              <w:t>Участникът трябва да има представителство на територията на гр. София с осигурена възможност за приемане на заявки по всяко време на денонощието и изпълнение на заявки, включително и при извънредни обстоятелства, както и в почивни и празнични дни.</w:t>
            </w:r>
          </w:p>
        </w:tc>
      </w:tr>
    </w:tbl>
    <w:p w:rsidR="003D580C" w:rsidRPr="00B41E62" w:rsidRDefault="003D580C" w:rsidP="00C416D3">
      <w:pPr>
        <w:jc w:val="both"/>
      </w:pPr>
    </w:p>
    <w:p w:rsidR="008D59EE" w:rsidRPr="00F60349" w:rsidRDefault="008D59EE" w:rsidP="00C416D3">
      <w:pPr>
        <w:jc w:val="both"/>
        <w:rPr>
          <w:b/>
        </w:rPr>
      </w:pPr>
      <w:r w:rsidRPr="00F60349">
        <w:rPr>
          <w:b/>
        </w:rPr>
        <w:tab/>
        <w:t>3. ДРУГИ ИЗИСКВАНИЯ КЪМ УЧАСТНИЦИТЕ</w:t>
      </w:r>
    </w:p>
    <w:p w:rsidR="008D59EE" w:rsidRPr="00F60349" w:rsidRDefault="008D59EE" w:rsidP="00C416D3">
      <w:pPr>
        <w:ind w:firstLine="708"/>
        <w:jc w:val="both"/>
        <w:rPr>
          <w:i/>
        </w:rPr>
      </w:pPr>
      <w:r w:rsidRPr="00F60349">
        <w:t xml:space="preserve">Не могат да участват в обществената поръчка участници, както и подизпълнители, за които намира приложение хипотезата на чл. 3, т. 8 от Закона </w:t>
      </w:r>
      <w:r w:rsidRPr="00F60349">
        <w:rPr>
          <w:spacing w:val="-2"/>
        </w:rPr>
        <w:t>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 освен ако не е приложима разпоредбата по чл. 4 от същия закон.</w:t>
      </w:r>
    </w:p>
    <w:p w:rsidR="008D59EE" w:rsidRPr="00F60349" w:rsidRDefault="008D59EE" w:rsidP="00C416D3">
      <w:pPr>
        <w:tabs>
          <w:tab w:val="left" w:pos="374"/>
        </w:tabs>
        <w:jc w:val="both"/>
      </w:pPr>
      <w:r w:rsidRPr="00F60349">
        <w:rPr>
          <w:shd w:val="clear" w:color="auto" w:fill="FEFEFE"/>
        </w:rPr>
        <w:tab/>
      </w:r>
      <w:r w:rsidRPr="00F60349">
        <w:rPr>
          <w:shd w:val="clear" w:color="auto" w:fill="FEFEFE"/>
        </w:rPr>
        <w:tab/>
        <w:t>Възложителят отстранява от участие в обществената поръчка участник, за когото се установи</w:t>
      </w:r>
      <w:r w:rsidRPr="00F60349">
        <w:t xml:space="preserve">, че е регистриран в юрисдикция с преференциален данъчен режим; участник, за когото се установи, че е контролирано от дружество, регистрирано в юрисдикция с преференциален данъчен режим, както и участник гражданско дружество / консорциум, в което участва дружество, регистрирано в юрисдикция с преференциален данъчен режим, освен ако не е приложима разпоредбата на чл. 4 от </w:t>
      </w:r>
      <w:r w:rsidRPr="00F60349">
        <w:rPr>
          <w:spacing w:val="-2"/>
        </w:rPr>
        <w:t>ЗИФОДРЮПДРКЛТДС</w:t>
      </w:r>
      <w:r w:rsidRPr="00F60349">
        <w:t>.</w:t>
      </w:r>
    </w:p>
    <w:p w:rsidR="008D59EE" w:rsidRPr="00F60349" w:rsidRDefault="008D59EE" w:rsidP="00C416D3">
      <w:pPr>
        <w:jc w:val="both"/>
        <w:textAlignment w:val="center"/>
      </w:pPr>
      <w:r w:rsidRPr="00F60349">
        <w:tab/>
        <w:t xml:space="preserve">Съгласно разпоредбата на чл. 4 от </w:t>
      </w:r>
      <w:r w:rsidRPr="00F60349">
        <w:rPr>
          <w:spacing w:val="-2"/>
        </w:rPr>
        <w:t xml:space="preserve">ЗИФОДРЮПДРКЛТДС, чл. 3 и чл. 3а от същия закон </w:t>
      </w:r>
      <w:r w:rsidRPr="00F60349">
        <w:t xml:space="preserve"> не се прилагат, когато:</w:t>
      </w:r>
    </w:p>
    <w:p w:rsidR="008D59EE" w:rsidRPr="00F60349" w:rsidRDefault="008D59EE" w:rsidP="00C416D3">
      <w:pPr>
        <w:pStyle w:val="NormalWeb"/>
        <w:spacing w:before="0" w:beforeAutospacing="0" w:after="0" w:afterAutospacing="0"/>
        <w:ind w:firstLine="708"/>
        <w:jc w:val="both"/>
      </w:pPr>
      <w:r w:rsidRPr="00F60349">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8D59EE" w:rsidRPr="00F60349" w:rsidRDefault="008D59EE" w:rsidP="00C416D3">
      <w:pPr>
        <w:pStyle w:val="NormalWeb"/>
        <w:spacing w:before="0" w:beforeAutospacing="0" w:after="0" w:afterAutospacing="0"/>
        <w:ind w:firstLine="708"/>
        <w:jc w:val="both"/>
      </w:pPr>
      <w:r w:rsidRPr="00F60349">
        <w:t xml:space="preserve">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w:t>
      </w:r>
      <w:hyperlink r:id="rId38" w:history="1">
        <w:r w:rsidRPr="00F60349">
          <w:rPr>
            <w:rStyle w:val="Hyperlink"/>
            <w:color w:val="auto"/>
            <w:u w:val="none"/>
          </w:rPr>
          <w:t>чл. 6</w:t>
        </w:r>
      </w:hyperlink>
      <w:r w:rsidRPr="00F60349">
        <w:t>;</w:t>
      </w:r>
    </w:p>
    <w:p w:rsidR="008D59EE" w:rsidRPr="00F60349" w:rsidRDefault="008D59EE" w:rsidP="00C416D3">
      <w:pPr>
        <w:pStyle w:val="NormalWeb"/>
        <w:spacing w:before="0" w:beforeAutospacing="0" w:after="0" w:afterAutospacing="0"/>
        <w:ind w:firstLine="708"/>
        <w:jc w:val="both"/>
      </w:pPr>
      <w:r w:rsidRPr="00F60349">
        <w:t xml:space="preserve">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w:t>
      </w:r>
      <w:r w:rsidRPr="00F60349">
        <w:lastRenderedPageBreak/>
        <w:t>търговия в държава – членка на Европейския съюз, или в друга държава – страна по Споразумението за Европейското икономическо пространство;</w:t>
      </w:r>
    </w:p>
    <w:p w:rsidR="008D59EE" w:rsidRPr="00F60349" w:rsidRDefault="008D59EE" w:rsidP="00C416D3">
      <w:pPr>
        <w:pStyle w:val="NormalWeb"/>
        <w:spacing w:before="0" w:beforeAutospacing="0" w:after="0" w:afterAutospacing="0"/>
        <w:ind w:firstLine="708"/>
        <w:jc w:val="both"/>
      </w:pPr>
      <w:r w:rsidRPr="00F60349">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39" w:history="1">
        <w:r w:rsidRPr="00F60349">
          <w:rPr>
            <w:rStyle w:val="Hyperlink"/>
            <w:color w:val="auto"/>
            <w:u w:val="none"/>
          </w:rPr>
          <w:t>Закона за задължителното депозиране на печатни и други произведения</w:t>
        </w:r>
      </w:hyperlink>
      <w:r w:rsidRPr="00F60349">
        <w:t>.</w:t>
      </w:r>
    </w:p>
    <w:p w:rsidR="008D59EE" w:rsidRPr="00F60349" w:rsidRDefault="008D59EE" w:rsidP="00C416D3">
      <w:pPr>
        <w:pStyle w:val="NormalWeb"/>
        <w:spacing w:before="0" w:beforeAutospacing="0" w:after="0" w:afterAutospacing="0"/>
        <w:ind w:firstLine="708"/>
        <w:jc w:val="both"/>
      </w:pPr>
      <w:r w:rsidRPr="00F60349">
        <w:t>5.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8D59EE" w:rsidRPr="00F60349" w:rsidRDefault="008D59EE" w:rsidP="00C416D3">
      <w:pPr>
        <w:pStyle w:val="NormalWeb"/>
        <w:spacing w:before="0" w:beforeAutospacing="0" w:after="0" w:afterAutospacing="0"/>
        <w:ind w:firstLine="708"/>
        <w:jc w:val="both"/>
      </w:pPr>
      <w:r w:rsidRPr="00F60349">
        <w:t xml:space="preserve">6. дружеството, регистрирано в юрисдикция с преференциален данъчен режим, е местно лице за данъчни цели на отвъдморска страна или територия съгласно </w:t>
      </w:r>
      <w:hyperlink r:id="rId40" w:history="1">
        <w:r w:rsidRPr="00F60349">
          <w:rPr>
            <w:rStyle w:val="Hyperlink"/>
            <w:color w:val="auto"/>
            <w:u w:val="none"/>
          </w:rPr>
          <w:t>Решение на Съвета 2013/755/ЕС</w:t>
        </w:r>
      </w:hyperlink>
      <w:r w:rsidRPr="00F60349">
        <w:t xml:space="preserve">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w:t>
      </w:r>
      <w:hyperlink r:id="rId41" w:history="1">
        <w:r w:rsidRPr="00F60349">
          <w:rPr>
            <w:rStyle w:val="Hyperlink"/>
            <w:color w:val="auto"/>
            <w:u w:val="none"/>
          </w:rPr>
          <w:t>чл. 6</w:t>
        </w:r>
      </w:hyperlink>
      <w:r w:rsidRPr="00F60349">
        <w:t xml:space="preserve"> – за дейностите, за които се прилага решението;</w:t>
      </w:r>
    </w:p>
    <w:p w:rsidR="008D59EE" w:rsidRPr="00F60349" w:rsidRDefault="008D59EE" w:rsidP="00C416D3">
      <w:pPr>
        <w:pStyle w:val="NormalWeb"/>
        <w:spacing w:before="0" w:beforeAutospacing="0" w:after="0" w:afterAutospacing="0"/>
        <w:ind w:firstLine="708"/>
        <w:jc w:val="both"/>
      </w:pPr>
      <w:r w:rsidRPr="00F60349">
        <w:t>7.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8D59EE" w:rsidRPr="00F60349" w:rsidRDefault="008D59EE" w:rsidP="00C416D3">
      <w:pPr>
        <w:pStyle w:val="NormalWeb"/>
        <w:spacing w:before="0" w:beforeAutospacing="0" w:after="0" w:afterAutospacing="0"/>
        <w:ind w:firstLine="708"/>
        <w:jc w:val="both"/>
      </w:pPr>
      <w:r w:rsidRPr="00F60349">
        <w:t>8.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8D59EE" w:rsidRPr="00F60349" w:rsidRDefault="008D59EE" w:rsidP="00C416D3">
      <w:pPr>
        <w:pStyle w:val="m"/>
        <w:ind w:firstLine="708"/>
        <w:rPr>
          <w:bCs/>
          <w:color w:val="auto"/>
        </w:rPr>
      </w:pPr>
    </w:p>
    <w:p w:rsidR="008D59EE" w:rsidRPr="00F60349" w:rsidRDefault="008D59EE" w:rsidP="00C416D3">
      <w:pPr>
        <w:pStyle w:val="m"/>
        <w:ind w:firstLine="708"/>
        <w:rPr>
          <w:color w:val="auto"/>
        </w:rPr>
      </w:pPr>
      <w:r w:rsidRPr="00F60349">
        <w:rPr>
          <w:bCs/>
          <w:color w:val="auto"/>
        </w:rPr>
        <w:t xml:space="preserve">Съгласно чл. 5 от </w:t>
      </w:r>
      <w:r w:rsidRPr="00F60349">
        <w:rPr>
          <w:color w:val="auto"/>
          <w:spacing w:val="-2"/>
        </w:rPr>
        <w:t>ЗИФОДРЮПДРКЛТДС,</w:t>
      </w:r>
      <w:r w:rsidRPr="00F60349">
        <w:rPr>
          <w:color w:val="auto"/>
        </w:rPr>
        <w:t xml:space="preserve"> когато въз основа на неверни данни е приложено изключение по </w:t>
      </w:r>
      <w:hyperlink r:id="rId42" w:history="1">
        <w:r w:rsidRPr="00F60349">
          <w:rPr>
            <w:rStyle w:val="Hyperlink"/>
            <w:rFonts w:eastAsia="Calibri"/>
            <w:color w:val="auto"/>
          </w:rPr>
          <w:t>чл. 4</w:t>
        </w:r>
      </w:hyperlink>
      <w:r w:rsidRPr="00F60349">
        <w:rPr>
          <w:color w:val="auto"/>
        </w:rPr>
        <w:t xml:space="preserve"> от същия закон, в случаите по чл. 3, т. 8 от същия закон: </w:t>
      </w:r>
    </w:p>
    <w:p w:rsidR="008D59EE" w:rsidRPr="00F60349" w:rsidRDefault="008D59EE" w:rsidP="00C416D3">
      <w:pPr>
        <w:pStyle w:val="NormalWeb"/>
        <w:spacing w:before="0" w:beforeAutospacing="0" w:after="0" w:afterAutospacing="0"/>
        <w:ind w:firstLine="708"/>
        <w:jc w:val="both"/>
      </w:pPr>
      <w:r w:rsidRPr="00F60349">
        <w:t>а) кандидатът се отстранява от участие в процедурата по обществена поръчка;</w:t>
      </w:r>
    </w:p>
    <w:p w:rsidR="008D59EE" w:rsidRPr="00F60349" w:rsidRDefault="008D59EE" w:rsidP="00C416D3">
      <w:pPr>
        <w:pStyle w:val="NormalWeb"/>
        <w:spacing w:before="0" w:beforeAutospacing="0" w:after="0" w:afterAutospacing="0"/>
        <w:ind w:firstLine="708"/>
        <w:jc w:val="both"/>
      </w:pPr>
      <w:r w:rsidRPr="00F60349">
        <w:t>б) прекратява се договорът за обществена поръчка без предизвестие, като не се дължи нито връщане на депозита, нито заплащане на извършените работи, а получените плащания подлежат на незабавно възстановяване ведно със законната лихва;</w:t>
      </w:r>
    </w:p>
    <w:p w:rsidR="008D59EE" w:rsidRPr="00F60349" w:rsidRDefault="008D59EE" w:rsidP="00C416D3">
      <w:pPr>
        <w:pStyle w:val="NormalWeb"/>
        <w:spacing w:before="0" w:beforeAutospacing="0" w:after="0" w:afterAutospacing="0"/>
        <w:ind w:firstLine="708"/>
        <w:jc w:val="both"/>
      </w:pPr>
      <w:r w:rsidRPr="00F60349">
        <w:t>в) възстановяват се всички получени суми ведно със законната лихва, ако обществената поръчка е изпълнена, като възложителят на обществената поръчка не дължи компенсации и обезщетения.</w:t>
      </w:r>
    </w:p>
    <w:p w:rsidR="008D59EE" w:rsidRPr="00F60349" w:rsidRDefault="008D59EE" w:rsidP="00C416D3">
      <w:pPr>
        <w:ind w:firstLine="708"/>
        <w:jc w:val="both"/>
        <w:rPr>
          <w:b/>
        </w:rPr>
      </w:pPr>
    </w:p>
    <w:p w:rsidR="008B220B" w:rsidRPr="00F60349" w:rsidRDefault="008D59EE" w:rsidP="00C416D3">
      <w:pPr>
        <w:ind w:firstLine="708"/>
        <w:jc w:val="both"/>
        <w:rPr>
          <w:b/>
          <w:u w:val="single"/>
        </w:rPr>
      </w:pPr>
      <w:r w:rsidRPr="00F60349">
        <w:rPr>
          <w:b/>
        </w:rPr>
        <w:t xml:space="preserve">4. </w:t>
      </w:r>
      <w:r w:rsidR="008B220B" w:rsidRPr="00F60349">
        <w:rPr>
          <w:b/>
          <w:u w:val="single"/>
        </w:rPr>
        <w:t>Липсата на основанията за отстраняване във връзка с личното състояние на участниците и съответствието с критериите за подбор се декларира от участниците чрез представяне на ЕЕДОП.</w:t>
      </w:r>
    </w:p>
    <w:p w:rsidR="008B220B" w:rsidRPr="00F60349" w:rsidRDefault="008B220B" w:rsidP="00C416D3">
      <w:pPr>
        <w:ind w:firstLine="708"/>
        <w:jc w:val="both"/>
        <w:rPr>
          <w:b/>
        </w:rPr>
      </w:pPr>
    </w:p>
    <w:p w:rsidR="008D59EE" w:rsidRPr="00F60349" w:rsidRDefault="008B220B" w:rsidP="00C416D3">
      <w:pPr>
        <w:ind w:firstLine="708"/>
        <w:jc w:val="both"/>
      </w:pPr>
      <w:r w:rsidRPr="00F60349">
        <w:rPr>
          <w:b/>
        </w:rPr>
        <w:t xml:space="preserve">5. </w:t>
      </w:r>
      <w:r w:rsidR="008D59EE" w:rsidRPr="00F60349">
        <w:rPr>
          <w:b/>
        </w:rPr>
        <w:t>На основание чл. 67, ал. 6 от ЗОП актуални документи, удостоверяващи липсата на основанията за отстраняване от процедурата, както и съответствието с поставените критерии за подбор, се представят от участника, избран за изпълнител, преди сключване на договора. Посочените документи се представят и за подизпълнителите и третите лица, ако има такива.</w:t>
      </w:r>
    </w:p>
    <w:p w:rsidR="003F1AEF" w:rsidRDefault="003F1AEF" w:rsidP="00C416D3">
      <w:pPr>
        <w:jc w:val="center"/>
        <w:rPr>
          <w:b/>
          <w:lang w:eastAsia="en-US"/>
        </w:rPr>
      </w:pPr>
    </w:p>
    <w:p w:rsidR="008D59EE" w:rsidRPr="00F60349" w:rsidRDefault="008D59EE" w:rsidP="00C416D3">
      <w:pPr>
        <w:jc w:val="center"/>
        <w:rPr>
          <w:b/>
          <w:lang w:eastAsia="en-US"/>
        </w:rPr>
      </w:pPr>
      <w:r w:rsidRPr="00F60349">
        <w:rPr>
          <w:b/>
          <w:lang w:eastAsia="en-US"/>
        </w:rPr>
        <w:lastRenderedPageBreak/>
        <w:t>РАЗДЕЛ V</w:t>
      </w:r>
    </w:p>
    <w:p w:rsidR="008D59EE" w:rsidRPr="00F60349" w:rsidRDefault="008D59EE" w:rsidP="00C416D3">
      <w:pPr>
        <w:jc w:val="center"/>
        <w:rPr>
          <w:b/>
          <w:lang w:eastAsia="en-US"/>
        </w:rPr>
      </w:pPr>
      <w:r w:rsidRPr="00F60349">
        <w:rPr>
          <w:b/>
          <w:lang w:eastAsia="en-US"/>
        </w:rPr>
        <w:t>УКАЗАНИЯ ЗА ПОДГОТОВКА НА ДОКУМЕНТИТЕ КЪМ ОФЕРТАТА</w:t>
      </w:r>
    </w:p>
    <w:p w:rsidR="008D59EE" w:rsidRPr="00F60349" w:rsidRDefault="008D59EE" w:rsidP="00C416D3">
      <w:pPr>
        <w:ind w:firstLine="708"/>
        <w:jc w:val="both"/>
        <w:rPr>
          <w:b/>
        </w:rPr>
      </w:pPr>
    </w:p>
    <w:p w:rsidR="007A21CE" w:rsidRPr="00F60349" w:rsidRDefault="007A21CE" w:rsidP="00C416D3">
      <w:pPr>
        <w:ind w:firstLine="708"/>
        <w:jc w:val="both"/>
        <w:rPr>
          <w:b/>
        </w:rPr>
      </w:pPr>
    </w:p>
    <w:p w:rsidR="008D59EE" w:rsidRPr="00F60349" w:rsidRDefault="008D59EE" w:rsidP="00C416D3">
      <w:pPr>
        <w:pStyle w:val="BodyText"/>
        <w:spacing w:after="0"/>
        <w:rPr>
          <w:b/>
          <w:sz w:val="24"/>
          <w:szCs w:val="24"/>
          <w:lang w:val="bg-BG"/>
        </w:rPr>
      </w:pPr>
      <w:r w:rsidRPr="00F60349">
        <w:rPr>
          <w:b/>
          <w:sz w:val="24"/>
          <w:szCs w:val="24"/>
          <w:lang w:val="bg-BG"/>
        </w:rPr>
        <w:t>І. ОБЩИ ПОЛОЖЕНИЯ</w:t>
      </w:r>
    </w:p>
    <w:p w:rsidR="008D59EE" w:rsidRPr="00F60349" w:rsidRDefault="008D59EE" w:rsidP="00C416D3">
      <w:pPr>
        <w:pStyle w:val="BodyText"/>
        <w:spacing w:after="0"/>
        <w:ind w:firstLine="708"/>
        <w:rPr>
          <w:b/>
          <w:sz w:val="24"/>
          <w:szCs w:val="24"/>
          <w:lang w:val="bg-BG"/>
        </w:rPr>
      </w:pPr>
    </w:p>
    <w:p w:rsidR="008D59EE" w:rsidRPr="00F60349" w:rsidRDefault="008D59EE" w:rsidP="00C416D3">
      <w:pPr>
        <w:ind w:firstLine="708"/>
        <w:jc w:val="both"/>
      </w:pPr>
      <w:r w:rsidRPr="00F60349">
        <w:rPr>
          <w:rFonts w:eastAsia="Times New Roman"/>
          <w:b/>
          <w:lang w:eastAsia="bg-BG"/>
        </w:rPr>
        <w:t>1.</w:t>
      </w:r>
      <w:r w:rsidRPr="00F60349">
        <w:rPr>
          <w:rFonts w:eastAsia="Times New Roman"/>
          <w:lang w:eastAsia="bg-BG"/>
        </w:rPr>
        <w:t xml:space="preserve"> </w:t>
      </w:r>
      <w:r w:rsidRPr="00F60349">
        <w:t xml:space="preserve">Участник в процедурата за възлагане на обществената поръчка може да бъде всяко </w:t>
      </w:r>
      <w:r w:rsidRPr="00F60349">
        <w:rPr>
          <w:bdr w:val="none" w:sz="0" w:space="0" w:color="auto" w:frame="1"/>
          <w:shd w:val="clear" w:color="auto" w:fill="FFFFFF"/>
        </w:rPr>
        <w:t>българско</w:t>
      </w:r>
      <w:r w:rsidRPr="00F60349">
        <w:t xml:space="preserve"> или чуждестранно физическо или юридическо лице или техни обединения, както и всяко друго образувание, което има право да изпълнява услуги съгласно законодателството на държавата, в която то е установено. </w:t>
      </w:r>
    </w:p>
    <w:p w:rsidR="008D59EE" w:rsidRPr="00F60349" w:rsidRDefault="008D59EE" w:rsidP="00C416D3">
      <w:pPr>
        <w:ind w:firstLine="708"/>
        <w:jc w:val="both"/>
        <w:rPr>
          <w:rFonts w:eastAsia="Times New Roman"/>
          <w:lang w:eastAsia="bg-BG"/>
        </w:rPr>
      </w:pPr>
      <w:r w:rsidRPr="00F60349">
        <w:rPr>
          <w:rFonts w:eastAsia="Times New Roman"/>
          <w:b/>
          <w:lang w:eastAsia="bg-BG"/>
        </w:rPr>
        <w:t xml:space="preserve">2. </w:t>
      </w:r>
      <w:r w:rsidRPr="00F60349">
        <w:rPr>
          <w:rFonts w:eastAsia="Times New Roman"/>
          <w:lang w:eastAsia="bg-BG"/>
        </w:rPr>
        <w:t>При изготвяне на офертата всеки участник трябва да се придържа точно към обявените от възложителя условия.</w:t>
      </w:r>
    </w:p>
    <w:p w:rsidR="008D59EE" w:rsidRPr="00F60349" w:rsidRDefault="008D59EE" w:rsidP="00C416D3">
      <w:pPr>
        <w:ind w:firstLine="708"/>
        <w:jc w:val="both"/>
        <w:rPr>
          <w:rFonts w:eastAsia="Times New Roman"/>
          <w:lang w:eastAsia="bg-BG"/>
        </w:rPr>
      </w:pPr>
      <w:r w:rsidRPr="00F60349">
        <w:rPr>
          <w:rFonts w:eastAsia="Times New Roman"/>
          <w:b/>
          <w:lang w:eastAsia="bg-BG"/>
        </w:rPr>
        <w:t>3.</w:t>
      </w:r>
      <w:r w:rsidRPr="00F60349">
        <w:rPr>
          <w:rFonts w:eastAsia="Times New Roman"/>
          <w:lang w:eastAsia="bg-BG"/>
        </w:rPr>
        <w:t xml:space="preserve"> До изтичането на срока за подаване на офертите всеки участник може да промени, да допълни или да оттегли офертата си.</w:t>
      </w:r>
    </w:p>
    <w:p w:rsidR="008D59EE" w:rsidRPr="00F60349" w:rsidRDefault="008D59EE" w:rsidP="00C416D3">
      <w:pPr>
        <w:ind w:firstLine="708"/>
        <w:jc w:val="both"/>
        <w:rPr>
          <w:rFonts w:eastAsia="Times New Roman"/>
          <w:lang w:eastAsia="bg-BG"/>
        </w:rPr>
      </w:pPr>
      <w:r w:rsidRPr="00F60349">
        <w:rPr>
          <w:rFonts w:eastAsia="Times New Roman"/>
          <w:b/>
          <w:lang w:eastAsia="bg-BG"/>
        </w:rPr>
        <w:t>4.</w:t>
      </w:r>
      <w:r w:rsidRPr="00F60349">
        <w:rPr>
          <w:rFonts w:eastAsia="Times New Roman"/>
          <w:lang w:eastAsia="bg-BG"/>
        </w:rPr>
        <w:t xml:space="preserve"> Всеки участник в процедура за възлагане на обществена поръчка има право да представи само една оферта.</w:t>
      </w:r>
    </w:p>
    <w:p w:rsidR="008D59EE" w:rsidRPr="00F60349" w:rsidRDefault="008D59EE" w:rsidP="00C416D3">
      <w:pPr>
        <w:ind w:firstLine="708"/>
        <w:jc w:val="both"/>
        <w:rPr>
          <w:rFonts w:eastAsia="Times New Roman"/>
          <w:lang w:eastAsia="bg-BG"/>
        </w:rPr>
      </w:pPr>
      <w:r w:rsidRPr="00F60349">
        <w:rPr>
          <w:rFonts w:eastAsia="Times New Roman"/>
          <w:b/>
          <w:lang w:eastAsia="bg-BG"/>
        </w:rPr>
        <w:t>5.</w:t>
      </w:r>
      <w:r w:rsidRPr="00F60349">
        <w:rPr>
          <w:rFonts w:eastAsia="Times New Roman"/>
          <w:lang w:eastAsia="bg-BG"/>
        </w:rPr>
        <w:t xml:space="preserve"> Лице, което участва в обединение или е дало </w:t>
      </w:r>
      <w:r w:rsidRPr="00F60349">
        <w:rPr>
          <w:rFonts w:eastAsia="Times New Roman"/>
          <w:bdr w:val="none" w:sz="0" w:space="0" w:color="auto" w:frame="1"/>
          <w:shd w:val="clear" w:color="auto" w:fill="FFFFFF"/>
          <w:lang w:eastAsia="bg-BG"/>
        </w:rPr>
        <w:t>съгласие</w:t>
      </w:r>
      <w:r w:rsidRPr="00F60349">
        <w:rPr>
          <w:rFonts w:eastAsia="Times New Roman"/>
          <w:lang w:eastAsia="bg-BG"/>
        </w:rPr>
        <w:t xml:space="preserve"> да бъде подизпълнител на друг участник, не може да подава самостоятелно оферта.</w:t>
      </w:r>
    </w:p>
    <w:p w:rsidR="008D59EE" w:rsidRPr="00F60349" w:rsidRDefault="008D59EE" w:rsidP="00C416D3">
      <w:pPr>
        <w:ind w:firstLine="708"/>
        <w:jc w:val="both"/>
        <w:rPr>
          <w:rFonts w:eastAsia="Times New Roman"/>
          <w:lang w:eastAsia="bg-BG"/>
        </w:rPr>
      </w:pPr>
      <w:r w:rsidRPr="00F60349">
        <w:rPr>
          <w:rFonts w:eastAsia="Times New Roman"/>
          <w:b/>
          <w:lang w:eastAsia="bg-BG"/>
        </w:rPr>
        <w:t>6.</w:t>
      </w:r>
      <w:r w:rsidRPr="00F60349">
        <w:rPr>
          <w:rFonts w:eastAsia="Times New Roman"/>
          <w:lang w:eastAsia="bg-BG"/>
        </w:rPr>
        <w:t xml:space="preserve"> В процедурата за възлагане на обществена поръчка едно физическо или юридическо лице може да участва само в едно обединение.</w:t>
      </w:r>
    </w:p>
    <w:p w:rsidR="008D59EE" w:rsidRPr="00F60349" w:rsidRDefault="008D59EE" w:rsidP="00C416D3">
      <w:pPr>
        <w:pStyle w:val="NormalWeb"/>
        <w:spacing w:before="0" w:beforeAutospacing="0" w:after="0" w:afterAutospacing="0"/>
        <w:ind w:firstLine="708"/>
        <w:jc w:val="both"/>
      </w:pPr>
      <w:r w:rsidRPr="00F60349">
        <w:rPr>
          <w:rFonts w:eastAsia="Times New Roman"/>
          <w:b/>
        </w:rPr>
        <w:t>7.</w:t>
      </w:r>
      <w:r w:rsidRPr="00F60349">
        <w:rPr>
          <w:rFonts w:eastAsia="Times New Roman"/>
        </w:rPr>
        <w:t xml:space="preserve"> Свързани лица не могат да бъдат самостоятелни участници в процедурата. </w:t>
      </w:r>
      <w:r w:rsidRPr="00F60349">
        <w:t xml:space="preserve">На основание чл. 46, ал. 1 от ППЗОП участниците са длъжни да </w:t>
      </w:r>
      <w:r w:rsidRPr="00F60349">
        <w:rPr>
          <w:bdr w:val="none" w:sz="0" w:space="0" w:color="auto" w:frame="1"/>
          <w:shd w:val="clear" w:color="auto" w:fill="FFFFFF"/>
        </w:rPr>
        <w:t>уведомят</w:t>
      </w:r>
      <w:r w:rsidRPr="00F60349">
        <w:t xml:space="preserve"> писмено възложителя в 3-дневен срок от настъпване на обстоятелство по </w:t>
      </w:r>
      <w:hyperlink r:id="rId43" w:history="1">
        <w:r w:rsidRPr="00F60349">
          <w:rPr>
            <w:rStyle w:val="Hyperlink"/>
            <w:color w:val="auto"/>
            <w:u w:val="none"/>
          </w:rPr>
          <w:t>чл. 101, ал. 11 ЗОП</w:t>
        </w:r>
      </w:hyperlink>
      <w:r w:rsidRPr="00F60349">
        <w:t>.</w:t>
      </w:r>
    </w:p>
    <w:p w:rsidR="008D59EE" w:rsidRPr="00F60349" w:rsidRDefault="008D59EE" w:rsidP="00C416D3">
      <w:pPr>
        <w:pStyle w:val="BodyText"/>
        <w:spacing w:after="0"/>
        <w:ind w:firstLine="708"/>
        <w:jc w:val="both"/>
        <w:rPr>
          <w:sz w:val="24"/>
          <w:szCs w:val="24"/>
          <w:lang w:val="bg-BG"/>
        </w:rPr>
      </w:pPr>
      <w:r w:rsidRPr="00F60349">
        <w:rPr>
          <w:b/>
          <w:sz w:val="24"/>
          <w:szCs w:val="24"/>
          <w:lang w:val="bg-BG"/>
        </w:rPr>
        <w:t>8.</w:t>
      </w:r>
      <w:r w:rsidRPr="00F60349">
        <w:rPr>
          <w:sz w:val="24"/>
          <w:szCs w:val="24"/>
          <w:lang w:val="bg-BG"/>
        </w:rPr>
        <w:t xml:space="preserve"> Подаването на оферта задължава съответния участник да приеме напълно всички изисквания и условия, посочени в тази документация при спазване на ЗОП и другите нормативни актове, свързани с изпълнението на предмета на поръчката. Поставянето на различни от тези условия и изисквания от страна на участника може да доведе до отстраняването му</w:t>
      </w:r>
      <w:r w:rsidRPr="00F60349">
        <w:rPr>
          <w:sz w:val="24"/>
          <w:szCs w:val="24"/>
          <w:lang w:val="bg-BG" w:eastAsia="bg-BG"/>
        </w:rPr>
        <w:t>.</w:t>
      </w:r>
      <w:r w:rsidRPr="00F60349">
        <w:rPr>
          <w:sz w:val="24"/>
          <w:szCs w:val="24"/>
          <w:lang w:val="bg-BG"/>
        </w:rPr>
        <w:t xml:space="preserve"> </w:t>
      </w:r>
    </w:p>
    <w:p w:rsidR="008D59EE" w:rsidRPr="00F60349" w:rsidRDefault="008D59EE" w:rsidP="00C416D3">
      <w:pPr>
        <w:pStyle w:val="BodyText"/>
        <w:spacing w:after="0"/>
        <w:ind w:firstLine="708"/>
        <w:jc w:val="both"/>
        <w:rPr>
          <w:sz w:val="24"/>
          <w:szCs w:val="24"/>
          <w:lang w:val="bg-BG"/>
        </w:rPr>
      </w:pPr>
      <w:r w:rsidRPr="00F60349">
        <w:rPr>
          <w:b/>
          <w:sz w:val="24"/>
          <w:szCs w:val="24"/>
          <w:lang w:val="bg-BG"/>
        </w:rPr>
        <w:t>9.</w:t>
      </w:r>
      <w:r w:rsidRPr="00F60349">
        <w:rPr>
          <w:sz w:val="24"/>
          <w:szCs w:val="24"/>
          <w:lang w:val="bg-BG"/>
        </w:rPr>
        <w:t xml:space="preserve"> Офертата се подава за целия обем на поръчката.</w:t>
      </w:r>
    </w:p>
    <w:p w:rsidR="008D59EE" w:rsidRPr="00F60349" w:rsidRDefault="008D59EE" w:rsidP="00C416D3">
      <w:pPr>
        <w:ind w:firstLine="708"/>
        <w:jc w:val="both"/>
      </w:pPr>
      <w:r w:rsidRPr="00F60349">
        <w:rPr>
          <w:b/>
        </w:rPr>
        <w:t>10.</w:t>
      </w:r>
      <w:r w:rsidRPr="00F60349">
        <w:t xml:space="preserve"> Участниците в процедурата се представляват от законните си представители или от лица, изрично упълномощени, което се доказва с нотариално заверено пълномощно.</w:t>
      </w:r>
    </w:p>
    <w:p w:rsidR="008D59EE" w:rsidRPr="00F60349" w:rsidRDefault="008D59EE" w:rsidP="00C416D3">
      <w:pPr>
        <w:shd w:val="clear" w:color="auto" w:fill="FFFFFF"/>
        <w:tabs>
          <w:tab w:val="num" w:pos="-5040"/>
          <w:tab w:val="left" w:pos="-4860"/>
        </w:tabs>
        <w:ind w:firstLine="720"/>
        <w:jc w:val="both"/>
      </w:pPr>
      <w:r w:rsidRPr="00F60349">
        <w:rPr>
          <w:b/>
        </w:rPr>
        <w:t>11.</w:t>
      </w:r>
      <w:r w:rsidRPr="00F60349">
        <w:t xml:space="preserve"> Всички разходи по подготовката и представянето на офертите са за сметка на съответните участници в процедурата.</w:t>
      </w:r>
    </w:p>
    <w:p w:rsidR="008D59EE" w:rsidRPr="00F60349" w:rsidRDefault="008D59EE" w:rsidP="00C416D3">
      <w:pPr>
        <w:shd w:val="clear" w:color="auto" w:fill="FFFFFF"/>
        <w:tabs>
          <w:tab w:val="num" w:pos="-5040"/>
          <w:tab w:val="left" w:pos="-4860"/>
        </w:tabs>
        <w:ind w:firstLine="720"/>
        <w:jc w:val="both"/>
      </w:pPr>
      <w:r w:rsidRPr="00F60349">
        <w:rPr>
          <w:b/>
        </w:rPr>
        <w:t>12.</w:t>
      </w:r>
      <w:r w:rsidRPr="00F60349">
        <w:t xml:space="preserve"> Участниците в процедурата са длъжни да съблюдават сроковете и условията, посочени в обявлението и документацията за обществената поръчка.</w:t>
      </w:r>
    </w:p>
    <w:p w:rsidR="008D59EE" w:rsidRPr="00F60349" w:rsidRDefault="008D59EE" w:rsidP="00C416D3">
      <w:pPr>
        <w:ind w:firstLine="708"/>
        <w:jc w:val="both"/>
      </w:pPr>
      <w:r w:rsidRPr="00F60349">
        <w:rPr>
          <w:b/>
        </w:rPr>
        <w:t>13.</w:t>
      </w:r>
      <w:r w:rsidRPr="00F60349">
        <w:t xml:space="preserve"> Основанията за отстраняване на участника са съгласно чл. 57 от ЗОП във връзка с основанията по чл. 54, ал. 1 и посочените от възложителя обстоятелства по чл. 55, ал. 1 от ЗОП, възникнали преди или по време на процедурата, чл. 107 от ЗОП, както и основанията, посочени в настоящата документация.</w:t>
      </w:r>
      <w:r w:rsidR="0043794B" w:rsidRPr="00F60349">
        <w:t xml:space="preserve"> </w:t>
      </w:r>
    </w:p>
    <w:p w:rsidR="0043794B" w:rsidRPr="00F60349" w:rsidRDefault="0043794B" w:rsidP="00C416D3">
      <w:pPr>
        <w:ind w:firstLine="708"/>
        <w:jc w:val="both"/>
      </w:pPr>
    </w:p>
    <w:p w:rsidR="007235A3" w:rsidRPr="00F60349" w:rsidRDefault="007235A3" w:rsidP="00C416D3">
      <w:pPr>
        <w:pStyle w:val="BodyText"/>
        <w:spacing w:after="0"/>
        <w:jc w:val="both"/>
        <w:rPr>
          <w:b/>
          <w:sz w:val="24"/>
          <w:szCs w:val="24"/>
          <w:lang w:val="bg-BG"/>
        </w:rPr>
      </w:pPr>
    </w:p>
    <w:p w:rsidR="008D59EE" w:rsidRPr="00F60349" w:rsidRDefault="008D59EE" w:rsidP="00C416D3">
      <w:pPr>
        <w:pStyle w:val="BodyText"/>
        <w:spacing w:after="0"/>
        <w:jc w:val="both"/>
        <w:rPr>
          <w:b/>
          <w:sz w:val="24"/>
          <w:szCs w:val="24"/>
          <w:lang w:val="bg-BG"/>
        </w:rPr>
      </w:pPr>
      <w:r w:rsidRPr="00F60349">
        <w:rPr>
          <w:b/>
          <w:sz w:val="24"/>
          <w:szCs w:val="24"/>
          <w:lang w:val="bg-BG"/>
        </w:rPr>
        <w:t>II. ПОДГОТОВКА НА ОФЕРТАТА</w:t>
      </w:r>
    </w:p>
    <w:p w:rsidR="008D59EE" w:rsidRPr="00F60349" w:rsidRDefault="008D59EE" w:rsidP="00C416D3">
      <w:pPr>
        <w:pStyle w:val="BodyText"/>
        <w:spacing w:after="0"/>
        <w:ind w:firstLine="708"/>
        <w:jc w:val="both"/>
        <w:rPr>
          <w:sz w:val="24"/>
          <w:szCs w:val="24"/>
          <w:lang w:val="bg-BG"/>
        </w:rPr>
      </w:pPr>
    </w:p>
    <w:p w:rsidR="008D59EE" w:rsidRPr="00F60349" w:rsidRDefault="008D59EE" w:rsidP="00C416D3">
      <w:pPr>
        <w:pStyle w:val="BodyText"/>
        <w:spacing w:after="0"/>
        <w:ind w:firstLine="708"/>
        <w:jc w:val="both"/>
        <w:rPr>
          <w:sz w:val="24"/>
          <w:szCs w:val="24"/>
          <w:lang w:val="bg-BG"/>
        </w:rPr>
      </w:pPr>
      <w:r w:rsidRPr="00F60349">
        <w:rPr>
          <w:sz w:val="24"/>
          <w:szCs w:val="24"/>
          <w:u w:val="single"/>
          <w:lang w:val="bg-BG"/>
        </w:rPr>
        <w:t xml:space="preserve">На основание чл. 101, ал. 6 от ЗОП </w:t>
      </w:r>
      <w:r w:rsidRPr="00F60349">
        <w:rPr>
          <w:b/>
          <w:sz w:val="24"/>
          <w:szCs w:val="24"/>
          <w:u w:val="single"/>
          <w:lang w:val="bg-BG"/>
        </w:rPr>
        <w:t>офертите се изготвят на български език</w:t>
      </w:r>
      <w:r w:rsidRPr="00F60349">
        <w:rPr>
          <w:sz w:val="24"/>
          <w:szCs w:val="24"/>
          <w:u w:val="single"/>
          <w:lang w:val="bg-BG"/>
        </w:rPr>
        <w:t xml:space="preserve">. </w:t>
      </w:r>
      <w:r w:rsidRPr="00F60349">
        <w:rPr>
          <w:sz w:val="24"/>
          <w:szCs w:val="24"/>
          <w:lang w:val="bg-BG"/>
        </w:rPr>
        <w:t>Ако в офертата са включени документи на чужд език, те следва да са придружени с превод на български език.</w:t>
      </w:r>
    </w:p>
    <w:p w:rsidR="008D59EE" w:rsidRPr="00F60349" w:rsidRDefault="008D59EE" w:rsidP="00C416D3">
      <w:pPr>
        <w:pStyle w:val="BodyText"/>
        <w:spacing w:after="0"/>
        <w:ind w:firstLine="708"/>
        <w:jc w:val="both"/>
        <w:rPr>
          <w:b/>
          <w:sz w:val="24"/>
          <w:szCs w:val="24"/>
          <w:u w:val="single"/>
          <w:lang w:val="bg-BG"/>
        </w:rPr>
      </w:pPr>
    </w:p>
    <w:p w:rsidR="008D59EE" w:rsidRPr="00F60349" w:rsidRDefault="008D59EE" w:rsidP="00C416D3">
      <w:pPr>
        <w:jc w:val="both"/>
      </w:pPr>
      <w:r w:rsidRPr="00F60349">
        <w:tab/>
      </w:r>
      <w:r w:rsidRPr="00F60349">
        <w:rPr>
          <w:b/>
          <w:u w:val="single"/>
        </w:rPr>
        <w:t>Офертата се представя в запечатана непрозрачна опаковка</w:t>
      </w:r>
      <w:r w:rsidRPr="00F60349">
        <w:t>, която съдържа:</w:t>
      </w:r>
    </w:p>
    <w:p w:rsidR="008D59EE" w:rsidRPr="00F60349" w:rsidRDefault="008D59EE" w:rsidP="00C416D3">
      <w:pPr>
        <w:ind w:firstLine="705"/>
        <w:jc w:val="both"/>
      </w:pPr>
      <w:r w:rsidRPr="00F60349">
        <w:rPr>
          <w:b/>
        </w:rPr>
        <w:t>1.</w:t>
      </w:r>
      <w:r w:rsidRPr="00F60349">
        <w:t xml:space="preserve"> </w:t>
      </w:r>
      <w:r w:rsidRPr="00F60349">
        <w:rPr>
          <w:b/>
        </w:rPr>
        <w:t>Опис на представените документи</w:t>
      </w:r>
      <w:r w:rsidRPr="00F60349">
        <w:t xml:space="preserve"> със съдържание посочено по-долу;</w:t>
      </w:r>
    </w:p>
    <w:p w:rsidR="008D59EE" w:rsidRPr="00F60349" w:rsidRDefault="008D59EE" w:rsidP="00C416D3">
      <w:pPr>
        <w:ind w:firstLine="705"/>
        <w:jc w:val="both"/>
      </w:pPr>
      <w:r w:rsidRPr="00F60349">
        <w:rPr>
          <w:b/>
        </w:rPr>
        <w:t>2.</w:t>
      </w:r>
      <w:r w:rsidRPr="00F60349">
        <w:t xml:space="preserve"> </w:t>
      </w:r>
      <w:r w:rsidRPr="00F60349">
        <w:rPr>
          <w:b/>
        </w:rPr>
        <w:t>Заявление за участие,</w:t>
      </w:r>
      <w:r w:rsidRPr="00F60349">
        <w:t xml:space="preserve"> съдържащо посочените по-долу документи;</w:t>
      </w:r>
    </w:p>
    <w:p w:rsidR="008D59EE" w:rsidRPr="00F60349" w:rsidRDefault="008D59EE" w:rsidP="00C416D3">
      <w:pPr>
        <w:ind w:firstLine="705"/>
        <w:jc w:val="both"/>
      </w:pPr>
      <w:r w:rsidRPr="00F60349">
        <w:rPr>
          <w:b/>
        </w:rPr>
        <w:lastRenderedPageBreak/>
        <w:t>3.</w:t>
      </w:r>
      <w:r w:rsidRPr="00F60349">
        <w:t xml:space="preserve"> </w:t>
      </w:r>
      <w:r w:rsidRPr="00F60349">
        <w:rPr>
          <w:b/>
        </w:rPr>
        <w:t>Техническо предложение</w:t>
      </w:r>
      <w:r w:rsidRPr="00F60349">
        <w:t>, съдържащо посочените по-долу документи;</w:t>
      </w:r>
    </w:p>
    <w:p w:rsidR="008D59EE" w:rsidRPr="00F60349" w:rsidRDefault="008D59EE" w:rsidP="00C416D3">
      <w:pPr>
        <w:ind w:firstLine="705"/>
        <w:jc w:val="both"/>
        <w:rPr>
          <w:b/>
        </w:rPr>
      </w:pPr>
      <w:r w:rsidRPr="00F60349">
        <w:rPr>
          <w:b/>
        </w:rPr>
        <w:t xml:space="preserve">4. </w:t>
      </w:r>
      <w:r w:rsidRPr="00F60349">
        <w:rPr>
          <w:b/>
          <w:u w:val="single"/>
        </w:rPr>
        <w:t>Отделен запечатан непрозрачен плик с надпис</w:t>
      </w:r>
      <w:r w:rsidRPr="00F60349">
        <w:rPr>
          <w:b/>
        </w:rPr>
        <w:t xml:space="preserve"> „Предлагани ценови параметри”.</w:t>
      </w:r>
    </w:p>
    <w:p w:rsidR="008D59EE" w:rsidRPr="00F60349" w:rsidRDefault="008D59EE" w:rsidP="00C416D3">
      <w:pPr>
        <w:jc w:val="both"/>
      </w:pPr>
    </w:p>
    <w:p w:rsidR="008D59EE" w:rsidRPr="00F60349" w:rsidRDefault="008D59EE" w:rsidP="00C416D3">
      <w:pPr>
        <w:jc w:val="both"/>
      </w:pPr>
    </w:p>
    <w:p w:rsidR="008D59EE" w:rsidRPr="00F60349" w:rsidRDefault="008D59EE" w:rsidP="00C416D3">
      <w:pPr>
        <w:pStyle w:val="NormalWeb"/>
        <w:spacing w:before="0" w:beforeAutospacing="0" w:after="0" w:afterAutospacing="0"/>
        <w:jc w:val="both"/>
        <w:rPr>
          <w:b/>
          <w:u w:val="single"/>
        </w:rPr>
      </w:pPr>
      <w:r w:rsidRPr="00F60349">
        <w:tab/>
      </w:r>
      <w:r w:rsidRPr="00F60349">
        <w:rPr>
          <w:b/>
          <w:u w:val="single"/>
        </w:rPr>
        <w:t>1. Опис на представените документи</w:t>
      </w:r>
    </w:p>
    <w:p w:rsidR="008D59EE" w:rsidRPr="00F60349" w:rsidRDefault="008D59EE" w:rsidP="00C416D3">
      <w:pPr>
        <w:pStyle w:val="NormalWeb"/>
        <w:spacing w:before="0" w:beforeAutospacing="0" w:after="0" w:afterAutospacing="0"/>
        <w:jc w:val="both"/>
      </w:pPr>
      <w:r w:rsidRPr="00F60349">
        <w:tab/>
        <w:t>В описа на представените документи се описват документите, които са представени към офертата. Описът се представя на български език.</w:t>
      </w:r>
    </w:p>
    <w:p w:rsidR="008D59EE" w:rsidRPr="00F60349" w:rsidRDefault="008D59EE" w:rsidP="00C416D3">
      <w:pPr>
        <w:pStyle w:val="NormalWeb"/>
        <w:spacing w:before="0" w:beforeAutospacing="0" w:after="0" w:afterAutospacing="0"/>
        <w:jc w:val="both"/>
        <w:rPr>
          <w:b/>
          <w:u w:val="single"/>
        </w:rPr>
      </w:pPr>
    </w:p>
    <w:p w:rsidR="008D59EE" w:rsidRPr="00F60349" w:rsidRDefault="008D59EE" w:rsidP="00C416D3">
      <w:pPr>
        <w:pStyle w:val="NormalWeb"/>
        <w:spacing w:before="0" w:beforeAutospacing="0" w:after="0" w:afterAutospacing="0"/>
        <w:ind w:firstLine="705"/>
        <w:jc w:val="both"/>
        <w:rPr>
          <w:b/>
        </w:rPr>
      </w:pPr>
      <w:r w:rsidRPr="00F60349">
        <w:rPr>
          <w:b/>
          <w:u w:val="single"/>
        </w:rPr>
        <w:t>2. Заявлението за участие</w:t>
      </w:r>
      <w:r w:rsidRPr="00F60349">
        <w:t xml:space="preserve"> включва:</w:t>
      </w:r>
    </w:p>
    <w:p w:rsidR="008D59EE" w:rsidRPr="00F60349" w:rsidRDefault="008D59EE" w:rsidP="00C416D3">
      <w:pPr>
        <w:pStyle w:val="NormalWeb"/>
        <w:spacing w:before="0" w:beforeAutospacing="0" w:after="0" w:afterAutospacing="0"/>
        <w:jc w:val="both"/>
        <w:rPr>
          <w:b/>
        </w:rPr>
      </w:pPr>
      <w:r w:rsidRPr="00F60349">
        <w:rPr>
          <w:b/>
        </w:rPr>
        <w:tab/>
      </w:r>
    </w:p>
    <w:p w:rsidR="008D59EE" w:rsidRPr="00F60349" w:rsidRDefault="008D59EE" w:rsidP="00C416D3">
      <w:pPr>
        <w:pStyle w:val="NormalWeb"/>
        <w:spacing w:before="0" w:beforeAutospacing="0" w:after="0" w:afterAutospacing="0"/>
        <w:ind w:firstLine="705"/>
        <w:jc w:val="both"/>
      </w:pPr>
      <w:r w:rsidRPr="00F60349">
        <w:rPr>
          <w:b/>
        </w:rPr>
        <w:t>2.1. Единен европейски документ за обществени поръчки (ЕЕДОП)</w:t>
      </w:r>
      <w:r w:rsidRPr="00F60349">
        <w:t xml:space="preserve">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 </w:t>
      </w:r>
      <w:r w:rsidRPr="00F60349">
        <w:rPr>
          <w:i/>
          <w:u w:val="single"/>
        </w:rPr>
        <w:t>представя се съгласно Приложение № 1.</w:t>
      </w:r>
    </w:p>
    <w:p w:rsidR="008D59EE" w:rsidRPr="00F60349" w:rsidRDefault="008D59EE" w:rsidP="00C416D3">
      <w:pPr>
        <w:pStyle w:val="NormalWeb"/>
        <w:spacing w:before="0" w:beforeAutospacing="0" w:after="0" w:afterAutospacing="0"/>
        <w:ind w:firstLine="708"/>
        <w:jc w:val="both"/>
        <w:rPr>
          <w:i/>
        </w:rPr>
      </w:pPr>
      <w:bookmarkStart w:id="11" w:name="to_paragraph_id28982791"/>
      <w:bookmarkEnd w:id="11"/>
      <w:r w:rsidRPr="00F60349">
        <w:rPr>
          <w:i/>
        </w:rPr>
        <w:t>ЕЕДОП се попълва и подписва при спазване на условията, описани в ЕЕДОП и при спазване на изискванията на чл. 67, ал. 1- 3 от ЗОП и чл. 41, 43 и 45 от ППЗОП.</w:t>
      </w:r>
    </w:p>
    <w:p w:rsidR="008D59EE" w:rsidRPr="00F60349" w:rsidRDefault="008D59EE" w:rsidP="00C416D3">
      <w:pPr>
        <w:pStyle w:val="NormalWeb"/>
        <w:spacing w:before="0" w:beforeAutospacing="0" w:after="0" w:afterAutospacing="0"/>
        <w:ind w:firstLine="708"/>
        <w:jc w:val="both"/>
        <w:rPr>
          <w:i/>
        </w:rPr>
      </w:pPr>
    </w:p>
    <w:p w:rsidR="008D59EE" w:rsidRPr="00F60349" w:rsidRDefault="008D59EE" w:rsidP="00C416D3">
      <w:pPr>
        <w:ind w:firstLine="709"/>
        <w:jc w:val="both"/>
        <w:rPr>
          <w:rFonts w:eastAsia="Times New Roman"/>
          <w:lang w:eastAsia="bg-BG"/>
        </w:rPr>
      </w:pPr>
      <w:r w:rsidRPr="00F60349">
        <w:rPr>
          <w:rFonts w:eastAsia="Times New Roman"/>
          <w:lang w:eastAsia="bg-BG"/>
        </w:rPr>
        <w:t>На основание чл. 67, ал. 1 от ЗОП при подаване на оферта участникът декларира липсата на основанията за отстраняване и съответствие с критериите за подбор чрез представяне на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8D59EE" w:rsidRPr="00F60349" w:rsidRDefault="008D59EE" w:rsidP="00C416D3">
      <w:pPr>
        <w:ind w:firstLine="709"/>
        <w:jc w:val="both"/>
        <w:rPr>
          <w:rFonts w:eastAsia="Times New Roman"/>
          <w:lang w:eastAsia="bg-BG"/>
        </w:rPr>
      </w:pPr>
      <w:r w:rsidRPr="00F60349">
        <w:rPr>
          <w:rFonts w:eastAsia="Times New Roman"/>
          <w:lang w:eastAsia="bg-BG"/>
        </w:rPr>
        <w:t>Съгласно чл. 67, ал. 2 от ЗОП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чл. 67, ал. 1 от ЗОП, т.е. информацията, посочена в предходния абзац.</w:t>
      </w:r>
    </w:p>
    <w:p w:rsidR="00B72683" w:rsidRPr="00F60349" w:rsidRDefault="00B72683" w:rsidP="00C416D3">
      <w:pPr>
        <w:ind w:firstLine="709"/>
        <w:jc w:val="both"/>
        <w:rPr>
          <w:rFonts w:eastAsia="Times New Roman"/>
          <w:lang w:eastAsia="bg-BG"/>
        </w:rPr>
      </w:pPr>
      <w:r w:rsidRPr="00F60349">
        <w:rPr>
          <w:lang w:eastAsia="bg-BG"/>
        </w:rPr>
        <w:t xml:space="preserve">Съгласно чл. 67, ал. 2 от ЗОП когато участникът е посочил, че ще използва капацитета на </w:t>
      </w:r>
      <w:r w:rsidRPr="00F60349">
        <w:rPr>
          <w:b/>
          <w:lang w:eastAsia="bg-BG"/>
        </w:rPr>
        <w:t>трети лица</w:t>
      </w:r>
      <w:r w:rsidRPr="00F60349">
        <w:rPr>
          <w:lang w:eastAsia="bg-BG"/>
        </w:rPr>
        <w:t xml:space="preserve"> за доказване на съответствието с критериите за подбор или че ще използва </w:t>
      </w:r>
      <w:r w:rsidRPr="00F60349">
        <w:rPr>
          <w:b/>
          <w:lang w:eastAsia="bg-BG"/>
        </w:rPr>
        <w:t>подизпълнители</w:t>
      </w:r>
      <w:r w:rsidRPr="00F60349">
        <w:rPr>
          <w:lang w:eastAsia="bg-BG"/>
        </w:rPr>
        <w:t xml:space="preserve">, </w:t>
      </w:r>
      <w:r w:rsidRPr="00F60349">
        <w:rPr>
          <w:b/>
          <w:lang w:eastAsia="bg-BG"/>
        </w:rPr>
        <w:t>за всяко от тези лица се представя отделен ЕЕДОП</w:t>
      </w:r>
      <w:r w:rsidRPr="00F60349">
        <w:rPr>
          <w:lang w:eastAsia="bg-BG"/>
        </w:rPr>
        <w:t>, който съдържа информацията по чл. 67, ал. 1 от ЗОП.</w:t>
      </w:r>
    </w:p>
    <w:p w:rsidR="008D59EE" w:rsidRPr="00F60349" w:rsidRDefault="008D59EE" w:rsidP="00C416D3">
      <w:pPr>
        <w:pStyle w:val="m"/>
        <w:ind w:firstLine="708"/>
        <w:rPr>
          <w:color w:val="auto"/>
        </w:rPr>
      </w:pPr>
      <w:r w:rsidRPr="00F60349">
        <w:rPr>
          <w:color w:val="auto"/>
        </w:rPr>
        <w:t xml:space="preserve">Съгласно чл. 67, ал. 3 от ЗОП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w:t>
      </w:r>
      <w:r w:rsidRPr="00F60349">
        <w:rPr>
          <w:bCs/>
          <w:color w:val="auto"/>
        </w:rPr>
        <w:t>На основание чл. 44, ал. 2 от ППЗОП у</w:t>
      </w:r>
      <w:r w:rsidRPr="00F60349">
        <w:rPr>
          <w:color w:val="auto"/>
        </w:rPr>
        <w:t xml:space="preserve">частниците могат да използват възможността по </w:t>
      </w:r>
      <w:hyperlink r:id="rId44" w:history="1">
        <w:r w:rsidRPr="00F60349">
          <w:rPr>
            <w:rStyle w:val="Hyperlink"/>
            <w:color w:val="auto"/>
            <w:u w:val="none"/>
          </w:rPr>
          <w:t>чл. 67, ал. 3 от ЗОП</w:t>
        </w:r>
      </w:hyperlink>
      <w:r w:rsidRPr="00F60349">
        <w:rPr>
          <w:color w:val="auto"/>
        </w:rPr>
        <w:t>, когато е осигурен пряк и неограничен достъп по електронен път до вече изготвен и подписан електронно ЕЕДОП. 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rsidR="008D59EE" w:rsidRPr="00F60349" w:rsidRDefault="008D59EE" w:rsidP="00C416D3">
      <w:pPr>
        <w:pStyle w:val="m"/>
        <w:ind w:firstLine="708"/>
        <w:rPr>
          <w:color w:val="auto"/>
        </w:rPr>
      </w:pPr>
      <w:r w:rsidRPr="00F60349">
        <w:rPr>
          <w:color w:val="auto"/>
        </w:rPr>
        <w:t xml:space="preserve">Съгласно чл. 41, ал. 1 от ППЗОП </w:t>
      </w:r>
      <w:r w:rsidRPr="00F60349">
        <w:rPr>
          <w:b/>
          <w:color w:val="auto"/>
        </w:rPr>
        <w:t xml:space="preserve">когато изискванията по </w:t>
      </w:r>
      <w:hyperlink r:id="rId45" w:history="1">
        <w:r w:rsidRPr="00F60349">
          <w:rPr>
            <w:rStyle w:val="Hyperlink"/>
            <w:rFonts w:eastAsia="Calibri"/>
            <w:b/>
            <w:color w:val="auto"/>
            <w:u w:val="none"/>
          </w:rPr>
          <w:t>чл. 54, ал. 1, т. 1</w:t>
        </w:r>
      </w:hyperlink>
      <w:r w:rsidRPr="00F60349">
        <w:rPr>
          <w:b/>
          <w:color w:val="auto"/>
        </w:rPr>
        <w:t xml:space="preserve">, </w:t>
      </w:r>
      <w:hyperlink r:id="rId46" w:history="1">
        <w:r w:rsidRPr="00F60349">
          <w:rPr>
            <w:rStyle w:val="Hyperlink"/>
            <w:rFonts w:eastAsia="Calibri"/>
            <w:b/>
            <w:color w:val="auto"/>
            <w:u w:val="none"/>
          </w:rPr>
          <w:t>2</w:t>
        </w:r>
      </w:hyperlink>
      <w:r w:rsidRPr="00F60349">
        <w:rPr>
          <w:b/>
          <w:color w:val="auto"/>
        </w:rPr>
        <w:t xml:space="preserve"> и </w:t>
      </w:r>
      <w:hyperlink r:id="rId47" w:history="1">
        <w:r w:rsidRPr="00F60349">
          <w:rPr>
            <w:rStyle w:val="Hyperlink"/>
            <w:rFonts w:eastAsia="Calibri"/>
            <w:b/>
            <w:color w:val="auto"/>
            <w:u w:val="none"/>
          </w:rPr>
          <w:t>7</w:t>
        </w:r>
      </w:hyperlink>
      <w:r w:rsidRPr="00F60349">
        <w:rPr>
          <w:b/>
          <w:color w:val="auto"/>
        </w:rPr>
        <w:t xml:space="preserve"> от ЗОП</w:t>
      </w:r>
      <w:r w:rsidRPr="00F60349">
        <w:rPr>
          <w:color w:val="auto"/>
        </w:rPr>
        <w:t xml:space="preserve"> (разпоредбата на чл. 54, ал. 1 от ЗОП е цитирана в Раздел IV, т. II, т. 1.1.) </w:t>
      </w:r>
      <w:r w:rsidRPr="00F60349">
        <w:rPr>
          <w:b/>
          <w:color w:val="auto"/>
        </w:rPr>
        <w:t>се отнасят за повече от едно лице, всички лица подписват един и същ ЕЕДОП.</w:t>
      </w:r>
      <w:r w:rsidRPr="00F60349">
        <w:rPr>
          <w:color w:val="auto"/>
        </w:rPr>
        <w:t xml:space="preserve">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w:t>
      </w:r>
      <w:hyperlink r:id="rId48" w:history="1">
        <w:r w:rsidRPr="00F60349">
          <w:rPr>
            <w:rStyle w:val="Hyperlink"/>
            <w:rFonts w:eastAsia="Calibri"/>
            <w:color w:val="auto"/>
            <w:u w:val="none"/>
          </w:rPr>
          <w:t>чл. 54, ал. 1, т. 1</w:t>
        </w:r>
      </w:hyperlink>
      <w:r w:rsidRPr="00F60349">
        <w:rPr>
          <w:color w:val="auto"/>
        </w:rPr>
        <w:t xml:space="preserve">, </w:t>
      </w:r>
      <w:hyperlink r:id="rId49" w:history="1">
        <w:r w:rsidRPr="00F60349">
          <w:rPr>
            <w:rStyle w:val="Hyperlink"/>
            <w:rFonts w:eastAsia="Calibri"/>
            <w:color w:val="auto"/>
            <w:u w:val="none"/>
          </w:rPr>
          <w:t>2</w:t>
        </w:r>
      </w:hyperlink>
      <w:r w:rsidRPr="00F60349">
        <w:rPr>
          <w:color w:val="auto"/>
        </w:rPr>
        <w:t xml:space="preserve"> и </w:t>
      </w:r>
      <w:hyperlink r:id="rId50" w:history="1">
        <w:r w:rsidRPr="00F60349">
          <w:rPr>
            <w:rStyle w:val="Hyperlink"/>
            <w:rFonts w:eastAsia="Calibri"/>
            <w:color w:val="auto"/>
            <w:u w:val="none"/>
          </w:rPr>
          <w:t>7</w:t>
        </w:r>
      </w:hyperlink>
      <w:r w:rsidRPr="00F60349">
        <w:rPr>
          <w:color w:val="auto"/>
        </w:rPr>
        <w:t xml:space="preserve"> от ЗОП се попълва в отделен ЕЕДОП за всяко лице или за някои от лицата. </w:t>
      </w:r>
    </w:p>
    <w:p w:rsidR="008D59EE" w:rsidRPr="00F60349" w:rsidRDefault="008D59EE" w:rsidP="00C416D3">
      <w:pPr>
        <w:pStyle w:val="NormalWeb"/>
        <w:spacing w:before="0" w:beforeAutospacing="0" w:after="0" w:afterAutospacing="0"/>
        <w:ind w:firstLine="708"/>
        <w:jc w:val="both"/>
      </w:pPr>
      <w:r w:rsidRPr="00F60349">
        <w:lastRenderedPageBreak/>
        <w:t>В случаите по чл. 41, ал. 1 от ЗОП,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8D59EE" w:rsidRPr="00F60349" w:rsidRDefault="008D59EE" w:rsidP="00C416D3">
      <w:pPr>
        <w:pStyle w:val="m"/>
        <w:ind w:firstLine="708"/>
        <w:rPr>
          <w:color w:val="auto"/>
        </w:rPr>
      </w:pPr>
      <w:bookmarkStart w:id="12" w:name="to_paragraph_id29453767"/>
      <w:bookmarkEnd w:id="12"/>
    </w:p>
    <w:p w:rsidR="008D59EE" w:rsidRPr="00F60349" w:rsidRDefault="008D59EE" w:rsidP="00C416D3">
      <w:pPr>
        <w:pStyle w:val="m"/>
        <w:ind w:firstLine="708"/>
        <w:rPr>
          <w:color w:val="auto"/>
        </w:rPr>
      </w:pPr>
      <w:r w:rsidRPr="00F60349">
        <w:rPr>
          <w:color w:val="auto"/>
        </w:rPr>
        <w:t xml:space="preserve">Съгласно чл. 43 от </w:t>
      </w:r>
      <w:r w:rsidR="00B72683" w:rsidRPr="00F60349">
        <w:rPr>
          <w:color w:val="auto"/>
        </w:rPr>
        <w:t>ПП</w:t>
      </w:r>
      <w:r w:rsidRPr="00F60349">
        <w:rPr>
          <w:color w:val="auto"/>
        </w:rPr>
        <w:t>ЗОП 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8D59EE" w:rsidRPr="00F60349" w:rsidRDefault="008D59EE" w:rsidP="00C416D3">
      <w:pPr>
        <w:pStyle w:val="m"/>
        <w:ind w:firstLine="0"/>
        <w:rPr>
          <w:color w:val="auto"/>
        </w:rPr>
      </w:pPr>
      <w:bookmarkStart w:id="13" w:name="to_paragraph_id29453769"/>
      <w:bookmarkStart w:id="14" w:name="to_paragraph_id29453770"/>
      <w:bookmarkEnd w:id="13"/>
      <w:bookmarkEnd w:id="14"/>
    </w:p>
    <w:p w:rsidR="008D59EE" w:rsidRPr="00F60349" w:rsidRDefault="008D59EE" w:rsidP="00C416D3">
      <w:pPr>
        <w:pStyle w:val="m"/>
        <w:ind w:firstLine="708"/>
        <w:rPr>
          <w:color w:val="auto"/>
        </w:rPr>
      </w:pPr>
      <w:r w:rsidRPr="00F60349">
        <w:rPr>
          <w:color w:val="auto"/>
        </w:rPr>
        <w:t xml:space="preserve">Съгласно чл. 45, ал. 1 от ППЗОП когато за участник е налице някое от основанията по </w:t>
      </w:r>
      <w:hyperlink r:id="rId51" w:history="1">
        <w:r w:rsidRPr="00F60349">
          <w:rPr>
            <w:rStyle w:val="Hyperlink"/>
            <w:rFonts w:eastAsia="Calibri"/>
            <w:color w:val="auto"/>
            <w:u w:val="none"/>
          </w:rPr>
          <w:t>чл. 54, ал. 1 от ЗОП</w:t>
        </w:r>
      </w:hyperlink>
      <w:r w:rsidRPr="00F60349">
        <w:rPr>
          <w:color w:val="auto"/>
        </w:rPr>
        <w:t xml:space="preserve"> или посочените от възложителя основания по </w:t>
      </w:r>
      <w:hyperlink r:id="rId52" w:history="1">
        <w:r w:rsidRPr="00F60349">
          <w:rPr>
            <w:rStyle w:val="Hyperlink"/>
            <w:rFonts w:eastAsia="Calibri"/>
            <w:color w:val="auto"/>
            <w:u w:val="none"/>
          </w:rPr>
          <w:t>чл. 55, ал. 1 от ЗОП</w:t>
        </w:r>
      </w:hyperlink>
      <w:r w:rsidRPr="00F60349">
        <w:rPr>
          <w:color w:val="auto"/>
        </w:rPr>
        <w:t xml:space="preserve"> и преди подаването на офертата, той е предприел мерки за доказване на надеждност по </w:t>
      </w:r>
      <w:hyperlink r:id="rId53" w:history="1">
        <w:r w:rsidRPr="00F60349">
          <w:rPr>
            <w:rStyle w:val="Hyperlink"/>
            <w:rFonts w:eastAsia="Calibri"/>
            <w:color w:val="auto"/>
            <w:u w:val="none"/>
          </w:rPr>
          <w:t>чл. 56 от ЗОП</w:t>
        </w:r>
      </w:hyperlink>
      <w:r w:rsidRPr="00F60349">
        <w:rPr>
          <w:color w:val="auto"/>
        </w:rPr>
        <w:t>, тези мерки се описват в ЕЕДОП.</w:t>
      </w:r>
    </w:p>
    <w:p w:rsidR="008D59EE" w:rsidRPr="00F60349" w:rsidRDefault="008D59EE" w:rsidP="00C416D3">
      <w:pPr>
        <w:pStyle w:val="NormalWeb"/>
        <w:spacing w:before="0" w:beforeAutospacing="0" w:after="0" w:afterAutospacing="0"/>
        <w:jc w:val="both"/>
      </w:pPr>
    </w:p>
    <w:p w:rsidR="008D59EE" w:rsidRPr="00F60349" w:rsidRDefault="008D59EE" w:rsidP="00C416D3">
      <w:pPr>
        <w:ind w:firstLine="709"/>
        <w:jc w:val="both"/>
        <w:rPr>
          <w:rFonts w:eastAsia="Times New Roman"/>
          <w:lang w:eastAsia="bg-BG"/>
        </w:rPr>
      </w:pPr>
      <w:r w:rsidRPr="00F60349">
        <w:rPr>
          <w:rFonts w:eastAsia="Times New Roman"/>
          <w:lang w:eastAsia="bg-BG"/>
        </w:rPr>
        <w:t>На основание чл. 67, ал. 5 от ЗОП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8D59EE" w:rsidRPr="00F60349" w:rsidRDefault="008D59EE" w:rsidP="00C416D3">
      <w:pPr>
        <w:ind w:firstLine="709"/>
        <w:jc w:val="both"/>
        <w:rPr>
          <w:rFonts w:eastAsia="Times New Roman"/>
          <w:lang w:eastAsia="bg-BG"/>
        </w:rPr>
      </w:pPr>
      <w:r w:rsidRPr="00F60349">
        <w:rPr>
          <w:rFonts w:eastAsia="Times New Roman"/>
          <w:lang w:eastAsia="bg-BG"/>
        </w:rPr>
        <w:t>На основание чл. 67, ал. 6 от ЗОП преди сключването на договора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8D59EE" w:rsidRPr="00F60349" w:rsidRDefault="008D59EE" w:rsidP="00C416D3">
      <w:pPr>
        <w:pStyle w:val="NormalWeb"/>
        <w:spacing w:before="0" w:beforeAutospacing="0" w:after="0" w:afterAutospacing="0"/>
        <w:ind w:firstLine="708"/>
        <w:jc w:val="both"/>
        <w:rPr>
          <w:b/>
        </w:rPr>
      </w:pPr>
    </w:p>
    <w:p w:rsidR="008D59EE" w:rsidRPr="00F60349" w:rsidRDefault="008D59EE" w:rsidP="00C416D3">
      <w:pPr>
        <w:pStyle w:val="NormalWeb"/>
        <w:spacing w:before="0" w:beforeAutospacing="0" w:after="0" w:afterAutospacing="0"/>
        <w:ind w:firstLine="708"/>
        <w:jc w:val="both"/>
      </w:pPr>
      <w:r w:rsidRPr="00F60349">
        <w:rPr>
          <w:b/>
        </w:rPr>
        <w:t>2.2.</w:t>
      </w:r>
      <w:r w:rsidRPr="00F60349">
        <w:t xml:space="preserve"> </w:t>
      </w:r>
      <w:r w:rsidRPr="00F60349">
        <w:rPr>
          <w:b/>
        </w:rPr>
        <w:t>Документи за доказване на предприетите мерки за надеждност</w:t>
      </w:r>
      <w:r w:rsidRPr="00F60349">
        <w:t>, когато е приложимо</w:t>
      </w:r>
    </w:p>
    <w:p w:rsidR="008D59EE" w:rsidRPr="00F60349" w:rsidRDefault="008D59EE" w:rsidP="00C416D3">
      <w:pPr>
        <w:pStyle w:val="m"/>
        <w:ind w:firstLine="708"/>
        <w:rPr>
          <w:color w:val="auto"/>
        </w:rPr>
      </w:pPr>
      <w:r w:rsidRPr="00F60349">
        <w:rPr>
          <w:color w:val="auto"/>
        </w:rPr>
        <w:t xml:space="preserve">На основание чл. 56, ал. 1 от ЗОП участник, за когото са налице основания по </w:t>
      </w:r>
      <w:hyperlink r:id="rId54" w:history="1">
        <w:r w:rsidRPr="00F60349">
          <w:rPr>
            <w:rStyle w:val="Hyperlink"/>
            <w:rFonts w:eastAsia="Calibri"/>
            <w:color w:val="auto"/>
            <w:u w:val="none"/>
          </w:rPr>
          <w:t>чл. 54, ал. 1</w:t>
        </w:r>
      </w:hyperlink>
      <w:r w:rsidRPr="00F60349">
        <w:rPr>
          <w:color w:val="auto"/>
        </w:rPr>
        <w:t xml:space="preserve"> от ЗОП и посочените от възложителя обстоятелства по </w:t>
      </w:r>
      <w:hyperlink r:id="rId55" w:history="1">
        <w:r w:rsidRPr="00F60349">
          <w:rPr>
            <w:rStyle w:val="Hyperlink"/>
            <w:rFonts w:eastAsia="Calibri"/>
            <w:color w:val="auto"/>
            <w:u w:val="none"/>
          </w:rPr>
          <w:t>чл. 55, ал. 1</w:t>
        </w:r>
      </w:hyperlink>
      <w:r w:rsidRPr="00F60349">
        <w:rPr>
          <w:color w:val="auto"/>
        </w:rPr>
        <w:t xml:space="preserve">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8D59EE" w:rsidRPr="00F60349" w:rsidRDefault="008D59EE" w:rsidP="00C416D3">
      <w:pPr>
        <w:pStyle w:val="NormalWeb"/>
        <w:spacing w:before="0" w:beforeAutospacing="0" w:after="0" w:afterAutospacing="0"/>
        <w:ind w:firstLine="708"/>
        <w:jc w:val="both"/>
      </w:pPr>
      <w:r w:rsidRPr="00F60349">
        <w:t xml:space="preserve">1. е погасил задълженията си по </w:t>
      </w:r>
      <w:hyperlink r:id="rId56" w:history="1">
        <w:r w:rsidRPr="00F60349">
          <w:rPr>
            <w:rStyle w:val="Hyperlink"/>
            <w:color w:val="auto"/>
            <w:u w:val="none"/>
          </w:rPr>
          <w:t>чл. 54, ал. 1, т. 3</w:t>
        </w:r>
      </w:hyperlink>
      <w:r w:rsidRPr="00F60349">
        <w:t xml:space="preserve"> от ЗОП, включително начислените лихви и/или глоби или че те са разсрочени, отсрочени или обезпечени;</w:t>
      </w:r>
    </w:p>
    <w:p w:rsidR="008D59EE" w:rsidRPr="00F60349" w:rsidRDefault="008D59EE" w:rsidP="00C416D3">
      <w:pPr>
        <w:pStyle w:val="NormalWeb"/>
        <w:spacing w:before="0" w:beforeAutospacing="0" w:after="0" w:afterAutospacing="0"/>
        <w:ind w:firstLine="708"/>
        <w:jc w:val="both"/>
      </w:pPr>
      <w:r w:rsidRPr="00F60349">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8D59EE" w:rsidRPr="00F60349" w:rsidRDefault="008D59EE" w:rsidP="00C416D3">
      <w:pPr>
        <w:pStyle w:val="NormalWeb"/>
        <w:spacing w:before="0" w:beforeAutospacing="0" w:after="0" w:afterAutospacing="0"/>
        <w:ind w:firstLine="708"/>
        <w:jc w:val="both"/>
      </w:pPr>
      <w:r w:rsidRPr="00F60349">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8D59EE" w:rsidRPr="00F60349" w:rsidRDefault="008D59EE" w:rsidP="00C416D3">
      <w:pPr>
        <w:pStyle w:val="NormalWeb"/>
        <w:spacing w:before="0" w:beforeAutospacing="0" w:after="0" w:afterAutospacing="0"/>
        <w:ind w:firstLine="708"/>
        <w:jc w:val="both"/>
      </w:pPr>
      <w:r w:rsidRPr="00F60349">
        <w:t>Съгласно чл. 56, ал. 5 от ЗОП 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ал. 1 възможност за времето, определено с присъдата или акта.</w:t>
      </w:r>
    </w:p>
    <w:p w:rsidR="008D59EE" w:rsidRPr="00F60349" w:rsidRDefault="008D59EE" w:rsidP="00C416D3">
      <w:pPr>
        <w:pStyle w:val="NormalWeb"/>
        <w:spacing w:before="0" w:beforeAutospacing="0" w:after="0" w:afterAutospacing="0"/>
        <w:ind w:firstLine="708"/>
        <w:jc w:val="both"/>
      </w:pPr>
      <w:r w:rsidRPr="00F60349">
        <w:t>Съгласно чл. 45, ал. 2 от ППЗОП като доказателства за надеждността на участника се представят следните документи:</w:t>
      </w:r>
    </w:p>
    <w:p w:rsidR="008D59EE" w:rsidRPr="00F60349" w:rsidRDefault="008D59EE" w:rsidP="00C416D3">
      <w:pPr>
        <w:pStyle w:val="NormalWeb"/>
        <w:spacing w:before="0" w:beforeAutospacing="0" w:after="0" w:afterAutospacing="0"/>
        <w:ind w:firstLine="708"/>
        <w:jc w:val="both"/>
      </w:pPr>
      <w:r w:rsidRPr="00F60349">
        <w:t xml:space="preserve">- по отношение на обстоятелството по </w:t>
      </w:r>
      <w:hyperlink r:id="rId57" w:history="1">
        <w:r w:rsidRPr="00F60349">
          <w:rPr>
            <w:rStyle w:val="Hyperlink"/>
            <w:color w:val="auto"/>
            <w:u w:val="none"/>
          </w:rPr>
          <w:t>чл. 56, ал. 1, т. 1</w:t>
        </w:r>
      </w:hyperlink>
      <w:r w:rsidRPr="00F60349">
        <w:t xml:space="preserve"> и </w:t>
      </w:r>
      <w:hyperlink r:id="rId58" w:history="1">
        <w:r w:rsidRPr="00F60349">
          <w:rPr>
            <w:rStyle w:val="Hyperlink"/>
            <w:color w:val="auto"/>
            <w:u w:val="none"/>
          </w:rPr>
          <w:t>2 ЗОП</w:t>
        </w:r>
      </w:hyperlink>
      <w:r w:rsidRPr="00F60349">
        <w:t xml:space="preserve">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8D59EE" w:rsidRPr="00F60349" w:rsidRDefault="008D59EE" w:rsidP="00C416D3">
      <w:pPr>
        <w:pStyle w:val="NormalWeb"/>
        <w:spacing w:before="0" w:beforeAutospacing="0" w:after="0" w:afterAutospacing="0"/>
        <w:ind w:firstLine="708"/>
        <w:jc w:val="both"/>
      </w:pPr>
      <w:r w:rsidRPr="00F60349">
        <w:lastRenderedPageBreak/>
        <w:t xml:space="preserve">- по отношение на обстоятелството по </w:t>
      </w:r>
      <w:hyperlink r:id="rId59" w:history="1">
        <w:r w:rsidRPr="00F60349">
          <w:rPr>
            <w:rStyle w:val="Hyperlink"/>
            <w:color w:val="auto"/>
            <w:u w:val="none"/>
          </w:rPr>
          <w:t>чл. 56, ал. 1, т. 3 ЗОП</w:t>
        </w:r>
      </w:hyperlink>
      <w:r w:rsidRPr="00F60349">
        <w:t xml:space="preserve"> – документ от съответния компетентен орган за потвърждение на описаните обстоятелства.</w:t>
      </w:r>
    </w:p>
    <w:p w:rsidR="008D59EE" w:rsidRPr="00F60349" w:rsidRDefault="008D59EE" w:rsidP="00C416D3">
      <w:pPr>
        <w:pStyle w:val="NormalWeb"/>
        <w:spacing w:before="0" w:beforeAutospacing="0" w:after="0" w:afterAutospacing="0"/>
        <w:ind w:firstLine="708"/>
        <w:jc w:val="both"/>
        <w:rPr>
          <w:b/>
        </w:rPr>
      </w:pPr>
    </w:p>
    <w:p w:rsidR="008B220B" w:rsidRPr="00F60349" w:rsidRDefault="008D59EE" w:rsidP="00C416D3">
      <w:pPr>
        <w:ind w:firstLine="708"/>
        <w:jc w:val="both"/>
      </w:pPr>
      <w:r w:rsidRPr="00F60349">
        <w:rPr>
          <w:b/>
        </w:rPr>
        <w:t xml:space="preserve">2.3. </w:t>
      </w:r>
      <w:r w:rsidR="008B220B" w:rsidRPr="00F60349">
        <w:t xml:space="preserve">информация относно правно-организационната форма, под която участниците осъществяват дейността си, както и списък на всички задължени лица по смисъла на </w:t>
      </w:r>
      <w:hyperlink r:id="rId60" w:history="1">
        <w:r w:rsidR="008B220B" w:rsidRPr="00F60349">
          <w:rPr>
            <w:rStyle w:val="Hyperlink"/>
            <w:color w:val="auto"/>
            <w:u w:val="none"/>
          </w:rPr>
          <w:t>чл. 54, ал. 2</w:t>
        </w:r>
      </w:hyperlink>
      <w:r w:rsidR="008B220B" w:rsidRPr="00F60349">
        <w:t xml:space="preserve"> и </w:t>
      </w:r>
      <w:hyperlink r:id="rId61" w:history="1">
        <w:r w:rsidR="008B220B" w:rsidRPr="00F60349">
          <w:rPr>
            <w:rStyle w:val="Hyperlink"/>
            <w:color w:val="auto"/>
            <w:u w:val="none"/>
          </w:rPr>
          <w:t>чл. 55, ал. 3 от ЗОП</w:t>
        </w:r>
      </w:hyperlink>
      <w:r w:rsidR="008B220B" w:rsidRPr="00F60349">
        <w:t xml:space="preserve">, независимо от наименованието на органите, в които </w:t>
      </w:r>
      <w:r w:rsidR="008B220B" w:rsidRPr="00F60349">
        <w:rPr>
          <w:bdr w:val="none" w:sz="0" w:space="0" w:color="auto" w:frame="1"/>
          <w:shd w:val="clear" w:color="auto" w:fill="FFFFFF"/>
        </w:rPr>
        <w:t>участват</w:t>
      </w:r>
      <w:r w:rsidR="008B220B" w:rsidRPr="00F60349">
        <w:t>, или длъжностите, които заемат.</w:t>
      </w:r>
    </w:p>
    <w:p w:rsidR="008B220B" w:rsidRPr="00F60349" w:rsidRDefault="008B220B" w:rsidP="00C416D3">
      <w:pPr>
        <w:pStyle w:val="NormalWeb"/>
        <w:spacing w:before="0" w:beforeAutospacing="0" w:after="0" w:afterAutospacing="0"/>
        <w:ind w:firstLine="708"/>
        <w:jc w:val="both"/>
        <w:rPr>
          <w:b/>
        </w:rPr>
      </w:pPr>
    </w:p>
    <w:p w:rsidR="008D59EE" w:rsidRPr="00F60349" w:rsidRDefault="008B220B" w:rsidP="00C416D3">
      <w:pPr>
        <w:pStyle w:val="NormalWeb"/>
        <w:spacing w:before="0" w:beforeAutospacing="0" w:after="0" w:afterAutospacing="0"/>
        <w:ind w:firstLine="708"/>
        <w:jc w:val="both"/>
      </w:pPr>
      <w:r w:rsidRPr="00F60349">
        <w:rPr>
          <w:b/>
        </w:rPr>
        <w:t xml:space="preserve">2.4. </w:t>
      </w:r>
      <w:r w:rsidR="008D59EE" w:rsidRPr="00F60349">
        <w:rPr>
          <w:b/>
        </w:rPr>
        <w:t xml:space="preserve">Декларация по чл. 3, т. 8 и чл. 4 от </w:t>
      </w:r>
      <w:r w:rsidR="008D59EE" w:rsidRPr="00F60349">
        <w:rPr>
          <w:b/>
          <w:spacing w:val="-2"/>
        </w:rPr>
        <w:t xml:space="preserve">ЗИФОДРЮПДРКЛТДС </w:t>
      </w:r>
      <w:r w:rsidR="008D59EE" w:rsidRPr="00F60349">
        <w:t xml:space="preserve">– </w:t>
      </w:r>
      <w:r w:rsidR="008D59EE" w:rsidRPr="00F60349">
        <w:rPr>
          <w:i/>
        </w:rPr>
        <w:t>представя се</w:t>
      </w:r>
      <w:r w:rsidR="008D59EE" w:rsidRPr="00F60349">
        <w:rPr>
          <w:i/>
          <w:u w:val="single"/>
        </w:rPr>
        <w:t xml:space="preserve"> съгласно Приложение № 2.</w:t>
      </w:r>
      <w:r w:rsidR="008D59EE" w:rsidRPr="00F60349">
        <w:t xml:space="preserve"> Декларацията се представя от представляващия участника по търговска регистрация. В случай че участникът е обединение от няколко лица, декларацията се представя от всяко едно от тях, а в случай че участникът предвижда да използва подизпълнител/и, декларацията се представя за всеки от подизпълнителите от представляващия съответния подизпълнител.</w:t>
      </w:r>
    </w:p>
    <w:p w:rsidR="008D59EE" w:rsidRPr="00F60349" w:rsidRDefault="008D59EE" w:rsidP="00C416D3">
      <w:pPr>
        <w:pStyle w:val="NormalWeb"/>
        <w:spacing w:before="0" w:beforeAutospacing="0" w:after="0" w:afterAutospacing="0"/>
        <w:ind w:firstLine="708"/>
        <w:jc w:val="both"/>
        <w:rPr>
          <w:b/>
        </w:rPr>
      </w:pPr>
    </w:p>
    <w:p w:rsidR="008D59EE" w:rsidRPr="00F60349" w:rsidRDefault="008D59EE" w:rsidP="00C416D3">
      <w:pPr>
        <w:pStyle w:val="NormalWeb"/>
        <w:spacing w:before="0" w:beforeAutospacing="0" w:after="0" w:afterAutospacing="0"/>
        <w:ind w:firstLine="708"/>
        <w:jc w:val="both"/>
        <w:rPr>
          <w:rFonts w:eastAsia="Times New Roman"/>
        </w:rPr>
      </w:pPr>
      <w:r w:rsidRPr="00F60349">
        <w:rPr>
          <w:b/>
        </w:rPr>
        <w:t>2.</w:t>
      </w:r>
      <w:r w:rsidR="008B220B" w:rsidRPr="00F60349">
        <w:rPr>
          <w:b/>
        </w:rPr>
        <w:t>5</w:t>
      </w:r>
      <w:r w:rsidRPr="00F60349">
        <w:rPr>
          <w:b/>
        </w:rPr>
        <w:t>. за участник - обединение</w:t>
      </w:r>
      <w:r w:rsidRPr="00F60349">
        <w:rPr>
          <w:rFonts w:eastAsia="Times New Roman"/>
          <w:b/>
        </w:rPr>
        <w:t>, което не е юридическо лице, се представя заверено копие от документ</w:t>
      </w:r>
      <w:r w:rsidRPr="00F60349">
        <w:rPr>
          <w:rFonts w:eastAsia="Times New Roman"/>
        </w:rPr>
        <w:t>, от който да е видно правното основание за създаване на обединението, както и следната информация във връзка с конкретната обществена поръчка:</w:t>
      </w:r>
    </w:p>
    <w:p w:rsidR="008D59EE" w:rsidRPr="00F60349" w:rsidRDefault="007B3AD6" w:rsidP="00C416D3">
      <w:pPr>
        <w:ind w:firstLine="709"/>
        <w:jc w:val="both"/>
        <w:rPr>
          <w:rFonts w:eastAsia="Times New Roman"/>
          <w:lang w:eastAsia="bg-BG"/>
        </w:rPr>
      </w:pPr>
      <w:r w:rsidRPr="00F60349">
        <w:rPr>
          <w:rFonts w:eastAsia="Times New Roman"/>
          <w:lang w:eastAsia="bg-BG"/>
        </w:rPr>
        <w:t>-</w:t>
      </w:r>
      <w:r w:rsidR="008D59EE" w:rsidRPr="00F60349">
        <w:rPr>
          <w:rFonts w:eastAsia="Times New Roman"/>
          <w:lang w:eastAsia="bg-BG"/>
        </w:rPr>
        <w:t xml:space="preserve"> правата и задълженията на участниците в обединението;</w:t>
      </w:r>
    </w:p>
    <w:p w:rsidR="008D59EE" w:rsidRPr="00F60349" w:rsidRDefault="007B3AD6" w:rsidP="00C416D3">
      <w:pPr>
        <w:ind w:firstLine="709"/>
        <w:jc w:val="both"/>
        <w:rPr>
          <w:rFonts w:eastAsia="Times New Roman"/>
          <w:lang w:eastAsia="bg-BG"/>
        </w:rPr>
      </w:pPr>
      <w:r w:rsidRPr="00F60349">
        <w:rPr>
          <w:rFonts w:eastAsia="Times New Roman"/>
          <w:lang w:eastAsia="bg-BG"/>
        </w:rPr>
        <w:t>-</w:t>
      </w:r>
      <w:r w:rsidR="008D59EE" w:rsidRPr="00F60349">
        <w:rPr>
          <w:rFonts w:eastAsia="Times New Roman"/>
          <w:lang w:eastAsia="bg-BG"/>
        </w:rPr>
        <w:t xml:space="preserve"> разпределението на отговорността между членовете на обединението;</w:t>
      </w:r>
    </w:p>
    <w:p w:rsidR="008D59EE" w:rsidRPr="00F60349" w:rsidRDefault="007B3AD6" w:rsidP="00C416D3">
      <w:pPr>
        <w:ind w:firstLine="709"/>
        <w:jc w:val="both"/>
        <w:rPr>
          <w:rFonts w:eastAsia="Times New Roman"/>
          <w:lang w:eastAsia="bg-BG"/>
        </w:rPr>
      </w:pPr>
      <w:r w:rsidRPr="00F60349">
        <w:rPr>
          <w:rFonts w:eastAsia="Times New Roman"/>
          <w:lang w:eastAsia="bg-BG"/>
        </w:rPr>
        <w:t>-</w:t>
      </w:r>
      <w:r w:rsidR="008D59EE" w:rsidRPr="00F60349">
        <w:rPr>
          <w:rFonts w:eastAsia="Times New Roman"/>
          <w:lang w:eastAsia="bg-BG"/>
        </w:rPr>
        <w:t xml:space="preserve"> дейностите, които ще изпълнява всеки член на обединението.</w:t>
      </w:r>
    </w:p>
    <w:p w:rsidR="008D59EE" w:rsidRPr="00F60349" w:rsidRDefault="008D59EE" w:rsidP="00C416D3">
      <w:pPr>
        <w:pStyle w:val="NormalWeb"/>
        <w:spacing w:before="0" w:beforeAutospacing="0" w:after="0" w:afterAutospacing="0"/>
        <w:ind w:firstLine="708"/>
        <w:jc w:val="both"/>
        <w:rPr>
          <w:b/>
        </w:rPr>
      </w:pPr>
      <w:bookmarkStart w:id="15" w:name="to_paragraph_id28982788"/>
      <w:bookmarkEnd w:id="15"/>
    </w:p>
    <w:p w:rsidR="00380911" w:rsidRPr="00F60349" w:rsidRDefault="008D59EE" w:rsidP="00C416D3">
      <w:pPr>
        <w:pStyle w:val="NormalWeb"/>
        <w:spacing w:before="0" w:beforeAutospacing="0" w:after="0" w:afterAutospacing="0"/>
        <w:ind w:firstLine="708"/>
        <w:jc w:val="both"/>
        <w:rPr>
          <w:rFonts w:eastAsia="Times New Roman"/>
        </w:rPr>
      </w:pPr>
      <w:r w:rsidRPr="00F60349">
        <w:rPr>
          <w:b/>
        </w:rPr>
        <w:t>2.</w:t>
      </w:r>
      <w:r w:rsidR="008B220B" w:rsidRPr="00F60349">
        <w:rPr>
          <w:b/>
        </w:rPr>
        <w:t>6</w:t>
      </w:r>
      <w:r w:rsidRPr="00F60349">
        <w:rPr>
          <w:b/>
        </w:rPr>
        <w:t xml:space="preserve">. </w:t>
      </w:r>
      <w:r w:rsidRPr="00F60349">
        <w:rPr>
          <w:rFonts w:eastAsia="Times New Roman"/>
        </w:rPr>
        <w:t>на основание чл. 66</w:t>
      </w:r>
      <w:r w:rsidR="00F17C20">
        <w:rPr>
          <w:rFonts w:eastAsia="Times New Roman"/>
        </w:rPr>
        <w:t xml:space="preserve"> от ЗОП</w:t>
      </w:r>
      <w:r w:rsidRPr="00F60349">
        <w:rPr>
          <w:rFonts w:eastAsia="Times New Roman"/>
        </w:rPr>
        <w:t xml:space="preserve"> когато участник възнамерява да използва </w:t>
      </w:r>
      <w:r w:rsidRPr="00F60349">
        <w:rPr>
          <w:rFonts w:eastAsia="Times New Roman"/>
          <w:b/>
        </w:rPr>
        <w:t>подизпълнители</w:t>
      </w:r>
      <w:r w:rsidRPr="00F60349">
        <w:rPr>
          <w:rFonts w:eastAsia="Times New Roman"/>
        </w:rPr>
        <w:t xml:space="preserve"> </w:t>
      </w:r>
      <w:r w:rsidR="00380911" w:rsidRPr="00F60349">
        <w:rPr>
          <w:rFonts w:eastAsia="Times New Roman"/>
        </w:rPr>
        <w:t>той:</w:t>
      </w:r>
    </w:p>
    <w:p w:rsidR="008D59EE" w:rsidRPr="00F60349" w:rsidRDefault="00380911" w:rsidP="00C416D3">
      <w:pPr>
        <w:pStyle w:val="NormalWeb"/>
        <w:spacing w:before="0" w:beforeAutospacing="0" w:after="0" w:afterAutospacing="0"/>
        <w:ind w:firstLine="708"/>
        <w:jc w:val="both"/>
        <w:rPr>
          <w:rFonts w:eastAsia="Times New Roman"/>
        </w:rPr>
      </w:pPr>
      <w:r w:rsidRPr="00F60349">
        <w:rPr>
          <w:rFonts w:eastAsia="Times New Roman"/>
        </w:rPr>
        <w:t xml:space="preserve">- </w:t>
      </w:r>
      <w:r w:rsidR="008D59EE" w:rsidRPr="00F60349">
        <w:rPr>
          <w:rFonts w:eastAsia="Times New Roman"/>
        </w:rPr>
        <w:t>посочва в офертата предложените подизпълнители, вида на работите, които ще извършват, и дела на тяхното участие</w:t>
      </w:r>
      <w:r w:rsidR="008B220B" w:rsidRPr="00F60349">
        <w:rPr>
          <w:rFonts w:eastAsia="Times New Roman"/>
        </w:rPr>
        <w:t xml:space="preserve"> като попълва част IV, раздел В, т. 10 от ЕЕДОП</w:t>
      </w:r>
      <w:r w:rsidR="008D59EE" w:rsidRPr="00F60349">
        <w:rPr>
          <w:rFonts w:eastAsia="Times New Roman"/>
        </w:rPr>
        <w:t>;</w:t>
      </w:r>
    </w:p>
    <w:p w:rsidR="008D59EE" w:rsidRPr="00F60349" w:rsidRDefault="00380911" w:rsidP="00C416D3">
      <w:pPr>
        <w:pStyle w:val="NormalWeb"/>
        <w:spacing w:before="0" w:beforeAutospacing="0" w:after="0" w:afterAutospacing="0"/>
        <w:ind w:firstLine="708"/>
        <w:jc w:val="both"/>
        <w:rPr>
          <w:rFonts w:eastAsia="Times New Roman"/>
        </w:rPr>
      </w:pPr>
      <w:r w:rsidRPr="00F60349">
        <w:rPr>
          <w:rFonts w:eastAsia="Times New Roman"/>
        </w:rPr>
        <w:t xml:space="preserve">- </w:t>
      </w:r>
      <w:r w:rsidR="008D59EE" w:rsidRPr="00F60349">
        <w:rPr>
          <w:rFonts w:eastAsia="Times New Roman"/>
        </w:rPr>
        <w:t>представя доказателства за поетите</w:t>
      </w:r>
      <w:r w:rsidRPr="00F60349">
        <w:rPr>
          <w:rFonts w:eastAsia="Times New Roman"/>
        </w:rPr>
        <w:t xml:space="preserve"> от подизпълнителите задължения.</w:t>
      </w:r>
    </w:p>
    <w:p w:rsidR="007A21CE" w:rsidRPr="00F60349" w:rsidRDefault="00380911" w:rsidP="00C416D3">
      <w:pPr>
        <w:pStyle w:val="NormalWeb"/>
        <w:spacing w:before="0" w:beforeAutospacing="0" w:after="0" w:afterAutospacing="0"/>
        <w:ind w:firstLine="708"/>
        <w:jc w:val="both"/>
        <w:rPr>
          <w:rFonts w:eastAsia="Times New Roman"/>
        </w:rPr>
      </w:pPr>
      <w:r w:rsidRPr="00F60349">
        <w:rPr>
          <w:rFonts w:eastAsia="Times New Roman"/>
        </w:rPr>
        <w:t xml:space="preserve">За всеки от подизпълнителите се представя отделен ЕЕДОП. </w:t>
      </w:r>
      <w:r w:rsidR="007A21CE" w:rsidRPr="00F60349">
        <w:rPr>
          <w:rFonts w:eastAsia="Times New Roman"/>
        </w:rPr>
        <w:t>Съгласно чл. 66, ал. 2 от ЗОП п</w:t>
      </w:r>
      <w:r w:rsidR="008D59EE" w:rsidRPr="00F60349">
        <w:rPr>
          <w:rFonts w:eastAsia="Times New Roman"/>
        </w:rPr>
        <w:t xml:space="preserve">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rsidR="008D59EE" w:rsidRPr="00F60349" w:rsidRDefault="008D59EE" w:rsidP="00C416D3">
      <w:pPr>
        <w:pStyle w:val="NormalWeb"/>
        <w:spacing w:before="0" w:beforeAutospacing="0" w:after="0" w:afterAutospacing="0"/>
        <w:ind w:firstLine="708"/>
        <w:jc w:val="both"/>
        <w:rPr>
          <w:rFonts w:eastAsia="Times New Roman"/>
        </w:rPr>
      </w:pPr>
      <w:r w:rsidRPr="00F60349">
        <w:rPr>
          <w:rFonts w:eastAsia="Times New Roman"/>
        </w:rPr>
        <w:t xml:space="preserve">Възложителят изисква замяна на подизпълнител, който не отговаря на условията по </w:t>
      </w:r>
      <w:r w:rsidR="007A21CE" w:rsidRPr="00F60349">
        <w:rPr>
          <w:rFonts w:eastAsia="Times New Roman"/>
        </w:rPr>
        <w:t>чл. 66, ал. 2 от ЗОП</w:t>
      </w:r>
      <w:r w:rsidRPr="00F60349">
        <w:rPr>
          <w:rFonts w:eastAsia="Times New Roman"/>
        </w:rPr>
        <w:t>.</w:t>
      </w:r>
    </w:p>
    <w:p w:rsidR="008D59EE" w:rsidRPr="00F60349" w:rsidRDefault="007A21CE" w:rsidP="00C416D3">
      <w:pPr>
        <w:pStyle w:val="NormalWeb"/>
        <w:spacing w:before="0" w:beforeAutospacing="0" w:after="0" w:afterAutospacing="0"/>
        <w:ind w:firstLine="708"/>
        <w:jc w:val="both"/>
        <w:rPr>
          <w:rFonts w:eastAsia="Times New Roman"/>
        </w:rPr>
      </w:pPr>
      <w:r w:rsidRPr="00F60349">
        <w:rPr>
          <w:rFonts w:eastAsia="Times New Roman"/>
        </w:rPr>
        <w:t xml:space="preserve">За подизпълнителите следва да се имат предвид чл. 66, чл. 67, ал. </w:t>
      </w:r>
      <w:r w:rsidR="007235A3" w:rsidRPr="00F60349">
        <w:rPr>
          <w:rFonts w:eastAsia="Times New Roman"/>
        </w:rPr>
        <w:t xml:space="preserve">1, </w:t>
      </w:r>
      <w:r w:rsidRPr="00F60349">
        <w:rPr>
          <w:rFonts w:eastAsia="Times New Roman"/>
        </w:rPr>
        <w:t xml:space="preserve">2 </w:t>
      </w:r>
      <w:r w:rsidR="007235A3" w:rsidRPr="00F60349">
        <w:rPr>
          <w:rFonts w:eastAsia="Times New Roman"/>
        </w:rPr>
        <w:t xml:space="preserve">и </w:t>
      </w:r>
      <w:r w:rsidRPr="00F60349">
        <w:rPr>
          <w:rFonts w:eastAsia="Times New Roman"/>
        </w:rPr>
        <w:t xml:space="preserve">6 и чл. 101, ал. 9 от ЗОП. </w:t>
      </w:r>
      <w:r w:rsidR="008D59EE" w:rsidRPr="00F60349">
        <w:rPr>
          <w:rFonts w:eastAsia="Times New Roman"/>
        </w:rPr>
        <w:t>Правилата във връзка с директните разплащания с подизпълнители са уредени в проекта на договор.</w:t>
      </w:r>
    </w:p>
    <w:p w:rsidR="008D59EE" w:rsidRPr="00F60349" w:rsidRDefault="008D59EE" w:rsidP="00C416D3">
      <w:pPr>
        <w:pStyle w:val="NormalWeb"/>
        <w:spacing w:before="0" w:beforeAutospacing="0" w:after="0" w:afterAutospacing="0"/>
        <w:ind w:firstLine="708"/>
        <w:jc w:val="both"/>
        <w:rPr>
          <w:rFonts w:eastAsia="Times New Roman"/>
        </w:rPr>
      </w:pPr>
    </w:p>
    <w:p w:rsidR="007B3AD6" w:rsidRPr="00F60349" w:rsidRDefault="00731554" w:rsidP="00C416D3">
      <w:pPr>
        <w:pStyle w:val="m"/>
        <w:ind w:firstLine="708"/>
        <w:rPr>
          <w:color w:val="auto"/>
        </w:rPr>
      </w:pPr>
      <w:r w:rsidRPr="00F60349">
        <w:rPr>
          <w:b/>
          <w:color w:val="auto"/>
        </w:rPr>
        <w:t>2.</w:t>
      </w:r>
      <w:r w:rsidR="008B220B" w:rsidRPr="00F60349">
        <w:rPr>
          <w:b/>
          <w:color w:val="auto"/>
        </w:rPr>
        <w:t>7</w:t>
      </w:r>
      <w:r w:rsidRPr="00F60349">
        <w:rPr>
          <w:b/>
          <w:color w:val="auto"/>
        </w:rPr>
        <w:t xml:space="preserve">. </w:t>
      </w:r>
      <w:r w:rsidR="007B3AD6" w:rsidRPr="00F60349">
        <w:rPr>
          <w:color w:val="auto"/>
        </w:rPr>
        <w:t xml:space="preserve">на основание чл. 65 от ЗОП </w:t>
      </w:r>
      <w:r w:rsidR="007B3AD6" w:rsidRPr="00F60349">
        <w:rPr>
          <w:b/>
          <w:color w:val="auto"/>
        </w:rPr>
        <w:t>участниците могат да се позоват на капацитета на трети лица</w:t>
      </w:r>
      <w:r w:rsidR="007B3AD6" w:rsidRPr="00F60349">
        <w:rPr>
          <w:color w:val="auto"/>
        </w:rPr>
        <w:t>,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rsidR="00C75D3D" w:rsidRPr="00F60349" w:rsidRDefault="00C75D3D" w:rsidP="00C416D3">
      <w:pPr>
        <w:jc w:val="both"/>
        <w:rPr>
          <w:rFonts w:eastAsia="Times New Roman"/>
          <w:lang w:eastAsia="bg-BG"/>
        </w:rPr>
      </w:pPr>
      <w:r w:rsidRPr="00F60349">
        <w:rPr>
          <w:rFonts w:eastAsia="Times New Roman"/>
          <w:lang w:eastAsia="bg-BG"/>
        </w:rPr>
        <w:tab/>
        <w:t>Когато участникът се позовава на капацитета на трети лица, посочва това  в част II, раздел В „Информация относно използването на капацитета на други субекти” от ЕЕДОП и попълва съответните части на част IV от ЕЕДОП.</w:t>
      </w:r>
    </w:p>
    <w:p w:rsidR="00380911" w:rsidRPr="00F60349" w:rsidRDefault="00380911" w:rsidP="00C416D3">
      <w:pPr>
        <w:jc w:val="both"/>
        <w:rPr>
          <w:rFonts w:eastAsia="Times New Roman"/>
          <w:lang w:eastAsia="bg-BG"/>
        </w:rPr>
      </w:pPr>
      <w:r w:rsidRPr="00F60349">
        <w:rPr>
          <w:rFonts w:eastAsia="Times New Roman"/>
          <w:lang w:eastAsia="bg-BG"/>
        </w:rPr>
        <w:tab/>
      </w:r>
      <w:r w:rsidR="007A21CE" w:rsidRPr="00F60349">
        <w:rPr>
          <w:rFonts w:eastAsia="Times New Roman"/>
        </w:rPr>
        <w:t xml:space="preserve">За всяко трето лице се представя отделен ЕЕДОП. </w:t>
      </w:r>
      <w:r w:rsidRPr="00F60349">
        <w:rPr>
          <w:rFonts w:eastAsia="Times New Roman"/>
          <w:lang w:eastAsia="bg-BG"/>
        </w:rPr>
        <w:t>Съгласно чл. 65, ал. 4 от ЗОП третите лица трябва да отговарят на съответните критерии за подбор, за доказването на които участникът се позовава на техния капацитет</w:t>
      </w:r>
      <w:r w:rsidR="007A21CE" w:rsidRPr="00F60349">
        <w:rPr>
          <w:rFonts w:eastAsia="Times New Roman"/>
          <w:lang w:eastAsia="bg-BG"/>
        </w:rPr>
        <w:t>,</w:t>
      </w:r>
      <w:r w:rsidRPr="00F60349">
        <w:rPr>
          <w:rFonts w:eastAsia="Times New Roman"/>
          <w:lang w:eastAsia="bg-BG"/>
        </w:rPr>
        <w:t xml:space="preserve"> и за тях да не са налице основанията за отстраняване от процедурата.</w:t>
      </w:r>
    </w:p>
    <w:p w:rsidR="008D59EE" w:rsidRPr="00F60349" w:rsidRDefault="008D59EE" w:rsidP="00C416D3">
      <w:pPr>
        <w:pStyle w:val="NormalWeb"/>
        <w:spacing w:before="0" w:beforeAutospacing="0" w:after="0" w:afterAutospacing="0"/>
        <w:ind w:firstLine="708"/>
        <w:rPr>
          <w:b/>
        </w:rPr>
      </w:pPr>
    </w:p>
    <w:p w:rsidR="007A21CE" w:rsidRPr="00F60349" w:rsidRDefault="007A21CE" w:rsidP="00C416D3">
      <w:pPr>
        <w:pStyle w:val="NormalWeb"/>
        <w:spacing w:before="0" w:beforeAutospacing="0" w:after="0" w:afterAutospacing="0"/>
        <w:ind w:firstLine="708"/>
        <w:rPr>
          <w:rFonts w:eastAsia="Times New Roman"/>
          <w:b/>
          <w:u w:val="single"/>
        </w:rPr>
      </w:pPr>
    </w:p>
    <w:p w:rsidR="008D59EE" w:rsidRPr="00F60349" w:rsidRDefault="008D59EE" w:rsidP="00C416D3">
      <w:pPr>
        <w:pStyle w:val="NormalWeb"/>
        <w:spacing w:before="0" w:beforeAutospacing="0" w:after="0" w:afterAutospacing="0"/>
        <w:ind w:firstLine="708"/>
        <w:rPr>
          <w:rFonts w:eastAsia="Times New Roman"/>
        </w:rPr>
      </w:pPr>
      <w:r w:rsidRPr="00F60349">
        <w:rPr>
          <w:rFonts w:eastAsia="Times New Roman"/>
          <w:b/>
          <w:u w:val="single"/>
        </w:rPr>
        <w:lastRenderedPageBreak/>
        <w:t>3. Техническото предложение</w:t>
      </w:r>
      <w:r w:rsidRPr="00F60349">
        <w:rPr>
          <w:rFonts w:eastAsia="Times New Roman"/>
        </w:rPr>
        <w:t xml:space="preserve"> съдържа:</w:t>
      </w:r>
    </w:p>
    <w:p w:rsidR="008D59EE" w:rsidRPr="00F60349" w:rsidRDefault="008D59EE" w:rsidP="00C416D3">
      <w:pPr>
        <w:ind w:firstLine="709"/>
        <w:jc w:val="both"/>
        <w:rPr>
          <w:rFonts w:eastAsia="Times New Roman"/>
          <w:lang w:eastAsia="bg-BG"/>
        </w:rPr>
      </w:pPr>
      <w:r w:rsidRPr="00F60349">
        <w:rPr>
          <w:rFonts w:eastAsia="Times New Roman"/>
          <w:b/>
          <w:lang w:eastAsia="bg-BG"/>
        </w:rPr>
        <w:t>3.1.</w:t>
      </w:r>
      <w:r w:rsidRPr="00F60349">
        <w:rPr>
          <w:rFonts w:eastAsia="Times New Roman"/>
          <w:lang w:eastAsia="bg-BG"/>
        </w:rPr>
        <w:t xml:space="preserve"> </w:t>
      </w:r>
      <w:r w:rsidRPr="00F60349">
        <w:rPr>
          <w:rFonts w:eastAsia="Times New Roman"/>
          <w:b/>
          <w:lang w:eastAsia="bg-BG"/>
        </w:rPr>
        <w:t>документ за упълномощаване</w:t>
      </w:r>
      <w:r w:rsidRPr="00F60349">
        <w:rPr>
          <w:rFonts w:eastAsia="Times New Roman"/>
          <w:lang w:eastAsia="bg-BG"/>
        </w:rPr>
        <w:t>, когато лицето, което подава офертата, не е законният представител на участника;</w:t>
      </w:r>
    </w:p>
    <w:p w:rsidR="008D59EE" w:rsidRPr="00F60349" w:rsidRDefault="008D59EE" w:rsidP="00C416D3">
      <w:pPr>
        <w:pStyle w:val="BodyText"/>
        <w:spacing w:after="0"/>
        <w:ind w:firstLine="709"/>
        <w:jc w:val="both"/>
        <w:rPr>
          <w:sz w:val="24"/>
          <w:szCs w:val="24"/>
          <w:lang w:val="bg-BG" w:eastAsia="bg-BG"/>
        </w:rPr>
      </w:pPr>
      <w:r w:rsidRPr="00F60349">
        <w:rPr>
          <w:b/>
          <w:sz w:val="24"/>
          <w:szCs w:val="24"/>
          <w:lang w:val="bg-BG" w:eastAsia="bg-BG"/>
        </w:rPr>
        <w:t>3.2.</w:t>
      </w:r>
      <w:r w:rsidRPr="00F60349">
        <w:rPr>
          <w:sz w:val="24"/>
          <w:szCs w:val="24"/>
          <w:lang w:val="bg-BG" w:eastAsia="bg-BG"/>
        </w:rPr>
        <w:t xml:space="preserve"> </w:t>
      </w:r>
      <w:r w:rsidRPr="00F60349">
        <w:rPr>
          <w:b/>
          <w:sz w:val="24"/>
          <w:szCs w:val="24"/>
          <w:lang w:val="bg-BG" w:eastAsia="bg-BG"/>
        </w:rPr>
        <w:t>предложение за изпълнение на поръчката</w:t>
      </w:r>
      <w:r w:rsidRPr="00F60349">
        <w:rPr>
          <w:sz w:val="24"/>
          <w:szCs w:val="24"/>
          <w:lang w:val="bg-BG" w:eastAsia="bg-BG"/>
        </w:rPr>
        <w:t xml:space="preserve">,  което задължително трябва да е в съответствие с техническата спецификация и изискванията на възложителя в обявлението за поръчката и документацията за обществената поръчка </w:t>
      </w:r>
      <w:r w:rsidRPr="00F60349">
        <w:rPr>
          <w:sz w:val="24"/>
          <w:szCs w:val="24"/>
          <w:lang w:val="bg-BG"/>
        </w:rPr>
        <w:t xml:space="preserve">– </w:t>
      </w:r>
      <w:r w:rsidRPr="00F60349">
        <w:rPr>
          <w:i/>
          <w:sz w:val="24"/>
          <w:szCs w:val="24"/>
          <w:u w:val="single"/>
          <w:lang w:val="bg-BG"/>
        </w:rPr>
        <w:t>представя се съгласно Приложение № 3</w:t>
      </w:r>
      <w:r w:rsidRPr="00F60349">
        <w:rPr>
          <w:sz w:val="24"/>
          <w:szCs w:val="24"/>
          <w:lang w:val="bg-BG" w:eastAsia="bg-BG"/>
        </w:rPr>
        <w:t>;</w:t>
      </w:r>
    </w:p>
    <w:p w:rsidR="008D59EE" w:rsidRPr="00F60349" w:rsidRDefault="008D59EE" w:rsidP="00C416D3">
      <w:pPr>
        <w:ind w:firstLine="709"/>
        <w:jc w:val="both"/>
        <w:rPr>
          <w:rFonts w:eastAsia="Times New Roman"/>
          <w:lang w:eastAsia="bg-BG"/>
        </w:rPr>
      </w:pPr>
      <w:r w:rsidRPr="00F60349">
        <w:rPr>
          <w:rFonts w:eastAsia="Times New Roman"/>
          <w:b/>
          <w:lang w:eastAsia="bg-BG"/>
        </w:rPr>
        <w:t>3.3.</w:t>
      </w:r>
      <w:r w:rsidRPr="00F60349">
        <w:rPr>
          <w:rFonts w:eastAsia="Times New Roman"/>
          <w:lang w:eastAsia="bg-BG"/>
        </w:rPr>
        <w:t xml:space="preserve"> </w:t>
      </w:r>
      <w:r w:rsidRPr="00F60349">
        <w:rPr>
          <w:rFonts w:eastAsia="Times New Roman"/>
          <w:b/>
          <w:lang w:eastAsia="bg-BG"/>
        </w:rPr>
        <w:t xml:space="preserve">декларация </w:t>
      </w:r>
      <w:r w:rsidRPr="00F60349">
        <w:rPr>
          <w:rFonts w:eastAsia="Times New Roman"/>
          <w:lang w:eastAsia="bg-BG"/>
        </w:rPr>
        <w:t xml:space="preserve">за съгласие с клаузите на приложения проект на договор </w:t>
      </w:r>
      <w:r w:rsidRPr="00F60349">
        <w:t xml:space="preserve">– </w:t>
      </w:r>
      <w:r w:rsidRPr="00F60349">
        <w:rPr>
          <w:i/>
          <w:u w:val="single"/>
        </w:rPr>
        <w:t>представя се съгласно Приложение № 4</w:t>
      </w:r>
      <w:r w:rsidRPr="00F60349">
        <w:rPr>
          <w:rFonts w:eastAsia="Times New Roman"/>
          <w:lang w:eastAsia="bg-BG"/>
        </w:rPr>
        <w:t>;</w:t>
      </w:r>
    </w:p>
    <w:p w:rsidR="008D59EE" w:rsidRPr="00F60349" w:rsidRDefault="008D59EE" w:rsidP="00C416D3">
      <w:pPr>
        <w:ind w:firstLine="709"/>
        <w:jc w:val="both"/>
        <w:rPr>
          <w:rFonts w:eastAsia="Times New Roman"/>
          <w:lang w:eastAsia="bg-BG"/>
        </w:rPr>
      </w:pPr>
      <w:r w:rsidRPr="00F60349">
        <w:rPr>
          <w:rFonts w:eastAsia="Times New Roman"/>
          <w:b/>
          <w:lang w:eastAsia="bg-BG"/>
        </w:rPr>
        <w:t>3.4.</w:t>
      </w:r>
      <w:r w:rsidRPr="00F60349">
        <w:rPr>
          <w:rFonts w:eastAsia="Times New Roman"/>
          <w:lang w:eastAsia="bg-BG"/>
        </w:rPr>
        <w:t xml:space="preserve"> </w:t>
      </w:r>
      <w:r w:rsidRPr="00F60349">
        <w:rPr>
          <w:rFonts w:eastAsia="Times New Roman"/>
          <w:b/>
          <w:lang w:eastAsia="bg-BG"/>
        </w:rPr>
        <w:t xml:space="preserve">декларация </w:t>
      </w:r>
      <w:r w:rsidRPr="00F60349">
        <w:rPr>
          <w:rFonts w:eastAsia="Times New Roman"/>
          <w:lang w:eastAsia="bg-BG"/>
        </w:rPr>
        <w:t xml:space="preserve">за срока на валидност на офертата </w:t>
      </w:r>
      <w:r w:rsidRPr="00F60349">
        <w:t xml:space="preserve">– </w:t>
      </w:r>
      <w:r w:rsidRPr="00F60349">
        <w:rPr>
          <w:i/>
          <w:u w:val="single"/>
        </w:rPr>
        <w:t>представя се съгласно Приложение № 5.</w:t>
      </w:r>
    </w:p>
    <w:p w:rsidR="008D59EE" w:rsidRPr="00F60349" w:rsidRDefault="008D59EE" w:rsidP="00C416D3">
      <w:pPr>
        <w:ind w:firstLine="708"/>
        <w:jc w:val="both"/>
      </w:pPr>
      <w:r w:rsidRPr="00F60349">
        <w:t xml:space="preserve">Офертите следва да бъдат със срок на валидност съгласно посочения в обявлението за обществената поръчка. Възложителят може да изиска от класираните участници да удължат срока на </w:t>
      </w:r>
      <w:r w:rsidRPr="00F60349">
        <w:rPr>
          <w:bdr w:val="none" w:sz="0" w:space="0" w:color="auto" w:frame="1"/>
        </w:rPr>
        <w:t>валидност</w:t>
      </w:r>
      <w:r w:rsidRPr="00F60349">
        <w:t xml:space="preserve"> на офертите си до момента на сключване на договора за обществената поръчка.</w:t>
      </w:r>
    </w:p>
    <w:p w:rsidR="00614C7D" w:rsidRPr="00F60349" w:rsidRDefault="00614C7D" w:rsidP="00C416D3">
      <w:pPr>
        <w:ind w:firstLine="708"/>
        <w:jc w:val="both"/>
      </w:pPr>
      <w:r w:rsidRPr="00F60349">
        <w:t>Участник, който представи оферта с по-кратък срок на валидност от посочения в обявлението за обществената поръчка ще бъде отстранен от участие в процедурата.</w:t>
      </w:r>
    </w:p>
    <w:p w:rsidR="008D59EE" w:rsidRPr="00F60349" w:rsidRDefault="008D59EE" w:rsidP="00C416D3">
      <w:pPr>
        <w:ind w:firstLine="708"/>
        <w:jc w:val="both"/>
        <w:rPr>
          <w:rFonts w:eastAsia="Times New Roman"/>
          <w:lang w:eastAsia="bg-BG"/>
        </w:rPr>
      </w:pPr>
      <w:r w:rsidRPr="00F60349">
        <w:rPr>
          <w:rFonts w:eastAsia="Times New Roman"/>
          <w:b/>
          <w:lang w:eastAsia="bg-BG"/>
        </w:rPr>
        <w:t>3.5.</w:t>
      </w:r>
      <w:r w:rsidRPr="00F60349">
        <w:rPr>
          <w:rFonts w:eastAsia="Times New Roman"/>
          <w:lang w:eastAsia="bg-BG"/>
        </w:rPr>
        <w:t xml:space="preserve"> </w:t>
      </w:r>
      <w:r w:rsidRPr="00F60349">
        <w:rPr>
          <w:rFonts w:eastAsia="Times New Roman"/>
          <w:b/>
          <w:lang w:eastAsia="bg-BG"/>
        </w:rPr>
        <w:t>декларация</w:t>
      </w:r>
      <w:r w:rsidRPr="00F60349">
        <w:rPr>
          <w:rFonts w:eastAsia="Times New Roman"/>
          <w:lang w:eastAsia="bg-BG"/>
        </w:rPr>
        <w:t xml:space="preserve">,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когато е приложимо </w:t>
      </w:r>
      <w:r w:rsidRPr="00F60349">
        <w:t xml:space="preserve">– </w:t>
      </w:r>
      <w:r w:rsidRPr="00F60349">
        <w:rPr>
          <w:i/>
          <w:u w:val="single"/>
        </w:rPr>
        <w:t>представя се съгласно Приложение № 6</w:t>
      </w:r>
      <w:r w:rsidRPr="00F60349">
        <w:rPr>
          <w:rFonts w:eastAsia="Times New Roman"/>
          <w:lang w:eastAsia="bg-BG"/>
        </w:rPr>
        <w:t>.</w:t>
      </w:r>
    </w:p>
    <w:p w:rsidR="008D59EE" w:rsidRPr="00F60349" w:rsidRDefault="008D59EE" w:rsidP="00C416D3">
      <w:pPr>
        <w:ind w:firstLine="708"/>
        <w:jc w:val="both"/>
      </w:pPr>
      <w:r w:rsidRPr="00F60349">
        <w:t>Информация за приложимите правила във връзка със:</w:t>
      </w:r>
    </w:p>
    <w:p w:rsidR="008D59EE" w:rsidRPr="00F60349" w:rsidRDefault="008D59EE" w:rsidP="00C416D3">
      <w:pPr>
        <w:ind w:firstLine="708"/>
        <w:jc w:val="both"/>
        <w:rPr>
          <w:rFonts w:eastAsia="Times New Roman"/>
          <w:lang w:eastAsia="bg-BG"/>
        </w:rPr>
      </w:pPr>
      <w:r w:rsidRPr="00F60349">
        <w:t xml:space="preserve">- </w:t>
      </w:r>
      <w:r w:rsidRPr="00F60349">
        <w:rPr>
          <w:rFonts w:eastAsia="Times New Roman"/>
          <w:lang w:eastAsia="bg-BG"/>
        </w:rPr>
        <w:t>задълженията, свързани с данъци и осигуровки може да се получи от Национална агенция за приходите;</w:t>
      </w:r>
    </w:p>
    <w:p w:rsidR="008D59EE" w:rsidRPr="00F60349" w:rsidRDefault="008D59EE" w:rsidP="00C416D3">
      <w:pPr>
        <w:ind w:firstLine="708"/>
        <w:jc w:val="both"/>
        <w:rPr>
          <w:rFonts w:eastAsia="Times New Roman"/>
          <w:lang w:eastAsia="bg-BG"/>
        </w:rPr>
      </w:pPr>
      <w:r w:rsidRPr="00F60349">
        <w:rPr>
          <w:rFonts w:eastAsia="Times New Roman"/>
          <w:lang w:eastAsia="bg-BG"/>
        </w:rPr>
        <w:t>- задълженията, свързани с опазване на околната среда може да се получи от Министерство на околната среда и водите;</w:t>
      </w:r>
    </w:p>
    <w:p w:rsidR="008D59EE" w:rsidRPr="00F60349" w:rsidRDefault="008D59EE" w:rsidP="00C416D3">
      <w:pPr>
        <w:ind w:firstLine="708"/>
        <w:jc w:val="both"/>
        <w:rPr>
          <w:rFonts w:eastAsia="Times New Roman"/>
          <w:lang w:eastAsia="bg-BG"/>
        </w:rPr>
      </w:pPr>
      <w:r w:rsidRPr="00F60349">
        <w:rPr>
          <w:rFonts w:eastAsia="Times New Roman"/>
          <w:lang w:eastAsia="bg-BG"/>
        </w:rPr>
        <w:t xml:space="preserve">- задълженията свързани със закрила на заетостта и условията на труд може да се получи съответно от Министерство на труда и социалната политика и </w:t>
      </w:r>
      <w:r w:rsidRPr="00F60349">
        <w:t>Изпълнителна агенция ,,Главна инспекция по труда”.</w:t>
      </w:r>
    </w:p>
    <w:p w:rsidR="008D59EE" w:rsidRPr="00F60349" w:rsidRDefault="008D59EE" w:rsidP="00C416D3">
      <w:pPr>
        <w:pStyle w:val="m"/>
        <w:ind w:firstLine="708"/>
        <w:rPr>
          <w:b/>
          <w:bCs/>
          <w:color w:val="auto"/>
        </w:rPr>
      </w:pPr>
    </w:p>
    <w:p w:rsidR="008D59EE" w:rsidRPr="00F60349" w:rsidRDefault="008D59EE" w:rsidP="00C416D3">
      <w:pPr>
        <w:pStyle w:val="NormalWeb"/>
        <w:spacing w:before="0" w:beforeAutospacing="0" w:after="0" w:afterAutospacing="0"/>
        <w:ind w:firstLine="708"/>
        <w:jc w:val="both"/>
      </w:pPr>
      <w:r w:rsidRPr="00F60349">
        <w:rPr>
          <w:b/>
          <w:u w:val="single"/>
        </w:rPr>
        <w:t>4. Отделният запечатан непрозрачен плик с надпис „Предлагани ценови параметри”</w:t>
      </w:r>
      <w:r w:rsidRPr="00F60349">
        <w:t xml:space="preserve"> съдържа ценовото предложение на участника.</w:t>
      </w:r>
    </w:p>
    <w:p w:rsidR="008D59EE" w:rsidRPr="00F60349" w:rsidRDefault="008D59EE" w:rsidP="00C416D3">
      <w:pPr>
        <w:pStyle w:val="NormalWeb"/>
        <w:spacing w:before="0" w:beforeAutospacing="0" w:after="0" w:afterAutospacing="0"/>
        <w:ind w:firstLine="708"/>
        <w:jc w:val="both"/>
      </w:pPr>
      <w:r w:rsidRPr="00F60349">
        <w:t xml:space="preserve">Ценовото предложение се представя </w:t>
      </w:r>
      <w:r w:rsidRPr="00F60349">
        <w:rPr>
          <w:i/>
        </w:rPr>
        <w:t xml:space="preserve">съгласно Приложение № 7, </w:t>
      </w:r>
      <w:r w:rsidRPr="00F60349">
        <w:t>подписано от законния представител на участника или от упълномощено от него лице.</w:t>
      </w:r>
    </w:p>
    <w:p w:rsidR="008D59EE" w:rsidRPr="00F60349" w:rsidRDefault="008D59EE" w:rsidP="00C416D3">
      <w:pPr>
        <w:pStyle w:val="NormalWeb"/>
        <w:spacing w:before="0" w:beforeAutospacing="0" w:after="0" w:afterAutospacing="0"/>
        <w:ind w:firstLine="708"/>
        <w:jc w:val="both"/>
      </w:pPr>
      <w:r w:rsidRPr="00F60349">
        <w:t>Участникът е единствено отговорен за евентуално допуснати грешки или пропуски в предложените от него цен</w:t>
      </w:r>
      <w:r w:rsidR="00405A0D">
        <w:t>ови предложения</w:t>
      </w:r>
      <w:r w:rsidRPr="00F60349">
        <w:t>.</w:t>
      </w:r>
    </w:p>
    <w:p w:rsidR="008D59EE" w:rsidRPr="00F60349" w:rsidRDefault="008D59EE" w:rsidP="00C416D3">
      <w:pPr>
        <w:jc w:val="both"/>
      </w:pPr>
    </w:p>
    <w:p w:rsidR="007A21CE" w:rsidRPr="00F60349" w:rsidRDefault="007A21CE" w:rsidP="00C416D3">
      <w:pPr>
        <w:jc w:val="both"/>
        <w:rPr>
          <w:b/>
        </w:rPr>
      </w:pPr>
      <w:bookmarkStart w:id="16" w:name="to_paragraph_id29453768"/>
      <w:bookmarkEnd w:id="16"/>
    </w:p>
    <w:p w:rsidR="008D59EE" w:rsidRPr="00F60349" w:rsidRDefault="008D59EE" w:rsidP="00C416D3">
      <w:pPr>
        <w:jc w:val="both"/>
        <w:rPr>
          <w:b/>
        </w:rPr>
      </w:pPr>
      <w:r w:rsidRPr="00F60349">
        <w:rPr>
          <w:b/>
        </w:rPr>
        <w:t>III. ИЗИСКВАНИЯ КЪМ ДОКУМЕНТИТЕ</w:t>
      </w:r>
    </w:p>
    <w:p w:rsidR="008D59EE" w:rsidRPr="00F60349" w:rsidRDefault="008D59EE" w:rsidP="00C416D3">
      <w:pPr>
        <w:pStyle w:val="BodyText"/>
        <w:spacing w:after="0"/>
        <w:ind w:firstLine="708"/>
        <w:jc w:val="both"/>
        <w:rPr>
          <w:rStyle w:val="FontStyle33"/>
          <w:rFonts w:ascii="Times New Roman" w:hAnsi="Times New Roman"/>
          <w:sz w:val="24"/>
          <w:szCs w:val="24"/>
          <w:lang w:val="bg-BG"/>
        </w:rPr>
      </w:pPr>
      <w:r w:rsidRPr="00F60349">
        <w:rPr>
          <w:b/>
          <w:sz w:val="24"/>
          <w:szCs w:val="24"/>
          <w:lang w:val="bg-BG"/>
        </w:rPr>
        <w:t xml:space="preserve">1. </w:t>
      </w:r>
      <w:r w:rsidRPr="00F60349">
        <w:rPr>
          <w:rStyle w:val="FontStyle33"/>
          <w:rFonts w:ascii="Times New Roman" w:hAnsi="Times New Roman"/>
          <w:sz w:val="24"/>
          <w:szCs w:val="24"/>
          <w:lang w:val="bg-BG"/>
        </w:rPr>
        <w:t>Документите в офертата, за които са посочени конкретни изисквания в настоящата документация, включително в образците на документи, следва да бъдат представени съгласно тези изисквания.</w:t>
      </w:r>
    </w:p>
    <w:p w:rsidR="008D59EE" w:rsidRPr="00F60349" w:rsidRDefault="008D59EE" w:rsidP="00C416D3">
      <w:pPr>
        <w:pStyle w:val="BodyText"/>
        <w:spacing w:after="0"/>
        <w:ind w:firstLine="708"/>
        <w:jc w:val="both"/>
        <w:rPr>
          <w:rStyle w:val="FontStyle33"/>
          <w:rFonts w:ascii="Times New Roman" w:hAnsi="Times New Roman"/>
          <w:sz w:val="24"/>
          <w:szCs w:val="24"/>
          <w:lang w:val="bg-BG"/>
        </w:rPr>
      </w:pPr>
      <w:r w:rsidRPr="00F60349">
        <w:rPr>
          <w:rStyle w:val="FontStyle33"/>
          <w:rFonts w:ascii="Times New Roman" w:hAnsi="Times New Roman"/>
          <w:b/>
          <w:sz w:val="24"/>
          <w:szCs w:val="24"/>
          <w:lang w:val="bg-BG"/>
        </w:rPr>
        <w:t>2.</w:t>
      </w:r>
      <w:r w:rsidRPr="00F60349">
        <w:rPr>
          <w:rStyle w:val="FontStyle33"/>
          <w:rFonts w:ascii="Times New Roman" w:hAnsi="Times New Roman"/>
          <w:sz w:val="24"/>
          <w:szCs w:val="24"/>
          <w:lang w:val="bg-BG"/>
        </w:rPr>
        <w:t xml:space="preserve"> Всички образци, които се съдържат в документацията за обществената поръчка и условията описани в тях, са задължителни и участниците следва да се придържат към тях при изготвяне на офертата.</w:t>
      </w:r>
    </w:p>
    <w:p w:rsidR="008D59EE" w:rsidRPr="00F60349" w:rsidRDefault="008D59EE" w:rsidP="00C416D3">
      <w:pPr>
        <w:pStyle w:val="BodyText"/>
        <w:spacing w:after="0"/>
        <w:ind w:firstLine="708"/>
        <w:jc w:val="both"/>
        <w:rPr>
          <w:rStyle w:val="FontStyle33"/>
          <w:rFonts w:ascii="Times New Roman" w:hAnsi="Times New Roman"/>
          <w:sz w:val="24"/>
          <w:szCs w:val="24"/>
          <w:lang w:val="bg-BG"/>
        </w:rPr>
      </w:pPr>
      <w:r w:rsidRPr="00F60349">
        <w:rPr>
          <w:rStyle w:val="FontStyle33"/>
          <w:rFonts w:ascii="Times New Roman" w:hAnsi="Times New Roman"/>
          <w:b/>
          <w:sz w:val="24"/>
          <w:szCs w:val="24"/>
          <w:lang w:val="bg-BG"/>
        </w:rPr>
        <w:t>3.</w:t>
      </w:r>
      <w:r w:rsidRPr="00F60349">
        <w:rPr>
          <w:rStyle w:val="FontStyle33"/>
          <w:rFonts w:ascii="Times New Roman" w:hAnsi="Times New Roman"/>
          <w:sz w:val="24"/>
          <w:szCs w:val="24"/>
          <w:lang w:val="bg-BG"/>
        </w:rPr>
        <w:t xml:space="preserve"> Документи, представени под формата на копия, следва да бъдат заверени на всяка страница „вярно с оригинала” и подпис и печат на участника. </w:t>
      </w:r>
    </w:p>
    <w:p w:rsidR="008D59EE" w:rsidRPr="00F60349" w:rsidRDefault="008D59EE" w:rsidP="00C416D3">
      <w:pPr>
        <w:pStyle w:val="BodyText"/>
        <w:spacing w:after="0"/>
        <w:ind w:firstLine="708"/>
        <w:jc w:val="both"/>
        <w:rPr>
          <w:sz w:val="24"/>
          <w:szCs w:val="24"/>
          <w:lang w:val="bg-BG"/>
        </w:rPr>
      </w:pPr>
      <w:r w:rsidRPr="00F60349">
        <w:rPr>
          <w:b/>
          <w:sz w:val="24"/>
          <w:szCs w:val="24"/>
          <w:lang w:val="bg-BG"/>
        </w:rPr>
        <w:t>4.</w:t>
      </w:r>
      <w:r w:rsidRPr="00F60349">
        <w:rPr>
          <w:sz w:val="24"/>
          <w:szCs w:val="24"/>
          <w:lang w:val="bg-BG"/>
        </w:rPr>
        <w:t xml:space="preserve"> Всички документи трябва да са в срока на тяхната валидност, когато такава е изрично предвидена в нормативен акт или е изискване на възложителя.</w:t>
      </w:r>
    </w:p>
    <w:p w:rsidR="008D59EE" w:rsidRPr="00F60349" w:rsidRDefault="008D59EE" w:rsidP="00C416D3">
      <w:pPr>
        <w:ind w:firstLine="708"/>
        <w:jc w:val="both"/>
      </w:pPr>
      <w:r w:rsidRPr="00F60349">
        <w:rPr>
          <w:b/>
        </w:rPr>
        <w:t>5.</w:t>
      </w:r>
      <w:r w:rsidRPr="00F60349">
        <w:t xml:space="preserve"> Всички документи, приложени към офертата, следва да бъдат на български език. Документите, които се създават с цел участие в обществена поръчка, се представят </w:t>
      </w:r>
      <w:r w:rsidRPr="00F60349">
        <w:lastRenderedPageBreak/>
        <w:t>на български език. Документи, които се прилагат към офертата, но са вече издадени и са на чужд език, следва да бъдат придружени с превод на български език.</w:t>
      </w:r>
    </w:p>
    <w:p w:rsidR="008D59EE" w:rsidRPr="00F60349" w:rsidRDefault="008D59EE" w:rsidP="00C416D3">
      <w:pPr>
        <w:ind w:firstLine="708"/>
        <w:jc w:val="both"/>
      </w:pPr>
      <w:r w:rsidRPr="00F60349">
        <w:rPr>
          <w:b/>
          <w:lang w:eastAsia="bg-BG"/>
        </w:rPr>
        <w:t>6.</w:t>
      </w:r>
      <w:r w:rsidRPr="00F60349">
        <w:t xml:space="preserve"> В офертата не се допускат никакви вписвания между редовете, изтривания или корекции – това е основание за отстраняване на допусналия ги участник.</w:t>
      </w:r>
    </w:p>
    <w:p w:rsidR="008D59EE" w:rsidRPr="00F60349" w:rsidRDefault="008D59EE" w:rsidP="00C416D3">
      <w:pPr>
        <w:pStyle w:val="m"/>
        <w:ind w:firstLine="708"/>
        <w:rPr>
          <w:color w:val="auto"/>
        </w:rPr>
      </w:pPr>
      <w:r w:rsidRPr="00F60349">
        <w:rPr>
          <w:b/>
          <w:color w:val="auto"/>
        </w:rPr>
        <w:t xml:space="preserve">7. </w:t>
      </w:r>
      <w:bookmarkStart w:id="17" w:name="to_paragraph_id28982871"/>
      <w:bookmarkEnd w:id="17"/>
      <w:r w:rsidRPr="00F60349">
        <w:rPr>
          <w:color w:val="auto"/>
        </w:rPr>
        <w:t xml:space="preserve">На основание чл. 102, ал. 1 от ЗОП участниците могат да посочват в офертите си информация, която смятат за конфиденциална във връзка с наличието на търговска тайна. Когато участниците са се позовали на </w:t>
      </w:r>
      <w:r w:rsidRPr="00F60349">
        <w:rPr>
          <w:color w:val="auto"/>
          <w:bdr w:val="none" w:sz="0" w:space="0" w:color="auto" w:frame="1"/>
          <w:shd w:val="clear" w:color="auto" w:fill="FFFFFF"/>
        </w:rPr>
        <w:t>конфиденциалност</w:t>
      </w:r>
      <w:r w:rsidRPr="00F60349">
        <w:rPr>
          <w:color w:val="auto"/>
        </w:rPr>
        <w:t xml:space="preserve">, съответната информация не се разкрива от възложителя. Съгласно чл. 102, ал. 2 от ЗОП участниците не могат да се позовават на </w:t>
      </w:r>
      <w:r w:rsidRPr="00F60349">
        <w:rPr>
          <w:color w:val="auto"/>
          <w:bdr w:val="none" w:sz="0" w:space="0" w:color="auto" w:frame="1"/>
          <w:shd w:val="clear" w:color="auto" w:fill="FFFFFF"/>
        </w:rPr>
        <w:t>конфиденциалност</w:t>
      </w:r>
      <w:r w:rsidRPr="00F60349">
        <w:rPr>
          <w:color w:val="auto"/>
        </w:rPr>
        <w:t xml:space="preserve"> по отношение на предложенията от офертите им, които подлежат на оценка.</w:t>
      </w:r>
    </w:p>
    <w:p w:rsidR="008D59EE" w:rsidRPr="00F60349" w:rsidRDefault="008D59EE" w:rsidP="00C416D3">
      <w:pPr>
        <w:jc w:val="both"/>
      </w:pPr>
    </w:p>
    <w:p w:rsidR="00683324" w:rsidRPr="00F60349" w:rsidRDefault="00683324" w:rsidP="00C416D3">
      <w:pPr>
        <w:pStyle w:val="BodyText"/>
        <w:spacing w:after="0"/>
        <w:rPr>
          <w:b/>
          <w:sz w:val="24"/>
          <w:szCs w:val="24"/>
          <w:lang w:val="bg-BG"/>
        </w:rPr>
      </w:pPr>
    </w:p>
    <w:p w:rsidR="008D59EE" w:rsidRPr="00F60349" w:rsidRDefault="008D59EE" w:rsidP="00C416D3">
      <w:pPr>
        <w:pStyle w:val="BodyText"/>
        <w:spacing w:after="0"/>
        <w:rPr>
          <w:b/>
          <w:sz w:val="24"/>
          <w:szCs w:val="24"/>
          <w:lang w:val="bg-BG"/>
        </w:rPr>
      </w:pPr>
      <w:r w:rsidRPr="00F60349">
        <w:rPr>
          <w:b/>
          <w:sz w:val="24"/>
          <w:szCs w:val="24"/>
          <w:lang w:val="bg-BG"/>
        </w:rPr>
        <w:t>IV. ПОЛУЧАВАНЕ НА ОФЕРТИТЕ</w:t>
      </w:r>
    </w:p>
    <w:p w:rsidR="008D59EE" w:rsidRPr="00F60349" w:rsidRDefault="008D59EE" w:rsidP="00C416D3">
      <w:pPr>
        <w:pStyle w:val="BodyText"/>
        <w:spacing w:after="0"/>
        <w:rPr>
          <w:b/>
          <w:sz w:val="24"/>
          <w:szCs w:val="24"/>
          <w:lang w:val="bg-BG"/>
        </w:rPr>
      </w:pPr>
    </w:p>
    <w:p w:rsidR="008D59EE" w:rsidRPr="00F60349" w:rsidRDefault="008D59EE" w:rsidP="00C416D3">
      <w:pPr>
        <w:pStyle w:val="BodyText"/>
        <w:spacing w:after="0"/>
        <w:ind w:firstLine="708"/>
        <w:jc w:val="both"/>
        <w:rPr>
          <w:sz w:val="24"/>
          <w:szCs w:val="24"/>
          <w:lang w:val="bg-BG"/>
        </w:rPr>
      </w:pPr>
      <w:r w:rsidRPr="00F60349">
        <w:rPr>
          <w:sz w:val="24"/>
          <w:szCs w:val="24"/>
          <w:lang w:val="bg-BG"/>
        </w:rPr>
        <w:t>Офертата 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 гр. София, ул. „Будапеща” № 16.</w:t>
      </w:r>
    </w:p>
    <w:p w:rsidR="008D59EE" w:rsidRPr="00F60349" w:rsidRDefault="008D59EE" w:rsidP="00C416D3">
      <w:pPr>
        <w:pStyle w:val="NormalWeb"/>
        <w:spacing w:before="0" w:beforeAutospacing="0" w:after="0" w:afterAutospacing="0"/>
        <w:ind w:firstLine="708"/>
        <w:jc w:val="both"/>
      </w:pPr>
      <w:r w:rsidRPr="00F60349">
        <w:t xml:space="preserve"> </w:t>
      </w:r>
      <w:r w:rsidRPr="00F60349">
        <w:rPr>
          <w:b/>
        </w:rPr>
        <w:t xml:space="preserve">Офертата се представя на български език в </w:t>
      </w:r>
      <w:r w:rsidRPr="00F60349">
        <w:rPr>
          <w:b/>
          <w:u w:val="single"/>
        </w:rPr>
        <w:t>запечатана непрозрачна опаковка</w:t>
      </w:r>
      <w:r w:rsidRPr="00F60349">
        <w:rPr>
          <w:b/>
        </w:rPr>
        <w:t>, върху която се посочват</w:t>
      </w:r>
      <w:r w:rsidRPr="00F60349">
        <w:t>:</w:t>
      </w:r>
    </w:p>
    <w:p w:rsidR="008D59EE" w:rsidRPr="00F60349" w:rsidRDefault="008D59EE" w:rsidP="00C416D3">
      <w:pPr>
        <w:pStyle w:val="NormalWeb"/>
        <w:spacing w:before="0" w:beforeAutospacing="0" w:after="0" w:afterAutospacing="0"/>
        <w:ind w:firstLine="708"/>
        <w:jc w:val="both"/>
      </w:pPr>
      <w:r w:rsidRPr="00F60349">
        <w:t>1. наименованието на участника, включително участниците в обединението, когато е приложимо;</w:t>
      </w:r>
    </w:p>
    <w:p w:rsidR="008D59EE" w:rsidRPr="00F60349" w:rsidRDefault="008D59EE" w:rsidP="00C416D3">
      <w:pPr>
        <w:pStyle w:val="NormalWeb"/>
        <w:spacing w:before="0" w:beforeAutospacing="0" w:after="0" w:afterAutospacing="0"/>
        <w:ind w:firstLine="708"/>
        <w:jc w:val="both"/>
      </w:pPr>
      <w:r w:rsidRPr="00F60349">
        <w:t>2. адрес за кореспонденция, телефон и по възможност – факс и електронен адрес;</w:t>
      </w:r>
    </w:p>
    <w:p w:rsidR="008D59EE" w:rsidRPr="00F60349" w:rsidRDefault="008D59EE" w:rsidP="00C416D3">
      <w:pPr>
        <w:pStyle w:val="NormalWeb"/>
        <w:spacing w:before="0" w:beforeAutospacing="0" w:after="0" w:afterAutospacing="0"/>
        <w:ind w:firstLine="708"/>
        <w:jc w:val="both"/>
      </w:pPr>
      <w:r w:rsidRPr="00F60349">
        <w:t>3. наименованието на поръчката.</w:t>
      </w:r>
    </w:p>
    <w:p w:rsidR="008D59EE" w:rsidRPr="00F60349" w:rsidRDefault="008D59EE" w:rsidP="00C416D3">
      <w:pPr>
        <w:pStyle w:val="NormalWeb"/>
        <w:spacing w:before="0" w:beforeAutospacing="0" w:after="0" w:afterAutospacing="0"/>
        <w:jc w:val="both"/>
        <w:rPr>
          <w:b/>
        </w:rPr>
      </w:pPr>
      <w:r w:rsidRPr="00F60349">
        <w:t xml:space="preserve"> </w:t>
      </w:r>
    </w:p>
    <w:p w:rsidR="008D59EE" w:rsidRPr="00F60349" w:rsidRDefault="008D59EE" w:rsidP="00C416D3">
      <w:pPr>
        <w:pStyle w:val="BodyText"/>
        <w:spacing w:after="0"/>
        <w:ind w:firstLine="708"/>
        <w:jc w:val="both"/>
        <w:rPr>
          <w:sz w:val="24"/>
          <w:szCs w:val="24"/>
          <w:lang w:val="bg-BG"/>
        </w:rPr>
      </w:pPr>
      <w:r w:rsidRPr="00F60349">
        <w:rPr>
          <w:sz w:val="24"/>
          <w:szCs w:val="24"/>
          <w:lang w:val="bg-BG" w:eastAsia="bg-BG"/>
        </w:rPr>
        <w:t>Офертите следва да бъдат получени от възложителя в срока за получаване на оферти, посочен в обявлението за поръчката.</w:t>
      </w:r>
      <w:r w:rsidRPr="00F60349">
        <w:rPr>
          <w:sz w:val="24"/>
          <w:szCs w:val="24"/>
          <w:lang w:val="bg-BG"/>
        </w:rPr>
        <w:t xml:space="preserve"> </w:t>
      </w:r>
    </w:p>
    <w:p w:rsidR="008D59EE" w:rsidRPr="00F60349" w:rsidRDefault="008D59EE" w:rsidP="00C416D3">
      <w:pPr>
        <w:pStyle w:val="BodyText"/>
        <w:spacing w:after="0"/>
        <w:ind w:firstLine="708"/>
        <w:jc w:val="both"/>
        <w:rPr>
          <w:sz w:val="24"/>
          <w:szCs w:val="24"/>
          <w:lang w:val="bg-BG"/>
        </w:rPr>
      </w:pPr>
      <w:r w:rsidRPr="00F60349">
        <w:rPr>
          <w:sz w:val="24"/>
          <w:szCs w:val="24"/>
          <w:lang w:val="bg-BG"/>
        </w:rPr>
        <w:t>При получаване на офертата длъжностно лице от деловодството на КФН отбелязва върху опаковката й поредния номер, датата и часа на получаването, за което на приносителя се издава документ.</w:t>
      </w:r>
    </w:p>
    <w:p w:rsidR="008D59EE" w:rsidRPr="00F60349" w:rsidRDefault="008D59EE" w:rsidP="00C416D3">
      <w:pPr>
        <w:pStyle w:val="BodyText"/>
        <w:spacing w:after="0"/>
        <w:ind w:firstLine="708"/>
        <w:jc w:val="both"/>
        <w:rPr>
          <w:sz w:val="24"/>
          <w:szCs w:val="24"/>
          <w:lang w:val="bg-BG"/>
        </w:rPr>
      </w:pPr>
      <w:r w:rsidRPr="00F60349">
        <w:rPr>
          <w:sz w:val="24"/>
          <w:szCs w:val="24"/>
          <w:lang w:val="bg-BG"/>
        </w:rPr>
        <w:t>Не се приемат и се връщат оферти, които са представени след изтичане на крайния срок за получаване или са в незапечатана опаковка или в опаковка с нарушена цялост.</w:t>
      </w:r>
    </w:p>
    <w:p w:rsidR="008D59EE" w:rsidRPr="00F60349" w:rsidRDefault="008D59EE" w:rsidP="00C416D3">
      <w:pPr>
        <w:ind w:firstLine="708"/>
        <w:jc w:val="both"/>
      </w:pPr>
      <w:r w:rsidRPr="00F60349">
        <w:rPr>
          <w:rFonts w:eastAsia="Times New Roman"/>
          <w:lang w:eastAsia="bg-BG"/>
        </w:rPr>
        <w:t>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Заявленията за участие или офертите на лицата от списъка се завеждат в регистър, като в тези случаи не се допуска приемане на заявления за участие или оферти от лица, които не са включени в списъка.</w:t>
      </w:r>
    </w:p>
    <w:p w:rsidR="007A21CE" w:rsidRPr="00F60349" w:rsidRDefault="007A21CE" w:rsidP="00C416D3">
      <w:pPr>
        <w:pStyle w:val="BodyText"/>
        <w:spacing w:after="0"/>
        <w:rPr>
          <w:b/>
          <w:sz w:val="24"/>
          <w:szCs w:val="24"/>
          <w:lang w:val="bg-BG"/>
        </w:rPr>
      </w:pPr>
    </w:p>
    <w:p w:rsidR="007235A3" w:rsidRPr="00F60349" w:rsidRDefault="007235A3" w:rsidP="00C416D3">
      <w:pPr>
        <w:pStyle w:val="BodyText"/>
        <w:spacing w:after="0"/>
        <w:rPr>
          <w:b/>
          <w:sz w:val="24"/>
          <w:szCs w:val="24"/>
          <w:lang w:val="bg-BG"/>
        </w:rPr>
      </w:pPr>
    </w:p>
    <w:p w:rsidR="007235A3" w:rsidRPr="00F60349" w:rsidRDefault="007235A3" w:rsidP="00C416D3">
      <w:pPr>
        <w:pStyle w:val="BodyText"/>
        <w:spacing w:after="0"/>
        <w:rPr>
          <w:b/>
          <w:sz w:val="24"/>
          <w:szCs w:val="24"/>
          <w:lang w:val="bg-BG"/>
        </w:rPr>
      </w:pPr>
    </w:p>
    <w:p w:rsidR="008D59EE" w:rsidRPr="00F60349" w:rsidRDefault="008D59EE" w:rsidP="00C416D3">
      <w:pPr>
        <w:pStyle w:val="BodyText"/>
        <w:spacing w:after="0"/>
        <w:jc w:val="center"/>
        <w:rPr>
          <w:b/>
          <w:sz w:val="24"/>
          <w:szCs w:val="24"/>
          <w:lang w:val="bg-BG" w:eastAsia="en-US"/>
        </w:rPr>
      </w:pPr>
      <w:r w:rsidRPr="00F60349">
        <w:rPr>
          <w:b/>
          <w:sz w:val="24"/>
          <w:szCs w:val="24"/>
          <w:lang w:val="bg-BG" w:eastAsia="en-US"/>
        </w:rPr>
        <w:t>РАЗДЕЛ VI</w:t>
      </w:r>
    </w:p>
    <w:p w:rsidR="008D59EE" w:rsidRPr="00F60349" w:rsidRDefault="008D59EE" w:rsidP="00C416D3">
      <w:pPr>
        <w:pStyle w:val="BodyText"/>
        <w:spacing w:after="0"/>
        <w:jc w:val="center"/>
        <w:rPr>
          <w:b/>
          <w:sz w:val="24"/>
          <w:szCs w:val="24"/>
          <w:lang w:val="bg-BG"/>
        </w:rPr>
      </w:pPr>
      <w:r w:rsidRPr="00F60349">
        <w:rPr>
          <w:b/>
          <w:sz w:val="24"/>
          <w:szCs w:val="24"/>
          <w:lang w:val="bg-BG" w:eastAsia="en-US"/>
        </w:rPr>
        <w:t>РАЗГЛЕЖДАНЕ НА ОФЕРТИТЕ</w:t>
      </w:r>
    </w:p>
    <w:p w:rsidR="008D59EE" w:rsidRPr="00F60349" w:rsidRDefault="008D59EE" w:rsidP="00C416D3">
      <w:pPr>
        <w:pStyle w:val="BodyText"/>
        <w:spacing w:after="0"/>
        <w:ind w:firstLine="708"/>
        <w:rPr>
          <w:b/>
          <w:sz w:val="24"/>
          <w:szCs w:val="24"/>
          <w:lang w:val="bg-BG"/>
        </w:rPr>
      </w:pPr>
    </w:p>
    <w:p w:rsidR="008D59EE" w:rsidRPr="00F60349" w:rsidRDefault="008D59EE" w:rsidP="00C416D3">
      <w:pPr>
        <w:pStyle w:val="BodyText"/>
        <w:spacing w:after="0"/>
        <w:ind w:firstLine="708"/>
        <w:jc w:val="both"/>
        <w:rPr>
          <w:sz w:val="24"/>
          <w:szCs w:val="24"/>
          <w:lang w:val="bg-BG"/>
        </w:rPr>
      </w:pPr>
      <w:r w:rsidRPr="00F60349">
        <w:rPr>
          <w:sz w:val="24"/>
          <w:szCs w:val="24"/>
          <w:lang w:val="bg-BG"/>
        </w:rPr>
        <w:t>Разглеждането на офертите се извършва при спазване на чл. 104, ал. 4-6 и чл. 1</w:t>
      </w:r>
      <w:r w:rsidR="00D43016" w:rsidRPr="00F60349">
        <w:rPr>
          <w:sz w:val="24"/>
          <w:szCs w:val="24"/>
          <w:lang w:val="bg-BG"/>
        </w:rPr>
        <w:t>81, ал. 4-6</w:t>
      </w:r>
      <w:r w:rsidRPr="00F60349">
        <w:rPr>
          <w:sz w:val="24"/>
          <w:szCs w:val="24"/>
          <w:lang w:val="bg-BG"/>
        </w:rPr>
        <w:t xml:space="preserve"> от ЗОП и чл. 54 и чл. 56-58 от ППЗОП от комисия по чл. 103, ал. 1 от ЗОП, назначена от председателя на КФН. </w:t>
      </w:r>
    </w:p>
    <w:p w:rsidR="008D59EE" w:rsidRPr="00F60349" w:rsidRDefault="008D59EE" w:rsidP="00C416D3">
      <w:pPr>
        <w:pStyle w:val="BodyText"/>
        <w:spacing w:after="0"/>
        <w:ind w:firstLine="708"/>
        <w:jc w:val="both"/>
        <w:rPr>
          <w:sz w:val="24"/>
          <w:szCs w:val="24"/>
          <w:lang w:val="bg-BG"/>
        </w:rPr>
      </w:pPr>
      <w:r w:rsidRPr="00F60349">
        <w:rPr>
          <w:sz w:val="24"/>
          <w:szCs w:val="24"/>
          <w:lang w:val="bg-BG"/>
        </w:rPr>
        <w:t xml:space="preserve">Изпращането на протокола по чл. 54, ал. 8 от ППЗОП до участниците може да се извърши включително чрез електронна поща или </w:t>
      </w:r>
      <w:r w:rsidRPr="00F60349">
        <w:rPr>
          <w:sz w:val="24"/>
          <w:szCs w:val="24"/>
          <w:bdr w:val="none" w:sz="0" w:space="0" w:color="auto" w:frame="1"/>
          <w:shd w:val="clear" w:color="auto" w:fill="FFFFFF"/>
          <w:lang w:val="bg-BG"/>
        </w:rPr>
        <w:t>факс</w:t>
      </w:r>
      <w:r w:rsidRPr="00F60349">
        <w:rPr>
          <w:sz w:val="24"/>
          <w:szCs w:val="24"/>
          <w:lang w:val="bg-BG"/>
        </w:rPr>
        <w:t>, ако участниците са посочили такива.</w:t>
      </w:r>
    </w:p>
    <w:p w:rsidR="008D59EE" w:rsidRPr="00F60349" w:rsidRDefault="008D59EE" w:rsidP="00C416D3">
      <w:pPr>
        <w:ind w:firstLine="708"/>
        <w:jc w:val="both"/>
        <w:rPr>
          <w:rFonts w:eastAsia="Times New Roman"/>
          <w:lang w:eastAsia="bg-BG"/>
        </w:rPr>
      </w:pPr>
      <w:r w:rsidRPr="00F60349">
        <w:rPr>
          <w:rFonts w:eastAsia="Times New Roman"/>
          <w:lang w:eastAsia="bg-BG"/>
        </w:rPr>
        <w:lastRenderedPageBreak/>
        <w:t xml:space="preserve">На основание чл. 67, ал. 5 от ЗОП възложителят може да изисква от участниците по всяко време да представят всички или част от документите, чрез които се доказва информацията, посочена в </w:t>
      </w:r>
      <w:r w:rsidRPr="00F60349">
        <w:rPr>
          <w:rFonts w:eastAsia="Times New Roman"/>
          <w:bdr w:val="none" w:sz="0" w:space="0" w:color="auto" w:frame="1"/>
          <w:shd w:val="clear" w:color="auto" w:fill="FFFFFF"/>
          <w:lang w:eastAsia="bg-BG"/>
        </w:rPr>
        <w:t>ЕЕДОП</w:t>
      </w:r>
      <w:r w:rsidRPr="00F60349">
        <w:rPr>
          <w:rFonts w:eastAsia="Times New Roman"/>
          <w:lang w:eastAsia="bg-BG"/>
        </w:rPr>
        <w:t>, когато това е необходимо за законосъобразното провеждане на процедурата.</w:t>
      </w:r>
    </w:p>
    <w:p w:rsidR="008D59EE" w:rsidRPr="00F60349" w:rsidRDefault="008D59EE" w:rsidP="00C416D3">
      <w:pPr>
        <w:pStyle w:val="BodyText"/>
        <w:spacing w:after="0"/>
        <w:ind w:firstLine="708"/>
        <w:jc w:val="both"/>
        <w:rPr>
          <w:sz w:val="24"/>
          <w:szCs w:val="24"/>
          <w:lang w:val="bg-BG"/>
        </w:rPr>
      </w:pPr>
    </w:p>
    <w:p w:rsidR="008D59EE" w:rsidRPr="00F60349" w:rsidRDefault="008D59EE" w:rsidP="00C416D3">
      <w:pPr>
        <w:pStyle w:val="BodyText"/>
        <w:spacing w:after="0"/>
        <w:ind w:firstLine="708"/>
        <w:rPr>
          <w:b/>
          <w:sz w:val="24"/>
          <w:szCs w:val="24"/>
          <w:lang w:val="bg-BG"/>
        </w:rPr>
      </w:pPr>
      <w:r w:rsidRPr="00F60349">
        <w:rPr>
          <w:b/>
          <w:sz w:val="24"/>
          <w:szCs w:val="24"/>
          <w:lang w:val="bg-BG"/>
        </w:rPr>
        <w:t>ОТВАРЯНЕ НА ОФЕРТИТЕ</w:t>
      </w:r>
    </w:p>
    <w:p w:rsidR="008D59EE" w:rsidRPr="00F60349" w:rsidRDefault="008D59EE" w:rsidP="00C416D3">
      <w:pPr>
        <w:pStyle w:val="BodyText"/>
        <w:spacing w:after="0"/>
        <w:ind w:firstLine="708"/>
        <w:jc w:val="both"/>
        <w:rPr>
          <w:sz w:val="24"/>
          <w:szCs w:val="24"/>
          <w:lang w:val="bg-BG"/>
        </w:rPr>
      </w:pPr>
      <w:r w:rsidRPr="00F60349">
        <w:rPr>
          <w:sz w:val="24"/>
          <w:szCs w:val="24"/>
          <w:lang w:val="bg-BG"/>
        </w:rPr>
        <w:t xml:space="preserve">Денят на отваряне на офертите е посочен в обявлението за поръчката. </w:t>
      </w:r>
    </w:p>
    <w:p w:rsidR="008D59EE" w:rsidRPr="00F60349" w:rsidRDefault="008D59EE" w:rsidP="00C416D3">
      <w:pPr>
        <w:pStyle w:val="BodyText"/>
        <w:spacing w:after="0"/>
        <w:ind w:firstLine="708"/>
        <w:jc w:val="both"/>
        <w:rPr>
          <w:sz w:val="24"/>
          <w:szCs w:val="24"/>
          <w:lang w:val="bg-BG"/>
        </w:rPr>
      </w:pPr>
      <w:r w:rsidRPr="00F60349">
        <w:rPr>
          <w:sz w:val="24"/>
          <w:szCs w:val="24"/>
          <w:lang w:val="bg-BG"/>
        </w:rPr>
        <w:t xml:space="preserve">При промяна в датата, часа или мястото за </w:t>
      </w:r>
      <w:r w:rsidRPr="00F60349">
        <w:rPr>
          <w:sz w:val="24"/>
          <w:szCs w:val="24"/>
          <w:bdr w:val="none" w:sz="0" w:space="0" w:color="auto" w:frame="1"/>
          <w:shd w:val="clear" w:color="auto" w:fill="FFFFFF"/>
          <w:lang w:val="bg-BG"/>
        </w:rPr>
        <w:t>отваряне</w:t>
      </w:r>
      <w:r w:rsidRPr="00F60349">
        <w:rPr>
          <w:sz w:val="24"/>
          <w:szCs w:val="24"/>
          <w:lang w:val="bg-BG"/>
        </w:rPr>
        <w:t xml:space="preserve"> на офертите участниците се уведомяват чрез профила на купувача най-малко 48 часа преди новоопределения час.</w:t>
      </w:r>
    </w:p>
    <w:p w:rsidR="008D59EE" w:rsidRPr="00F60349" w:rsidRDefault="008D59EE" w:rsidP="00C416D3">
      <w:pPr>
        <w:pStyle w:val="BodyText"/>
        <w:spacing w:after="0"/>
        <w:ind w:firstLine="708"/>
        <w:jc w:val="both"/>
        <w:rPr>
          <w:sz w:val="24"/>
          <w:szCs w:val="24"/>
          <w:lang w:val="bg-BG"/>
        </w:rPr>
      </w:pPr>
      <w:r w:rsidRPr="00F60349">
        <w:rPr>
          <w:sz w:val="24"/>
          <w:szCs w:val="24"/>
          <w:lang w:val="bg-BG"/>
        </w:rPr>
        <w:t>Действията на комисията по чл. 103, ал. 1 от ЗОП при разглеждане на офертите, включително отварянето на офертите, са съгласно глава пета, раздел VIII от ППЗОП.</w:t>
      </w:r>
    </w:p>
    <w:p w:rsidR="008D59EE" w:rsidRPr="00F60349" w:rsidRDefault="008D59EE" w:rsidP="00C416D3">
      <w:pPr>
        <w:pStyle w:val="BodyText"/>
        <w:spacing w:after="0"/>
        <w:ind w:firstLine="708"/>
        <w:jc w:val="both"/>
        <w:rPr>
          <w:sz w:val="24"/>
          <w:szCs w:val="24"/>
          <w:lang w:val="bg-BG"/>
        </w:rPr>
      </w:pPr>
      <w:r w:rsidRPr="00F60349">
        <w:rPr>
          <w:sz w:val="24"/>
          <w:szCs w:val="24"/>
          <w:lang w:val="bg-BG"/>
        </w:rPr>
        <w:t xml:space="preserve">Офертите се </w:t>
      </w:r>
      <w:r w:rsidRPr="00F60349">
        <w:rPr>
          <w:sz w:val="24"/>
          <w:szCs w:val="24"/>
          <w:bdr w:val="none" w:sz="0" w:space="0" w:color="auto" w:frame="1"/>
          <w:shd w:val="clear" w:color="auto" w:fill="FFFFFF"/>
          <w:lang w:val="bg-BG"/>
        </w:rPr>
        <w:t>отварят</w:t>
      </w:r>
      <w:r w:rsidRPr="00F60349">
        <w:rPr>
          <w:sz w:val="24"/>
          <w:szCs w:val="24"/>
          <w:lang w:val="bg-BG"/>
        </w:rPr>
        <w:t xml:space="preserve">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rsidR="008D59EE" w:rsidRPr="00F60349" w:rsidRDefault="008D59EE" w:rsidP="00C416D3">
      <w:pPr>
        <w:pStyle w:val="BodyText"/>
        <w:spacing w:after="0"/>
        <w:ind w:firstLine="708"/>
        <w:jc w:val="both"/>
        <w:rPr>
          <w:sz w:val="24"/>
          <w:szCs w:val="24"/>
          <w:lang w:val="bg-BG"/>
        </w:rPr>
      </w:pPr>
    </w:p>
    <w:p w:rsidR="008D59EE" w:rsidRPr="00F60349" w:rsidRDefault="008D59EE" w:rsidP="00C416D3">
      <w:pPr>
        <w:pStyle w:val="BodyText"/>
        <w:spacing w:after="0"/>
        <w:ind w:firstLine="708"/>
        <w:rPr>
          <w:b/>
          <w:sz w:val="24"/>
          <w:szCs w:val="24"/>
          <w:lang w:val="bg-BG"/>
        </w:rPr>
      </w:pPr>
      <w:r w:rsidRPr="00F60349">
        <w:rPr>
          <w:b/>
          <w:sz w:val="24"/>
          <w:szCs w:val="24"/>
          <w:lang w:val="bg-BG"/>
        </w:rPr>
        <w:t>ОТВАРЯНЕ НА ЦЕНОВИТЕ ПРЕДЛОЖЕНИЯ</w:t>
      </w:r>
    </w:p>
    <w:p w:rsidR="008D59EE" w:rsidRPr="00F60349" w:rsidRDefault="008D59EE" w:rsidP="00C416D3">
      <w:pPr>
        <w:pStyle w:val="BodyText"/>
        <w:spacing w:after="0"/>
        <w:ind w:firstLine="708"/>
        <w:jc w:val="both"/>
        <w:rPr>
          <w:sz w:val="24"/>
          <w:szCs w:val="24"/>
          <w:lang w:val="bg-BG"/>
        </w:rPr>
      </w:pPr>
      <w:r w:rsidRPr="00F60349">
        <w:rPr>
          <w:sz w:val="24"/>
          <w:szCs w:val="24"/>
          <w:lang w:val="bg-BG" w:eastAsia="bg-BG"/>
        </w:rPr>
        <w:t>На основание чл. 57, ал. 3 от ППЗОП н</w:t>
      </w:r>
      <w:r w:rsidRPr="00F60349">
        <w:rPr>
          <w:sz w:val="24"/>
          <w:szCs w:val="24"/>
          <w:lang w:val="bg-BG"/>
        </w:rPr>
        <w:t xml:space="preserve">е по-късно от два работни дни преди датата на </w:t>
      </w:r>
      <w:r w:rsidRPr="00F60349">
        <w:rPr>
          <w:sz w:val="24"/>
          <w:szCs w:val="24"/>
          <w:bdr w:val="none" w:sz="0" w:space="0" w:color="auto" w:frame="1"/>
          <w:shd w:val="clear" w:color="auto" w:fill="FFFFFF"/>
          <w:lang w:val="bg-BG"/>
        </w:rPr>
        <w:t>отваряне</w:t>
      </w:r>
      <w:r w:rsidRPr="00F60349">
        <w:rPr>
          <w:sz w:val="24"/>
          <w:szCs w:val="24"/>
          <w:lang w:val="bg-BG"/>
        </w:rPr>
        <w:t xml:space="preserve"> на ценовите предложения комисията по чл. 103, ал. 1 от ЗОП обявява най-малко чрез съобщение в профила на купувача датата, часа и мястото на </w:t>
      </w:r>
      <w:r w:rsidRPr="00F60349">
        <w:rPr>
          <w:sz w:val="24"/>
          <w:szCs w:val="24"/>
          <w:bdr w:val="none" w:sz="0" w:space="0" w:color="auto" w:frame="1"/>
          <w:shd w:val="clear" w:color="auto" w:fill="FFFFFF"/>
          <w:lang w:val="bg-BG"/>
        </w:rPr>
        <w:t>отварянето</w:t>
      </w:r>
      <w:r w:rsidRPr="00F60349">
        <w:rPr>
          <w:sz w:val="24"/>
          <w:szCs w:val="24"/>
          <w:lang w:val="bg-BG"/>
        </w:rPr>
        <w:t xml:space="preserve">. </w:t>
      </w:r>
    </w:p>
    <w:p w:rsidR="008D59EE" w:rsidRPr="00F60349" w:rsidRDefault="008D59EE" w:rsidP="00C416D3">
      <w:pPr>
        <w:pStyle w:val="BodyText"/>
        <w:spacing w:after="0"/>
        <w:ind w:firstLine="708"/>
        <w:jc w:val="both"/>
        <w:rPr>
          <w:sz w:val="24"/>
          <w:szCs w:val="24"/>
          <w:lang w:val="bg-BG"/>
        </w:rPr>
      </w:pPr>
      <w:r w:rsidRPr="00F60349">
        <w:rPr>
          <w:sz w:val="24"/>
          <w:szCs w:val="24"/>
          <w:lang w:val="bg-BG"/>
        </w:rPr>
        <w:t xml:space="preserve">На </w:t>
      </w:r>
      <w:r w:rsidRPr="00F60349">
        <w:rPr>
          <w:sz w:val="24"/>
          <w:szCs w:val="24"/>
          <w:bdr w:val="none" w:sz="0" w:space="0" w:color="auto" w:frame="1"/>
          <w:shd w:val="clear" w:color="auto" w:fill="FFFFFF"/>
          <w:lang w:val="bg-BG"/>
        </w:rPr>
        <w:t>отварянето</w:t>
      </w:r>
      <w:r w:rsidRPr="00F60349">
        <w:rPr>
          <w:sz w:val="24"/>
          <w:szCs w:val="24"/>
          <w:lang w:val="bg-BG"/>
        </w:rPr>
        <w:t xml:space="preserve"> могат да присъстват лицата по </w:t>
      </w:r>
      <w:hyperlink r:id="rId62" w:history="1">
        <w:r w:rsidRPr="00F60349">
          <w:rPr>
            <w:rStyle w:val="Hyperlink"/>
            <w:color w:val="auto"/>
            <w:sz w:val="24"/>
            <w:szCs w:val="24"/>
            <w:u w:val="none"/>
            <w:lang w:val="bg-BG"/>
          </w:rPr>
          <w:t>чл. 54, ал. 2</w:t>
        </w:r>
      </w:hyperlink>
      <w:r w:rsidRPr="00F60349">
        <w:rPr>
          <w:sz w:val="24"/>
          <w:szCs w:val="24"/>
          <w:lang w:val="bg-BG"/>
        </w:rPr>
        <w:t xml:space="preserve"> от ППЗОП. Комисията по чл. 103, ал. 1 от ЗОП обявява резултатите от оценяването на офертите по другите показатели, </w:t>
      </w:r>
      <w:r w:rsidRPr="00F60349">
        <w:rPr>
          <w:sz w:val="24"/>
          <w:szCs w:val="24"/>
          <w:bdr w:val="none" w:sz="0" w:space="0" w:color="auto" w:frame="1"/>
          <w:shd w:val="clear" w:color="auto" w:fill="FFFFFF"/>
          <w:lang w:val="bg-BG"/>
        </w:rPr>
        <w:t>отваря</w:t>
      </w:r>
      <w:r w:rsidRPr="00F60349">
        <w:rPr>
          <w:sz w:val="24"/>
          <w:szCs w:val="24"/>
          <w:lang w:val="bg-BG"/>
        </w:rPr>
        <w:t xml:space="preserve"> ценовите предложения и ги оповестява.</w:t>
      </w:r>
    </w:p>
    <w:p w:rsidR="008D59EE" w:rsidRPr="00F60349" w:rsidRDefault="008D59EE" w:rsidP="00C416D3">
      <w:pPr>
        <w:pStyle w:val="BodyText"/>
        <w:spacing w:after="0"/>
        <w:ind w:firstLine="708"/>
        <w:jc w:val="both"/>
        <w:rPr>
          <w:sz w:val="24"/>
          <w:szCs w:val="24"/>
          <w:lang w:val="bg-BG"/>
        </w:rPr>
      </w:pPr>
    </w:p>
    <w:p w:rsidR="008D59EE" w:rsidRPr="00F60349" w:rsidRDefault="008D59EE" w:rsidP="00C416D3">
      <w:pPr>
        <w:pStyle w:val="BodyText"/>
        <w:spacing w:after="0"/>
        <w:ind w:firstLine="708"/>
        <w:jc w:val="both"/>
        <w:rPr>
          <w:b/>
          <w:sz w:val="24"/>
          <w:szCs w:val="24"/>
          <w:lang w:val="bg-BG" w:eastAsia="bg-BG"/>
        </w:rPr>
      </w:pPr>
    </w:p>
    <w:p w:rsidR="008D59EE" w:rsidRPr="00F60349" w:rsidRDefault="008D59EE" w:rsidP="00C416D3">
      <w:pPr>
        <w:pStyle w:val="BodyText"/>
        <w:spacing w:after="0"/>
        <w:jc w:val="center"/>
        <w:rPr>
          <w:b/>
          <w:sz w:val="24"/>
          <w:szCs w:val="24"/>
          <w:lang w:val="bg-BG" w:eastAsia="bg-BG"/>
        </w:rPr>
      </w:pPr>
      <w:r w:rsidRPr="00F60349">
        <w:rPr>
          <w:b/>
          <w:sz w:val="24"/>
          <w:szCs w:val="24"/>
          <w:lang w:val="bg-BG" w:eastAsia="bg-BG"/>
        </w:rPr>
        <w:t>РАЗДЕЛ VII</w:t>
      </w:r>
    </w:p>
    <w:p w:rsidR="008D59EE" w:rsidRPr="00F60349" w:rsidRDefault="008D59EE" w:rsidP="00C416D3">
      <w:pPr>
        <w:pStyle w:val="BodyText"/>
        <w:spacing w:after="0"/>
        <w:jc w:val="center"/>
        <w:rPr>
          <w:b/>
          <w:sz w:val="24"/>
          <w:szCs w:val="24"/>
          <w:lang w:val="bg-BG"/>
        </w:rPr>
      </w:pPr>
      <w:r w:rsidRPr="00F60349">
        <w:rPr>
          <w:b/>
          <w:sz w:val="24"/>
          <w:szCs w:val="24"/>
          <w:lang w:val="bg-BG"/>
        </w:rPr>
        <w:t>СКЛЮЧВАНЕ НА ДОГОВОР</w:t>
      </w:r>
    </w:p>
    <w:p w:rsidR="008D59EE" w:rsidRPr="00F60349" w:rsidRDefault="008D59EE" w:rsidP="00C416D3">
      <w:pPr>
        <w:pStyle w:val="BodyText"/>
        <w:spacing w:after="0"/>
        <w:jc w:val="center"/>
        <w:rPr>
          <w:b/>
          <w:sz w:val="24"/>
          <w:szCs w:val="24"/>
          <w:lang w:val="bg-BG" w:eastAsia="bg-BG"/>
        </w:rPr>
      </w:pPr>
    </w:p>
    <w:p w:rsidR="008D59EE" w:rsidRPr="00F60349" w:rsidRDefault="008D59EE" w:rsidP="00C416D3">
      <w:pPr>
        <w:pStyle w:val="NormalWeb"/>
        <w:spacing w:before="0" w:beforeAutospacing="0" w:after="0" w:afterAutospacing="0"/>
        <w:ind w:firstLine="708"/>
        <w:jc w:val="both"/>
      </w:pPr>
      <w:r w:rsidRPr="00F60349">
        <w:t>Договорът за обществената поръчка се сключва в едномесечен срок след влизането в сила на решението за определяне на изпълнител или на определението, с което е допуснато предварително изпълнение на това решение, но не преди изтичане на 14-дневен срок от уведомяването на заинтересованите участници за решението за определяне на изпълнител.</w:t>
      </w:r>
    </w:p>
    <w:p w:rsidR="008D59EE" w:rsidRPr="00F60349" w:rsidRDefault="008D59EE" w:rsidP="00C416D3">
      <w:pPr>
        <w:pStyle w:val="BodyText"/>
        <w:spacing w:after="0"/>
        <w:ind w:firstLine="708"/>
        <w:jc w:val="both"/>
        <w:rPr>
          <w:b/>
          <w:sz w:val="24"/>
          <w:szCs w:val="24"/>
          <w:lang w:val="bg-BG"/>
        </w:rPr>
      </w:pPr>
      <w:r w:rsidRPr="00F60349">
        <w:rPr>
          <w:sz w:val="24"/>
          <w:szCs w:val="24"/>
          <w:lang w:val="bg-BG"/>
        </w:rPr>
        <w:t>Възложителят може да сключи договор за обществена поръчка преди изтичането на 14-дневния срок от уведомяването на заинтересованите участници за решението за определяне на изпълнител в случаите по чл. 112, ал. 7 от ЗОП.</w:t>
      </w:r>
      <w:r w:rsidRPr="00F60349">
        <w:rPr>
          <w:b/>
          <w:sz w:val="24"/>
          <w:szCs w:val="24"/>
          <w:lang w:val="bg-BG"/>
        </w:rPr>
        <w:t xml:space="preserve"> </w:t>
      </w:r>
    </w:p>
    <w:p w:rsidR="008D59EE" w:rsidRPr="00F60349" w:rsidRDefault="008D59EE" w:rsidP="00C416D3">
      <w:pPr>
        <w:pStyle w:val="BodyText"/>
        <w:spacing w:after="0"/>
        <w:ind w:firstLine="708"/>
        <w:rPr>
          <w:b/>
          <w:sz w:val="24"/>
          <w:szCs w:val="24"/>
          <w:lang w:val="bg-BG"/>
        </w:rPr>
      </w:pPr>
    </w:p>
    <w:p w:rsidR="008D59EE" w:rsidRPr="00F60349" w:rsidRDefault="008D59EE" w:rsidP="00C416D3">
      <w:pPr>
        <w:pStyle w:val="NormalWeb"/>
        <w:spacing w:before="0" w:beforeAutospacing="0" w:after="0" w:afterAutospacing="0"/>
        <w:ind w:firstLine="708"/>
        <w:jc w:val="both"/>
      </w:pPr>
      <w:bookmarkStart w:id="18" w:name="to_paragraph_id28982893"/>
      <w:bookmarkStart w:id="19" w:name="to_paragraph_id28982896"/>
      <w:bookmarkEnd w:id="18"/>
      <w:bookmarkEnd w:id="19"/>
      <w:r w:rsidRPr="00F60349">
        <w:t>На основание чл. 112, ал. 1 от ЗОП възложителят сключва с определения изпълнител писмен договор за обществена поръчка, при условие че при подписване на договора определеният изпълнител:</w:t>
      </w:r>
    </w:p>
    <w:p w:rsidR="008D59EE" w:rsidRPr="00F60349" w:rsidRDefault="008D59EE" w:rsidP="00C416D3">
      <w:pPr>
        <w:pStyle w:val="NormalWeb"/>
        <w:spacing w:before="0" w:beforeAutospacing="0" w:after="0" w:afterAutospacing="0"/>
        <w:ind w:firstLine="708"/>
        <w:jc w:val="both"/>
      </w:pPr>
      <w:r w:rsidRPr="00F60349">
        <w:t xml:space="preserve">1. изпълни задължението по </w:t>
      </w:r>
      <w:hyperlink r:id="rId63" w:history="1">
        <w:r w:rsidRPr="00F60349">
          <w:rPr>
            <w:rStyle w:val="Hyperlink"/>
            <w:color w:val="auto"/>
            <w:u w:val="none"/>
          </w:rPr>
          <w:t>чл. 67, ал. 6</w:t>
        </w:r>
      </w:hyperlink>
      <w:r w:rsidRPr="00F60349">
        <w:t xml:space="preserve"> от ЗОП като предостави </w:t>
      </w:r>
      <w:r w:rsidRPr="00F60349">
        <w:rPr>
          <w:b/>
        </w:rPr>
        <w:t>актуални документи, удостоверяващи липсата на основанията за отстраняване от процедурата</w:t>
      </w:r>
      <w:r w:rsidRPr="00F60349">
        <w:t xml:space="preserve">, както </w:t>
      </w:r>
      <w:r w:rsidRPr="00F60349">
        <w:rPr>
          <w:b/>
        </w:rPr>
        <w:t>и съответствието с поставените критерии за подбор</w:t>
      </w:r>
      <w:r w:rsidRPr="00F60349">
        <w:t>, като документите се представят и за подизпълнителите</w:t>
      </w:r>
      <w:r w:rsidR="007A21CE" w:rsidRPr="00F60349">
        <w:t xml:space="preserve"> </w:t>
      </w:r>
      <w:r w:rsidR="00726F75" w:rsidRPr="00F60349">
        <w:t>(</w:t>
      </w:r>
      <w:r w:rsidR="007A21CE" w:rsidRPr="00F60349">
        <w:t>чл. 67, ал. 6 във връзка с чл. 66, ал. 2 от ЗОП</w:t>
      </w:r>
      <w:r w:rsidR="00726F75" w:rsidRPr="00F60349">
        <w:t>)</w:t>
      </w:r>
      <w:r w:rsidRPr="00F60349">
        <w:t xml:space="preserve"> и третите лица</w:t>
      </w:r>
      <w:r w:rsidR="007A21CE" w:rsidRPr="00F60349">
        <w:t xml:space="preserve"> </w:t>
      </w:r>
      <w:r w:rsidR="00726F75" w:rsidRPr="00F60349">
        <w:t>(</w:t>
      </w:r>
      <w:r w:rsidR="007A21CE" w:rsidRPr="00F60349">
        <w:t>чл. 67, ал. 6 във връзка с чл. 65, ал. 4 от ЗОП</w:t>
      </w:r>
      <w:r w:rsidR="00726F75" w:rsidRPr="00F60349">
        <w:t>)</w:t>
      </w:r>
      <w:r w:rsidRPr="00F60349">
        <w:t>, ако има такива;</w:t>
      </w:r>
    </w:p>
    <w:p w:rsidR="008D59EE" w:rsidRPr="00F60349" w:rsidRDefault="008D59EE" w:rsidP="00C416D3">
      <w:pPr>
        <w:pStyle w:val="NormalWeb"/>
        <w:spacing w:before="0" w:beforeAutospacing="0" w:after="0" w:afterAutospacing="0"/>
        <w:ind w:firstLine="708"/>
        <w:jc w:val="both"/>
      </w:pPr>
      <w:r w:rsidRPr="00F60349">
        <w:t xml:space="preserve">2. представи определената </w:t>
      </w:r>
      <w:r w:rsidRPr="00F60349">
        <w:rPr>
          <w:bdr w:val="none" w:sz="0" w:space="0" w:color="auto" w:frame="1"/>
          <w:shd w:val="clear" w:color="auto" w:fill="FFFFFF"/>
        </w:rPr>
        <w:t>гаранция</w:t>
      </w:r>
      <w:r w:rsidRPr="00F60349">
        <w:t xml:space="preserve"> за изпълнение на договора.</w:t>
      </w:r>
    </w:p>
    <w:p w:rsidR="008D59EE" w:rsidRPr="00F60349" w:rsidRDefault="008D59EE" w:rsidP="00C416D3">
      <w:pPr>
        <w:pStyle w:val="NormalWeb"/>
        <w:spacing w:before="0" w:beforeAutospacing="0" w:after="0" w:afterAutospacing="0"/>
        <w:ind w:firstLine="708"/>
        <w:jc w:val="both"/>
      </w:pPr>
    </w:p>
    <w:p w:rsidR="008D59EE" w:rsidRPr="00F60349" w:rsidRDefault="008D59EE" w:rsidP="00C416D3">
      <w:pPr>
        <w:pStyle w:val="NormalWeb"/>
        <w:spacing w:before="0" w:beforeAutospacing="0" w:after="0" w:afterAutospacing="0"/>
        <w:ind w:firstLine="708"/>
        <w:jc w:val="both"/>
      </w:pPr>
      <w:r w:rsidRPr="00F60349">
        <w:rPr>
          <w:b/>
        </w:rPr>
        <w:t>Актуални документи, удостоверяващи липсата на основанията за отстраняване от процедурата:</w:t>
      </w:r>
    </w:p>
    <w:p w:rsidR="008D59EE" w:rsidRPr="00F60349" w:rsidRDefault="008D59EE" w:rsidP="00C416D3">
      <w:pPr>
        <w:pStyle w:val="NormalWeb"/>
        <w:spacing w:before="0" w:beforeAutospacing="0" w:after="0" w:afterAutospacing="0"/>
        <w:ind w:firstLine="708"/>
        <w:jc w:val="both"/>
      </w:pPr>
      <w:r w:rsidRPr="00F60349">
        <w:t xml:space="preserve">За представянето на актуални документи, удостоверяващи липсата на основанията за отстраняване от процедурата, които основания за отстраняване са посочени в </w:t>
      </w:r>
      <w:r w:rsidRPr="00F60349">
        <w:lastRenderedPageBreak/>
        <w:t>обявлението за поръчката и в Раздел IV, т. II, т. 1 от настоящата документация, се прилага чл. 58 от ЗОП.</w:t>
      </w:r>
    </w:p>
    <w:p w:rsidR="008D59EE" w:rsidRPr="00F60349" w:rsidRDefault="008D59EE" w:rsidP="00C416D3">
      <w:pPr>
        <w:pStyle w:val="NormalWeb"/>
        <w:spacing w:before="0" w:beforeAutospacing="0" w:after="0" w:afterAutospacing="0"/>
        <w:ind w:firstLine="708"/>
        <w:jc w:val="both"/>
      </w:pPr>
      <w:r w:rsidRPr="00F60349">
        <w:t>Възложителят няма право да изисква представянето на документите по чл. 58, ал. 1 от ЗОП,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rsidR="008D59EE" w:rsidRPr="00F60349" w:rsidRDefault="008D59EE" w:rsidP="00C416D3">
      <w:pPr>
        <w:pStyle w:val="NormalWeb"/>
        <w:spacing w:before="0" w:beforeAutospacing="0" w:after="0" w:afterAutospacing="0"/>
        <w:ind w:firstLine="708"/>
        <w:jc w:val="both"/>
      </w:pPr>
    </w:p>
    <w:p w:rsidR="008D59EE" w:rsidRPr="00F60349" w:rsidRDefault="008D59EE" w:rsidP="00C416D3">
      <w:pPr>
        <w:pStyle w:val="NormalWeb"/>
        <w:spacing w:before="0" w:beforeAutospacing="0" w:after="0" w:afterAutospacing="0"/>
        <w:ind w:firstLine="708"/>
        <w:jc w:val="both"/>
      </w:pPr>
      <w:r w:rsidRPr="00F60349">
        <w:rPr>
          <w:b/>
        </w:rPr>
        <w:t>Документи, удостоверяващи съответствието с поставените критерии за подбор:</w:t>
      </w:r>
    </w:p>
    <w:p w:rsidR="008D59EE" w:rsidRPr="00F60349" w:rsidRDefault="008D59EE" w:rsidP="00C416D3">
      <w:pPr>
        <w:pStyle w:val="NormalWeb"/>
        <w:spacing w:before="0" w:beforeAutospacing="0" w:after="0" w:afterAutospacing="0"/>
        <w:ind w:firstLine="708"/>
        <w:jc w:val="both"/>
      </w:pPr>
      <w:r w:rsidRPr="00F60349">
        <w:t>Документите, удостоверяващи съответствието с поставените критерии за подбор, са посочени в обявлението за поръчката и в Раздел IV, т. II, т. 2 от настоящата документация при съобразяване с 64 от ЗОП.</w:t>
      </w:r>
    </w:p>
    <w:p w:rsidR="008D59EE" w:rsidRPr="00F60349" w:rsidRDefault="008D59EE" w:rsidP="00C416D3">
      <w:pPr>
        <w:pStyle w:val="NormalWeb"/>
        <w:spacing w:before="0" w:beforeAutospacing="0" w:after="0" w:afterAutospacing="0"/>
        <w:jc w:val="both"/>
      </w:pPr>
    </w:p>
    <w:p w:rsidR="008D59EE" w:rsidRPr="00F60349" w:rsidRDefault="008D59EE" w:rsidP="00C416D3">
      <w:pPr>
        <w:pStyle w:val="BodyText"/>
        <w:spacing w:after="0"/>
        <w:ind w:firstLine="708"/>
        <w:jc w:val="both"/>
        <w:rPr>
          <w:b/>
          <w:sz w:val="24"/>
          <w:szCs w:val="24"/>
          <w:lang w:val="bg-BG"/>
        </w:rPr>
      </w:pPr>
      <w:r w:rsidRPr="00F60349">
        <w:rPr>
          <w:b/>
          <w:sz w:val="24"/>
          <w:szCs w:val="24"/>
          <w:lang w:val="bg-BG"/>
        </w:rPr>
        <w:t>Гаранция за изпълнение:</w:t>
      </w:r>
    </w:p>
    <w:p w:rsidR="008D59EE" w:rsidRPr="00F60349" w:rsidRDefault="008D59EE" w:rsidP="00C416D3">
      <w:pPr>
        <w:pStyle w:val="BodyText"/>
        <w:spacing w:after="0"/>
        <w:ind w:firstLine="708"/>
        <w:jc w:val="both"/>
        <w:rPr>
          <w:sz w:val="24"/>
          <w:szCs w:val="24"/>
          <w:bdr w:val="none" w:sz="0" w:space="0" w:color="auto" w:frame="1"/>
          <w:shd w:val="clear" w:color="auto" w:fill="FFFFFF"/>
          <w:lang w:val="bg-BG"/>
        </w:rPr>
      </w:pPr>
      <w:r w:rsidRPr="00F60349">
        <w:rPr>
          <w:sz w:val="24"/>
          <w:szCs w:val="24"/>
          <w:bdr w:val="none" w:sz="0" w:space="0" w:color="auto" w:frame="1"/>
          <w:shd w:val="clear" w:color="auto" w:fill="FFFFFF"/>
          <w:lang w:val="bg-BG"/>
        </w:rPr>
        <w:t>Гаранцията</w:t>
      </w:r>
      <w:r w:rsidRPr="00F60349">
        <w:rPr>
          <w:sz w:val="24"/>
          <w:szCs w:val="24"/>
          <w:lang w:val="bg-BG"/>
        </w:rPr>
        <w:t xml:space="preserve">, обезпечаваща изпълнението на договора, е в размер на </w:t>
      </w:r>
      <w:r w:rsidR="00150F0E">
        <w:rPr>
          <w:sz w:val="24"/>
          <w:szCs w:val="24"/>
          <w:lang w:val="bg-BG"/>
        </w:rPr>
        <w:t>2,5</w:t>
      </w:r>
      <w:r w:rsidRPr="00F60349">
        <w:rPr>
          <w:sz w:val="24"/>
          <w:szCs w:val="24"/>
          <w:lang w:val="bg-BG"/>
        </w:rPr>
        <w:t xml:space="preserve"> на сто от </w:t>
      </w:r>
      <w:r w:rsidR="00295786" w:rsidRPr="00F60349">
        <w:rPr>
          <w:sz w:val="24"/>
          <w:szCs w:val="24"/>
          <w:lang w:val="bg-BG"/>
        </w:rPr>
        <w:t>прогнозната стойност</w:t>
      </w:r>
      <w:r w:rsidRPr="00F60349">
        <w:rPr>
          <w:sz w:val="24"/>
          <w:szCs w:val="24"/>
          <w:lang w:val="bg-BG"/>
        </w:rPr>
        <w:t xml:space="preserve"> </w:t>
      </w:r>
      <w:r w:rsidR="00C81137" w:rsidRPr="00F60349">
        <w:rPr>
          <w:sz w:val="24"/>
          <w:szCs w:val="24"/>
          <w:lang w:val="bg-BG"/>
        </w:rPr>
        <w:t xml:space="preserve">на обществената поръчка </w:t>
      </w:r>
      <w:r w:rsidRPr="00F60349">
        <w:rPr>
          <w:sz w:val="24"/>
          <w:szCs w:val="24"/>
          <w:lang w:val="bg-BG"/>
        </w:rPr>
        <w:t xml:space="preserve">без ДДС. </w:t>
      </w:r>
    </w:p>
    <w:p w:rsidR="008D59EE" w:rsidRPr="00F60349" w:rsidRDefault="008D59EE" w:rsidP="00C416D3">
      <w:pPr>
        <w:pStyle w:val="NormalWeb"/>
        <w:spacing w:before="0" w:beforeAutospacing="0" w:after="0" w:afterAutospacing="0"/>
        <w:ind w:firstLine="708"/>
        <w:jc w:val="both"/>
      </w:pPr>
      <w:r w:rsidRPr="00F60349">
        <w:t>Гаранцията се предоставя в една от следните форми:</w:t>
      </w:r>
    </w:p>
    <w:p w:rsidR="008D59EE" w:rsidRPr="00F60349" w:rsidRDefault="008D59EE" w:rsidP="00C416D3">
      <w:pPr>
        <w:pStyle w:val="NormalWeb"/>
        <w:spacing w:before="0" w:beforeAutospacing="0" w:after="0" w:afterAutospacing="0"/>
        <w:ind w:firstLine="708"/>
        <w:jc w:val="both"/>
      </w:pPr>
      <w:r w:rsidRPr="00F60349">
        <w:t xml:space="preserve">1. </w:t>
      </w:r>
      <w:r w:rsidRPr="00F60349">
        <w:rPr>
          <w:i/>
        </w:rPr>
        <w:t>парична сума</w:t>
      </w:r>
      <w:r w:rsidRPr="00F60349">
        <w:t>, платима в касата на Комисията за финансов надзор или по банкова сметка на КФН - BG33 BNBG 9661 3300 1415 01, BIC код – BNBGBGSD, БНБ – представя се платежен документ в оригинал или копие;</w:t>
      </w:r>
    </w:p>
    <w:p w:rsidR="008D59EE" w:rsidRPr="00F60349" w:rsidRDefault="008D59EE" w:rsidP="00C416D3">
      <w:pPr>
        <w:pStyle w:val="NormalWeb"/>
        <w:spacing w:before="0" w:beforeAutospacing="0" w:after="0" w:afterAutospacing="0"/>
        <w:ind w:firstLine="708"/>
        <w:jc w:val="both"/>
      </w:pPr>
      <w:r w:rsidRPr="00F60349">
        <w:t xml:space="preserve">2. </w:t>
      </w:r>
      <w:r w:rsidRPr="00F60349">
        <w:rPr>
          <w:i/>
        </w:rPr>
        <w:t xml:space="preserve">банкова </w:t>
      </w:r>
      <w:r w:rsidRPr="00F60349">
        <w:rPr>
          <w:i/>
          <w:bdr w:val="none" w:sz="0" w:space="0" w:color="auto" w:frame="1"/>
          <w:shd w:val="clear" w:color="auto" w:fill="FFFFFF"/>
        </w:rPr>
        <w:t>гаранция</w:t>
      </w:r>
      <w:r w:rsidRPr="00F60349">
        <w:t xml:space="preserve"> - оригинал на безусловна и неотменяема банкова гаранция за съответната сума, издадена от банка в полза на възложителя и е със срок на валидност </w:t>
      </w:r>
      <w:r w:rsidRPr="00F60349">
        <w:rPr>
          <w:iCs/>
        </w:rPr>
        <w:t>не по-малък от</w:t>
      </w:r>
      <w:r w:rsidRPr="00F60349">
        <w:t xml:space="preserve"> 30 дни след изтичане на срока за изпълнение на договора;</w:t>
      </w:r>
    </w:p>
    <w:p w:rsidR="008D59EE" w:rsidRPr="00F60349" w:rsidRDefault="008D59EE" w:rsidP="00C416D3">
      <w:pPr>
        <w:pStyle w:val="NormalWeb"/>
        <w:spacing w:before="0" w:beforeAutospacing="0" w:after="0" w:afterAutospacing="0"/>
        <w:ind w:firstLine="708"/>
        <w:jc w:val="both"/>
      </w:pPr>
      <w:r w:rsidRPr="00F60349">
        <w:t xml:space="preserve">3. </w:t>
      </w:r>
      <w:r w:rsidRPr="00F60349">
        <w:rPr>
          <w:i/>
        </w:rPr>
        <w:t xml:space="preserve">застраховка, която обезпечава изпълнението чрез покритие на отговорността на изпълнителя – </w:t>
      </w:r>
      <w:r w:rsidRPr="00F60349">
        <w:t>представя се заверено копие на застрахователна полица.</w:t>
      </w:r>
    </w:p>
    <w:p w:rsidR="008D59EE" w:rsidRPr="00F60349" w:rsidRDefault="008D59EE" w:rsidP="00C416D3">
      <w:pPr>
        <w:pStyle w:val="NormalWeb"/>
        <w:spacing w:before="0" w:beforeAutospacing="0" w:after="0" w:afterAutospacing="0"/>
        <w:ind w:firstLine="708"/>
        <w:jc w:val="both"/>
      </w:pPr>
      <w:r w:rsidRPr="00F60349">
        <w:rPr>
          <w:bdr w:val="none" w:sz="0" w:space="0" w:color="auto" w:frame="1"/>
          <w:shd w:val="clear" w:color="auto" w:fill="FFFFFF"/>
        </w:rPr>
        <w:t>Гаранцията, която е под формата на парична сума или банкова гаранция</w:t>
      </w:r>
      <w:r w:rsidRPr="00F60349">
        <w:t xml:space="preserve"> може да се предостави от името на изпълнителя за сметка на трето лице – гарант.</w:t>
      </w:r>
    </w:p>
    <w:p w:rsidR="008D59EE" w:rsidRPr="00F60349" w:rsidRDefault="008D59EE" w:rsidP="00C416D3">
      <w:pPr>
        <w:pStyle w:val="NormalWeb"/>
        <w:spacing w:before="0" w:beforeAutospacing="0" w:after="0" w:afterAutospacing="0"/>
        <w:ind w:firstLine="708"/>
        <w:jc w:val="both"/>
      </w:pPr>
      <w:r w:rsidRPr="00F60349">
        <w:t xml:space="preserve">Участникът, определен за изпълнител, избира сам формата на </w:t>
      </w:r>
      <w:r w:rsidRPr="00F60349">
        <w:rPr>
          <w:bdr w:val="none" w:sz="0" w:space="0" w:color="auto" w:frame="1"/>
          <w:shd w:val="clear" w:color="auto" w:fill="FFFFFF"/>
        </w:rPr>
        <w:t>гаранцията, обезпечаваща</w:t>
      </w:r>
      <w:r w:rsidRPr="00F60349">
        <w:t xml:space="preserve"> изпълнението на договора.</w:t>
      </w:r>
    </w:p>
    <w:p w:rsidR="008D59EE" w:rsidRPr="00F60349" w:rsidRDefault="008D59EE" w:rsidP="00C416D3">
      <w:pPr>
        <w:pStyle w:val="NormalWeb"/>
        <w:spacing w:before="0" w:beforeAutospacing="0" w:after="0" w:afterAutospacing="0"/>
        <w:ind w:firstLine="708"/>
        <w:jc w:val="both"/>
      </w:pPr>
      <w:r w:rsidRPr="00F60349">
        <w:t xml:space="preserve">Когато избраният изпълнител е обединение, което не е юридическо лице, всеки от съдружниците в него може да е наредител по банковата </w:t>
      </w:r>
      <w:r w:rsidRPr="00F60349">
        <w:rPr>
          <w:bdr w:val="none" w:sz="0" w:space="0" w:color="auto" w:frame="1"/>
          <w:shd w:val="clear" w:color="auto" w:fill="FFFFFF"/>
        </w:rPr>
        <w:t>гаранция</w:t>
      </w:r>
      <w:r w:rsidRPr="00F60349">
        <w:t xml:space="preserve">, съответно вносител на сумата по </w:t>
      </w:r>
      <w:r w:rsidRPr="00F60349">
        <w:rPr>
          <w:bdr w:val="none" w:sz="0" w:space="0" w:color="auto" w:frame="1"/>
          <w:shd w:val="clear" w:color="auto" w:fill="FFFFFF"/>
        </w:rPr>
        <w:t>гаранцията</w:t>
      </w:r>
      <w:r w:rsidRPr="00F60349">
        <w:t xml:space="preserve"> или титуляр на застраховката.</w:t>
      </w:r>
    </w:p>
    <w:p w:rsidR="00F663CB" w:rsidRPr="00F60349" w:rsidRDefault="00F663CB" w:rsidP="00C416D3">
      <w:pPr>
        <w:pStyle w:val="NormalWeb"/>
        <w:spacing w:before="0" w:beforeAutospacing="0" w:after="0" w:afterAutospacing="0"/>
        <w:ind w:firstLine="708"/>
        <w:jc w:val="both"/>
      </w:pPr>
    </w:p>
    <w:p w:rsidR="00F663CB" w:rsidRPr="00F60349" w:rsidRDefault="00F663CB" w:rsidP="00C416D3">
      <w:pPr>
        <w:pStyle w:val="NormalWeb"/>
        <w:spacing w:before="0" w:beforeAutospacing="0" w:after="0" w:afterAutospacing="0"/>
        <w:ind w:firstLine="708"/>
        <w:jc w:val="both"/>
      </w:pPr>
    </w:p>
    <w:p w:rsidR="008D59EE" w:rsidRPr="00F60349" w:rsidRDefault="008D59EE" w:rsidP="00C416D3">
      <w:pPr>
        <w:pStyle w:val="BodyText"/>
        <w:spacing w:after="0"/>
        <w:ind w:firstLine="708"/>
        <w:jc w:val="both"/>
        <w:rPr>
          <w:b/>
          <w:sz w:val="24"/>
          <w:szCs w:val="24"/>
          <w:lang w:val="bg-BG"/>
        </w:rPr>
      </w:pPr>
    </w:p>
    <w:p w:rsidR="008D59EE" w:rsidRPr="00F60349" w:rsidRDefault="008D59EE" w:rsidP="00C416D3">
      <w:pPr>
        <w:pStyle w:val="ListParagraph"/>
        <w:jc w:val="right"/>
        <w:rPr>
          <w:b/>
          <w:i/>
        </w:rPr>
      </w:pPr>
    </w:p>
    <w:p w:rsidR="008D59EE" w:rsidRDefault="008D59EE" w:rsidP="00C416D3">
      <w:pPr>
        <w:pStyle w:val="ListParagraph"/>
        <w:jc w:val="right"/>
        <w:rPr>
          <w:b/>
          <w:i/>
        </w:rPr>
      </w:pPr>
    </w:p>
    <w:p w:rsidR="00E67AB6" w:rsidRDefault="00E67AB6" w:rsidP="00C416D3">
      <w:pPr>
        <w:pStyle w:val="ListParagraph"/>
        <w:jc w:val="right"/>
        <w:rPr>
          <w:b/>
          <w:i/>
        </w:rPr>
      </w:pPr>
    </w:p>
    <w:p w:rsidR="00E67AB6" w:rsidRDefault="00E67AB6" w:rsidP="00C416D3">
      <w:pPr>
        <w:pStyle w:val="ListParagraph"/>
        <w:jc w:val="right"/>
        <w:rPr>
          <w:b/>
          <w:i/>
        </w:rPr>
      </w:pPr>
    </w:p>
    <w:p w:rsidR="00E67AB6" w:rsidRDefault="00E67AB6" w:rsidP="00C416D3">
      <w:pPr>
        <w:pStyle w:val="ListParagraph"/>
        <w:jc w:val="right"/>
        <w:rPr>
          <w:b/>
          <w:i/>
        </w:rPr>
      </w:pPr>
    </w:p>
    <w:p w:rsidR="00E67AB6" w:rsidRDefault="00E67AB6" w:rsidP="00C416D3">
      <w:pPr>
        <w:pStyle w:val="ListParagraph"/>
        <w:jc w:val="right"/>
        <w:rPr>
          <w:b/>
          <w:i/>
        </w:rPr>
      </w:pPr>
    </w:p>
    <w:p w:rsidR="00E67AB6" w:rsidRDefault="00E67AB6" w:rsidP="00C416D3">
      <w:pPr>
        <w:pStyle w:val="ListParagraph"/>
        <w:jc w:val="right"/>
        <w:rPr>
          <w:b/>
          <w:i/>
        </w:rPr>
      </w:pPr>
    </w:p>
    <w:p w:rsidR="00E67AB6" w:rsidRDefault="00E67AB6" w:rsidP="00C416D3">
      <w:pPr>
        <w:pStyle w:val="ListParagraph"/>
        <w:jc w:val="right"/>
        <w:rPr>
          <w:b/>
          <w:i/>
        </w:rPr>
      </w:pPr>
    </w:p>
    <w:p w:rsidR="00E67AB6" w:rsidRDefault="00E67AB6" w:rsidP="00C416D3">
      <w:pPr>
        <w:pStyle w:val="ListParagraph"/>
        <w:jc w:val="right"/>
        <w:rPr>
          <w:b/>
          <w:i/>
        </w:rPr>
      </w:pPr>
    </w:p>
    <w:p w:rsidR="00E67AB6" w:rsidRDefault="00E67AB6" w:rsidP="00C416D3">
      <w:pPr>
        <w:pStyle w:val="ListParagraph"/>
        <w:jc w:val="right"/>
        <w:rPr>
          <w:b/>
          <w:i/>
        </w:rPr>
      </w:pPr>
    </w:p>
    <w:p w:rsidR="00E67AB6" w:rsidRDefault="00E67AB6" w:rsidP="00C416D3">
      <w:pPr>
        <w:pStyle w:val="ListParagraph"/>
        <w:jc w:val="right"/>
        <w:rPr>
          <w:b/>
          <w:i/>
        </w:rPr>
      </w:pPr>
    </w:p>
    <w:p w:rsidR="00E67AB6" w:rsidRDefault="00E67AB6" w:rsidP="00C416D3">
      <w:pPr>
        <w:pStyle w:val="ListParagraph"/>
        <w:jc w:val="right"/>
        <w:rPr>
          <w:b/>
          <w:i/>
        </w:rPr>
      </w:pPr>
    </w:p>
    <w:p w:rsidR="00E67AB6" w:rsidRDefault="00E67AB6" w:rsidP="00C416D3">
      <w:pPr>
        <w:pStyle w:val="ListParagraph"/>
        <w:jc w:val="right"/>
        <w:rPr>
          <w:b/>
          <w:i/>
        </w:rPr>
      </w:pPr>
    </w:p>
    <w:p w:rsidR="00E67AB6" w:rsidRDefault="00E67AB6" w:rsidP="00C416D3">
      <w:pPr>
        <w:pStyle w:val="ListParagraph"/>
        <w:jc w:val="right"/>
        <w:rPr>
          <w:b/>
          <w:i/>
        </w:rPr>
      </w:pPr>
    </w:p>
    <w:p w:rsidR="00E67AB6" w:rsidRDefault="00E67AB6" w:rsidP="00C416D3">
      <w:pPr>
        <w:pStyle w:val="ListParagraph"/>
        <w:jc w:val="right"/>
        <w:rPr>
          <w:b/>
          <w:i/>
        </w:rPr>
      </w:pPr>
    </w:p>
    <w:p w:rsidR="008D59EE" w:rsidRPr="00F60349" w:rsidRDefault="008D59EE" w:rsidP="008D59EE">
      <w:pPr>
        <w:pStyle w:val="ListParagraph"/>
        <w:spacing w:line="276" w:lineRule="auto"/>
        <w:ind w:left="0"/>
        <w:jc w:val="center"/>
        <w:rPr>
          <w:b/>
        </w:rPr>
      </w:pPr>
      <w:r w:rsidRPr="00F60349">
        <w:rPr>
          <w:b/>
        </w:rPr>
        <w:lastRenderedPageBreak/>
        <w:t>РАЗДЕЛ VIII</w:t>
      </w:r>
    </w:p>
    <w:p w:rsidR="008D59EE" w:rsidRPr="00F60349" w:rsidRDefault="008D59EE" w:rsidP="008D59EE">
      <w:pPr>
        <w:pStyle w:val="ListParagraph"/>
        <w:spacing w:line="276" w:lineRule="auto"/>
        <w:ind w:left="0"/>
        <w:jc w:val="center"/>
        <w:rPr>
          <w:b/>
        </w:rPr>
      </w:pPr>
      <w:r w:rsidRPr="00F60349">
        <w:rPr>
          <w:b/>
        </w:rPr>
        <w:t>ОБРАЗЦИ НА ДОКУМЕНТИ, КОИТО ДА СЕ ПРЕДСТАВЯТ КЪМ ОФЕРТАТА</w:t>
      </w:r>
    </w:p>
    <w:p w:rsidR="008D59EE" w:rsidRPr="00F60349" w:rsidRDefault="008D59EE" w:rsidP="008D59EE">
      <w:pPr>
        <w:pStyle w:val="ListParagraph"/>
        <w:spacing w:line="276" w:lineRule="auto"/>
        <w:jc w:val="right"/>
        <w:rPr>
          <w:b/>
          <w:i/>
        </w:rPr>
      </w:pPr>
    </w:p>
    <w:p w:rsidR="008D59EE" w:rsidRPr="00F60349" w:rsidRDefault="008D59EE" w:rsidP="008D59EE">
      <w:pPr>
        <w:pStyle w:val="ListParagraph"/>
        <w:spacing w:line="276" w:lineRule="auto"/>
        <w:jc w:val="right"/>
        <w:outlineLvl w:val="0"/>
        <w:rPr>
          <w:b/>
          <w:i/>
        </w:rPr>
      </w:pPr>
      <w:bookmarkStart w:id="20" w:name="_Toc432674851"/>
      <w:r w:rsidRPr="00F60349">
        <w:rPr>
          <w:b/>
          <w:i/>
        </w:rPr>
        <w:t>Приложение № 1</w:t>
      </w:r>
      <w:bookmarkEnd w:id="20"/>
    </w:p>
    <w:p w:rsidR="008D59EE" w:rsidRPr="00F60349" w:rsidRDefault="008D59EE" w:rsidP="008D59EE">
      <w:pPr>
        <w:pStyle w:val="ListParagraph"/>
        <w:spacing w:line="276" w:lineRule="auto"/>
        <w:ind w:left="0"/>
        <w:rPr>
          <w:b/>
        </w:rPr>
      </w:pPr>
    </w:p>
    <w:p w:rsidR="008D59EE" w:rsidRPr="00F60349" w:rsidRDefault="008D59EE" w:rsidP="008D59EE">
      <w:pPr>
        <w:pStyle w:val="Annexetitre"/>
      </w:pPr>
      <w:r w:rsidRPr="00F60349">
        <w:t>Стандартен образец за единния европейски документ за обществени поръчки (ЕЕДОП)</w:t>
      </w:r>
    </w:p>
    <w:p w:rsidR="008D59EE" w:rsidRPr="00F60349" w:rsidRDefault="008D59EE" w:rsidP="008D59EE">
      <w:pPr>
        <w:pStyle w:val="ChapterTitle"/>
        <w:rPr>
          <w:sz w:val="22"/>
        </w:rPr>
      </w:pPr>
    </w:p>
    <w:p w:rsidR="008D59EE" w:rsidRPr="00F60349" w:rsidRDefault="008D59EE" w:rsidP="008D59EE">
      <w:pPr>
        <w:pStyle w:val="ChapterTitle"/>
        <w:rPr>
          <w:sz w:val="22"/>
        </w:rPr>
      </w:pPr>
      <w:r w:rsidRPr="00F60349">
        <w:rPr>
          <w:sz w:val="22"/>
        </w:rPr>
        <w:t xml:space="preserve">Част І: </w:t>
      </w:r>
      <w:r w:rsidRPr="00F60349">
        <w:rPr>
          <w:sz w:val="24"/>
          <w:szCs w:val="24"/>
        </w:rPr>
        <w:t>Информация за процедурата за възлагане на обществена поръчка и за възлагащия орган или възложителя</w:t>
      </w:r>
    </w:p>
    <w:p w:rsidR="008D59EE" w:rsidRPr="00F60349" w:rsidRDefault="008D59EE" w:rsidP="008D59EE">
      <w:pPr>
        <w:pBdr>
          <w:top w:val="single" w:sz="4" w:space="1" w:color="auto"/>
          <w:left w:val="single" w:sz="4" w:space="4" w:color="auto"/>
          <w:bottom w:val="single" w:sz="4" w:space="1" w:color="auto"/>
          <w:right w:val="single" w:sz="4" w:space="4" w:color="auto"/>
        </w:pBdr>
        <w:shd w:val="clear" w:color="auto" w:fill="BFBFBF"/>
        <w:rPr>
          <w:b/>
          <w:sz w:val="22"/>
        </w:rPr>
      </w:pPr>
      <w:r w:rsidRPr="00F60349">
        <w:rPr>
          <w:sz w:val="22"/>
        </w:rPr>
        <w:t xml:space="preserve"> </w:t>
      </w:r>
      <w:r w:rsidRPr="00F60349">
        <w:rPr>
          <w:b/>
          <w:i/>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F60349">
        <w:rPr>
          <w:b/>
          <w:i/>
          <w:sz w:val="22"/>
          <w:u w:val="single"/>
        </w:rPr>
        <w:t>при условие че ЕЕДОП е създаден и попълнен чрез електронната система за ЕЕДОП</w:t>
      </w:r>
      <w:r w:rsidRPr="00F60349">
        <w:rPr>
          <w:rStyle w:val="FootnoteReference"/>
          <w:b/>
          <w:i/>
          <w:sz w:val="22"/>
          <w:u w:val="single"/>
        </w:rPr>
        <w:footnoteReference w:id="1"/>
      </w:r>
      <w:r w:rsidRPr="00F60349">
        <w:rPr>
          <w:sz w:val="22"/>
        </w:rPr>
        <w:t>.</w:t>
      </w:r>
      <w:r w:rsidRPr="00F60349">
        <w:rPr>
          <w:b/>
          <w:sz w:val="22"/>
          <w:u w:val="single"/>
        </w:rPr>
        <w:t xml:space="preserve"> </w:t>
      </w:r>
      <w:r w:rsidRPr="00F60349">
        <w:rPr>
          <w:b/>
          <w:sz w:val="22"/>
        </w:rPr>
        <w:t xml:space="preserve">Позоваване на </w:t>
      </w:r>
      <w:r w:rsidRPr="00F60349">
        <w:rPr>
          <w:b/>
          <w:i/>
          <w:sz w:val="22"/>
        </w:rPr>
        <w:t>съответното обявление</w:t>
      </w:r>
      <w:r w:rsidRPr="00F60349">
        <w:rPr>
          <w:rStyle w:val="FootnoteReference"/>
          <w:b/>
          <w:i/>
          <w:sz w:val="22"/>
        </w:rPr>
        <w:footnoteReference w:id="2"/>
      </w:r>
      <w:r w:rsidRPr="00F60349">
        <w:rPr>
          <w:b/>
          <w:sz w:val="22"/>
        </w:rPr>
        <w:t>, публикувано в Официален вестник на Европейския съюз:</w:t>
      </w:r>
      <w:r w:rsidRPr="00F60349">
        <w:rPr>
          <w:sz w:val="22"/>
        </w:rPr>
        <w:br/>
      </w:r>
      <w:r w:rsidRPr="00F60349">
        <w:rPr>
          <w:b/>
          <w:sz w:val="22"/>
        </w:rPr>
        <w:t xml:space="preserve">OВEС S брой[], дата [], стр.[], </w:t>
      </w:r>
      <w:r w:rsidRPr="00F60349">
        <w:rPr>
          <w:sz w:val="22"/>
        </w:rPr>
        <w:br/>
      </w:r>
      <w:r w:rsidRPr="00F60349">
        <w:rPr>
          <w:b/>
          <w:sz w:val="22"/>
        </w:rPr>
        <w:t>Номер на обявлението в ОВ S: [ ][ ][ ][ ]/S [ ][ ][ ]–[ ][ ][ ][ ][ ][ ][ ]</w:t>
      </w:r>
    </w:p>
    <w:p w:rsidR="008D59EE" w:rsidRPr="00F60349" w:rsidRDefault="008D59EE" w:rsidP="008D59EE">
      <w:pPr>
        <w:pBdr>
          <w:top w:val="single" w:sz="4" w:space="1" w:color="auto"/>
          <w:left w:val="single" w:sz="4" w:space="4" w:color="auto"/>
          <w:bottom w:val="single" w:sz="4" w:space="1" w:color="auto"/>
          <w:right w:val="single" w:sz="4" w:space="4" w:color="auto"/>
        </w:pBdr>
        <w:shd w:val="clear" w:color="auto" w:fill="BFBFBF"/>
        <w:rPr>
          <w:b/>
          <w:i/>
          <w:sz w:val="22"/>
        </w:rPr>
      </w:pPr>
      <w:r w:rsidRPr="00F60349">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8D59EE" w:rsidRPr="00F60349" w:rsidRDefault="008D59EE" w:rsidP="008D59EE">
      <w:pPr>
        <w:pBdr>
          <w:top w:val="single" w:sz="4" w:space="1" w:color="auto"/>
          <w:left w:val="single" w:sz="4" w:space="4" w:color="auto"/>
          <w:bottom w:val="single" w:sz="4" w:space="1" w:color="auto"/>
          <w:right w:val="single" w:sz="4" w:space="4" w:color="auto"/>
        </w:pBdr>
        <w:shd w:val="clear" w:color="auto" w:fill="BFBFBF"/>
        <w:rPr>
          <w:b/>
          <w:sz w:val="22"/>
        </w:rPr>
      </w:pPr>
      <w:r w:rsidRPr="00F60349">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8D59EE" w:rsidRPr="00F60349" w:rsidRDefault="008D59EE" w:rsidP="008D59EE">
      <w:pPr>
        <w:pStyle w:val="SectionTitle"/>
        <w:rPr>
          <w:sz w:val="22"/>
        </w:rPr>
      </w:pPr>
    </w:p>
    <w:p w:rsidR="008D59EE" w:rsidRPr="00F60349" w:rsidRDefault="008D59EE" w:rsidP="008D59EE">
      <w:pPr>
        <w:pStyle w:val="SectionTitle"/>
        <w:rPr>
          <w:sz w:val="22"/>
        </w:rPr>
      </w:pPr>
      <w:r w:rsidRPr="00F60349">
        <w:rPr>
          <w:sz w:val="22"/>
        </w:rPr>
        <w:t>Информация за процедурата за възлагане на обществена поръчка</w:t>
      </w:r>
    </w:p>
    <w:p w:rsidR="008D59EE" w:rsidRPr="00F60349" w:rsidRDefault="008D59EE" w:rsidP="008D59EE">
      <w:pPr>
        <w:pBdr>
          <w:top w:val="single" w:sz="4" w:space="1" w:color="auto"/>
          <w:left w:val="single" w:sz="4" w:space="4" w:color="auto"/>
          <w:bottom w:val="single" w:sz="4" w:space="1" w:color="auto"/>
          <w:right w:val="single" w:sz="4" w:space="4" w:color="auto"/>
        </w:pBdr>
        <w:shd w:val="clear" w:color="auto" w:fill="BFBFBF"/>
        <w:rPr>
          <w:i/>
          <w:sz w:val="22"/>
        </w:rPr>
      </w:pPr>
      <w:r w:rsidRPr="00F60349">
        <w:rPr>
          <w:b/>
          <w:i/>
          <w:sz w:val="22"/>
        </w:rPr>
        <w:t xml:space="preserve">Информацията, изисквана съгласно част I, ще бъде извлечена автоматично, </w:t>
      </w:r>
      <w:r w:rsidRPr="00F60349">
        <w:rPr>
          <w:b/>
          <w:i/>
          <w:sz w:val="22"/>
          <w:u w:val="single"/>
        </w:rPr>
        <w:t>при условие че ЕЕДОП е създаден и попълнен чрез посочената по-горе електронна система за ЕЕДОП.</w:t>
      </w:r>
      <w:r w:rsidRPr="00F60349">
        <w:rPr>
          <w:b/>
          <w:sz w:val="22"/>
          <w:u w:val="single"/>
        </w:rPr>
        <w:t xml:space="preserve"> </w:t>
      </w:r>
      <w:r w:rsidRPr="00F60349">
        <w:rPr>
          <w:b/>
          <w:i/>
          <w:sz w:val="22"/>
          <w:u w:val="single"/>
        </w:rPr>
        <w:t xml:space="preserve">В противен случай тази информация трябва да бъде попълнена от </w:t>
      </w:r>
      <w:r w:rsidRPr="00F60349">
        <w:rPr>
          <w:b/>
          <w:sz w:val="22"/>
        </w:rPr>
        <w:t>икономическия оператор</w:t>
      </w:r>
      <w:r w:rsidRPr="00F60349">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8D59EE" w:rsidRPr="00F60349" w:rsidTr="00902D84">
        <w:trPr>
          <w:trHeight w:val="349"/>
        </w:trPr>
        <w:tc>
          <w:tcPr>
            <w:tcW w:w="4644" w:type="dxa"/>
            <w:shd w:val="clear" w:color="auto" w:fill="auto"/>
          </w:tcPr>
          <w:p w:rsidR="008D59EE" w:rsidRPr="00F60349" w:rsidRDefault="008D59EE" w:rsidP="00902D84">
            <w:pPr>
              <w:rPr>
                <w:b/>
                <w:i/>
              </w:rPr>
            </w:pPr>
            <w:r w:rsidRPr="00F60349">
              <w:rPr>
                <w:b/>
                <w:i/>
                <w:sz w:val="22"/>
              </w:rPr>
              <w:t>Идентифициране на възложителя</w:t>
            </w:r>
            <w:r w:rsidRPr="00F60349">
              <w:rPr>
                <w:rStyle w:val="FootnoteReference"/>
                <w:b/>
                <w:i/>
                <w:sz w:val="22"/>
              </w:rPr>
              <w:footnoteReference w:id="3"/>
            </w:r>
          </w:p>
        </w:tc>
        <w:tc>
          <w:tcPr>
            <w:tcW w:w="4645" w:type="dxa"/>
            <w:shd w:val="clear" w:color="auto" w:fill="auto"/>
          </w:tcPr>
          <w:p w:rsidR="008D59EE" w:rsidRPr="00F60349" w:rsidRDefault="008D59EE" w:rsidP="00902D84">
            <w:pPr>
              <w:rPr>
                <w:b/>
                <w:i/>
              </w:rPr>
            </w:pPr>
            <w:r w:rsidRPr="00F60349">
              <w:rPr>
                <w:b/>
                <w:i/>
                <w:sz w:val="22"/>
              </w:rPr>
              <w:t>Отговор: Комисия за финансов надзор</w:t>
            </w:r>
          </w:p>
        </w:tc>
      </w:tr>
      <w:tr w:rsidR="008D59EE" w:rsidRPr="00F60349" w:rsidTr="00902D84">
        <w:trPr>
          <w:trHeight w:val="349"/>
        </w:trPr>
        <w:tc>
          <w:tcPr>
            <w:tcW w:w="4644" w:type="dxa"/>
            <w:shd w:val="clear" w:color="auto" w:fill="auto"/>
          </w:tcPr>
          <w:p w:rsidR="008D59EE" w:rsidRPr="00F60349" w:rsidRDefault="008D59EE" w:rsidP="00902D84">
            <w:r w:rsidRPr="00F60349">
              <w:rPr>
                <w:sz w:val="22"/>
              </w:rPr>
              <w:t xml:space="preserve">Име: </w:t>
            </w:r>
          </w:p>
        </w:tc>
        <w:tc>
          <w:tcPr>
            <w:tcW w:w="4645" w:type="dxa"/>
            <w:shd w:val="clear" w:color="auto" w:fill="auto"/>
          </w:tcPr>
          <w:p w:rsidR="008D59EE" w:rsidRPr="00F60349" w:rsidRDefault="008D59EE" w:rsidP="00902D84">
            <w:r w:rsidRPr="00F60349">
              <w:rPr>
                <w:sz w:val="22"/>
              </w:rPr>
              <w:t>[   ]</w:t>
            </w:r>
          </w:p>
        </w:tc>
      </w:tr>
      <w:tr w:rsidR="008D59EE" w:rsidRPr="00F60349" w:rsidTr="00902D84">
        <w:trPr>
          <w:trHeight w:val="485"/>
        </w:trPr>
        <w:tc>
          <w:tcPr>
            <w:tcW w:w="4644" w:type="dxa"/>
            <w:shd w:val="clear" w:color="auto" w:fill="auto"/>
          </w:tcPr>
          <w:p w:rsidR="008D59EE" w:rsidRPr="00F60349" w:rsidRDefault="008D59EE" w:rsidP="00902D84">
            <w:pPr>
              <w:rPr>
                <w:b/>
                <w:i/>
              </w:rPr>
            </w:pPr>
            <w:r w:rsidRPr="00F60349">
              <w:rPr>
                <w:b/>
                <w:i/>
                <w:sz w:val="22"/>
              </w:rPr>
              <w:t>За коя обществена поръчки се отнася?</w:t>
            </w:r>
          </w:p>
        </w:tc>
        <w:tc>
          <w:tcPr>
            <w:tcW w:w="4645" w:type="dxa"/>
            <w:shd w:val="clear" w:color="auto" w:fill="auto"/>
          </w:tcPr>
          <w:p w:rsidR="00022460" w:rsidRPr="003D3717" w:rsidRDefault="008D59EE" w:rsidP="00022460">
            <w:pPr>
              <w:pStyle w:val="BodyText"/>
              <w:spacing w:after="0"/>
              <w:ind w:firstLine="708"/>
              <w:jc w:val="both"/>
              <w:rPr>
                <w:sz w:val="22"/>
                <w:szCs w:val="22"/>
                <w:lang w:val="bg-BG"/>
              </w:rPr>
            </w:pPr>
            <w:r w:rsidRPr="009373EC">
              <w:rPr>
                <w:b/>
                <w:i/>
                <w:sz w:val="22"/>
                <w:szCs w:val="22"/>
                <w:lang w:val="bg-BG"/>
              </w:rPr>
              <w:t xml:space="preserve">Отговор:  </w:t>
            </w:r>
            <w:r w:rsidR="00022460" w:rsidRPr="009373EC">
              <w:rPr>
                <w:sz w:val="22"/>
                <w:szCs w:val="22"/>
                <w:lang w:val="ru-RU"/>
              </w:rPr>
              <w:t xml:space="preserve">„Осигуряване на самолетни билети за превоз по въздух на пътници и багаж при служебни пътувания на членовете и </w:t>
            </w:r>
            <w:r w:rsidR="00022460" w:rsidRPr="009373EC">
              <w:rPr>
                <w:sz w:val="22"/>
                <w:szCs w:val="22"/>
                <w:lang w:val="ru-RU"/>
              </w:rPr>
              <w:lastRenderedPageBreak/>
              <w:t>служителите на Комисията за финансов надзор”</w:t>
            </w:r>
          </w:p>
          <w:p w:rsidR="008D59EE" w:rsidRPr="009373EC" w:rsidRDefault="008D59EE" w:rsidP="002D2A7B">
            <w:pPr>
              <w:pStyle w:val="BodyText"/>
              <w:spacing w:after="0"/>
              <w:jc w:val="both"/>
              <w:rPr>
                <w:b/>
                <w:i/>
                <w:sz w:val="22"/>
                <w:szCs w:val="22"/>
                <w:lang w:val="bg-BG"/>
              </w:rPr>
            </w:pPr>
          </w:p>
        </w:tc>
      </w:tr>
      <w:tr w:rsidR="008D59EE" w:rsidRPr="00F60349" w:rsidTr="00902D84">
        <w:trPr>
          <w:trHeight w:val="484"/>
        </w:trPr>
        <w:tc>
          <w:tcPr>
            <w:tcW w:w="4644" w:type="dxa"/>
            <w:shd w:val="clear" w:color="auto" w:fill="auto"/>
          </w:tcPr>
          <w:p w:rsidR="008D59EE" w:rsidRPr="00F60349" w:rsidRDefault="008D59EE" w:rsidP="00902D84">
            <w:r w:rsidRPr="00F60349">
              <w:rPr>
                <w:sz w:val="22"/>
              </w:rPr>
              <w:lastRenderedPageBreak/>
              <w:t>Название или кратко описание на поръчката</w:t>
            </w:r>
            <w:r w:rsidRPr="00F60349">
              <w:rPr>
                <w:rStyle w:val="FootnoteReference"/>
                <w:sz w:val="22"/>
              </w:rPr>
              <w:footnoteReference w:id="4"/>
            </w:r>
            <w:r w:rsidRPr="00F60349">
              <w:rPr>
                <w:sz w:val="22"/>
              </w:rPr>
              <w:t>:</w:t>
            </w:r>
          </w:p>
        </w:tc>
        <w:tc>
          <w:tcPr>
            <w:tcW w:w="4645" w:type="dxa"/>
            <w:shd w:val="clear" w:color="auto" w:fill="auto"/>
          </w:tcPr>
          <w:p w:rsidR="00022460" w:rsidRPr="003D3717" w:rsidRDefault="008D59EE" w:rsidP="00022460">
            <w:pPr>
              <w:pStyle w:val="BodyText"/>
              <w:spacing w:after="0"/>
              <w:ind w:firstLine="708"/>
              <w:jc w:val="both"/>
              <w:rPr>
                <w:sz w:val="22"/>
                <w:szCs w:val="22"/>
                <w:lang w:val="bg-BG"/>
              </w:rPr>
            </w:pPr>
            <w:r w:rsidRPr="009373EC">
              <w:rPr>
                <w:sz w:val="22"/>
                <w:szCs w:val="22"/>
                <w:lang w:val="bg-BG"/>
              </w:rPr>
              <w:t>[„</w:t>
            </w:r>
            <w:r w:rsidR="00022460" w:rsidRPr="009373EC">
              <w:rPr>
                <w:sz w:val="22"/>
                <w:szCs w:val="22"/>
                <w:lang w:val="ru-RU"/>
              </w:rPr>
              <w:t>Осигуряване на самолетни билети за превоз по въздух на пътници и багаж при служебни пътувания на членовете и служителите на Комисията за финансов надзор”</w:t>
            </w:r>
          </w:p>
          <w:p w:rsidR="008D59EE" w:rsidRPr="009373EC" w:rsidRDefault="008D59EE" w:rsidP="00902D84">
            <w:pPr>
              <w:pStyle w:val="BodyText"/>
              <w:spacing w:after="0"/>
              <w:jc w:val="both"/>
              <w:rPr>
                <w:sz w:val="22"/>
                <w:szCs w:val="22"/>
                <w:lang w:val="bg-BG"/>
              </w:rPr>
            </w:pPr>
            <w:r w:rsidRPr="009373EC">
              <w:rPr>
                <w:sz w:val="22"/>
                <w:szCs w:val="22"/>
                <w:lang w:val="bg-BG"/>
              </w:rPr>
              <w:t>”.]</w:t>
            </w:r>
          </w:p>
        </w:tc>
      </w:tr>
      <w:tr w:rsidR="008D59EE" w:rsidRPr="00F60349" w:rsidTr="00902D84">
        <w:trPr>
          <w:trHeight w:val="484"/>
        </w:trPr>
        <w:tc>
          <w:tcPr>
            <w:tcW w:w="4644" w:type="dxa"/>
            <w:shd w:val="clear" w:color="auto" w:fill="auto"/>
          </w:tcPr>
          <w:p w:rsidR="008D59EE" w:rsidRPr="00F60349" w:rsidRDefault="008D59EE" w:rsidP="00902D84">
            <w:r w:rsidRPr="00F60349">
              <w:t>Референтен номер на досието, определен от възлагащия орган или възложителя (</w:t>
            </w:r>
            <w:r w:rsidRPr="00F60349">
              <w:rPr>
                <w:i/>
              </w:rPr>
              <w:t>ако е приложимо</w:t>
            </w:r>
            <w:r w:rsidRPr="00F60349">
              <w:t>)</w:t>
            </w:r>
            <w:r w:rsidRPr="00F60349">
              <w:rPr>
                <w:rStyle w:val="FootnoteReference"/>
              </w:rPr>
              <w:footnoteReference w:id="5"/>
            </w:r>
            <w:r w:rsidRPr="00F60349">
              <w:t>:</w:t>
            </w:r>
          </w:p>
        </w:tc>
        <w:tc>
          <w:tcPr>
            <w:tcW w:w="4645" w:type="dxa"/>
            <w:shd w:val="clear" w:color="auto" w:fill="auto"/>
          </w:tcPr>
          <w:p w:rsidR="008D59EE" w:rsidRPr="00F60349" w:rsidRDefault="008D59EE" w:rsidP="00902D84">
            <w:r w:rsidRPr="00F60349">
              <w:rPr>
                <w:sz w:val="22"/>
              </w:rPr>
              <w:t>[   ]</w:t>
            </w:r>
          </w:p>
        </w:tc>
      </w:tr>
    </w:tbl>
    <w:p w:rsidR="008D59EE" w:rsidRPr="00F60349" w:rsidRDefault="008D59EE" w:rsidP="008D59EE">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F60349">
        <w:rPr>
          <w:b/>
          <w:i/>
          <w:u w:val="single"/>
        </w:rPr>
        <w:t>Останалата</w:t>
      </w:r>
      <w:r w:rsidRPr="00F60349">
        <w:rPr>
          <w:b/>
          <w:i/>
        </w:rPr>
        <w:t xml:space="preserve"> информация във всички раздели на ЕЕДОП следва да бъде попълнена от </w:t>
      </w:r>
      <w:r w:rsidRPr="00F60349">
        <w:rPr>
          <w:b/>
          <w:i/>
          <w:u w:val="single"/>
        </w:rPr>
        <w:t>икономическия оператор</w:t>
      </w:r>
    </w:p>
    <w:p w:rsidR="008D59EE" w:rsidRPr="00F60349" w:rsidRDefault="008D59EE" w:rsidP="008D59EE">
      <w:pPr>
        <w:pStyle w:val="ChapterTitle"/>
        <w:rPr>
          <w:sz w:val="22"/>
        </w:rPr>
      </w:pPr>
    </w:p>
    <w:p w:rsidR="008D59EE" w:rsidRPr="00F60349" w:rsidRDefault="008D59EE" w:rsidP="008D59EE">
      <w:pPr>
        <w:pStyle w:val="ChapterTitle"/>
        <w:rPr>
          <w:sz w:val="22"/>
        </w:rPr>
      </w:pPr>
      <w:r w:rsidRPr="00F60349">
        <w:rPr>
          <w:sz w:val="22"/>
        </w:rPr>
        <w:t>Част II: Информация за икономическия оператор</w:t>
      </w:r>
    </w:p>
    <w:p w:rsidR="008D59EE" w:rsidRPr="00F60349" w:rsidRDefault="008D59EE" w:rsidP="008D59EE">
      <w:pPr>
        <w:pStyle w:val="SectionTitle"/>
        <w:rPr>
          <w:sz w:val="22"/>
        </w:rPr>
      </w:pPr>
      <w:r w:rsidRPr="00F60349">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8D59EE" w:rsidRPr="00F60349" w:rsidTr="00902D84">
        <w:tc>
          <w:tcPr>
            <w:tcW w:w="4644" w:type="dxa"/>
            <w:shd w:val="clear" w:color="auto" w:fill="auto"/>
          </w:tcPr>
          <w:p w:rsidR="008D59EE" w:rsidRPr="00F60349" w:rsidRDefault="008D59EE" w:rsidP="00902D84">
            <w:pPr>
              <w:rPr>
                <w:b/>
                <w:i/>
              </w:rPr>
            </w:pPr>
            <w:r w:rsidRPr="00F60349">
              <w:rPr>
                <w:b/>
                <w:i/>
                <w:sz w:val="22"/>
              </w:rPr>
              <w:t>Идентификация:</w:t>
            </w:r>
          </w:p>
        </w:tc>
        <w:tc>
          <w:tcPr>
            <w:tcW w:w="4645" w:type="dxa"/>
            <w:shd w:val="clear" w:color="auto" w:fill="auto"/>
          </w:tcPr>
          <w:p w:rsidR="008D59EE" w:rsidRPr="00F60349" w:rsidRDefault="008D59EE" w:rsidP="00902D84">
            <w:pPr>
              <w:pStyle w:val="Text1"/>
              <w:ind w:left="0"/>
              <w:rPr>
                <w:b/>
                <w:i/>
              </w:rPr>
            </w:pPr>
            <w:r w:rsidRPr="00F60349">
              <w:rPr>
                <w:b/>
                <w:i/>
                <w:sz w:val="22"/>
              </w:rPr>
              <w:t>Отговор:</w:t>
            </w:r>
          </w:p>
        </w:tc>
      </w:tr>
      <w:tr w:rsidR="008D59EE" w:rsidRPr="00F60349" w:rsidTr="00902D84">
        <w:tc>
          <w:tcPr>
            <w:tcW w:w="4644" w:type="dxa"/>
            <w:shd w:val="clear" w:color="auto" w:fill="auto"/>
          </w:tcPr>
          <w:p w:rsidR="008D59EE" w:rsidRPr="00F60349" w:rsidRDefault="008D59EE" w:rsidP="00902D84">
            <w:pPr>
              <w:pStyle w:val="NumPar1"/>
              <w:numPr>
                <w:ilvl w:val="0"/>
                <w:numId w:val="0"/>
              </w:numPr>
              <w:ind w:left="850" w:hanging="850"/>
            </w:pPr>
            <w:r w:rsidRPr="00F60349">
              <w:rPr>
                <w:sz w:val="22"/>
              </w:rPr>
              <w:t>Име:</w:t>
            </w:r>
          </w:p>
        </w:tc>
        <w:tc>
          <w:tcPr>
            <w:tcW w:w="4645" w:type="dxa"/>
            <w:shd w:val="clear" w:color="auto" w:fill="auto"/>
          </w:tcPr>
          <w:p w:rsidR="008D59EE" w:rsidRPr="00F60349" w:rsidRDefault="008D59EE" w:rsidP="00902D84">
            <w:pPr>
              <w:pStyle w:val="Text1"/>
              <w:ind w:left="0"/>
            </w:pPr>
            <w:r w:rsidRPr="00F60349">
              <w:rPr>
                <w:sz w:val="22"/>
              </w:rPr>
              <w:t>[   ]</w:t>
            </w:r>
          </w:p>
        </w:tc>
      </w:tr>
      <w:tr w:rsidR="008D59EE" w:rsidRPr="00F60349" w:rsidTr="00902D84">
        <w:trPr>
          <w:trHeight w:val="1372"/>
        </w:trPr>
        <w:tc>
          <w:tcPr>
            <w:tcW w:w="4644" w:type="dxa"/>
            <w:shd w:val="clear" w:color="auto" w:fill="auto"/>
          </w:tcPr>
          <w:p w:rsidR="008D59EE" w:rsidRPr="00F60349" w:rsidRDefault="008D59EE" w:rsidP="00902D84">
            <w:pPr>
              <w:pStyle w:val="Text1"/>
              <w:ind w:left="0"/>
            </w:pPr>
            <w:r w:rsidRPr="00F60349">
              <w:rPr>
                <w:sz w:val="22"/>
              </w:rPr>
              <w:t>Идентификационен номер по ДДС, ако е приложимо:</w:t>
            </w:r>
          </w:p>
          <w:p w:rsidR="008D59EE" w:rsidRPr="00F60349" w:rsidRDefault="008D59EE" w:rsidP="00902D84">
            <w:pPr>
              <w:pStyle w:val="Text1"/>
              <w:ind w:left="0"/>
            </w:pPr>
            <w:r w:rsidRPr="00F60349">
              <w:rPr>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8D59EE" w:rsidRPr="00F60349" w:rsidRDefault="008D59EE" w:rsidP="00902D84">
            <w:pPr>
              <w:pStyle w:val="Text1"/>
              <w:ind w:left="0"/>
            </w:pPr>
            <w:r w:rsidRPr="00F60349">
              <w:rPr>
                <w:sz w:val="22"/>
              </w:rPr>
              <w:t>[   ]</w:t>
            </w:r>
          </w:p>
          <w:p w:rsidR="008D59EE" w:rsidRPr="00F60349" w:rsidRDefault="008D59EE" w:rsidP="00902D84">
            <w:pPr>
              <w:pStyle w:val="Text1"/>
              <w:ind w:left="0"/>
            </w:pPr>
            <w:r w:rsidRPr="00F60349">
              <w:rPr>
                <w:sz w:val="22"/>
              </w:rPr>
              <w:t>[   ]</w:t>
            </w:r>
          </w:p>
        </w:tc>
      </w:tr>
      <w:tr w:rsidR="008D59EE" w:rsidRPr="00F60349" w:rsidTr="00902D84">
        <w:tc>
          <w:tcPr>
            <w:tcW w:w="4644" w:type="dxa"/>
            <w:shd w:val="clear" w:color="auto" w:fill="auto"/>
          </w:tcPr>
          <w:p w:rsidR="008D59EE" w:rsidRPr="00F60349" w:rsidRDefault="008D59EE" w:rsidP="00902D84">
            <w:pPr>
              <w:pStyle w:val="Text1"/>
              <w:ind w:left="0"/>
            </w:pPr>
            <w:r w:rsidRPr="00F60349">
              <w:rPr>
                <w:sz w:val="22"/>
              </w:rPr>
              <w:t xml:space="preserve">Пощенски адрес: </w:t>
            </w:r>
          </w:p>
        </w:tc>
        <w:tc>
          <w:tcPr>
            <w:tcW w:w="4645" w:type="dxa"/>
            <w:shd w:val="clear" w:color="auto" w:fill="auto"/>
          </w:tcPr>
          <w:p w:rsidR="008D59EE" w:rsidRPr="00F60349" w:rsidRDefault="008D59EE" w:rsidP="00902D84">
            <w:pPr>
              <w:pStyle w:val="Text1"/>
              <w:ind w:left="0"/>
            </w:pPr>
            <w:r w:rsidRPr="00F60349">
              <w:rPr>
                <w:sz w:val="22"/>
              </w:rPr>
              <w:t>[……]</w:t>
            </w:r>
          </w:p>
        </w:tc>
      </w:tr>
      <w:tr w:rsidR="008D59EE" w:rsidRPr="00F60349" w:rsidTr="00902D84">
        <w:trPr>
          <w:trHeight w:val="2002"/>
        </w:trPr>
        <w:tc>
          <w:tcPr>
            <w:tcW w:w="4644" w:type="dxa"/>
            <w:shd w:val="clear" w:color="auto" w:fill="auto"/>
          </w:tcPr>
          <w:p w:rsidR="008D59EE" w:rsidRPr="00F60349" w:rsidRDefault="008D59EE" w:rsidP="00902D84">
            <w:pPr>
              <w:pStyle w:val="Text1"/>
              <w:ind w:left="0"/>
            </w:pPr>
            <w:r w:rsidRPr="00F60349">
              <w:rPr>
                <w:sz w:val="22"/>
              </w:rPr>
              <w:t>Лице или лица за контакт</w:t>
            </w:r>
            <w:r w:rsidRPr="00F60349">
              <w:rPr>
                <w:rStyle w:val="FootnoteReference"/>
                <w:sz w:val="22"/>
              </w:rPr>
              <w:footnoteReference w:id="6"/>
            </w:r>
            <w:r w:rsidRPr="00F60349">
              <w:rPr>
                <w:sz w:val="22"/>
              </w:rPr>
              <w:t>:</w:t>
            </w:r>
          </w:p>
          <w:p w:rsidR="008D59EE" w:rsidRPr="00F60349" w:rsidRDefault="008D59EE" w:rsidP="00902D84">
            <w:pPr>
              <w:pStyle w:val="Text1"/>
              <w:ind w:left="0"/>
            </w:pPr>
            <w:r w:rsidRPr="00F60349">
              <w:rPr>
                <w:sz w:val="22"/>
              </w:rPr>
              <w:t>Телефон:</w:t>
            </w:r>
          </w:p>
          <w:p w:rsidR="008D59EE" w:rsidRPr="00F60349" w:rsidRDefault="008D59EE" w:rsidP="00902D84">
            <w:pPr>
              <w:pStyle w:val="Text1"/>
              <w:ind w:left="0"/>
            </w:pPr>
            <w:r w:rsidRPr="00F60349">
              <w:rPr>
                <w:sz w:val="22"/>
              </w:rPr>
              <w:t>Ел. поща:</w:t>
            </w:r>
          </w:p>
          <w:p w:rsidR="008D59EE" w:rsidRPr="00F60349" w:rsidRDefault="008D59EE" w:rsidP="00902D84">
            <w:pPr>
              <w:pStyle w:val="Text1"/>
              <w:ind w:left="0"/>
            </w:pPr>
            <w:r w:rsidRPr="00F60349">
              <w:t>Интернет адрес (уеб адрес) (</w:t>
            </w:r>
            <w:r w:rsidRPr="00F60349">
              <w:rPr>
                <w:i/>
              </w:rPr>
              <w:t>ако е приложимо</w:t>
            </w:r>
            <w:r w:rsidRPr="00F60349">
              <w:t>):</w:t>
            </w:r>
          </w:p>
        </w:tc>
        <w:tc>
          <w:tcPr>
            <w:tcW w:w="4645" w:type="dxa"/>
            <w:shd w:val="clear" w:color="auto" w:fill="auto"/>
          </w:tcPr>
          <w:p w:rsidR="008D59EE" w:rsidRPr="00F60349" w:rsidRDefault="008D59EE" w:rsidP="00902D84">
            <w:pPr>
              <w:pStyle w:val="Text1"/>
              <w:ind w:left="0"/>
            </w:pPr>
            <w:r w:rsidRPr="00F60349">
              <w:rPr>
                <w:sz w:val="22"/>
              </w:rPr>
              <w:t>[……]</w:t>
            </w:r>
          </w:p>
          <w:p w:rsidR="008D59EE" w:rsidRPr="00F60349" w:rsidRDefault="008D59EE" w:rsidP="00902D84">
            <w:pPr>
              <w:pStyle w:val="Text1"/>
              <w:ind w:left="0"/>
            </w:pPr>
            <w:r w:rsidRPr="00F60349">
              <w:rPr>
                <w:sz w:val="22"/>
              </w:rPr>
              <w:t>[……]</w:t>
            </w:r>
          </w:p>
          <w:p w:rsidR="008D59EE" w:rsidRPr="00F60349" w:rsidRDefault="008D59EE" w:rsidP="00902D84">
            <w:pPr>
              <w:pStyle w:val="Text1"/>
              <w:ind w:left="0"/>
            </w:pPr>
            <w:r w:rsidRPr="00F60349">
              <w:rPr>
                <w:sz w:val="22"/>
              </w:rPr>
              <w:t>[……]</w:t>
            </w:r>
          </w:p>
          <w:p w:rsidR="008D59EE" w:rsidRPr="00F60349" w:rsidRDefault="008D59EE" w:rsidP="00902D84">
            <w:pPr>
              <w:pStyle w:val="Text1"/>
              <w:ind w:left="0"/>
            </w:pPr>
            <w:r w:rsidRPr="00F60349">
              <w:rPr>
                <w:sz w:val="22"/>
              </w:rPr>
              <w:t>[……]</w:t>
            </w:r>
          </w:p>
        </w:tc>
      </w:tr>
      <w:tr w:rsidR="008D59EE" w:rsidRPr="00F60349" w:rsidTr="00902D84">
        <w:tc>
          <w:tcPr>
            <w:tcW w:w="4644" w:type="dxa"/>
            <w:shd w:val="clear" w:color="auto" w:fill="auto"/>
          </w:tcPr>
          <w:p w:rsidR="008D59EE" w:rsidRPr="00F60349" w:rsidRDefault="008D59EE" w:rsidP="00902D84">
            <w:pPr>
              <w:pStyle w:val="Text1"/>
              <w:ind w:left="0"/>
              <w:rPr>
                <w:b/>
                <w:i/>
              </w:rPr>
            </w:pPr>
            <w:r w:rsidRPr="00F60349">
              <w:rPr>
                <w:b/>
                <w:i/>
                <w:sz w:val="22"/>
              </w:rPr>
              <w:t>Обща информация:</w:t>
            </w:r>
          </w:p>
        </w:tc>
        <w:tc>
          <w:tcPr>
            <w:tcW w:w="4645" w:type="dxa"/>
            <w:shd w:val="clear" w:color="auto" w:fill="auto"/>
          </w:tcPr>
          <w:p w:rsidR="008D59EE" w:rsidRPr="00F60349" w:rsidRDefault="008D59EE" w:rsidP="00902D84">
            <w:pPr>
              <w:pStyle w:val="Text1"/>
              <w:ind w:left="0"/>
              <w:rPr>
                <w:b/>
                <w:i/>
              </w:rPr>
            </w:pPr>
            <w:r w:rsidRPr="00F60349">
              <w:rPr>
                <w:b/>
                <w:i/>
                <w:sz w:val="22"/>
              </w:rPr>
              <w:t>Отговор:</w:t>
            </w:r>
          </w:p>
        </w:tc>
      </w:tr>
      <w:tr w:rsidR="008D59EE" w:rsidRPr="00F60349" w:rsidTr="00902D84">
        <w:tc>
          <w:tcPr>
            <w:tcW w:w="4644" w:type="dxa"/>
            <w:shd w:val="clear" w:color="auto" w:fill="auto"/>
          </w:tcPr>
          <w:p w:rsidR="008D59EE" w:rsidRPr="00F60349" w:rsidRDefault="008D59EE" w:rsidP="00902D84">
            <w:pPr>
              <w:pStyle w:val="Text1"/>
              <w:ind w:left="0"/>
            </w:pPr>
            <w:r w:rsidRPr="00F60349">
              <w:rPr>
                <w:sz w:val="22"/>
              </w:rPr>
              <w:t>Икономическият оператор микро-, малко или средно предприятие ли е</w:t>
            </w:r>
            <w:r w:rsidRPr="00F60349">
              <w:rPr>
                <w:rStyle w:val="FootnoteReference"/>
                <w:sz w:val="22"/>
              </w:rPr>
              <w:footnoteReference w:id="7"/>
            </w:r>
            <w:r w:rsidRPr="00F60349">
              <w:rPr>
                <w:sz w:val="22"/>
              </w:rPr>
              <w:t>?</w:t>
            </w:r>
          </w:p>
        </w:tc>
        <w:tc>
          <w:tcPr>
            <w:tcW w:w="4645" w:type="dxa"/>
            <w:shd w:val="clear" w:color="auto" w:fill="auto"/>
          </w:tcPr>
          <w:p w:rsidR="008D59EE" w:rsidRPr="00F60349" w:rsidRDefault="008D59EE" w:rsidP="00902D84">
            <w:pPr>
              <w:pStyle w:val="Text1"/>
              <w:ind w:left="0"/>
            </w:pPr>
            <w:r w:rsidRPr="00F60349">
              <w:rPr>
                <w:sz w:val="22"/>
              </w:rPr>
              <w:t>[] Да [] Не</w:t>
            </w:r>
          </w:p>
        </w:tc>
      </w:tr>
      <w:tr w:rsidR="008D59EE" w:rsidRPr="00F60349" w:rsidTr="00902D84">
        <w:tc>
          <w:tcPr>
            <w:tcW w:w="4644" w:type="dxa"/>
            <w:shd w:val="clear" w:color="auto" w:fill="auto"/>
          </w:tcPr>
          <w:p w:rsidR="008D59EE" w:rsidRPr="00F60349" w:rsidRDefault="008D59EE" w:rsidP="00902D84">
            <w:pPr>
              <w:pStyle w:val="Text1"/>
              <w:ind w:left="0"/>
            </w:pPr>
            <w:r w:rsidRPr="00F60349">
              <w:rPr>
                <w:b/>
                <w:sz w:val="22"/>
                <w:u w:val="single"/>
              </w:rPr>
              <w:lastRenderedPageBreak/>
              <w:t>Само в случай че поръчката е запазена</w:t>
            </w:r>
            <w:r w:rsidRPr="00F60349">
              <w:rPr>
                <w:rStyle w:val="FootnoteReference"/>
                <w:b/>
                <w:sz w:val="22"/>
                <w:u w:val="single"/>
              </w:rPr>
              <w:footnoteReference w:id="8"/>
            </w:r>
            <w:r w:rsidRPr="00F60349">
              <w:rPr>
                <w:b/>
                <w:sz w:val="22"/>
                <w:u w:val="single"/>
              </w:rPr>
              <w:t>:</w:t>
            </w:r>
            <w:r w:rsidRPr="00F60349">
              <w:rPr>
                <w:b/>
                <w:sz w:val="22"/>
              </w:rPr>
              <w:t xml:space="preserve"> </w:t>
            </w:r>
            <w:r w:rsidRPr="00F60349">
              <w:rPr>
                <w:sz w:val="22"/>
              </w:rPr>
              <w:t>икономическият оператор защитено предприятие ли е или социално предприятие</w:t>
            </w:r>
            <w:r w:rsidRPr="00F60349">
              <w:rPr>
                <w:rStyle w:val="FootnoteReference"/>
                <w:sz w:val="22"/>
              </w:rPr>
              <w:footnoteReference w:id="9"/>
            </w:r>
            <w:r w:rsidRPr="00F60349">
              <w:rPr>
                <w:sz w:val="22"/>
              </w:rPr>
              <w:t>, или ще осигури изпълнението на поръчката в контекста на програми за създаване на защитени работни места?</w:t>
            </w:r>
            <w:r w:rsidRPr="00F60349">
              <w:br/>
            </w:r>
            <w:r w:rsidRPr="00F60349">
              <w:rPr>
                <w:b/>
              </w:rPr>
              <w:t xml:space="preserve">Ако „да“, </w:t>
            </w:r>
            <w:r w:rsidRPr="00F60349">
              <w:rPr>
                <w:sz w:val="22"/>
              </w:rPr>
              <w:t>какъв е съответният процент работници с увреждания или в неравностойно положение?</w:t>
            </w:r>
            <w:r w:rsidRPr="00F60349">
              <w:br/>
            </w:r>
            <w:r w:rsidRPr="00F60349">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8D59EE" w:rsidRPr="00F60349" w:rsidRDefault="008D59EE" w:rsidP="00902D84">
            <w:pPr>
              <w:pStyle w:val="Text1"/>
              <w:ind w:left="0"/>
              <w:jc w:val="left"/>
            </w:pPr>
            <w:r w:rsidRPr="00F60349">
              <w:rPr>
                <w:sz w:val="22"/>
              </w:rPr>
              <w:t xml:space="preserve">[] Да [] </w:t>
            </w:r>
            <w:r w:rsidRPr="00F60349">
              <w:t>Не</w:t>
            </w:r>
            <w:r w:rsidRPr="00F60349">
              <w:br/>
            </w:r>
            <w:r w:rsidRPr="00F60349">
              <w:br/>
            </w:r>
            <w:r w:rsidRPr="00F60349">
              <w:br/>
            </w:r>
            <w:r w:rsidRPr="00F60349">
              <w:br/>
            </w:r>
            <w:r w:rsidRPr="00F60349">
              <w:br/>
            </w:r>
            <w:r w:rsidRPr="00F60349">
              <w:br/>
            </w:r>
            <w:r w:rsidRPr="00F60349">
              <w:rPr>
                <w:sz w:val="22"/>
              </w:rPr>
              <w:t>[…]</w:t>
            </w:r>
            <w:r w:rsidRPr="00F60349">
              <w:br/>
            </w:r>
            <w:r w:rsidRPr="00F60349">
              <w:br/>
            </w:r>
            <w:r w:rsidRPr="00F60349">
              <w:br/>
            </w:r>
            <w:r w:rsidRPr="00F60349">
              <w:rPr>
                <w:sz w:val="22"/>
              </w:rPr>
              <w:t>[….]</w:t>
            </w:r>
            <w:r w:rsidRPr="00F60349">
              <w:br/>
            </w:r>
          </w:p>
        </w:tc>
      </w:tr>
      <w:tr w:rsidR="008D59EE" w:rsidRPr="00F60349" w:rsidTr="00902D84">
        <w:tc>
          <w:tcPr>
            <w:tcW w:w="4644" w:type="dxa"/>
            <w:shd w:val="clear" w:color="auto" w:fill="auto"/>
          </w:tcPr>
          <w:p w:rsidR="008D59EE" w:rsidRPr="00F60349" w:rsidRDefault="008D59EE" w:rsidP="00902D84">
            <w:pPr>
              <w:pStyle w:val="Text1"/>
              <w:ind w:left="0"/>
            </w:pPr>
            <w:r w:rsidRPr="00F60349">
              <w:rPr>
                <w:sz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8D59EE" w:rsidRPr="00F60349" w:rsidRDefault="008D59EE" w:rsidP="00902D84">
            <w:pPr>
              <w:pStyle w:val="Text1"/>
              <w:ind w:left="0"/>
            </w:pPr>
            <w:r w:rsidRPr="00F60349">
              <w:rPr>
                <w:sz w:val="22"/>
              </w:rPr>
              <w:t>[] Да [] Не [] Не се прилага</w:t>
            </w:r>
          </w:p>
        </w:tc>
      </w:tr>
      <w:tr w:rsidR="008D59EE" w:rsidRPr="00F60349" w:rsidTr="00902D84">
        <w:tc>
          <w:tcPr>
            <w:tcW w:w="4644" w:type="dxa"/>
            <w:shd w:val="clear" w:color="auto" w:fill="auto"/>
          </w:tcPr>
          <w:p w:rsidR="008D59EE" w:rsidRPr="00F60349" w:rsidRDefault="008D59EE" w:rsidP="00902D84">
            <w:pPr>
              <w:pStyle w:val="Text1"/>
              <w:ind w:left="0"/>
            </w:pPr>
            <w:r w:rsidRPr="00F60349">
              <w:rPr>
                <w:b/>
              </w:rPr>
              <w:t>Ако „да“</w:t>
            </w:r>
            <w:r w:rsidRPr="00F60349">
              <w:t>:</w:t>
            </w:r>
          </w:p>
          <w:p w:rsidR="008D59EE" w:rsidRPr="00F60349" w:rsidRDefault="008D59EE" w:rsidP="00902D84">
            <w:pPr>
              <w:pStyle w:val="Text1"/>
              <w:ind w:left="0"/>
              <w:rPr>
                <w:b/>
                <w:u w:val="single"/>
              </w:rPr>
            </w:pPr>
            <w:r w:rsidRPr="00F60349">
              <w:rPr>
                <w:b/>
                <w:sz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8D59EE" w:rsidRPr="00F60349" w:rsidRDefault="008D59EE" w:rsidP="00902D84">
            <w:pPr>
              <w:pStyle w:val="Text1"/>
              <w:ind w:left="0"/>
              <w:jc w:val="left"/>
            </w:pPr>
            <w:r w:rsidRPr="00F60349">
              <w:rPr>
                <w:sz w:val="22"/>
              </w:rPr>
              <w:t>а) Моля посочете наименованието на списъка или сертификата и съответния регистрационен или сертификационен номер, ако е приложимо:</w:t>
            </w:r>
            <w:r w:rsidRPr="00F60349">
              <w:br/>
            </w:r>
            <w:r w:rsidRPr="00F60349">
              <w:rPr>
                <w:i/>
                <w:sz w:val="22"/>
              </w:rPr>
              <w:t>б) Ако сертификатът за регистрацията или за сертифицирането е наличен в електронен формат, моля, посочете:</w:t>
            </w:r>
            <w:r w:rsidRPr="00F60349">
              <w:br/>
            </w:r>
            <w:r w:rsidRPr="00F60349">
              <w:br/>
            </w:r>
            <w:r w:rsidRPr="00F60349">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F60349">
              <w:rPr>
                <w:rStyle w:val="FootnoteReference"/>
                <w:sz w:val="22"/>
              </w:rPr>
              <w:footnoteReference w:id="10"/>
            </w:r>
            <w:r w:rsidRPr="00F60349">
              <w:rPr>
                <w:sz w:val="22"/>
              </w:rPr>
              <w:t>:</w:t>
            </w:r>
            <w:r w:rsidRPr="00F60349">
              <w:br/>
            </w:r>
            <w:r w:rsidRPr="00F60349">
              <w:rPr>
                <w:sz w:val="22"/>
              </w:rPr>
              <w:t>г) Регистрацията или сертифицирането обхваща ли всички задължителни критерии за подбор?</w:t>
            </w:r>
            <w:r w:rsidRPr="00F60349">
              <w:br/>
            </w:r>
            <w:r w:rsidRPr="00F60349">
              <w:rPr>
                <w:b/>
                <w:sz w:val="22"/>
              </w:rPr>
              <w:t>Ако „не“:</w:t>
            </w:r>
            <w:r w:rsidRPr="00F60349">
              <w:rPr>
                <w:sz w:val="22"/>
              </w:rPr>
              <w:br/>
            </w:r>
            <w:r w:rsidRPr="00F60349">
              <w:rPr>
                <w:b/>
                <w:sz w:val="22"/>
                <w:u w:val="single"/>
              </w:rPr>
              <w:lastRenderedPageBreak/>
              <w:t>В допълнение моля, попълнете липсващата информация в част ІV, раздели А, Б, В или Г според случая</w:t>
            </w:r>
            <w:r w:rsidRPr="00F60349">
              <w:rPr>
                <w:sz w:val="22"/>
              </w:rPr>
              <w:t xml:space="preserve">  </w:t>
            </w:r>
            <w:r w:rsidRPr="00F60349">
              <w:rPr>
                <w:b/>
                <w:i/>
                <w:sz w:val="22"/>
              </w:rPr>
              <w:t>САМО ако това се изисква съгласно съответното обявление или документацията за обществената поръчка:</w:t>
            </w:r>
            <w:r w:rsidRPr="00F60349">
              <w:br/>
            </w:r>
            <w:r w:rsidRPr="00F60349">
              <w:rPr>
                <w:sz w:val="22"/>
              </w:rPr>
              <w:t xml:space="preserve">д) Икономическият оператор може ли да представи </w:t>
            </w:r>
            <w:r w:rsidRPr="00F60349">
              <w:rPr>
                <w:b/>
                <w:sz w:val="22"/>
              </w:rPr>
              <w:t>удостоверение</w:t>
            </w:r>
            <w:r w:rsidRPr="00F60349">
              <w:rPr>
                <w:sz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F60349">
              <w:br/>
            </w:r>
            <w:r w:rsidRPr="00F60349">
              <w:rPr>
                <w:i/>
                <w:sz w:val="22"/>
              </w:rPr>
              <w:t>Ако съответните документи са на разположение в електронен формат, моля, посочете:</w:t>
            </w:r>
            <w:r w:rsidRPr="00F60349">
              <w:rPr>
                <w:sz w:val="22"/>
              </w:rPr>
              <w:t xml:space="preserve"> </w:t>
            </w:r>
          </w:p>
        </w:tc>
        <w:tc>
          <w:tcPr>
            <w:tcW w:w="4645" w:type="dxa"/>
            <w:shd w:val="clear" w:color="auto" w:fill="auto"/>
          </w:tcPr>
          <w:p w:rsidR="008D59EE" w:rsidRPr="00F60349" w:rsidRDefault="008D59EE" w:rsidP="00902D84">
            <w:pPr>
              <w:pStyle w:val="Text1"/>
              <w:ind w:left="0"/>
              <w:jc w:val="left"/>
            </w:pPr>
            <w:r w:rsidRPr="00F60349">
              <w:lastRenderedPageBreak/>
              <w:br/>
            </w:r>
            <w:r w:rsidRPr="00F60349">
              <w:br/>
            </w:r>
            <w:r w:rsidRPr="00F60349">
              <w:br/>
            </w:r>
            <w:r w:rsidRPr="00F60349">
              <w:br/>
            </w:r>
            <w:r w:rsidRPr="00F60349">
              <w:br/>
            </w:r>
            <w:r w:rsidRPr="00F60349">
              <w:br/>
            </w:r>
            <w:r w:rsidRPr="00F60349">
              <w:rPr>
                <w:sz w:val="22"/>
              </w:rPr>
              <w:t>a) [……]</w:t>
            </w:r>
            <w:r w:rsidRPr="00F60349">
              <w:br/>
            </w:r>
            <w:r w:rsidRPr="00F60349">
              <w:br/>
            </w:r>
            <w:r w:rsidRPr="00F60349">
              <w:rPr>
                <w:i/>
                <w:sz w:val="22"/>
              </w:rPr>
              <w:t>б) (уеб адрес, орган или служба, издаващи документа, точно позоваване на документа):</w:t>
            </w:r>
            <w:r w:rsidRPr="00F60349">
              <w:br/>
            </w:r>
            <w:r w:rsidRPr="00F60349">
              <w:rPr>
                <w:i/>
                <w:sz w:val="22"/>
              </w:rPr>
              <w:t>[……][……][……][……]</w:t>
            </w:r>
            <w:r w:rsidRPr="00F60349">
              <w:br/>
            </w:r>
            <w:r w:rsidRPr="00F60349">
              <w:rPr>
                <w:sz w:val="22"/>
              </w:rPr>
              <w:t>в) [……]</w:t>
            </w:r>
            <w:r w:rsidRPr="00F60349">
              <w:br/>
            </w:r>
            <w:r w:rsidRPr="00F60349">
              <w:br/>
            </w:r>
            <w:r w:rsidRPr="00F60349">
              <w:br/>
            </w:r>
            <w:r w:rsidRPr="00F60349">
              <w:br/>
            </w:r>
            <w:r w:rsidRPr="00F60349">
              <w:rPr>
                <w:sz w:val="22"/>
              </w:rPr>
              <w:t>г) [] Да [] Не</w:t>
            </w:r>
            <w:r w:rsidRPr="00F60349">
              <w:br/>
            </w:r>
            <w:r w:rsidRPr="00F60349">
              <w:br/>
            </w:r>
            <w:r w:rsidRPr="00F60349">
              <w:br/>
            </w:r>
            <w:r w:rsidRPr="00F60349">
              <w:br/>
            </w:r>
            <w:r w:rsidRPr="00F60349">
              <w:br/>
            </w:r>
            <w:r w:rsidRPr="00F60349">
              <w:br/>
            </w:r>
            <w:r w:rsidRPr="00F60349">
              <w:br/>
            </w:r>
            <w:r w:rsidRPr="00F60349">
              <w:br/>
            </w:r>
            <w:r w:rsidRPr="00F60349">
              <w:rPr>
                <w:sz w:val="22"/>
              </w:rPr>
              <w:lastRenderedPageBreak/>
              <w:t xml:space="preserve">д) [] Да [] </w:t>
            </w:r>
            <w:r w:rsidRPr="00F60349">
              <w:t>Не</w:t>
            </w:r>
            <w:r w:rsidRPr="00F60349">
              <w:br/>
            </w:r>
            <w:r w:rsidRPr="00F60349">
              <w:br/>
            </w:r>
            <w:r w:rsidRPr="00F60349">
              <w:br/>
            </w:r>
            <w:r w:rsidRPr="00F60349">
              <w:br/>
            </w:r>
            <w:r w:rsidRPr="00F60349">
              <w:br/>
            </w:r>
            <w:r w:rsidRPr="00F60349">
              <w:br/>
            </w:r>
            <w:r w:rsidRPr="00F60349">
              <w:rPr>
                <w:i/>
                <w:sz w:val="22"/>
              </w:rPr>
              <w:t>(уеб адрес, орган или служба, издаващи документа, точно позоваване на документа):</w:t>
            </w:r>
            <w:r w:rsidRPr="00F60349">
              <w:br/>
            </w:r>
            <w:r w:rsidRPr="00F60349">
              <w:rPr>
                <w:i/>
                <w:sz w:val="22"/>
              </w:rPr>
              <w:t>[……][……][……][……]</w:t>
            </w:r>
          </w:p>
        </w:tc>
      </w:tr>
      <w:tr w:rsidR="008D59EE" w:rsidRPr="00F60349" w:rsidTr="00902D84">
        <w:tc>
          <w:tcPr>
            <w:tcW w:w="4644" w:type="dxa"/>
            <w:shd w:val="clear" w:color="auto" w:fill="auto"/>
          </w:tcPr>
          <w:p w:rsidR="008D59EE" w:rsidRPr="00F60349" w:rsidRDefault="008D59EE" w:rsidP="00902D84">
            <w:pPr>
              <w:rPr>
                <w:b/>
                <w:i/>
              </w:rPr>
            </w:pPr>
            <w:r w:rsidRPr="00F60349">
              <w:rPr>
                <w:b/>
                <w:i/>
                <w:sz w:val="22"/>
              </w:rPr>
              <w:lastRenderedPageBreak/>
              <w:t>Форма на участие:</w:t>
            </w:r>
          </w:p>
        </w:tc>
        <w:tc>
          <w:tcPr>
            <w:tcW w:w="4645" w:type="dxa"/>
            <w:shd w:val="clear" w:color="auto" w:fill="auto"/>
          </w:tcPr>
          <w:p w:rsidR="008D59EE" w:rsidRPr="00F60349" w:rsidRDefault="008D59EE" w:rsidP="00902D84">
            <w:pPr>
              <w:pStyle w:val="Text1"/>
              <w:ind w:left="0"/>
              <w:rPr>
                <w:b/>
                <w:i/>
              </w:rPr>
            </w:pPr>
            <w:r w:rsidRPr="00F60349">
              <w:rPr>
                <w:b/>
                <w:i/>
                <w:sz w:val="22"/>
              </w:rPr>
              <w:t>Отговор:</w:t>
            </w:r>
          </w:p>
        </w:tc>
      </w:tr>
      <w:tr w:rsidR="008D59EE" w:rsidRPr="00F60349" w:rsidTr="00902D84">
        <w:tc>
          <w:tcPr>
            <w:tcW w:w="4644" w:type="dxa"/>
            <w:shd w:val="clear" w:color="auto" w:fill="auto"/>
          </w:tcPr>
          <w:p w:rsidR="008D59EE" w:rsidRPr="00F60349" w:rsidRDefault="008D59EE" w:rsidP="00902D84">
            <w:pPr>
              <w:pStyle w:val="Text1"/>
              <w:ind w:left="0"/>
            </w:pPr>
            <w:r w:rsidRPr="00F60349">
              <w:rPr>
                <w:sz w:val="22"/>
              </w:rPr>
              <w:t>Икономическият оператор участва ли в процедурата за възлагане на обществена поръчка заедно с други икономически оператори</w:t>
            </w:r>
            <w:r w:rsidRPr="00F60349">
              <w:rPr>
                <w:rStyle w:val="FootnoteReference"/>
                <w:sz w:val="22"/>
              </w:rPr>
              <w:footnoteReference w:id="11"/>
            </w:r>
            <w:r w:rsidRPr="00F60349">
              <w:rPr>
                <w:sz w:val="22"/>
              </w:rPr>
              <w:t>?</w:t>
            </w:r>
          </w:p>
        </w:tc>
        <w:tc>
          <w:tcPr>
            <w:tcW w:w="4645" w:type="dxa"/>
            <w:shd w:val="clear" w:color="auto" w:fill="auto"/>
          </w:tcPr>
          <w:p w:rsidR="008D59EE" w:rsidRPr="00F60349" w:rsidRDefault="008D59EE" w:rsidP="00902D84">
            <w:pPr>
              <w:pStyle w:val="Text1"/>
              <w:ind w:left="0"/>
            </w:pPr>
            <w:r w:rsidRPr="00F60349">
              <w:rPr>
                <w:sz w:val="22"/>
              </w:rPr>
              <w:t>[] Да [] Не</w:t>
            </w:r>
          </w:p>
        </w:tc>
      </w:tr>
      <w:tr w:rsidR="008D59EE" w:rsidRPr="00F60349" w:rsidTr="00902D84">
        <w:tc>
          <w:tcPr>
            <w:tcW w:w="9289" w:type="dxa"/>
            <w:gridSpan w:val="2"/>
            <w:shd w:val="clear" w:color="auto" w:fill="BFBFBF"/>
          </w:tcPr>
          <w:p w:rsidR="008D59EE" w:rsidRPr="00F60349" w:rsidRDefault="008D59EE" w:rsidP="00902D84">
            <w:pPr>
              <w:pStyle w:val="Text1"/>
              <w:ind w:left="0"/>
              <w:rPr>
                <w:b/>
                <w:i/>
              </w:rPr>
            </w:pPr>
            <w:r w:rsidRPr="00F60349">
              <w:rPr>
                <w:b/>
                <w:i/>
              </w:rPr>
              <w:t>Ако „да“</w:t>
            </w:r>
            <w:r w:rsidRPr="00F60349">
              <w:rPr>
                <w:i/>
              </w:rPr>
              <w:t>, моля, уверете се, че останалите участващи оператори представят отделен ЕЕДОП</w:t>
            </w:r>
            <w:r w:rsidRPr="00F60349">
              <w:t>.</w:t>
            </w:r>
          </w:p>
        </w:tc>
      </w:tr>
      <w:tr w:rsidR="008D59EE" w:rsidRPr="00F60349" w:rsidTr="00902D84">
        <w:tc>
          <w:tcPr>
            <w:tcW w:w="4644" w:type="dxa"/>
            <w:shd w:val="clear" w:color="auto" w:fill="auto"/>
          </w:tcPr>
          <w:p w:rsidR="008D59EE" w:rsidRPr="00F60349" w:rsidRDefault="008D59EE" w:rsidP="00902D84">
            <w:pPr>
              <w:pStyle w:val="Text1"/>
              <w:ind w:left="0"/>
              <w:jc w:val="left"/>
            </w:pPr>
            <w:r w:rsidRPr="00F60349">
              <w:rPr>
                <w:b/>
              </w:rPr>
              <w:t>Ако „да“</w:t>
            </w:r>
            <w:r w:rsidRPr="00F60349">
              <w:t>:</w:t>
            </w:r>
            <w:r w:rsidRPr="00F60349">
              <w:br/>
            </w:r>
            <w:r w:rsidRPr="00F60349">
              <w:rPr>
                <w:sz w:val="22"/>
              </w:rPr>
              <w:t>а) моля, посочете ролята на икономическия оператор в групата (ръководител на групата, отговорник за конкретни задачи...):</w:t>
            </w:r>
            <w:r w:rsidRPr="00F60349">
              <w:br/>
            </w:r>
            <w:r w:rsidRPr="00F60349">
              <w:rPr>
                <w:sz w:val="22"/>
              </w:rPr>
              <w:t>б) моля, посочете другите икономически оператори, които участват заедно в процедурата за възлагане на обществена поръчка:</w:t>
            </w:r>
            <w:r w:rsidRPr="00F60349">
              <w:br/>
            </w:r>
            <w:r w:rsidRPr="00F60349">
              <w:rPr>
                <w:sz w:val="22"/>
              </w:rPr>
              <w:t>в) когато е приложимо, посочете името на участващата група:</w:t>
            </w:r>
          </w:p>
        </w:tc>
        <w:tc>
          <w:tcPr>
            <w:tcW w:w="4645" w:type="dxa"/>
            <w:shd w:val="clear" w:color="auto" w:fill="auto"/>
          </w:tcPr>
          <w:p w:rsidR="008D59EE" w:rsidRPr="00F60349" w:rsidRDefault="008D59EE" w:rsidP="00902D84">
            <w:pPr>
              <w:pStyle w:val="Text1"/>
              <w:ind w:left="0"/>
              <w:jc w:val="left"/>
            </w:pPr>
            <w:r w:rsidRPr="00F60349">
              <w:br/>
            </w:r>
            <w:r w:rsidRPr="00F60349">
              <w:rPr>
                <w:sz w:val="22"/>
              </w:rPr>
              <w:t>а): [……]</w:t>
            </w:r>
            <w:r w:rsidRPr="00F60349">
              <w:br/>
            </w:r>
            <w:r w:rsidRPr="00F60349">
              <w:br/>
            </w:r>
            <w:r w:rsidRPr="00F60349">
              <w:br/>
            </w:r>
            <w:r w:rsidRPr="00F60349">
              <w:rPr>
                <w:sz w:val="22"/>
              </w:rPr>
              <w:t>б): [……]</w:t>
            </w:r>
            <w:r w:rsidRPr="00F60349">
              <w:br/>
            </w:r>
            <w:r w:rsidRPr="00F60349">
              <w:br/>
            </w:r>
            <w:r w:rsidRPr="00F60349">
              <w:br/>
            </w:r>
            <w:r w:rsidRPr="00F60349">
              <w:rPr>
                <w:sz w:val="22"/>
              </w:rPr>
              <w:t>в): [……]</w:t>
            </w:r>
          </w:p>
        </w:tc>
      </w:tr>
      <w:tr w:rsidR="008D59EE" w:rsidRPr="00F60349" w:rsidTr="00902D84">
        <w:tc>
          <w:tcPr>
            <w:tcW w:w="4644" w:type="dxa"/>
            <w:shd w:val="clear" w:color="auto" w:fill="auto"/>
          </w:tcPr>
          <w:p w:rsidR="008D59EE" w:rsidRPr="00F60349" w:rsidRDefault="008D59EE" w:rsidP="00902D84">
            <w:pPr>
              <w:pStyle w:val="Text1"/>
              <w:ind w:left="0"/>
              <w:jc w:val="left"/>
              <w:rPr>
                <w:b/>
                <w:i/>
              </w:rPr>
            </w:pPr>
            <w:r w:rsidRPr="00F60349">
              <w:rPr>
                <w:b/>
                <w:i/>
                <w:sz w:val="22"/>
              </w:rPr>
              <w:t>Обособени позиции</w:t>
            </w:r>
          </w:p>
        </w:tc>
        <w:tc>
          <w:tcPr>
            <w:tcW w:w="4645" w:type="dxa"/>
            <w:shd w:val="clear" w:color="auto" w:fill="auto"/>
          </w:tcPr>
          <w:p w:rsidR="008D59EE" w:rsidRPr="00F60349" w:rsidRDefault="008D59EE" w:rsidP="00902D84">
            <w:pPr>
              <w:pStyle w:val="Text1"/>
              <w:ind w:left="0"/>
              <w:jc w:val="left"/>
              <w:rPr>
                <w:b/>
                <w:i/>
              </w:rPr>
            </w:pPr>
            <w:r w:rsidRPr="00F60349">
              <w:rPr>
                <w:b/>
                <w:i/>
                <w:sz w:val="22"/>
              </w:rPr>
              <w:t>Отговор:</w:t>
            </w:r>
          </w:p>
        </w:tc>
      </w:tr>
      <w:tr w:rsidR="008D59EE" w:rsidRPr="00F60349" w:rsidTr="00902D84">
        <w:tc>
          <w:tcPr>
            <w:tcW w:w="4644" w:type="dxa"/>
            <w:shd w:val="clear" w:color="auto" w:fill="auto"/>
          </w:tcPr>
          <w:p w:rsidR="008D59EE" w:rsidRPr="00F60349" w:rsidRDefault="008D59EE" w:rsidP="00902D84">
            <w:pPr>
              <w:pStyle w:val="Text1"/>
              <w:ind w:left="0"/>
              <w:jc w:val="left"/>
              <w:rPr>
                <w:b/>
                <w:i/>
              </w:rPr>
            </w:pPr>
            <w:r w:rsidRPr="00F60349">
              <w:rPr>
                <w:sz w:val="22"/>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8D59EE" w:rsidRPr="00F60349" w:rsidRDefault="008D59EE" w:rsidP="00902D84">
            <w:pPr>
              <w:pStyle w:val="Text1"/>
              <w:ind w:left="0"/>
              <w:jc w:val="left"/>
              <w:rPr>
                <w:b/>
                <w:i/>
              </w:rPr>
            </w:pPr>
            <w:r w:rsidRPr="00F60349">
              <w:rPr>
                <w:sz w:val="22"/>
              </w:rPr>
              <w:t>[   ]</w:t>
            </w:r>
          </w:p>
        </w:tc>
      </w:tr>
    </w:tbl>
    <w:p w:rsidR="008D59EE" w:rsidRPr="00F60349" w:rsidRDefault="008D59EE" w:rsidP="008D59EE">
      <w:pPr>
        <w:pStyle w:val="SectionTitle"/>
        <w:rPr>
          <w:sz w:val="22"/>
        </w:rPr>
      </w:pPr>
    </w:p>
    <w:p w:rsidR="008D59EE" w:rsidRPr="00F60349" w:rsidRDefault="008D59EE" w:rsidP="008D59EE">
      <w:pPr>
        <w:pStyle w:val="SectionTitle"/>
        <w:rPr>
          <w:sz w:val="22"/>
        </w:rPr>
      </w:pPr>
      <w:r w:rsidRPr="00F60349">
        <w:rPr>
          <w:sz w:val="22"/>
        </w:rPr>
        <w:t>Б: Информация за представителите на икономическия оператор</w:t>
      </w:r>
    </w:p>
    <w:p w:rsidR="008D59EE" w:rsidRPr="00F60349" w:rsidRDefault="008D59EE" w:rsidP="008D59EE">
      <w:pPr>
        <w:pBdr>
          <w:top w:val="single" w:sz="4" w:space="1" w:color="auto"/>
          <w:left w:val="single" w:sz="4" w:space="4" w:color="auto"/>
          <w:bottom w:val="single" w:sz="4" w:space="1" w:color="auto"/>
          <w:right w:val="single" w:sz="4" w:space="0" w:color="auto"/>
        </w:pBdr>
        <w:shd w:val="clear" w:color="auto" w:fill="BFBFBF"/>
        <w:rPr>
          <w:i/>
          <w:sz w:val="22"/>
        </w:rPr>
      </w:pPr>
      <w:r w:rsidRPr="00F60349">
        <w:rPr>
          <w:i/>
          <w:sz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8D59EE" w:rsidRPr="00F60349" w:rsidTr="00902D84">
        <w:tc>
          <w:tcPr>
            <w:tcW w:w="4644" w:type="dxa"/>
            <w:shd w:val="clear" w:color="auto" w:fill="auto"/>
          </w:tcPr>
          <w:p w:rsidR="008D59EE" w:rsidRPr="00F60349" w:rsidRDefault="008D59EE" w:rsidP="00902D84">
            <w:pPr>
              <w:rPr>
                <w:b/>
                <w:i/>
              </w:rPr>
            </w:pPr>
            <w:r w:rsidRPr="00F60349">
              <w:rPr>
                <w:b/>
                <w:i/>
                <w:sz w:val="22"/>
              </w:rPr>
              <w:lastRenderedPageBreak/>
              <w:t>Представителство, ако има такива:</w:t>
            </w:r>
          </w:p>
        </w:tc>
        <w:tc>
          <w:tcPr>
            <w:tcW w:w="4645" w:type="dxa"/>
            <w:shd w:val="clear" w:color="auto" w:fill="auto"/>
          </w:tcPr>
          <w:p w:rsidR="008D59EE" w:rsidRPr="00F60349" w:rsidRDefault="008D59EE" w:rsidP="00902D84">
            <w:pPr>
              <w:rPr>
                <w:b/>
                <w:i/>
              </w:rPr>
            </w:pPr>
            <w:r w:rsidRPr="00F60349">
              <w:rPr>
                <w:b/>
                <w:i/>
                <w:sz w:val="22"/>
              </w:rPr>
              <w:t>Отговор:</w:t>
            </w:r>
          </w:p>
        </w:tc>
      </w:tr>
      <w:tr w:rsidR="008D59EE" w:rsidRPr="00F60349" w:rsidTr="00902D84">
        <w:tc>
          <w:tcPr>
            <w:tcW w:w="4644" w:type="dxa"/>
            <w:shd w:val="clear" w:color="auto" w:fill="auto"/>
          </w:tcPr>
          <w:p w:rsidR="008D59EE" w:rsidRPr="00F60349" w:rsidRDefault="008D59EE" w:rsidP="00902D84">
            <w:r w:rsidRPr="00F60349">
              <w:rPr>
                <w:sz w:val="22"/>
              </w:rPr>
              <w:t xml:space="preserve">Пълното име </w:t>
            </w:r>
            <w:r w:rsidRPr="00F60349">
              <w:br/>
            </w:r>
            <w:r w:rsidRPr="00F60349">
              <w:rPr>
                <w:sz w:val="22"/>
              </w:rPr>
              <w:t xml:space="preserve">заедно с датата и мястото на раждане, ако е необходимо: </w:t>
            </w:r>
          </w:p>
        </w:tc>
        <w:tc>
          <w:tcPr>
            <w:tcW w:w="4645" w:type="dxa"/>
            <w:shd w:val="clear" w:color="auto" w:fill="auto"/>
          </w:tcPr>
          <w:p w:rsidR="008D59EE" w:rsidRPr="00F60349" w:rsidRDefault="008D59EE" w:rsidP="00902D84">
            <w:r w:rsidRPr="00F60349">
              <w:rPr>
                <w:sz w:val="22"/>
              </w:rPr>
              <w:t>[……];</w:t>
            </w:r>
            <w:r w:rsidRPr="00F60349">
              <w:br/>
            </w:r>
            <w:r w:rsidRPr="00F60349">
              <w:rPr>
                <w:sz w:val="22"/>
              </w:rPr>
              <w:t>[……]</w:t>
            </w:r>
          </w:p>
        </w:tc>
      </w:tr>
      <w:tr w:rsidR="008D59EE" w:rsidRPr="00F60349" w:rsidTr="00902D84">
        <w:tc>
          <w:tcPr>
            <w:tcW w:w="4644" w:type="dxa"/>
            <w:shd w:val="clear" w:color="auto" w:fill="auto"/>
          </w:tcPr>
          <w:p w:rsidR="008D59EE" w:rsidRPr="00F60349" w:rsidRDefault="008D59EE" w:rsidP="00902D84">
            <w:r w:rsidRPr="00F60349">
              <w:rPr>
                <w:sz w:val="22"/>
              </w:rPr>
              <w:t>Длъжност/Действащ в качеството си на:</w:t>
            </w:r>
          </w:p>
        </w:tc>
        <w:tc>
          <w:tcPr>
            <w:tcW w:w="4645" w:type="dxa"/>
            <w:shd w:val="clear" w:color="auto" w:fill="auto"/>
          </w:tcPr>
          <w:p w:rsidR="008D59EE" w:rsidRPr="00F60349" w:rsidRDefault="008D59EE" w:rsidP="00902D84">
            <w:r w:rsidRPr="00F60349">
              <w:rPr>
                <w:sz w:val="22"/>
              </w:rPr>
              <w:t>[……]</w:t>
            </w:r>
          </w:p>
        </w:tc>
      </w:tr>
      <w:tr w:rsidR="008D59EE" w:rsidRPr="00F60349" w:rsidTr="00902D84">
        <w:tc>
          <w:tcPr>
            <w:tcW w:w="4644" w:type="dxa"/>
            <w:shd w:val="clear" w:color="auto" w:fill="auto"/>
          </w:tcPr>
          <w:p w:rsidR="008D59EE" w:rsidRPr="00F60349" w:rsidRDefault="008D59EE" w:rsidP="00902D84">
            <w:r w:rsidRPr="00F60349">
              <w:rPr>
                <w:sz w:val="22"/>
              </w:rPr>
              <w:t>Пощенски адрес:</w:t>
            </w:r>
          </w:p>
        </w:tc>
        <w:tc>
          <w:tcPr>
            <w:tcW w:w="4645" w:type="dxa"/>
            <w:shd w:val="clear" w:color="auto" w:fill="auto"/>
          </w:tcPr>
          <w:p w:rsidR="008D59EE" w:rsidRPr="00F60349" w:rsidRDefault="008D59EE" w:rsidP="00902D84">
            <w:r w:rsidRPr="00F60349">
              <w:rPr>
                <w:sz w:val="22"/>
              </w:rPr>
              <w:t>[……]</w:t>
            </w:r>
          </w:p>
        </w:tc>
      </w:tr>
      <w:tr w:rsidR="008D59EE" w:rsidRPr="00F60349" w:rsidTr="00902D84">
        <w:tc>
          <w:tcPr>
            <w:tcW w:w="4644" w:type="dxa"/>
            <w:shd w:val="clear" w:color="auto" w:fill="auto"/>
          </w:tcPr>
          <w:p w:rsidR="008D59EE" w:rsidRPr="00F60349" w:rsidRDefault="008D59EE" w:rsidP="00902D84">
            <w:r w:rsidRPr="00F60349">
              <w:rPr>
                <w:sz w:val="22"/>
              </w:rPr>
              <w:t>Телефон:</w:t>
            </w:r>
          </w:p>
        </w:tc>
        <w:tc>
          <w:tcPr>
            <w:tcW w:w="4645" w:type="dxa"/>
            <w:shd w:val="clear" w:color="auto" w:fill="auto"/>
          </w:tcPr>
          <w:p w:rsidR="008D59EE" w:rsidRPr="00F60349" w:rsidRDefault="008D59EE" w:rsidP="00902D84">
            <w:r w:rsidRPr="00F60349">
              <w:rPr>
                <w:sz w:val="22"/>
              </w:rPr>
              <w:t>[……]</w:t>
            </w:r>
          </w:p>
        </w:tc>
      </w:tr>
      <w:tr w:rsidR="008D59EE" w:rsidRPr="00F60349" w:rsidTr="00902D84">
        <w:tc>
          <w:tcPr>
            <w:tcW w:w="4644" w:type="dxa"/>
            <w:shd w:val="clear" w:color="auto" w:fill="auto"/>
          </w:tcPr>
          <w:p w:rsidR="008D59EE" w:rsidRPr="00F60349" w:rsidRDefault="008D59EE" w:rsidP="00902D84">
            <w:r w:rsidRPr="00F60349">
              <w:rPr>
                <w:sz w:val="22"/>
              </w:rPr>
              <w:t>Ел. поща:</w:t>
            </w:r>
          </w:p>
        </w:tc>
        <w:tc>
          <w:tcPr>
            <w:tcW w:w="4645" w:type="dxa"/>
            <w:shd w:val="clear" w:color="auto" w:fill="auto"/>
          </w:tcPr>
          <w:p w:rsidR="008D59EE" w:rsidRPr="00F60349" w:rsidRDefault="008D59EE" w:rsidP="00902D84">
            <w:r w:rsidRPr="00F60349">
              <w:rPr>
                <w:sz w:val="22"/>
              </w:rPr>
              <w:t>[……]</w:t>
            </w:r>
          </w:p>
        </w:tc>
      </w:tr>
      <w:tr w:rsidR="008D59EE" w:rsidRPr="00F60349" w:rsidTr="00902D84">
        <w:tc>
          <w:tcPr>
            <w:tcW w:w="4644" w:type="dxa"/>
            <w:shd w:val="clear" w:color="auto" w:fill="auto"/>
          </w:tcPr>
          <w:p w:rsidR="008D59EE" w:rsidRPr="00F60349" w:rsidRDefault="008D59EE" w:rsidP="00902D84">
            <w:r w:rsidRPr="00F60349">
              <w:rPr>
                <w:sz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8D59EE" w:rsidRPr="00F60349" w:rsidRDefault="008D59EE" w:rsidP="00902D84">
            <w:r w:rsidRPr="00F60349">
              <w:rPr>
                <w:sz w:val="22"/>
              </w:rPr>
              <w:t>[……]</w:t>
            </w:r>
          </w:p>
        </w:tc>
      </w:tr>
    </w:tbl>
    <w:p w:rsidR="008D59EE" w:rsidRPr="00F60349" w:rsidRDefault="008D59EE" w:rsidP="008D59EE">
      <w:pPr>
        <w:pStyle w:val="SectionTitle"/>
        <w:rPr>
          <w:sz w:val="22"/>
        </w:rPr>
      </w:pPr>
    </w:p>
    <w:p w:rsidR="008D59EE" w:rsidRPr="00F60349" w:rsidRDefault="008D59EE" w:rsidP="008D59EE">
      <w:pPr>
        <w:pStyle w:val="SectionTitle"/>
        <w:rPr>
          <w:sz w:val="22"/>
        </w:rPr>
      </w:pPr>
      <w:r w:rsidRPr="00F60349">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8D59EE" w:rsidRPr="00F60349" w:rsidTr="00902D84">
        <w:tc>
          <w:tcPr>
            <w:tcW w:w="4644" w:type="dxa"/>
            <w:shd w:val="clear" w:color="auto" w:fill="auto"/>
          </w:tcPr>
          <w:p w:rsidR="008D59EE" w:rsidRPr="00F60349" w:rsidRDefault="008D59EE" w:rsidP="00902D84">
            <w:pPr>
              <w:rPr>
                <w:b/>
                <w:i/>
              </w:rPr>
            </w:pPr>
            <w:r w:rsidRPr="00F60349">
              <w:rPr>
                <w:b/>
                <w:i/>
                <w:sz w:val="22"/>
              </w:rPr>
              <w:t>Използване на чужд капацитет:</w:t>
            </w:r>
          </w:p>
        </w:tc>
        <w:tc>
          <w:tcPr>
            <w:tcW w:w="4645" w:type="dxa"/>
            <w:shd w:val="clear" w:color="auto" w:fill="auto"/>
          </w:tcPr>
          <w:p w:rsidR="008D59EE" w:rsidRPr="00F60349" w:rsidRDefault="008D59EE" w:rsidP="00902D84">
            <w:pPr>
              <w:rPr>
                <w:b/>
                <w:i/>
              </w:rPr>
            </w:pPr>
            <w:r w:rsidRPr="00F60349">
              <w:rPr>
                <w:b/>
                <w:i/>
                <w:sz w:val="22"/>
              </w:rPr>
              <w:t>Отговор:</w:t>
            </w:r>
          </w:p>
        </w:tc>
      </w:tr>
      <w:tr w:rsidR="008D59EE" w:rsidRPr="00F60349" w:rsidTr="00902D84">
        <w:tc>
          <w:tcPr>
            <w:tcW w:w="4644" w:type="dxa"/>
            <w:shd w:val="clear" w:color="auto" w:fill="auto"/>
          </w:tcPr>
          <w:p w:rsidR="008D59EE" w:rsidRPr="00F60349" w:rsidRDefault="008D59EE" w:rsidP="00902D84">
            <w:r w:rsidRPr="00F60349">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8D59EE" w:rsidRPr="00F60349" w:rsidRDefault="008D59EE" w:rsidP="00902D84">
            <w:r w:rsidRPr="00F60349">
              <w:rPr>
                <w:sz w:val="22"/>
              </w:rPr>
              <w:t>[]Да []Не</w:t>
            </w:r>
          </w:p>
        </w:tc>
      </w:tr>
    </w:tbl>
    <w:p w:rsidR="008D59EE" w:rsidRPr="00F60349" w:rsidRDefault="008D59EE" w:rsidP="008D59EE">
      <w:pPr>
        <w:pBdr>
          <w:top w:val="single" w:sz="4" w:space="1" w:color="auto"/>
          <w:left w:val="single" w:sz="4" w:space="4" w:color="auto"/>
          <w:bottom w:val="single" w:sz="4" w:space="1" w:color="auto"/>
          <w:right w:val="single" w:sz="4" w:space="4" w:color="auto"/>
        </w:pBdr>
        <w:shd w:val="clear" w:color="auto" w:fill="BFBFBF"/>
        <w:rPr>
          <w:i/>
          <w:sz w:val="22"/>
        </w:rPr>
      </w:pPr>
      <w:r w:rsidRPr="00F60349">
        <w:rPr>
          <w:b/>
          <w:i/>
        </w:rPr>
        <w:t>Ако „да“</w:t>
      </w:r>
      <w:r w:rsidRPr="00F60349">
        <w:rPr>
          <w:i/>
        </w:rPr>
        <w:t xml:space="preserve">, моля, представете отделно за </w:t>
      </w:r>
      <w:r w:rsidRPr="00F60349">
        <w:rPr>
          <w:b/>
          <w:i/>
        </w:rPr>
        <w:t>всеки</w:t>
      </w:r>
      <w:r w:rsidRPr="00F60349">
        <w:rPr>
          <w:i/>
        </w:rPr>
        <w:t xml:space="preserve"> от съответните субекти надлежно попълнен и подписан от тях ЕЕДОП, в който се посочва информацията, изисквана съгласно </w:t>
      </w:r>
      <w:r w:rsidRPr="00F60349">
        <w:rPr>
          <w:b/>
          <w:i/>
        </w:rPr>
        <w:t>раздели</w:t>
      </w:r>
      <w:r w:rsidRPr="00F60349">
        <w:rPr>
          <w:i/>
        </w:rPr>
        <w:t xml:space="preserve"> </w:t>
      </w:r>
      <w:r w:rsidRPr="00F60349">
        <w:rPr>
          <w:b/>
          <w:i/>
        </w:rPr>
        <w:t>А и Б от настоящата част и от част III</w:t>
      </w:r>
      <w:r w:rsidRPr="00F60349">
        <w:rPr>
          <w:i/>
        </w:rPr>
        <w:t>.</w:t>
      </w:r>
      <w:r w:rsidRPr="00F60349">
        <w:rPr>
          <w:i/>
          <w:sz w:val="22"/>
        </w:rPr>
        <w:t xml:space="preserve"> </w:t>
      </w:r>
      <w:r w:rsidRPr="00F60349">
        <w:br/>
      </w:r>
      <w:r w:rsidRPr="00F60349">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F60349">
        <w:br/>
      </w:r>
      <w:r w:rsidRPr="00F60349">
        <w:rPr>
          <w:i/>
          <w:sz w:val="22"/>
        </w:rPr>
        <w:t>Посочете информацията съгласно части IV и V за всеки от съответните субекти</w:t>
      </w:r>
      <w:r w:rsidRPr="00F60349">
        <w:rPr>
          <w:rStyle w:val="FootnoteReference"/>
          <w:i/>
          <w:sz w:val="22"/>
        </w:rPr>
        <w:footnoteReference w:id="12"/>
      </w:r>
      <w:r w:rsidRPr="00F60349">
        <w:rPr>
          <w:i/>
          <w:sz w:val="22"/>
        </w:rPr>
        <w:t>, доколкото тя има отношение към специфичния капацитет, който икономическият оператор ще използва.</w:t>
      </w:r>
    </w:p>
    <w:p w:rsidR="008D59EE" w:rsidRPr="00F60349" w:rsidRDefault="008D59EE" w:rsidP="008D59EE">
      <w:pPr>
        <w:pStyle w:val="ChapterTitle"/>
        <w:rPr>
          <w:sz w:val="22"/>
        </w:rPr>
      </w:pPr>
    </w:p>
    <w:p w:rsidR="008D59EE" w:rsidRPr="00F60349" w:rsidRDefault="008D59EE" w:rsidP="008D59EE">
      <w:pPr>
        <w:pStyle w:val="ChapterTitle"/>
        <w:rPr>
          <w:sz w:val="22"/>
          <w:u w:val="single"/>
        </w:rPr>
      </w:pPr>
      <w:r w:rsidRPr="00F60349">
        <w:rPr>
          <w:sz w:val="22"/>
        </w:rPr>
        <w:t xml:space="preserve">Г: Информация за подизпълнители, чийто капацитет икономическият оператор </w:t>
      </w:r>
      <w:r w:rsidRPr="00F60349">
        <w:rPr>
          <w:sz w:val="22"/>
          <w:u w:val="single"/>
        </w:rPr>
        <w:t>няма</w:t>
      </w:r>
      <w:r w:rsidRPr="00F60349">
        <w:rPr>
          <w:sz w:val="22"/>
        </w:rPr>
        <w:t xml:space="preserve"> да използва</w:t>
      </w:r>
    </w:p>
    <w:p w:rsidR="008D59EE" w:rsidRPr="00F60349" w:rsidRDefault="008D59EE" w:rsidP="008D59EE">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F60349">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8D59EE" w:rsidRPr="00F60349" w:rsidTr="00902D84">
        <w:tc>
          <w:tcPr>
            <w:tcW w:w="4644" w:type="dxa"/>
            <w:shd w:val="clear" w:color="auto" w:fill="auto"/>
          </w:tcPr>
          <w:p w:rsidR="008D59EE" w:rsidRPr="00F60349" w:rsidRDefault="008D59EE" w:rsidP="00902D84">
            <w:pPr>
              <w:rPr>
                <w:b/>
                <w:i/>
              </w:rPr>
            </w:pPr>
            <w:r w:rsidRPr="00F60349">
              <w:rPr>
                <w:b/>
                <w:i/>
              </w:rPr>
              <w:t>Възлагане на подизпълнители:</w:t>
            </w:r>
          </w:p>
        </w:tc>
        <w:tc>
          <w:tcPr>
            <w:tcW w:w="4645" w:type="dxa"/>
            <w:shd w:val="clear" w:color="auto" w:fill="auto"/>
          </w:tcPr>
          <w:p w:rsidR="008D59EE" w:rsidRPr="00F60349" w:rsidRDefault="008D59EE" w:rsidP="00902D84">
            <w:pPr>
              <w:rPr>
                <w:b/>
                <w:i/>
              </w:rPr>
            </w:pPr>
            <w:r w:rsidRPr="00F60349">
              <w:rPr>
                <w:b/>
                <w:i/>
              </w:rPr>
              <w:t>Отговор:</w:t>
            </w:r>
          </w:p>
        </w:tc>
      </w:tr>
      <w:tr w:rsidR="008D59EE" w:rsidRPr="00F60349" w:rsidTr="00902D84">
        <w:tc>
          <w:tcPr>
            <w:tcW w:w="4644" w:type="dxa"/>
            <w:shd w:val="clear" w:color="auto" w:fill="auto"/>
          </w:tcPr>
          <w:p w:rsidR="008D59EE" w:rsidRPr="00F60349" w:rsidRDefault="008D59EE" w:rsidP="00902D84">
            <w:r w:rsidRPr="00F60349">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8D59EE" w:rsidRPr="00F60349" w:rsidRDefault="008D59EE" w:rsidP="00902D84">
            <w:r w:rsidRPr="00F60349">
              <w:t xml:space="preserve">[]Да []Не </w:t>
            </w:r>
            <w:r w:rsidRPr="00F60349">
              <w:rPr>
                <w:b/>
              </w:rPr>
              <w:t>Ако да и доколкото е известно</w:t>
            </w:r>
            <w:r w:rsidRPr="00F60349">
              <w:t xml:space="preserve">, моля, приложете списък на предлаганите подизпълнители: </w:t>
            </w:r>
          </w:p>
          <w:p w:rsidR="008D59EE" w:rsidRPr="00F60349" w:rsidRDefault="008D59EE" w:rsidP="00902D84">
            <w:r w:rsidRPr="00F60349">
              <w:t>[……]</w:t>
            </w:r>
          </w:p>
        </w:tc>
      </w:tr>
    </w:tbl>
    <w:p w:rsidR="008D59EE" w:rsidRPr="00F60349" w:rsidRDefault="008D59EE" w:rsidP="008D59EE">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F60349">
        <w:rPr>
          <w:i/>
          <w:sz w:val="22"/>
          <w:u w:val="single"/>
        </w:rPr>
        <w:t>Ако възлагащият орган или възложителят изрично изисква тази информация</w:t>
      </w:r>
      <w:r w:rsidRPr="00F60349">
        <w:rPr>
          <w:i/>
          <w:sz w:val="22"/>
        </w:rPr>
        <w:t xml:space="preserve"> в допълнение към информацията съгласно</w:t>
      </w:r>
      <w:r w:rsidRPr="00F60349">
        <w:rPr>
          <w:sz w:val="22"/>
        </w:rPr>
        <w:t xml:space="preserve"> </w:t>
      </w:r>
      <w:r w:rsidRPr="00F60349">
        <w:rPr>
          <w:i/>
          <w:sz w:val="22"/>
        </w:rPr>
        <w:t xml:space="preserve">настоящия раздел, </w:t>
      </w:r>
      <w:r w:rsidRPr="00F60349">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8D59EE" w:rsidRPr="00F60349" w:rsidRDefault="008D59EE" w:rsidP="008D59EE">
      <w:pPr>
        <w:pStyle w:val="ChapterTitle"/>
        <w:rPr>
          <w:sz w:val="22"/>
        </w:rPr>
      </w:pPr>
    </w:p>
    <w:p w:rsidR="008D59EE" w:rsidRPr="00F60349" w:rsidRDefault="008D59EE" w:rsidP="008D59EE">
      <w:pPr>
        <w:pStyle w:val="ChapterTitle"/>
        <w:rPr>
          <w:sz w:val="22"/>
        </w:rPr>
      </w:pPr>
      <w:r w:rsidRPr="00F60349">
        <w:rPr>
          <w:sz w:val="22"/>
        </w:rPr>
        <w:t>Част III: Основания за изключване</w:t>
      </w:r>
    </w:p>
    <w:p w:rsidR="008D59EE" w:rsidRPr="00F60349" w:rsidRDefault="008D59EE" w:rsidP="008D59EE">
      <w:pPr>
        <w:pStyle w:val="SectionTitle"/>
        <w:rPr>
          <w:sz w:val="22"/>
        </w:rPr>
      </w:pPr>
      <w:r w:rsidRPr="00F60349">
        <w:rPr>
          <w:sz w:val="22"/>
        </w:rPr>
        <w:t>А: Основания, свързани с наказателни присъди</w:t>
      </w:r>
    </w:p>
    <w:p w:rsidR="008D59EE" w:rsidRPr="00F60349" w:rsidRDefault="008D59EE" w:rsidP="008D59EE">
      <w:pPr>
        <w:pBdr>
          <w:top w:val="single" w:sz="4" w:space="1" w:color="auto"/>
          <w:left w:val="single" w:sz="4" w:space="4" w:color="auto"/>
          <w:bottom w:val="single" w:sz="4" w:space="1" w:color="auto"/>
          <w:right w:val="single" w:sz="4" w:space="4" w:color="auto"/>
        </w:pBdr>
        <w:shd w:val="clear" w:color="auto" w:fill="BFBFBF"/>
        <w:rPr>
          <w:i/>
          <w:sz w:val="22"/>
        </w:rPr>
      </w:pPr>
      <w:r w:rsidRPr="00F60349">
        <w:rPr>
          <w:i/>
          <w:sz w:val="22"/>
        </w:rPr>
        <w:t>Член 57, параграф 1 от Директива 2014/24/ЕС съдържа следните основания за изключване:</w:t>
      </w:r>
    </w:p>
    <w:p w:rsidR="008D59EE" w:rsidRPr="00F60349" w:rsidRDefault="008D59EE" w:rsidP="008D59EE">
      <w:pPr>
        <w:pStyle w:val="NumPar1"/>
        <w:numPr>
          <w:ilvl w:val="0"/>
          <w:numId w:val="10"/>
        </w:numPr>
        <w:pBdr>
          <w:top w:val="single" w:sz="4" w:space="1" w:color="auto"/>
          <w:left w:val="single" w:sz="4" w:space="4" w:color="auto"/>
          <w:bottom w:val="single" w:sz="4" w:space="1" w:color="auto"/>
          <w:right w:val="single" w:sz="4" w:space="4" w:color="auto"/>
        </w:pBdr>
        <w:shd w:val="clear" w:color="auto" w:fill="BFBFBF"/>
        <w:jc w:val="left"/>
        <w:rPr>
          <w:i/>
          <w:sz w:val="22"/>
        </w:rPr>
      </w:pPr>
      <w:r w:rsidRPr="00F60349">
        <w:rPr>
          <w:i/>
          <w:sz w:val="22"/>
        </w:rPr>
        <w:t xml:space="preserve">Участие в </w:t>
      </w:r>
      <w:r w:rsidRPr="00F60349">
        <w:rPr>
          <w:b/>
          <w:i/>
          <w:sz w:val="22"/>
        </w:rPr>
        <w:t>престъпна организация</w:t>
      </w:r>
      <w:r w:rsidRPr="00F60349">
        <w:rPr>
          <w:rStyle w:val="FootnoteReference"/>
          <w:b/>
          <w:i/>
          <w:sz w:val="22"/>
        </w:rPr>
        <w:footnoteReference w:id="13"/>
      </w:r>
      <w:r w:rsidRPr="00F60349">
        <w:rPr>
          <w:sz w:val="22"/>
        </w:rPr>
        <w:t>:</w:t>
      </w:r>
    </w:p>
    <w:p w:rsidR="008D59EE" w:rsidRPr="00F60349" w:rsidRDefault="008D59EE" w:rsidP="008D59EE">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F60349">
        <w:rPr>
          <w:b/>
          <w:i/>
          <w:sz w:val="22"/>
        </w:rPr>
        <w:t>Корупция</w:t>
      </w:r>
      <w:r w:rsidRPr="00F60349">
        <w:rPr>
          <w:rStyle w:val="FootnoteReference"/>
          <w:b/>
          <w:i/>
          <w:sz w:val="22"/>
        </w:rPr>
        <w:footnoteReference w:id="14"/>
      </w:r>
      <w:r w:rsidRPr="00F60349">
        <w:rPr>
          <w:sz w:val="22"/>
        </w:rPr>
        <w:t>:</w:t>
      </w:r>
    </w:p>
    <w:p w:rsidR="008D59EE" w:rsidRPr="00F60349" w:rsidRDefault="008D59EE" w:rsidP="008D59EE">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F60349">
        <w:rPr>
          <w:b/>
          <w:i/>
          <w:sz w:val="22"/>
        </w:rPr>
        <w:t>Измама</w:t>
      </w:r>
      <w:r w:rsidRPr="00F60349">
        <w:rPr>
          <w:rStyle w:val="FootnoteReference"/>
          <w:b/>
          <w:i/>
          <w:sz w:val="22"/>
        </w:rPr>
        <w:footnoteReference w:id="15"/>
      </w:r>
      <w:r w:rsidRPr="00F60349">
        <w:rPr>
          <w:sz w:val="22"/>
        </w:rPr>
        <w:t>:</w:t>
      </w:r>
    </w:p>
    <w:p w:rsidR="008D59EE" w:rsidRPr="00F60349" w:rsidRDefault="008D59EE" w:rsidP="008D59EE">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F60349">
        <w:rPr>
          <w:b/>
          <w:i/>
          <w:sz w:val="22"/>
        </w:rPr>
        <w:t>Терористични престъпления или престъпления, които са свързани с терористични дейности</w:t>
      </w:r>
      <w:r w:rsidRPr="00F60349">
        <w:rPr>
          <w:rStyle w:val="FootnoteReference"/>
          <w:b/>
          <w:i/>
          <w:sz w:val="22"/>
        </w:rPr>
        <w:footnoteReference w:id="16"/>
      </w:r>
      <w:r w:rsidRPr="00F60349">
        <w:rPr>
          <w:sz w:val="22"/>
        </w:rPr>
        <w:t>:</w:t>
      </w:r>
    </w:p>
    <w:p w:rsidR="008D59EE" w:rsidRPr="00F60349" w:rsidRDefault="008D59EE" w:rsidP="008D59EE">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F60349">
        <w:rPr>
          <w:b/>
          <w:i/>
          <w:sz w:val="22"/>
        </w:rPr>
        <w:t>Изпиране на пари или финансиране на тероризъм</w:t>
      </w:r>
      <w:r w:rsidRPr="00F60349">
        <w:rPr>
          <w:rStyle w:val="FootnoteReference"/>
          <w:b/>
          <w:i/>
          <w:sz w:val="22"/>
        </w:rPr>
        <w:footnoteReference w:id="17"/>
      </w:r>
    </w:p>
    <w:p w:rsidR="008D59EE" w:rsidRPr="00F60349" w:rsidRDefault="008D59EE" w:rsidP="008D59EE">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F60349">
        <w:rPr>
          <w:b/>
          <w:i/>
          <w:sz w:val="22"/>
        </w:rPr>
        <w:t>Детски труд</w:t>
      </w:r>
      <w:r w:rsidRPr="00F60349">
        <w:rPr>
          <w:i/>
          <w:sz w:val="22"/>
        </w:rPr>
        <w:t xml:space="preserve"> и други форми на </w:t>
      </w:r>
      <w:r w:rsidRPr="00F60349">
        <w:rPr>
          <w:b/>
          <w:i/>
          <w:sz w:val="22"/>
        </w:rPr>
        <w:t>трафик на хора</w:t>
      </w:r>
      <w:r w:rsidRPr="00F60349">
        <w:rPr>
          <w:rStyle w:val="FootnoteReference"/>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8D59EE" w:rsidRPr="00F60349" w:rsidTr="00902D84">
        <w:tc>
          <w:tcPr>
            <w:tcW w:w="4644" w:type="dxa"/>
            <w:shd w:val="clear" w:color="auto" w:fill="auto"/>
          </w:tcPr>
          <w:p w:rsidR="008D59EE" w:rsidRPr="00F60349" w:rsidRDefault="008D59EE" w:rsidP="00902D84">
            <w:pPr>
              <w:rPr>
                <w:b/>
                <w:i/>
              </w:rPr>
            </w:pPr>
            <w:r w:rsidRPr="00F60349">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8D59EE" w:rsidRPr="00F60349" w:rsidRDefault="008D59EE" w:rsidP="00902D84">
            <w:pPr>
              <w:rPr>
                <w:b/>
                <w:i/>
              </w:rPr>
            </w:pPr>
            <w:r w:rsidRPr="00F60349">
              <w:rPr>
                <w:b/>
                <w:i/>
                <w:sz w:val="22"/>
              </w:rPr>
              <w:t>Отговор:</w:t>
            </w:r>
          </w:p>
        </w:tc>
      </w:tr>
      <w:tr w:rsidR="008D59EE" w:rsidRPr="00F60349" w:rsidTr="00902D84">
        <w:tc>
          <w:tcPr>
            <w:tcW w:w="4644" w:type="dxa"/>
            <w:shd w:val="clear" w:color="auto" w:fill="auto"/>
          </w:tcPr>
          <w:p w:rsidR="008D59EE" w:rsidRPr="00F60349" w:rsidRDefault="008D59EE" w:rsidP="00902D84">
            <w:r w:rsidRPr="00F60349">
              <w:rPr>
                <w:sz w:val="22"/>
              </w:rPr>
              <w:t xml:space="preserve">Издадена ли е по отношение на </w:t>
            </w:r>
            <w:r w:rsidRPr="00F60349">
              <w:rPr>
                <w:b/>
                <w:sz w:val="22"/>
              </w:rPr>
              <w:t>икономическия оператор</w:t>
            </w:r>
            <w:r w:rsidRPr="00F60349">
              <w:rPr>
                <w:sz w:val="22"/>
              </w:rPr>
              <w:t xml:space="preserve"> или на </w:t>
            </w:r>
            <w:r w:rsidRPr="00F60349">
              <w:rPr>
                <w:b/>
                <w:sz w:val="22"/>
              </w:rPr>
              <w:t>лице</w:t>
            </w:r>
            <w:r w:rsidRPr="00F60349">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F60349">
              <w:rPr>
                <w:b/>
                <w:sz w:val="22"/>
              </w:rPr>
              <w:t>окончателна присъда</w:t>
            </w:r>
            <w:r w:rsidRPr="00F60349">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8D59EE" w:rsidRPr="00F60349" w:rsidRDefault="008D59EE" w:rsidP="00902D84">
            <w:r w:rsidRPr="00F60349">
              <w:rPr>
                <w:sz w:val="22"/>
              </w:rPr>
              <w:t>[] Да [] Не</w:t>
            </w:r>
          </w:p>
          <w:p w:rsidR="008D59EE" w:rsidRPr="00F60349" w:rsidRDefault="008D59EE" w:rsidP="00902D84">
            <w:r w:rsidRPr="00F60349">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F60349">
              <w:br/>
            </w:r>
            <w:r w:rsidRPr="00F60349">
              <w:rPr>
                <w:i/>
                <w:sz w:val="22"/>
              </w:rPr>
              <w:t>[……][……][……][……]</w:t>
            </w:r>
            <w:r w:rsidRPr="00F60349">
              <w:rPr>
                <w:rStyle w:val="FootnoteReference"/>
                <w:i/>
                <w:sz w:val="22"/>
              </w:rPr>
              <w:footnoteReference w:id="19"/>
            </w:r>
          </w:p>
        </w:tc>
      </w:tr>
      <w:tr w:rsidR="008D59EE" w:rsidRPr="00F60349" w:rsidTr="00902D84">
        <w:tc>
          <w:tcPr>
            <w:tcW w:w="4644" w:type="dxa"/>
            <w:shd w:val="clear" w:color="auto" w:fill="auto"/>
          </w:tcPr>
          <w:p w:rsidR="008D59EE" w:rsidRPr="00F60349" w:rsidRDefault="008D59EE" w:rsidP="00902D84">
            <w:r w:rsidRPr="00F60349">
              <w:rPr>
                <w:b/>
                <w:sz w:val="22"/>
              </w:rPr>
              <w:lastRenderedPageBreak/>
              <w:t>Ако „да“,</w:t>
            </w:r>
            <w:r w:rsidRPr="00F60349">
              <w:rPr>
                <w:sz w:val="22"/>
              </w:rPr>
              <w:t xml:space="preserve"> моля посочете</w:t>
            </w:r>
            <w:r w:rsidRPr="00F60349">
              <w:rPr>
                <w:rStyle w:val="FootnoteReference"/>
                <w:sz w:val="22"/>
              </w:rPr>
              <w:footnoteReference w:id="20"/>
            </w:r>
            <w:r w:rsidRPr="00F60349">
              <w:rPr>
                <w:sz w:val="22"/>
              </w:rPr>
              <w:t>:</w:t>
            </w:r>
            <w:r w:rsidRPr="00F60349">
              <w:rPr>
                <w:sz w:val="22"/>
              </w:rPr>
              <w:br/>
              <w:t xml:space="preserve">а) дата на присъдата, посочете за коя от точки 1 — 6 се отнася и основанието(ята) за нея; </w:t>
            </w:r>
          </w:p>
          <w:p w:rsidR="008D59EE" w:rsidRPr="00F60349" w:rsidRDefault="008D59EE" w:rsidP="00902D84">
            <w:r w:rsidRPr="00F60349">
              <w:rPr>
                <w:sz w:val="22"/>
              </w:rPr>
              <w:t>б) посочете лицето, което е осъдено [ ];</w:t>
            </w:r>
            <w:r w:rsidRPr="00F60349">
              <w:rPr>
                <w:sz w:val="22"/>
              </w:rPr>
              <w:br/>
            </w:r>
            <w:r w:rsidRPr="00F60349">
              <w:rPr>
                <w:b/>
                <w:sz w:val="22"/>
              </w:rPr>
              <w:t>в) доколкото е пряко указано в присъдата:</w:t>
            </w:r>
          </w:p>
        </w:tc>
        <w:tc>
          <w:tcPr>
            <w:tcW w:w="4645" w:type="dxa"/>
            <w:shd w:val="clear" w:color="auto" w:fill="auto"/>
          </w:tcPr>
          <w:p w:rsidR="008D59EE" w:rsidRPr="00F60349" w:rsidRDefault="008D59EE" w:rsidP="00902D84">
            <w:r w:rsidRPr="00F60349">
              <w:br/>
            </w:r>
            <w:r w:rsidRPr="00F60349">
              <w:rPr>
                <w:sz w:val="22"/>
              </w:rPr>
              <w:t>a) дата:[   ], буква(и): [   ], причина(а):[   ]</w:t>
            </w:r>
            <w:r w:rsidRPr="00F60349">
              <w:rPr>
                <w:i/>
                <w:sz w:val="22"/>
                <w:vertAlign w:val="superscript"/>
              </w:rPr>
              <w:t xml:space="preserve"> </w:t>
            </w:r>
            <w:r w:rsidRPr="00F60349">
              <w:br/>
            </w:r>
            <w:r w:rsidRPr="00F60349">
              <w:br/>
            </w:r>
            <w:r w:rsidRPr="00F60349">
              <w:br/>
            </w:r>
            <w:r w:rsidRPr="00F60349">
              <w:rPr>
                <w:sz w:val="22"/>
              </w:rPr>
              <w:t>б) [……]</w:t>
            </w:r>
            <w:r w:rsidRPr="00F60349">
              <w:br/>
            </w:r>
            <w:r w:rsidRPr="00F60349">
              <w:rPr>
                <w:sz w:val="22"/>
              </w:rPr>
              <w:t>в) продължителността на срока на изключване [……] и съответната(ите) точка(и) [   ]</w:t>
            </w:r>
          </w:p>
          <w:p w:rsidR="008D59EE" w:rsidRPr="00F60349" w:rsidRDefault="008D59EE" w:rsidP="00902D84">
            <w:r w:rsidRPr="00F60349">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F60349">
              <w:rPr>
                <w:rStyle w:val="FootnoteReference"/>
                <w:i/>
                <w:sz w:val="22"/>
              </w:rPr>
              <w:footnoteReference w:id="21"/>
            </w:r>
          </w:p>
        </w:tc>
      </w:tr>
      <w:tr w:rsidR="008D59EE" w:rsidRPr="00F60349" w:rsidTr="00902D84">
        <w:tc>
          <w:tcPr>
            <w:tcW w:w="4644" w:type="dxa"/>
            <w:shd w:val="clear" w:color="auto" w:fill="auto"/>
          </w:tcPr>
          <w:p w:rsidR="008D59EE" w:rsidRPr="00F60349" w:rsidRDefault="008D59EE" w:rsidP="00902D84">
            <w:r w:rsidRPr="00F60349">
              <w:rPr>
                <w:sz w:val="22"/>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F60349">
              <w:rPr>
                <w:rStyle w:val="FootnoteReference"/>
                <w:sz w:val="22"/>
              </w:rPr>
              <w:footnoteReference w:id="22"/>
            </w:r>
            <w:r w:rsidRPr="00F60349">
              <w:rPr>
                <w:sz w:val="22"/>
              </w:rPr>
              <w:t xml:space="preserve"> („</w:t>
            </w:r>
            <w:r w:rsidRPr="00F60349">
              <w:rPr>
                <w:rStyle w:val="NormalBoldChar"/>
                <w:rFonts w:eastAsia="Calibri"/>
                <w:b w:val="0"/>
                <w:sz w:val="22"/>
              </w:rPr>
              <w:t>реабилитиране по своя инициатива</w:t>
            </w:r>
            <w:r w:rsidRPr="00F60349">
              <w:rPr>
                <w:sz w:val="22"/>
              </w:rPr>
              <w:t>“)?</w:t>
            </w:r>
          </w:p>
        </w:tc>
        <w:tc>
          <w:tcPr>
            <w:tcW w:w="4645" w:type="dxa"/>
            <w:shd w:val="clear" w:color="auto" w:fill="auto"/>
          </w:tcPr>
          <w:p w:rsidR="008D59EE" w:rsidRPr="00F60349" w:rsidRDefault="008D59EE" w:rsidP="00902D84">
            <w:r w:rsidRPr="00F60349">
              <w:rPr>
                <w:sz w:val="22"/>
              </w:rPr>
              <w:t xml:space="preserve">[] Да [] Не </w:t>
            </w:r>
          </w:p>
        </w:tc>
      </w:tr>
      <w:tr w:rsidR="008D59EE" w:rsidRPr="00F60349" w:rsidTr="00902D84">
        <w:tc>
          <w:tcPr>
            <w:tcW w:w="4644" w:type="dxa"/>
            <w:shd w:val="clear" w:color="auto" w:fill="auto"/>
          </w:tcPr>
          <w:p w:rsidR="008D59EE" w:rsidRPr="00F60349" w:rsidRDefault="008D59EE" w:rsidP="00902D84">
            <w:r w:rsidRPr="00F60349">
              <w:rPr>
                <w:b/>
                <w:sz w:val="22"/>
              </w:rPr>
              <w:t>Ако „да“</w:t>
            </w:r>
            <w:r w:rsidRPr="00F60349">
              <w:rPr>
                <w:sz w:val="22"/>
              </w:rPr>
              <w:t>, моля опишете предприетите мерки</w:t>
            </w:r>
            <w:r w:rsidRPr="00F60349">
              <w:rPr>
                <w:rStyle w:val="FootnoteReference"/>
                <w:sz w:val="22"/>
              </w:rPr>
              <w:footnoteReference w:id="23"/>
            </w:r>
            <w:r w:rsidRPr="00F60349">
              <w:rPr>
                <w:sz w:val="22"/>
              </w:rPr>
              <w:t>:</w:t>
            </w:r>
          </w:p>
        </w:tc>
        <w:tc>
          <w:tcPr>
            <w:tcW w:w="4645" w:type="dxa"/>
            <w:shd w:val="clear" w:color="auto" w:fill="auto"/>
          </w:tcPr>
          <w:p w:rsidR="008D59EE" w:rsidRPr="00F60349" w:rsidRDefault="008D59EE" w:rsidP="00902D84">
            <w:r w:rsidRPr="00F60349">
              <w:rPr>
                <w:sz w:val="22"/>
              </w:rPr>
              <w:t>[……]</w:t>
            </w:r>
          </w:p>
        </w:tc>
      </w:tr>
    </w:tbl>
    <w:p w:rsidR="008D59EE" w:rsidRPr="00F60349" w:rsidRDefault="008D59EE" w:rsidP="008D59EE">
      <w:pPr>
        <w:pStyle w:val="SectionTitle"/>
        <w:rPr>
          <w:sz w:val="22"/>
        </w:rPr>
      </w:pPr>
    </w:p>
    <w:p w:rsidR="008D59EE" w:rsidRPr="00F60349" w:rsidRDefault="008D59EE" w:rsidP="008D59EE">
      <w:pPr>
        <w:pStyle w:val="SectionTitle"/>
        <w:rPr>
          <w:sz w:val="22"/>
        </w:rPr>
      </w:pPr>
      <w:r w:rsidRPr="00F60349">
        <w:rPr>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2585"/>
      </w:tblGrid>
      <w:tr w:rsidR="008D59EE" w:rsidRPr="00F60349" w:rsidTr="00902D84">
        <w:tc>
          <w:tcPr>
            <w:tcW w:w="4480" w:type="dxa"/>
            <w:shd w:val="clear" w:color="auto" w:fill="auto"/>
          </w:tcPr>
          <w:p w:rsidR="008D59EE" w:rsidRPr="00F60349" w:rsidRDefault="008D59EE" w:rsidP="00902D84">
            <w:pPr>
              <w:rPr>
                <w:b/>
                <w:i/>
              </w:rPr>
            </w:pPr>
            <w:r w:rsidRPr="00F60349">
              <w:rPr>
                <w:b/>
                <w:i/>
                <w:sz w:val="22"/>
              </w:rPr>
              <w:t>Плащане на данъци или социалноосигурителни вноски:</w:t>
            </w:r>
          </w:p>
        </w:tc>
        <w:tc>
          <w:tcPr>
            <w:tcW w:w="4809" w:type="dxa"/>
            <w:gridSpan w:val="2"/>
            <w:shd w:val="clear" w:color="auto" w:fill="auto"/>
          </w:tcPr>
          <w:p w:rsidR="008D59EE" w:rsidRPr="00F60349" w:rsidRDefault="008D59EE" w:rsidP="00902D84">
            <w:pPr>
              <w:rPr>
                <w:b/>
                <w:i/>
              </w:rPr>
            </w:pPr>
            <w:r w:rsidRPr="00F60349">
              <w:rPr>
                <w:b/>
                <w:i/>
                <w:sz w:val="22"/>
              </w:rPr>
              <w:t>Отговор:</w:t>
            </w:r>
          </w:p>
        </w:tc>
      </w:tr>
      <w:tr w:rsidR="008D59EE" w:rsidRPr="00F60349" w:rsidTr="00902D84">
        <w:tc>
          <w:tcPr>
            <w:tcW w:w="4480" w:type="dxa"/>
            <w:shd w:val="clear" w:color="auto" w:fill="auto"/>
          </w:tcPr>
          <w:p w:rsidR="008D59EE" w:rsidRPr="00F60349" w:rsidRDefault="008D59EE" w:rsidP="00902D84">
            <w:r w:rsidRPr="00F60349">
              <w:rPr>
                <w:sz w:val="22"/>
              </w:rPr>
              <w:t xml:space="preserve">Икономическият оператор изпълнил ли е всички </w:t>
            </w:r>
            <w:r w:rsidRPr="00F60349">
              <w:rPr>
                <w:b/>
                <w:sz w:val="22"/>
              </w:rPr>
              <w:t>свои</w:t>
            </w:r>
            <w:r w:rsidRPr="00F60349">
              <w:rPr>
                <w:sz w:val="22"/>
              </w:rPr>
              <w:t xml:space="preserve"> </w:t>
            </w:r>
            <w:r w:rsidRPr="00F60349">
              <w:rPr>
                <w:b/>
                <w:sz w:val="22"/>
              </w:rPr>
              <w:t>задължения, свързани с плащането на данъци или социалноосигурителни вноски</w:t>
            </w:r>
            <w:r w:rsidRPr="00F60349">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8D59EE" w:rsidRPr="00F60349" w:rsidRDefault="008D59EE" w:rsidP="00902D84">
            <w:r w:rsidRPr="00F60349">
              <w:rPr>
                <w:sz w:val="22"/>
              </w:rPr>
              <w:t>[] Да [] Не</w:t>
            </w:r>
          </w:p>
        </w:tc>
      </w:tr>
      <w:tr w:rsidR="008D59EE" w:rsidRPr="00F60349" w:rsidTr="00902D84">
        <w:trPr>
          <w:trHeight w:val="470"/>
        </w:trPr>
        <w:tc>
          <w:tcPr>
            <w:tcW w:w="4480" w:type="dxa"/>
            <w:vMerge w:val="restart"/>
            <w:shd w:val="clear" w:color="auto" w:fill="auto"/>
          </w:tcPr>
          <w:p w:rsidR="008D59EE" w:rsidRPr="00F60349" w:rsidRDefault="008D59EE" w:rsidP="00902D84">
            <w:r w:rsidRPr="00F60349">
              <w:br/>
            </w:r>
            <w:r w:rsidRPr="00F60349">
              <w:br/>
            </w:r>
            <w:r w:rsidRPr="00F60349">
              <w:rPr>
                <w:b/>
                <w:sz w:val="22"/>
              </w:rPr>
              <w:t>Ако „не“</w:t>
            </w:r>
            <w:r w:rsidRPr="00F60349">
              <w:rPr>
                <w:sz w:val="22"/>
              </w:rPr>
              <w:t>, моля посочете:</w:t>
            </w:r>
            <w:r w:rsidRPr="00F60349">
              <w:rPr>
                <w:sz w:val="22"/>
              </w:rPr>
              <w:br/>
              <w:t>а) съответната страна или държава членка;</w:t>
            </w:r>
          </w:p>
          <w:p w:rsidR="008D59EE" w:rsidRPr="00F60349" w:rsidRDefault="008D59EE" w:rsidP="00902D84">
            <w:r w:rsidRPr="00F60349">
              <w:rPr>
                <w:sz w:val="22"/>
              </w:rPr>
              <w:t>б) размера на съответната сума;</w:t>
            </w:r>
            <w:r w:rsidRPr="00F60349">
              <w:rPr>
                <w:sz w:val="22"/>
              </w:rPr>
              <w:br/>
              <w:t>в) как е установено нарушението на задълженията:</w:t>
            </w:r>
            <w:r w:rsidRPr="00F60349">
              <w:rPr>
                <w:sz w:val="22"/>
              </w:rPr>
              <w:br/>
              <w:t xml:space="preserve">1) чрез съдебно </w:t>
            </w:r>
            <w:r w:rsidRPr="00F60349">
              <w:rPr>
                <w:b/>
                <w:sz w:val="22"/>
              </w:rPr>
              <w:t>решение</w:t>
            </w:r>
            <w:r w:rsidRPr="00F60349">
              <w:rPr>
                <w:sz w:val="22"/>
              </w:rPr>
              <w:t xml:space="preserve"> или административен </w:t>
            </w:r>
            <w:r w:rsidRPr="00F60349">
              <w:rPr>
                <w:b/>
                <w:sz w:val="22"/>
              </w:rPr>
              <w:t>акт</w:t>
            </w:r>
            <w:r w:rsidRPr="00F60349">
              <w:rPr>
                <w:sz w:val="22"/>
              </w:rPr>
              <w:t>:</w:t>
            </w:r>
          </w:p>
          <w:p w:rsidR="008D59EE" w:rsidRPr="00F60349" w:rsidRDefault="008D59EE" w:rsidP="00902D84">
            <w:pPr>
              <w:pStyle w:val="Tiret1"/>
            </w:pPr>
            <w:r w:rsidRPr="00F60349">
              <w:rPr>
                <w:sz w:val="22"/>
              </w:rPr>
              <w:tab/>
              <w:t>Решението или актът с окончателен и обвързващ характер ли е?</w:t>
            </w:r>
          </w:p>
          <w:p w:rsidR="008D59EE" w:rsidRPr="00F60349" w:rsidRDefault="008D59EE" w:rsidP="00902D84">
            <w:pPr>
              <w:pStyle w:val="Tiret1"/>
              <w:numPr>
                <w:ilvl w:val="0"/>
                <w:numId w:val="8"/>
              </w:numPr>
            </w:pPr>
            <w:r w:rsidRPr="00F60349">
              <w:rPr>
                <w:sz w:val="22"/>
              </w:rPr>
              <w:lastRenderedPageBreak/>
              <w:t>Моля, посочете датата на присъдата или решението/акта.</w:t>
            </w:r>
          </w:p>
          <w:p w:rsidR="008D59EE" w:rsidRPr="00F60349" w:rsidRDefault="008D59EE" w:rsidP="00902D84">
            <w:pPr>
              <w:pStyle w:val="Tiret1"/>
              <w:numPr>
                <w:ilvl w:val="0"/>
                <w:numId w:val="8"/>
              </w:numPr>
            </w:pPr>
            <w:r w:rsidRPr="00F60349">
              <w:rPr>
                <w:sz w:val="22"/>
              </w:rPr>
              <w:t xml:space="preserve">В случай на присъда — срокът на изключване, </w:t>
            </w:r>
            <w:r w:rsidRPr="00F60349">
              <w:rPr>
                <w:b/>
                <w:sz w:val="22"/>
              </w:rPr>
              <w:t xml:space="preserve">ако е определен </w:t>
            </w:r>
            <w:r w:rsidRPr="00F60349">
              <w:rPr>
                <w:b/>
                <w:sz w:val="22"/>
                <w:u w:val="words"/>
              </w:rPr>
              <w:t xml:space="preserve">пряко </w:t>
            </w:r>
            <w:r w:rsidRPr="00F60349">
              <w:rPr>
                <w:b/>
                <w:sz w:val="22"/>
              </w:rPr>
              <w:t>в присъдата:</w:t>
            </w:r>
          </w:p>
          <w:p w:rsidR="008D59EE" w:rsidRPr="00F60349" w:rsidRDefault="008D59EE" w:rsidP="00902D84">
            <w:r w:rsidRPr="00F60349">
              <w:rPr>
                <w:sz w:val="22"/>
              </w:rPr>
              <w:t xml:space="preserve">2) по </w:t>
            </w:r>
            <w:r w:rsidRPr="00F60349">
              <w:rPr>
                <w:b/>
                <w:sz w:val="22"/>
              </w:rPr>
              <w:t>друг начин</w:t>
            </w:r>
            <w:r w:rsidRPr="00F60349">
              <w:rPr>
                <w:sz w:val="22"/>
              </w:rPr>
              <w:t>? Моля, уточнете:</w:t>
            </w:r>
          </w:p>
          <w:p w:rsidR="008D59EE" w:rsidRPr="00F60349" w:rsidRDefault="008D59EE" w:rsidP="00902D84">
            <w:r w:rsidRPr="00F60349">
              <w:rPr>
                <w:sz w:val="22"/>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8D59EE" w:rsidRPr="00F60349" w:rsidRDefault="008D59EE" w:rsidP="00902D84">
            <w:pPr>
              <w:pStyle w:val="Tiret1"/>
              <w:numPr>
                <w:ilvl w:val="0"/>
                <w:numId w:val="0"/>
              </w:numPr>
              <w:jc w:val="left"/>
              <w:rPr>
                <w:b/>
              </w:rPr>
            </w:pPr>
            <w:r w:rsidRPr="00F60349">
              <w:rPr>
                <w:b/>
                <w:sz w:val="22"/>
              </w:rPr>
              <w:lastRenderedPageBreak/>
              <w:t>Данъци</w:t>
            </w:r>
          </w:p>
        </w:tc>
        <w:tc>
          <w:tcPr>
            <w:tcW w:w="2585" w:type="dxa"/>
            <w:shd w:val="clear" w:color="auto" w:fill="auto"/>
          </w:tcPr>
          <w:p w:rsidR="008D59EE" w:rsidRPr="00F60349" w:rsidRDefault="008D59EE" w:rsidP="00902D84">
            <w:pPr>
              <w:rPr>
                <w:b/>
              </w:rPr>
            </w:pPr>
            <w:r w:rsidRPr="00F60349">
              <w:rPr>
                <w:b/>
                <w:sz w:val="22"/>
              </w:rPr>
              <w:t>Социалноосигурителни вноски</w:t>
            </w:r>
          </w:p>
        </w:tc>
      </w:tr>
      <w:tr w:rsidR="008D59EE" w:rsidRPr="00F60349" w:rsidTr="00902D84">
        <w:trPr>
          <w:trHeight w:val="1977"/>
        </w:trPr>
        <w:tc>
          <w:tcPr>
            <w:tcW w:w="4480" w:type="dxa"/>
            <w:vMerge/>
            <w:shd w:val="clear" w:color="auto" w:fill="auto"/>
          </w:tcPr>
          <w:p w:rsidR="008D59EE" w:rsidRPr="00F60349" w:rsidRDefault="008D59EE" w:rsidP="00902D84">
            <w:pPr>
              <w:rPr>
                <w:b/>
              </w:rPr>
            </w:pPr>
          </w:p>
        </w:tc>
        <w:tc>
          <w:tcPr>
            <w:tcW w:w="2224" w:type="dxa"/>
            <w:shd w:val="clear" w:color="auto" w:fill="auto"/>
          </w:tcPr>
          <w:p w:rsidR="008D59EE" w:rsidRPr="00F60349" w:rsidRDefault="008D59EE" w:rsidP="00902D84">
            <w:r w:rsidRPr="00F60349">
              <w:br/>
            </w:r>
            <w:r w:rsidRPr="00F60349">
              <w:rPr>
                <w:sz w:val="22"/>
              </w:rPr>
              <w:t>a) [……]</w:t>
            </w:r>
            <w:r w:rsidRPr="00F60349">
              <w:br/>
            </w:r>
            <w:r w:rsidRPr="00F60349">
              <w:rPr>
                <w:sz w:val="22"/>
              </w:rPr>
              <w:t>б) [……]</w:t>
            </w:r>
            <w:r w:rsidRPr="00F60349">
              <w:br/>
            </w:r>
            <w:r w:rsidRPr="00F60349">
              <w:rPr>
                <w:sz w:val="22"/>
              </w:rPr>
              <w:t>в1) [] Да [] Не</w:t>
            </w:r>
          </w:p>
          <w:p w:rsidR="008D59EE" w:rsidRPr="00F60349" w:rsidRDefault="008D59EE" w:rsidP="00902D84">
            <w:pPr>
              <w:pStyle w:val="Tiret0"/>
            </w:pPr>
            <w:r w:rsidRPr="00F60349">
              <w:rPr>
                <w:sz w:val="22"/>
              </w:rPr>
              <w:t>[] Да [] Не</w:t>
            </w:r>
          </w:p>
          <w:p w:rsidR="008D59EE" w:rsidRPr="00F60349" w:rsidRDefault="008D59EE" w:rsidP="00902D84">
            <w:pPr>
              <w:pStyle w:val="Tiret0"/>
              <w:numPr>
                <w:ilvl w:val="0"/>
                <w:numId w:val="7"/>
              </w:numPr>
            </w:pPr>
            <w:r w:rsidRPr="00F60349">
              <w:rPr>
                <w:sz w:val="22"/>
              </w:rPr>
              <w:t>[……]</w:t>
            </w:r>
            <w:r w:rsidRPr="00F60349">
              <w:br/>
            </w:r>
          </w:p>
          <w:p w:rsidR="008D59EE" w:rsidRPr="00F60349" w:rsidRDefault="008D59EE" w:rsidP="00902D84">
            <w:pPr>
              <w:pStyle w:val="Tiret0"/>
              <w:numPr>
                <w:ilvl w:val="0"/>
                <w:numId w:val="7"/>
              </w:numPr>
            </w:pPr>
            <w:r w:rsidRPr="00F60349">
              <w:rPr>
                <w:sz w:val="22"/>
              </w:rPr>
              <w:t>[……]</w:t>
            </w:r>
            <w:r w:rsidRPr="00F60349">
              <w:br/>
            </w:r>
            <w:r w:rsidRPr="00F60349">
              <w:br/>
            </w:r>
          </w:p>
          <w:p w:rsidR="008D59EE" w:rsidRPr="00F60349" w:rsidRDefault="008D59EE" w:rsidP="00902D84"/>
          <w:p w:rsidR="008D59EE" w:rsidRPr="00F60349" w:rsidRDefault="008D59EE" w:rsidP="00902D84"/>
          <w:p w:rsidR="008D59EE" w:rsidRPr="00F60349" w:rsidRDefault="008D59EE" w:rsidP="00902D84"/>
          <w:p w:rsidR="008D59EE" w:rsidRPr="00F60349" w:rsidRDefault="008D59EE" w:rsidP="00902D84">
            <w:r w:rsidRPr="00F60349">
              <w:rPr>
                <w:sz w:val="22"/>
              </w:rPr>
              <w:t>в2) [ …]</w:t>
            </w:r>
            <w:r w:rsidRPr="00F60349">
              <w:br/>
            </w:r>
          </w:p>
          <w:p w:rsidR="008D59EE" w:rsidRPr="00F60349" w:rsidRDefault="008D59EE" w:rsidP="00902D84">
            <w:r w:rsidRPr="00F60349">
              <w:rPr>
                <w:sz w:val="22"/>
              </w:rPr>
              <w:t>г) [] Да [] Не</w:t>
            </w:r>
            <w:r w:rsidRPr="00F60349">
              <w:br/>
            </w:r>
            <w:r w:rsidRPr="00F60349">
              <w:rPr>
                <w:b/>
              </w:rPr>
              <w:t>Ако „да“</w:t>
            </w:r>
            <w:r w:rsidRPr="00F60349">
              <w:t>, моля, опишете подробно:</w:t>
            </w:r>
            <w:r w:rsidRPr="00F60349">
              <w:rPr>
                <w:sz w:val="22"/>
              </w:rPr>
              <w:t xml:space="preserve"> [……]</w:t>
            </w:r>
          </w:p>
        </w:tc>
        <w:tc>
          <w:tcPr>
            <w:tcW w:w="2585" w:type="dxa"/>
            <w:shd w:val="clear" w:color="auto" w:fill="auto"/>
          </w:tcPr>
          <w:p w:rsidR="008D59EE" w:rsidRPr="00F60349" w:rsidRDefault="008D59EE" w:rsidP="00902D84">
            <w:r w:rsidRPr="00F60349">
              <w:lastRenderedPageBreak/>
              <w:br/>
            </w:r>
            <w:r w:rsidRPr="00F60349">
              <w:rPr>
                <w:sz w:val="22"/>
              </w:rPr>
              <w:t>a) [……]б) [……]</w:t>
            </w:r>
            <w:r w:rsidRPr="00F60349">
              <w:br/>
            </w:r>
            <w:r w:rsidRPr="00F60349">
              <w:br/>
            </w:r>
            <w:r w:rsidRPr="00F60349">
              <w:rPr>
                <w:sz w:val="22"/>
              </w:rPr>
              <w:t>в1) [] Да [] Не</w:t>
            </w:r>
          </w:p>
          <w:p w:rsidR="008D59EE" w:rsidRPr="00F60349" w:rsidRDefault="008D59EE" w:rsidP="00902D84">
            <w:pPr>
              <w:pStyle w:val="Tiret0"/>
              <w:numPr>
                <w:ilvl w:val="0"/>
                <w:numId w:val="7"/>
              </w:numPr>
            </w:pPr>
            <w:r w:rsidRPr="00F60349">
              <w:rPr>
                <w:sz w:val="22"/>
              </w:rPr>
              <w:t>[] Да [] Не</w:t>
            </w:r>
          </w:p>
          <w:p w:rsidR="008D59EE" w:rsidRPr="00F60349" w:rsidRDefault="008D59EE" w:rsidP="00902D84">
            <w:pPr>
              <w:pStyle w:val="Tiret0"/>
              <w:numPr>
                <w:ilvl w:val="0"/>
                <w:numId w:val="7"/>
              </w:numPr>
            </w:pPr>
            <w:r w:rsidRPr="00F60349">
              <w:rPr>
                <w:sz w:val="22"/>
              </w:rPr>
              <w:t>[……]</w:t>
            </w:r>
            <w:r w:rsidRPr="00F60349">
              <w:br/>
            </w:r>
          </w:p>
          <w:p w:rsidR="008D59EE" w:rsidRPr="00F60349" w:rsidRDefault="008D59EE" w:rsidP="00902D84">
            <w:pPr>
              <w:pStyle w:val="Tiret0"/>
              <w:numPr>
                <w:ilvl w:val="0"/>
                <w:numId w:val="7"/>
              </w:numPr>
            </w:pPr>
            <w:r w:rsidRPr="00F60349">
              <w:rPr>
                <w:sz w:val="22"/>
              </w:rPr>
              <w:t>[……]</w:t>
            </w:r>
            <w:r w:rsidRPr="00F60349">
              <w:br/>
            </w:r>
            <w:r w:rsidRPr="00F60349">
              <w:br/>
            </w:r>
          </w:p>
          <w:p w:rsidR="008D59EE" w:rsidRPr="00F60349" w:rsidRDefault="008D59EE" w:rsidP="00902D84"/>
          <w:p w:rsidR="008D59EE" w:rsidRPr="00F60349" w:rsidRDefault="008D59EE" w:rsidP="00902D84"/>
          <w:p w:rsidR="008D59EE" w:rsidRPr="00F60349" w:rsidRDefault="008D59EE" w:rsidP="00902D84"/>
          <w:p w:rsidR="008D59EE" w:rsidRPr="00F60349" w:rsidRDefault="008D59EE" w:rsidP="00902D84">
            <w:r w:rsidRPr="00F60349">
              <w:rPr>
                <w:sz w:val="22"/>
              </w:rPr>
              <w:t>в2) [ …]</w:t>
            </w:r>
            <w:r w:rsidRPr="00F60349">
              <w:br/>
            </w:r>
          </w:p>
          <w:p w:rsidR="008D59EE" w:rsidRPr="00F60349" w:rsidRDefault="008D59EE" w:rsidP="00902D84">
            <w:r w:rsidRPr="00F60349">
              <w:rPr>
                <w:sz w:val="22"/>
              </w:rPr>
              <w:t>г) [] Да [] Не</w:t>
            </w:r>
          </w:p>
          <w:p w:rsidR="008D59EE" w:rsidRPr="00F60349" w:rsidRDefault="008D59EE" w:rsidP="00902D84">
            <w:r w:rsidRPr="00F60349">
              <w:rPr>
                <w:b/>
              </w:rPr>
              <w:t>Ако „да“</w:t>
            </w:r>
            <w:r w:rsidRPr="00F60349">
              <w:t>, моля, опишете подробно:</w:t>
            </w:r>
            <w:r w:rsidRPr="00F60349">
              <w:rPr>
                <w:sz w:val="22"/>
              </w:rPr>
              <w:t xml:space="preserve"> [……]</w:t>
            </w:r>
          </w:p>
        </w:tc>
      </w:tr>
      <w:tr w:rsidR="008D59EE" w:rsidRPr="00F60349" w:rsidTr="00902D84">
        <w:tc>
          <w:tcPr>
            <w:tcW w:w="4480" w:type="dxa"/>
            <w:shd w:val="clear" w:color="auto" w:fill="auto"/>
          </w:tcPr>
          <w:p w:rsidR="008D59EE" w:rsidRPr="00F60349" w:rsidRDefault="008D59EE" w:rsidP="00902D84">
            <w:pPr>
              <w:rPr>
                <w:i/>
              </w:rPr>
            </w:pPr>
            <w:r w:rsidRPr="00F60349">
              <w:rPr>
                <w:i/>
                <w:sz w:val="22"/>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8D59EE" w:rsidRPr="00F60349" w:rsidRDefault="008D59EE" w:rsidP="00902D84">
            <w:pPr>
              <w:rPr>
                <w:i/>
              </w:rPr>
            </w:pPr>
            <w:r w:rsidRPr="00F60349">
              <w:rPr>
                <w:i/>
                <w:sz w:val="22"/>
              </w:rPr>
              <w:t>(уеб адрес, орган или служба, издаващи документа, точно позоваване на документа):</w:t>
            </w:r>
            <w:r w:rsidRPr="00F60349">
              <w:rPr>
                <w:rStyle w:val="FootnoteReference"/>
                <w:i/>
                <w:sz w:val="22"/>
              </w:rPr>
              <w:t xml:space="preserve"> </w:t>
            </w:r>
            <w:r w:rsidRPr="00F60349">
              <w:rPr>
                <w:rStyle w:val="FootnoteReference"/>
                <w:i/>
                <w:sz w:val="22"/>
              </w:rPr>
              <w:footnoteReference w:id="24"/>
            </w:r>
            <w:r w:rsidRPr="00F60349">
              <w:br/>
            </w:r>
            <w:r w:rsidRPr="00F60349">
              <w:rPr>
                <w:i/>
                <w:sz w:val="22"/>
              </w:rPr>
              <w:t>[……][……][……][……]</w:t>
            </w:r>
          </w:p>
        </w:tc>
      </w:tr>
    </w:tbl>
    <w:p w:rsidR="008D59EE" w:rsidRPr="00F60349" w:rsidRDefault="008D59EE" w:rsidP="008D59EE">
      <w:pPr>
        <w:pStyle w:val="SectionTitle"/>
        <w:rPr>
          <w:sz w:val="22"/>
        </w:rPr>
      </w:pPr>
    </w:p>
    <w:p w:rsidR="008D59EE" w:rsidRPr="00F60349" w:rsidRDefault="008D59EE" w:rsidP="008D59EE">
      <w:pPr>
        <w:pStyle w:val="SectionTitle"/>
        <w:rPr>
          <w:sz w:val="22"/>
        </w:rPr>
      </w:pPr>
      <w:r w:rsidRPr="00F60349">
        <w:rPr>
          <w:sz w:val="22"/>
        </w:rPr>
        <w:t>В: Основания, свързани с несъстоятелност, конфликти на интереси или професионално нарушение</w:t>
      </w:r>
      <w:r w:rsidRPr="00F60349">
        <w:rPr>
          <w:rStyle w:val="FootnoteReference"/>
          <w:sz w:val="22"/>
        </w:rPr>
        <w:footnoteReference w:id="25"/>
      </w:r>
    </w:p>
    <w:p w:rsidR="008D59EE" w:rsidRPr="00F60349" w:rsidRDefault="008D59EE" w:rsidP="008D59EE">
      <w:pPr>
        <w:pBdr>
          <w:top w:val="single" w:sz="4" w:space="1" w:color="auto"/>
          <w:left w:val="single" w:sz="4" w:space="4" w:color="auto"/>
          <w:bottom w:val="single" w:sz="4" w:space="1" w:color="auto"/>
          <w:right w:val="single" w:sz="4" w:space="4" w:color="auto"/>
        </w:pBdr>
        <w:shd w:val="clear" w:color="auto" w:fill="BFBFBF"/>
        <w:rPr>
          <w:b/>
          <w:i/>
          <w:sz w:val="22"/>
        </w:rPr>
      </w:pPr>
      <w:r w:rsidRPr="00F60349">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8D59EE" w:rsidRPr="00F60349" w:rsidTr="00902D84">
        <w:tc>
          <w:tcPr>
            <w:tcW w:w="4644" w:type="dxa"/>
            <w:shd w:val="clear" w:color="auto" w:fill="auto"/>
          </w:tcPr>
          <w:p w:rsidR="008D59EE" w:rsidRPr="00F60349" w:rsidRDefault="008D59EE" w:rsidP="00902D84">
            <w:pPr>
              <w:rPr>
                <w:b/>
                <w:i/>
              </w:rPr>
            </w:pPr>
            <w:r w:rsidRPr="00F60349">
              <w:rPr>
                <w:b/>
                <w:i/>
                <w:sz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8D59EE" w:rsidRPr="00F60349" w:rsidRDefault="008D59EE" w:rsidP="00902D84">
            <w:pPr>
              <w:rPr>
                <w:b/>
                <w:i/>
              </w:rPr>
            </w:pPr>
            <w:r w:rsidRPr="00F60349">
              <w:rPr>
                <w:b/>
                <w:i/>
                <w:sz w:val="22"/>
              </w:rPr>
              <w:t>Отговор:</w:t>
            </w:r>
          </w:p>
        </w:tc>
      </w:tr>
      <w:tr w:rsidR="008D59EE" w:rsidRPr="00F60349" w:rsidTr="00902D84">
        <w:trPr>
          <w:trHeight w:val="406"/>
        </w:trPr>
        <w:tc>
          <w:tcPr>
            <w:tcW w:w="4644" w:type="dxa"/>
            <w:vMerge w:val="restart"/>
            <w:shd w:val="clear" w:color="auto" w:fill="auto"/>
          </w:tcPr>
          <w:p w:rsidR="008D59EE" w:rsidRPr="00F60349" w:rsidRDefault="008D59EE" w:rsidP="00902D84">
            <w:r w:rsidRPr="00F60349">
              <w:rPr>
                <w:sz w:val="22"/>
              </w:rPr>
              <w:t xml:space="preserve">Икономическият оператор нарушил ли е, </w:t>
            </w:r>
            <w:r w:rsidRPr="00F60349">
              <w:rPr>
                <w:b/>
                <w:sz w:val="22"/>
              </w:rPr>
              <w:t>доколкото му е известно</w:t>
            </w:r>
            <w:r w:rsidRPr="00F60349">
              <w:rPr>
                <w:sz w:val="22"/>
              </w:rPr>
              <w:t xml:space="preserve">, </w:t>
            </w:r>
            <w:r w:rsidRPr="00F60349">
              <w:rPr>
                <w:b/>
                <w:sz w:val="22"/>
              </w:rPr>
              <w:t>задълженията</w:t>
            </w:r>
            <w:r w:rsidRPr="00F60349">
              <w:rPr>
                <w:sz w:val="22"/>
              </w:rPr>
              <w:t xml:space="preserve"> си в областта на </w:t>
            </w:r>
            <w:r w:rsidRPr="00F60349">
              <w:rPr>
                <w:b/>
                <w:sz w:val="22"/>
              </w:rPr>
              <w:t>екологичното, социалното или трудовото право</w:t>
            </w:r>
            <w:r w:rsidRPr="00F60349">
              <w:rPr>
                <w:rStyle w:val="FootnoteReference"/>
                <w:b/>
                <w:sz w:val="22"/>
              </w:rPr>
              <w:footnoteReference w:id="26"/>
            </w:r>
            <w:r w:rsidRPr="00F60349">
              <w:rPr>
                <w:sz w:val="22"/>
              </w:rPr>
              <w:t>?</w:t>
            </w:r>
          </w:p>
        </w:tc>
        <w:tc>
          <w:tcPr>
            <w:tcW w:w="4645" w:type="dxa"/>
            <w:shd w:val="clear" w:color="auto" w:fill="auto"/>
          </w:tcPr>
          <w:p w:rsidR="008D59EE" w:rsidRPr="00F60349" w:rsidRDefault="008D59EE" w:rsidP="00902D84">
            <w:r w:rsidRPr="00F60349">
              <w:rPr>
                <w:sz w:val="22"/>
              </w:rPr>
              <w:t>[] Да [] Не</w:t>
            </w:r>
          </w:p>
        </w:tc>
      </w:tr>
      <w:tr w:rsidR="008D59EE" w:rsidRPr="00F60349" w:rsidTr="00902D84">
        <w:trPr>
          <w:trHeight w:val="405"/>
        </w:trPr>
        <w:tc>
          <w:tcPr>
            <w:tcW w:w="4644" w:type="dxa"/>
            <w:vMerge/>
            <w:shd w:val="clear" w:color="auto" w:fill="auto"/>
          </w:tcPr>
          <w:p w:rsidR="008D59EE" w:rsidRPr="00F60349" w:rsidRDefault="008D59EE" w:rsidP="00902D84"/>
        </w:tc>
        <w:tc>
          <w:tcPr>
            <w:tcW w:w="4645" w:type="dxa"/>
            <w:shd w:val="clear" w:color="auto" w:fill="auto"/>
          </w:tcPr>
          <w:p w:rsidR="008D59EE" w:rsidRPr="00F60349" w:rsidRDefault="008D59EE" w:rsidP="00902D84">
            <w:r w:rsidRPr="00F60349">
              <w:rPr>
                <w:b/>
              </w:rPr>
              <w:t>Ако „да“</w:t>
            </w:r>
            <w:r w:rsidRPr="00F60349">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F60349">
              <w:br/>
              <w:t>[] Да [] Не</w:t>
            </w:r>
          </w:p>
          <w:p w:rsidR="008D59EE" w:rsidRPr="00F60349" w:rsidRDefault="008D59EE" w:rsidP="00902D84">
            <w:r w:rsidRPr="00F60349">
              <w:rPr>
                <w:b/>
              </w:rPr>
              <w:t>Ако да“</w:t>
            </w:r>
            <w:r w:rsidRPr="00F60349">
              <w:t>, моля опишете предприетите мерки:</w:t>
            </w:r>
            <w:r w:rsidRPr="00F60349">
              <w:rPr>
                <w:sz w:val="22"/>
              </w:rPr>
              <w:t xml:space="preserve"> [……]</w:t>
            </w:r>
          </w:p>
        </w:tc>
      </w:tr>
      <w:tr w:rsidR="008D59EE" w:rsidRPr="00F60349" w:rsidTr="00902D84">
        <w:tc>
          <w:tcPr>
            <w:tcW w:w="4644" w:type="dxa"/>
            <w:shd w:val="clear" w:color="auto" w:fill="auto"/>
          </w:tcPr>
          <w:p w:rsidR="008D59EE" w:rsidRPr="00F60349" w:rsidRDefault="008D59EE" w:rsidP="00902D84">
            <w:pPr>
              <w:pStyle w:val="NormalLeft"/>
            </w:pPr>
            <w:r w:rsidRPr="00F60349">
              <w:rPr>
                <w:sz w:val="22"/>
              </w:rPr>
              <w:t>Икономическият оператор в една от следните ситуации ли е:</w:t>
            </w:r>
            <w:r w:rsidRPr="00F60349">
              <w:rPr>
                <w:sz w:val="22"/>
              </w:rPr>
              <w:br/>
              <w:t xml:space="preserve">а) </w:t>
            </w:r>
            <w:r w:rsidRPr="00F60349">
              <w:rPr>
                <w:b/>
                <w:sz w:val="22"/>
              </w:rPr>
              <w:t>обявен в несъстоятелност</w:t>
            </w:r>
            <w:r w:rsidRPr="00F60349">
              <w:rPr>
                <w:sz w:val="22"/>
              </w:rPr>
              <w:t xml:space="preserve">, или </w:t>
            </w:r>
          </w:p>
          <w:p w:rsidR="008D59EE" w:rsidRPr="00F60349" w:rsidRDefault="008D59EE" w:rsidP="00902D84">
            <w:pPr>
              <w:pStyle w:val="NormalLeft"/>
            </w:pPr>
            <w:r w:rsidRPr="00F60349">
              <w:rPr>
                <w:sz w:val="22"/>
              </w:rPr>
              <w:lastRenderedPageBreak/>
              <w:t xml:space="preserve">б) </w:t>
            </w:r>
            <w:r w:rsidRPr="00F60349">
              <w:rPr>
                <w:b/>
                <w:sz w:val="22"/>
              </w:rPr>
              <w:t>предмет на производство по несъстоятелност</w:t>
            </w:r>
            <w:r w:rsidRPr="00F60349">
              <w:rPr>
                <w:sz w:val="22"/>
              </w:rPr>
              <w:t xml:space="preserve"> или ликвидация, или</w:t>
            </w:r>
          </w:p>
          <w:p w:rsidR="008D59EE" w:rsidRPr="00F60349" w:rsidRDefault="008D59EE" w:rsidP="00902D84">
            <w:pPr>
              <w:pStyle w:val="NormalLeft"/>
            </w:pPr>
            <w:r w:rsidRPr="00F60349">
              <w:rPr>
                <w:sz w:val="22"/>
              </w:rPr>
              <w:t xml:space="preserve">в) </w:t>
            </w:r>
            <w:r w:rsidRPr="00F60349">
              <w:rPr>
                <w:b/>
                <w:sz w:val="22"/>
              </w:rPr>
              <w:t>споразумение с кредиторите</w:t>
            </w:r>
            <w:r w:rsidRPr="00F60349">
              <w:rPr>
                <w:sz w:val="22"/>
              </w:rPr>
              <w:t>, или</w:t>
            </w:r>
            <w:r w:rsidRPr="00F60349">
              <w:rPr>
                <w:sz w:val="22"/>
              </w:rPr>
              <w:br/>
              <w:t>г) всякаква аналогична ситуация, възникваща от сходна процедура съгласно националните законови и подзаконови актове</w:t>
            </w:r>
            <w:r w:rsidRPr="00F60349">
              <w:rPr>
                <w:rStyle w:val="FootnoteReference"/>
                <w:sz w:val="22"/>
              </w:rPr>
              <w:footnoteReference w:id="27"/>
            </w:r>
            <w:r w:rsidRPr="00F60349">
              <w:rPr>
                <w:sz w:val="22"/>
              </w:rPr>
              <w:t>, или</w:t>
            </w:r>
            <w:r w:rsidRPr="00F60349">
              <w:rPr>
                <w:sz w:val="22"/>
              </w:rPr>
              <w:br/>
              <w:t>д) неговите активи се администрират от ликвидатор или от съда, или</w:t>
            </w:r>
          </w:p>
          <w:p w:rsidR="008D59EE" w:rsidRPr="00F60349" w:rsidRDefault="008D59EE" w:rsidP="00902D84">
            <w:pPr>
              <w:pStyle w:val="NormalLeft"/>
              <w:rPr>
                <w:b/>
              </w:rPr>
            </w:pPr>
            <w:r w:rsidRPr="00F60349">
              <w:rPr>
                <w:sz w:val="22"/>
              </w:rPr>
              <w:t>е) стопанската му дейност е прекратена?</w:t>
            </w:r>
            <w:r w:rsidRPr="00F60349">
              <w:rPr>
                <w:sz w:val="22"/>
              </w:rPr>
              <w:br/>
            </w:r>
            <w:r w:rsidRPr="00F60349">
              <w:rPr>
                <w:b/>
                <w:sz w:val="22"/>
              </w:rPr>
              <w:t>Ако „да“:</w:t>
            </w:r>
          </w:p>
          <w:p w:rsidR="008D59EE" w:rsidRPr="00F60349" w:rsidRDefault="008D59EE" w:rsidP="00902D84">
            <w:pPr>
              <w:pStyle w:val="Tiret0"/>
              <w:numPr>
                <w:ilvl w:val="0"/>
                <w:numId w:val="7"/>
              </w:numPr>
            </w:pPr>
            <w:r w:rsidRPr="00F60349">
              <w:rPr>
                <w:sz w:val="22"/>
              </w:rPr>
              <w:t>Моля представете подробности:</w:t>
            </w:r>
          </w:p>
          <w:p w:rsidR="008D59EE" w:rsidRPr="00F60349" w:rsidRDefault="008D59EE" w:rsidP="00902D84">
            <w:pPr>
              <w:pStyle w:val="Tiret0"/>
              <w:numPr>
                <w:ilvl w:val="0"/>
                <w:numId w:val="7"/>
              </w:numPr>
            </w:pPr>
            <w:r w:rsidRPr="00F60349">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F60349">
              <w:rPr>
                <w:rStyle w:val="FootnoteReference"/>
                <w:sz w:val="22"/>
              </w:rPr>
              <w:footnoteReference w:id="28"/>
            </w:r>
            <w:r w:rsidRPr="00F60349">
              <w:rPr>
                <w:sz w:val="22"/>
              </w:rPr>
              <w:t>?</w:t>
            </w:r>
          </w:p>
          <w:p w:rsidR="008D59EE" w:rsidRPr="00F60349" w:rsidRDefault="008D59EE" w:rsidP="00902D84">
            <w:pPr>
              <w:pStyle w:val="NormalLeft"/>
            </w:pPr>
            <w:r w:rsidRPr="00F60349">
              <w:rPr>
                <w:i/>
                <w:sz w:val="22"/>
              </w:rPr>
              <w:t>Ако съответните документи са на разположение в електронен формат, моля, посочете:</w:t>
            </w:r>
          </w:p>
        </w:tc>
        <w:tc>
          <w:tcPr>
            <w:tcW w:w="4645" w:type="dxa"/>
            <w:shd w:val="clear" w:color="auto" w:fill="auto"/>
          </w:tcPr>
          <w:p w:rsidR="008D59EE" w:rsidRPr="00F60349" w:rsidRDefault="008D59EE" w:rsidP="00902D84">
            <w:r w:rsidRPr="00F60349">
              <w:rPr>
                <w:sz w:val="22"/>
              </w:rPr>
              <w:lastRenderedPageBreak/>
              <w:t>[] Да [] Не</w:t>
            </w:r>
            <w:r w:rsidRPr="00F60349">
              <w:br/>
            </w:r>
            <w:r w:rsidRPr="00F60349">
              <w:br/>
            </w:r>
            <w:r w:rsidRPr="00F60349">
              <w:br/>
            </w:r>
            <w:r w:rsidRPr="00F60349">
              <w:br/>
            </w:r>
            <w:r w:rsidRPr="00F60349">
              <w:lastRenderedPageBreak/>
              <w:br/>
            </w:r>
            <w:r w:rsidRPr="00F60349">
              <w:br/>
            </w:r>
            <w:r w:rsidRPr="00F60349">
              <w:br/>
            </w:r>
            <w:r w:rsidRPr="00F60349">
              <w:br/>
            </w:r>
            <w:r w:rsidRPr="00F60349">
              <w:br/>
            </w:r>
            <w:r w:rsidRPr="00F60349">
              <w:br/>
            </w:r>
            <w:r w:rsidRPr="00F60349">
              <w:br/>
            </w:r>
            <w:r w:rsidRPr="00F60349">
              <w:br/>
            </w:r>
          </w:p>
          <w:p w:rsidR="008D59EE" w:rsidRPr="00F60349" w:rsidRDefault="008D59EE" w:rsidP="00902D84">
            <w:pPr>
              <w:pStyle w:val="Tiret0"/>
              <w:numPr>
                <w:ilvl w:val="0"/>
                <w:numId w:val="7"/>
              </w:numPr>
            </w:pPr>
            <w:r w:rsidRPr="00F60349">
              <w:rPr>
                <w:sz w:val="22"/>
              </w:rPr>
              <w:t>[……]</w:t>
            </w:r>
          </w:p>
          <w:p w:rsidR="008D59EE" w:rsidRPr="00F60349" w:rsidRDefault="008D59EE" w:rsidP="00902D84">
            <w:pPr>
              <w:pStyle w:val="Tiret0"/>
              <w:numPr>
                <w:ilvl w:val="0"/>
                <w:numId w:val="7"/>
              </w:numPr>
            </w:pPr>
            <w:r w:rsidRPr="00F60349">
              <w:rPr>
                <w:sz w:val="22"/>
              </w:rPr>
              <w:t>[……]</w:t>
            </w:r>
            <w:r w:rsidRPr="00F60349">
              <w:br/>
            </w:r>
            <w:r w:rsidRPr="00F60349">
              <w:br/>
            </w:r>
            <w:r w:rsidRPr="00F60349">
              <w:br/>
            </w:r>
            <w:r w:rsidRPr="00F60349">
              <w:br/>
            </w:r>
          </w:p>
          <w:p w:rsidR="008D59EE" w:rsidRPr="00F60349" w:rsidRDefault="008D59EE" w:rsidP="00902D84">
            <w:pPr>
              <w:rPr>
                <w:i/>
              </w:rPr>
            </w:pPr>
          </w:p>
          <w:p w:rsidR="008D59EE" w:rsidRPr="00F60349" w:rsidRDefault="008D59EE" w:rsidP="00902D84">
            <w:pPr>
              <w:rPr>
                <w:i/>
              </w:rPr>
            </w:pPr>
          </w:p>
          <w:p w:rsidR="008D59EE" w:rsidRPr="00F60349" w:rsidRDefault="008D59EE" w:rsidP="00902D84">
            <w:pPr>
              <w:rPr>
                <w:i/>
              </w:rPr>
            </w:pPr>
          </w:p>
          <w:p w:rsidR="008D59EE" w:rsidRPr="00F60349" w:rsidRDefault="008D59EE" w:rsidP="00902D84">
            <w:pPr>
              <w:rPr>
                <w:i/>
              </w:rPr>
            </w:pPr>
            <w:r w:rsidRPr="00F60349">
              <w:rPr>
                <w:i/>
                <w:sz w:val="22"/>
              </w:rPr>
              <w:t>(уеб адрес, орган или служба, издаващи документа, точно позоваване на документа): [……][……][……][……]</w:t>
            </w:r>
          </w:p>
        </w:tc>
      </w:tr>
      <w:tr w:rsidR="008D59EE" w:rsidRPr="00F60349" w:rsidTr="00902D84">
        <w:trPr>
          <w:trHeight w:val="303"/>
        </w:trPr>
        <w:tc>
          <w:tcPr>
            <w:tcW w:w="4644" w:type="dxa"/>
            <w:vMerge w:val="restart"/>
            <w:shd w:val="clear" w:color="auto" w:fill="auto"/>
          </w:tcPr>
          <w:p w:rsidR="008D59EE" w:rsidRPr="00F60349" w:rsidRDefault="008D59EE" w:rsidP="00902D84">
            <w:pPr>
              <w:pStyle w:val="NormalLeft"/>
            </w:pPr>
            <w:r w:rsidRPr="00F60349">
              <w:rPr>
                <w:sz w:val="22"/>
              </w:rPr>
              <w:lastRenderedPageBreak/>
              <w:t xml:space="preserve">Икономическият оператор извършил ли е </w:t>
            </w:r>
            <w:r w:rsidRPr="00F60349">
              <w:rPr>
                <w:b/>
                <w:sz w:val="22"/>
              </w:rPr>
              <w:t>тежко професионално нарушение</w:t>
            </w:r>
            <w:r w:rsidRPr="00F60349">
              <w:rPr>
                <w:rStyle w:val="FootnoteReference"/>
                <w:b/>
                <w:sz w:val="22"/>
              </w:rPr>
              <w:footnoteReference w:id="29"/>
            </w:r>
            <w:r w:rsidRPr="00F60349">
              <w:rPr>
                <w:sz w:val="22"/>
              </w:rPr>
              <w:t xml:space="preserve">? </w:t>
            </w:r>
            <w:r w:rsidRPr="00F60349">
              <w:br/>
            </w:r>
            <w:r w:rsidRPr="00F60349">
              <w:rPr>
                <w:b/>
                <w:sz w:val="22"/>
              </w:rPr>
              <w:t>Ако „да“</w:t>
            </w:r>
            <w:r w:rsidRPr="00F60349">
              <w:rPr>
                <w:sz w:val="22"/>
              </w:rPr>
              <w:t>, моля, опишете подробно:</w:t>
            </w:r>
          </w:p>
        </w:tc>
        <w:tc>
          <w:tcPr>
            <w:tcW w:w="4645" w:type="dxa"/>
            <w:shd w:val="clear" w:color="auto" w:fill="auto"/>
          </w:tcPr>
          <w:p w:rsidR="008D59EE" w:rsidRPr="00F60349" w:rsidRDefault="008D59EE" w:rsidP="00902D84">
            <w:r w:rsidRPr="00F60349">
              <w:rPr>
                <w:sz w:val="22"/>
              </w:rPr>
              <w:t>[] Да [] Не,</w:t>
            </w:r>
            <w:r w:rsidRPr="00F60349">
              <w:br/>
            </w:r>
            <w:r w:rsidRPr="00F60349">
              <w:br/>
            </w:r>
            <w:r w:rsidRPr="00F60349">
              <w:rPr>
                <w:sz w:val="22"/>
              </w:rPr>
              <w:t xml:space="preserve"> [……]</w:t>
            </w:r>
          </w:p>
        </w:tc>
      </w:tr>
      <w:tr w:rsidR="008D59EE" w:rsidRPr="00F60349" w:rsidTr="00902D84">
        <w:trPr>
          <w:trHeight w:val="303"/>
        </w:trPr>
        <w:tc>
          <w:tcPr>
            <w:tcW w:w="4644" w:type="dxa"/>
            <w:vMerge/>
            <w:shd w:val="clear" w:color="auto" w:fill="auto"/>
          </w:tcPr>
          <w:p w:rsidR="008D59EE" w:rsidRPr="00F60349" w:rsidRDefault="008D59EE" w:rsidP="00902D84">
            <w:pPr>
              <w:pStyle w:val="NormalLeft"/>
            </w:pPr>
          </w:p>
        </w:tc>
        <w:tc>
          <w:tcPr>
            <w:tcW w:w="4645" w:type="dxa"/>
            <w:shd w:val="clear" w:color="auto" w:fill="auto"/>
          </w:tcPr>
          <w:p w:rsidR="008D59EE" w:rsidRPr="00F60349" w:rsidRDefault="008D59EE" w:rsidP="00902D84">
            <w:r w:rsidRPr="00F60349">
              <w:rPr>
                <w:b/>
                <w:sz w:val="22"/>
              </w:rPr>
              <w:t>Ако „да“</w:t>
            </w:r>
            <w:r w:rsidRPr="00F60349">
              <w:rPr>
                <w:sz w:val="22"/>
              </w:rPr>
              <w:t>, икономическият оператор предприел ли е мерки за реабилитиране по своя инициатива? [] Да [] Не</w:t>
            </w:r>
          </w:p>
          <w:p w:rsidR="008D59EE" w:rsidRPr="00F60349" w:rsidRDefault="008D59EE" w:rsidP="00902D84">
            <w:r w:rsidRPr="00F60349">
              <w:rPr>
                <w:b/>
                <w:sz w:val="22"/>
              </w:rPr>
              <w:t>Ако „да“</w:t>
            </w:r>
            <w:r w:rsidRPr="00F60349">
              <w:rPr>
                <w:sz w:val="22"/>
              </w:rPr>
              <w:t>, моля опишете предприетите мерки: [……]</w:t>
            </w:r>
          </w:p>
        </w:tc>
      </w:tr>
      <w:tr w:rsidR="008D59EE" w:rsidRPr="00F60349" w:rsidTr="00902D84">
        <w:trPr>
          <w:trHeight w:val="515"/>
        </w:trPr>
        <w:tc>
          <w:tcPr>
            <w:tcW w:w="4644" w:type="dxa"/>
            <w:vMerge w:val="restart"/>
            <w:shd w:val="clear" w:color="auto" w:fill="auto"/>
          </w:tcPr>
          <w:p w:rsidR="008D59EE" w:rsidRPr="00F60349" w:rsidRDefault="008D59EE" w:rsidP="00902D84">
            <w:pPr>
              <w:pStyle w:val="NormalLeft"/>
            </w:pPr>
            <w:r w:rsidRPr="00F60349">
              <w:rPr>
                <w:rStyle w:val="NormalBoldChar"/>
                <w:rFonts w:eastAsia="Calibri"/>
                <w:b w:val="0"/>
                <w:sz w:val="22"/>
              </w:rPr>
              <w:t>Икономическият оператор сключил ли</w:t>
            </w:r>
            <w:r w:rsidRPr="00F60349">
              <w:rPr>
                <w:sz w:val="22"/>
              </w:rPr>
              <w:t xml:space="preserve"> е </w:t>
            </w:r>
            <w:r w:rsidRPr="00F60349">
              <w:rPr>
                <w:b/>
                <w:sz w:val="22"/>
              </w:rPr>
              <w:t>споразумения</w:t>
            </w:r>
            <w:r w:rsidRPr="00F60349">
              <w:rPr>
                <w:sz w:val="22"/>
              </w:rPr>
              <w:t xml:space="preserve"> с други икономически оператори, насочени към </w:t>
            </w:r>
            <w:r w:rsidRPr="00F60349">
              <w:rPr>
                <w:b/>
                <w:sz w:val="22"/>
              </w:rPr>
              <w:t>нарушаване на конкуренцията</w:t>
            </w:r>
            <w:r w:rsidRPr="00F60349">
              <w:rPr>
                <w:sz w:val="22"/>
              </w:rPr>
              <w:t>?</w:t>
            </w:r>
            <w:r w:rsidRPr="00F60349">
              <w:rPr>
                <w:sz w:val="22"/>
              </w:rPr>
              <w:br/>
            </w:r>
            <w:r w:rsidRPr="00F60349">
              <w:rPr>
                <w:b/>
                <w:sz w:val="22"/>
              </w:rPr>
              <w:t>Ако „да“</w:t>
            </w:r>
            <w:r w:rsidRPr="00F60349">
              <w:rPr>
                <w:sz w:val="22"/>
              </w:rPr>
              <w:t>, моля, опишете подробно:</w:t>
            </w:r>
          </w:p>
        </w:tc>
        <w:tc>
          <w:tcPr>
            <w:tcW w:w="4645" w:type="dxa"/>
            <w:shd w:val="clear" w:color="auto" w:fill="auto"/>
          </w:tcPr>
          <w:p w:rsidR="008D59EE" w:rsidRPr="00F60349" w:rsidRDefault="008D59EE" w:rsidP="00902D84">
            <w:r w:rsidRPr="00F60349">
              <w:rPr>
                <w:sz w:val="22"/>
              </w:rPr>
              <w:t>[] Да [] Не</w:t>
            </w:r>
            <w:r w:rsidRPr="00F60349">
              <w:rPr>
                <w:sz w:val="22"/>
              </w:rPr>
              <w:br/>
            </w:r>
            <w:r w:rsidRPr="00F60349">
              <w:rPr>
                <w:sz w:val="22"/>
              </w:rPr>
              <w:br/>
            </w:r>
            <w:r w:rsidRPr="00F60349">
              <w:rPr>
                <w:sz w:val="22"/>
              </w:rPr>
              <w:br/>
              <w:t>[…]</w:t>
            </w:r>
          </w:p>
        </w:tc>
      </w:tr>
      <w:tr w:rsidR="008D59EE" w:rsidRPr="00F60349" w:rsidTr="00902D84">
        <w:trPr>
          <w:trHeight w:val="514"/>
        </w:trPr>
        <w:tc>
          <w:tcPr>
            <w:tcW w:w="4644" w:type="dxa"/>
            <w:vMerge/>
            <w:shd w:val="clear" w:color="auto" w:fill="auto"/>
          </w:tcPr>
          <w:p w:rsidR="008D59EE" w:rsidRPr="00F60349" w:rsidRDefault="008D59EE" w:rsidP="00902D84">
            <w:pPr>
              <w:pStyle w:val="NormalLeft"/>
              <w:rPr>
                <w:rStyle w:val="NormalBoldChar"/>
                <w:rFonts w:eastAsia="Calibri"/>
                <w:b w:val="0"/>
                <w:sz w:val="22"/>
              </w:rPr>
            </w:pPr>
          </w:p>
        </w:tc>
        <w:tc>
          <w:tcPr>
            <w:tcW w:w="4645" w:type="dxa"/>
            <w:shd w:val="clear" w:color="auto" w:fill="auto"/>
          </w:tcPr>
          <w:p w:rsidR="008D59EE" w:rsidRPr="00F60349" w:rsidRDefault="008D59EE" w:rsidP="00902D84">
            <w:r w:rsidRPr="00F60349">
              <w:rPr>
                <w:b/>
                <w:sz w:val="22"/>
              </w:rPr>
              <w:t>Ако „да“</w:t>
            </w:r>
            <w:r w:rsidRPr="00F60349">
              <w:rPr>
                <w:sz w:val="22"/>
              </w:rPr>
              <w:t>, икономическият оператор предприел ли е мерки за реабилитиране по своя инициатива? [] Да [] Не</w:t>
            </w:r>
          </w:p>
          <w:p w:rsidR="008D59EE" w:rsidRPr="00F60349" w:rsidRDefault="008D59EE" w:rsidP="00902D84">
            <w:r w:rsidRPr="00F60349">
              <w:rPr>
                <w:b/>
                <w:sz w:val="22"/>
              </w:rPr>
              <w:t>Ако „да“</w:t>
            </w:r>
            <w:r w:rsidRPr="00F60349">
              <w:rPr>
                <w:sz w:val="22"/>
              </w:rPr>
              <w:t>, моля опишете предприетите мерки: [……]</w:t>
            </w:r>
          </w:p>
        </w:tc>
      </w:tr>
      <w:tr w:rsidR="008D59EE" w:rsidRPr="00F60349" w:rsidTr="00902D84">
        <w:trPr>
          <w:trHeight w:val="1316"/>
        </w:trPr>
        <w:tc>
          <w:tcPr>
            <w:tcW w:w="4644" w:type="dxa"/>
            <w:shd w:val="clear" w:color="auto" w:fill="auto"/>
          </w:tcPr>
          <w:p w:rsidR="008D59EE" w:rsidRPr="00F60349" w:rsidRDefault="008D59EE" w:rsidP="00902D84">
            <w:pPr>
              <w:pStyle w:val="NormalLeft"/>
              <w:rPr>
                <w:rStyle w:val="NormalBoldChar"/>
                <w:rFonts w:eastAsia="Calibri"/>
                <w:b w:val="0"/>
                <w:sz w:val="22"/>
              </w:rPr>
            </w:pPr>
            <w:r w:rsidRPr="00F60349">
              <w:rPr>
                <w:rStyle w:val="NormalBoldChar"/>
                <w:rFonts w:eastAsia="Calibri"/>
                <w:b w:val="0"/>
                <w:sz w:val="22"/>
              </w:rPr>
              <w:lastRenderedPageBreak/>
              <w:t>Икономическият оператор има ли информация</w:t>
            </w:r>
            <w:r w:rsidRPr="00F60349">
              <w:rPr>
                <w:sz w:val="22"/>
              </w:rPr>
              <w:t xml:space="preserve"> за </w:t>
            </w:r>
            <w:r w:rsidRPr="00F60349">
              <w:rPr>
                <w:b/>
                <w:sz w:val="22"/>
              </w:rPr>
              <w:t>конфликт на интереси</w:t>
            </w:r>
            <w:r w:rsidRPr="00F60349">
              <w:rPr>
                <w:rStyle w:val="FootnoteReference"/>
                <w:b/>
                <w:sz w:val="22"/>
              </w:rPr>
              <w:footnoteReference w:id="30"/>
            </w:r>
            <w:r w:rsidRPr="00F60349">
              <w:rPr>
                <w:sz w:val="22"/>
              </w:rPr>
              <w:t>, свързан с участието му в процедурата за възлагане на обществена поръчка?</w:t>
            </w:r>
            <w:r w:rsidRPr="00F60349">
              <w:rPr>
                <w:sz w:val="22"/>
              </w:rPr>
              <w:br/>
            </w:r>
            <w:r w:rsidRPr="00F60349">
              <w:rPr>
                <w:b/>
                <w:sz w:val="22"/>
              </w:rPr>
              <w:t>Ако „да“</w:t>
            </w:r>
            <w:r w:rsidRPr="00F60349">
              <w:rPr>
                <w:sz w:val="22"/>
              </w:rPr>
              <w:t>, моля, опишете подробно:</w:t>
            </w:r>
          </w:p>
        </w:tc>
        <w:tc>
          <w:tcPr>
            <w:tcW w:w="4645" w:type="dxa"/>
            <w:shd w:val="clear" w:color="auto" w:fill="auto"/>
          </w:tcPr>
          <w:p w:rsidR="008D59EE" w:rsidRPr="00F60349" w:rsidRDefault="008D59EE" w:rsidP="00902D84">
            <w:r w:rsidRPr="00F60349">
              <w:rPr>
                <w:sz w:val="22"/>
              </w:rPr>
              <w:t>[] Да [] Не</w:t>
            </w:r>
            <w:r w:rsidRPr="00F60349">
              <w:rPr>
                <w:sz w:val="22"/>
              </w:rPr>
              <w:br/>
            </w:r>
            <w:r w:rsidRPr="00F60349">
              <w:rPr>
                <w:sz w:val="22"/>
              </w:rPr>
              <w:br/>
            </w:r>
            <w:r w:rsidRPr="00F60349">
              <w:rPr>
                <w:sz w:val="22"/>
              </w:rPr>
              <w:br/>
              <w:t>[…]</w:t>
            </w:r>
          </w:p>
        </w:tc>
      </w:tr>
      <w:tr w:rsidR="008D59EE" w:rsidRPr="00F60349" w:rsidTr="00902D84">
        <w:trPr>
          <w:trHeight w:val="1544"/>
        </w:trPr>
        <w:tc>
          <w:tcPr>
            <w:tcW w:w="4644" w:type="dxa"/>
            <w:shd w:val="clear" w:color="auto" w:fill="auto"/>
          </w:tcPr>
          <w:p w:rsidR="008D59EE" w:rsidRPr="00F60349" w:rsidRDefault="008D59EE" w:rsidP="00902D84">
            <w:pPr>
              <w:pStyle w:val="NormalLeft"/>
              <w:rPr>
                <w:rStyle w:val="NormalBoldChar"/>
                <w:rFonts w:eastAsia="Calibri"/>
                <w:b w:val="0"/>
                <w:sz w:val="22"/>
              </w:rPr>
            </w:pPr>
            <w:r w:rsidRPr="00F60349">
              <w:rPr>
                <w:rStyle w:val="NormalBoldChar"/>
                <w:rFonts w:eastAsia="Calibri"/>
                <w:sz w:val="22"/>
              </w:rPr>
              <w:t>Икономическият оператор или свързано</w:t>
            </w:r>
            <w:r w:rsidRPr="00F60349">
              <w:rPr>
                <w:sz w:val="22"/>
              </w:rPr>
              <w:t xml:space="preserve"> с него предприятие, предоставял ли е </w:t>
            </w:r>
            <w:r w:rsidRPr="00F60349">
              <w:rPr>
                <w:b/>
                <w:sz w:val="22"/>
              </w:rPr>
              <w:t>консултантски</w:t>
            </w:r>
            <w:r w:rsidRPr="00F60349">
              <w:rPr>
                <w:sz w:val="22"/>
              </w:rPr>
              <w:t xml:space="preserve"> услуги на възлагащия орган или на възложителя или </w:t>
            </w:r>
            <w:r w:rsidRPr="00F60349">
              <w:rPr>
                <w:b/>
                <w:sz w:val="22"/>
              </w:rPr>
              <w:t>участвал ли е по друг начин в подготовката</w:t>
            </w:r>
            <w:r w:rsidRPr="00F60349">
              <w:rPr>
                <w:sz w:val="22"/>
              </w:rPr>
              <w:t xml:space="preserve"> на процедурата за възлагане на обществена поръчка?</w:t>
            </w:r>
            <w:r w:rsidRPr="00F60349">
              <w:rPr>
                <w:sz w:val="22"/>
              </w:rPr>
              <w:br/>
            </w:r>
            <w:r w:rsidRPr="00F60349">
              <w:rPr>
                <w:b/>
                <w:sz w:val="22"/>
              </w:rPr>
              <w:t>Ако „да“</w:t>
            </w:r>
            <w:r w:rsidRPr="00F60349">
              <w:rPr>
                <w:sz w:val="22"/>
              </w:rPr>
              <w:t>, моля, опишете подробно:</w:t>
            </w:r>
          </w:p>
        </w:tc>
        <w:tc>
          <w:tcPr>
            <w:tcW w:w="4645" w:type="dxa"/>
            <w:shd w:val="clear" w:color="auto" w:fill="auto"/>
          </w:tcPr>
          <w:p w:rsidR="008D59EE" w:rsidRPr="00F60349" w:rsidRDefault="008D59EE" w:rsidP="00902D84">
            <w:r w:rsidRPr="00F60349">
              <w:rPr>
                <w:sz w:val="22"/>
              </w:rPr>
              <w:t>[] Да [] Не</w:t>
            </w:r>
            <w:r w:rsidRPr="00F60349">
              <w:rPr>
                <w:sz w:val="22"/>
              </w:rPr>
              <w:br/>
            </w:r>
            <w:r w:rsidRPr="00F60349">
              <w:rPr>
                <w:sz w:val="22"/>
              </w:rPr>
              <w:br/>
            </w:r>
            <w:r w:rsidRPr="00F60349">
              <w:rPr>
                <w:sz w:val="22"/>
              </w:rPr>
              <w:br/>
            </w:r>
            <w:r w:rsidRPr="00F60349">
              <w:rPr>
                <w:sz w:val="22"/>
              </w:rPr>
              <w:br/>
              <w:t>[…]</w:t>
            </w:r>
          </w:p>
        </w:tc>
      </w:tr>
      <w:tr w:rsidR="008D59EE" w:rsidRPr="00F60349" w:rsidTr="00902D84">
        <w:trPr>
          <w:trHeight w:val="932"/>
        </w:trPr>
        <w:tc>
          <w:tcPr>
            <w:tcW w:w="4644" w:type="dxa"/>
            <w:vMerge w:val="restart"/>
            <w:shd w:val="clear" w:color="auto" w:fill="auto"/>
          </w:tcPr>
          <w:p w:rsidR="008D59EE" w:rsidRPr="00F60349" w:rsidRDefault="008D59EE" w:rsidP="00902D84">
            <w:pPr>
              <w:pStyle w:val="NormalLeft"/>
              <w:rPr>
                <w:rStyle w:val="NormalBoldChar"/>
                <w:rFonts w:eastAsia="Calibri"/>
                <w:b w:val="0"/>
                <w:sz w:val="22"/>
              </w:rPr>
            </w:pPr>
            <w:r w:rsidRPr="00F60349">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F60349">
              <w:rPr>
                <w:b/>
                <w:sz w:val="22"/>
              </w:rPr>
              <w:t>предсрочно прекратен</w:t>
            </w:r>
            <w:r w:rsidRPr="00F60349">
              <w:rPr>
                <w:sz w:val="22"/>
              </w:rPr>
              <w:t xml:space="preserve"> или да са му били налагани обезщетения или други подобни санкции във връзка с такава поръчка в миналото?</w:t>
            </w:r>
            <w:r w:rsidRPr="00F60349">
              <w:rPr>
                <w:sz w:val="22"/>
              </w:rPr>
              <w:br/>
            </w:r>
            <w:r w:rsidRPr="00F60349">
              <w:rPr>
                <w:b/>
                <w:sz w:val="22"/>
              </w:rPr>
              <w:t>Ако „да“</w:t>
            </w:r>
            <w:r w:rsidRPr="00F60349">
              <w:rPr>
                <w:sz w:val="22"/>
              </w:rPr>
              <w:t>, моля, опишете подробно:</w:t>
            </w:r>
          </w:p>
        </w:tc>
        <w:tc>
          <w:tcPr>
            <w:tcW w:w="4645" w:type="dxa"/>
            <w:shd w:val="clear" w:color="auto" w:fill="auto"/>
          </w:tcPr>
          <w:p w:rsidR="008D59EE" w:rsidRPr="00F60349" w:rsidRDefault="008D59EE" w:rsidP="00902D84">
            <w:r w:rsidRPr="00F60349">
              <w:rPr>
                <w:sz w:val="22"/>
              </w:rPr>
              <w:t>[] Да [] Не</w:t>
            </w:r>
            <w:r w:rsidRPr="00F60349">
              <w:rPr>
                <w:sz w:val="22"/>
              </w:rPr>
              <w:br/>
            </w:r>
            <w:r w:rsidRPr="00F60349">
              <w:rPr>
                <w:sz w:val="22"/>
              </w:rPr>
              <w:br/>
            </w:r>
            <w:r w:rsidRPr="00F60349">
              <w:rPr>
                <w:sz w:val="22"/>
              </w:rPr>
              <w:br/>
            </w:r>
            <w:r w:rsidRPr="00F60349">
              <w:rPr>
                <w:sz w:val="22"/>
              </w:rPr>
              <w:br/>
            </w:r>
            <w:r w:rsidRPr="00F60349">
              <w:rPr>
                <w:sz w:val="22"/>
              </w:rPr>
              <w:br/>
            </w:r>
            <w:r w:rsidRPr="00F60349">
              <w:rPr>
                <w:sz w:val="22"/>
              </w:rPr>
              <w:br/>
              <w:t>[…]</w:t>
            </w:r>
          </w:p>
        </w:tc>
      </w:tr>
      <w:tr w:rsidR="008D59EE" w:rsidRPr="00F60349" w:rsidTr="00902D84">
        <w:trPr>
          <w:trHeight w:val="931"/>
        </w:trPr>
        <w:tc>
          <w:tcPr>
            <w:tcW w:w="4644" w:type="dxa"/>
            <w:vMerge/>
            <w:shd w:val="clear" w:color="auto" w:fill="auto"/>
          </w:tcPr>
          <w:p w:rsidR="008D59EE" w:rsidRPr="00F60349" w:rsidRDefault="008D59EE" w:rsidP="00902D84">
            <w:pPr>
              <w:pStyle w:val="NormalLeft"/>
            </w:pPr>
          </w:p>
        </w:tc>
        <w:tc>
          <w:tcPr>
            <w:tcW w:w="4645" w:type="dxa"/>
            <w:shd w:val="clear" w:color="auto" w:fill="auto"/>
          </w:tcPr>
          <w:p w:rsidR="008D59EE" w:rsidRPr="00F60349" w:rsidRDefault="008D59EE" w:rsidP="00902D84">
            <w:r w:rsidRPr="00F60349">
              <w:rPr>
                <w:b/>
                <w:sz w:val="22"/>
              </w:rPr>
              <w:t>Ако „да“</w:t>
            </w:r>
            <w:r w:rsidRPr="00F60349">
              <w:rPr>
                <w:sz w:val="22"/>
              </w:rPr>
              <w:t xml:space="preserve">,  икономическият оператор предприел ли е мерки за реабилитиране по своя инициатива? [] Да [] Не </w:t>
            </w:r>
          </w:p>
          <w:p w:rsidR="008D59EE" w:rsidRPr="00F60349" w:rsidRDefault="008D59EE" w:rsidP="00902D84">
            <w:r w:rsidRPr="00F60349">
              <w:rPr>
                <w:b/>
                <w:sz w:val="22"/>
              </w:rPr>
              <w:t>Ако „да“</w:t>
            </w:r>
            <w:r w:rsidRPr="00F60349">
              <w:rPr>
                <w:sz w:val="22"/>
              </w:rPr>
              <w:t>, моля опишете предприетите мерки: [……]</w:t>
            </w:r>
          </w:p>
        </w:tc>
      </w:tr>
      <w:tr w:rsidR="008D59EE" w:rsidRPr="00F60349" w:rsidTr="00902D84">
        <w:tc>
          <w:tcPr>
            <w:tcW w:w="4644" w:type="dxa"/>
            <w:shd w:val="clear" w:color="auto" w:fill="auto"/>
          </w:tcPr>
          <w:p w:rsidR="008D59EE" w:rsidRPr="00F60349" w:rsidRDefault="008D59EE" w:rsidP="00902D84">
            <w:pPr>
              <w:pStyle w:val="NormalLeft"/>
            </w:pPr>
            <w:r w:rsidRPr="00F60349">
              <w:rPr>
                <w:sz w:val="22"/>
              </w:rPr>
              <w:t>Може ли икономическият оператор да потвърди, че:</w:t>
            </w:r>
            <w:r w:rsidRPr="00F60349">
              <w:rPr>
                <w:sz w:val="22"/>
              </w:rPr>
              <w:br/>
              <w:t xml:space="preserve">а) не е виновен за подаване на </w:t>
            </w:r>
            <w:r w:rsidRPr="00F60349">
              <w:rPr>
                <w:b/>
                <w:sz w:val="22"/>
              </w:rPr>
              <w:t>неверни данни</w:t>
            </w:r>
            <w:r w:rsidRPr="00F60349">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8D59EE" w:rsidRPr="00F60349" w:rsidRDefault="008D59EE" w:rsidP="00902D84">
            <w:pPr>
              <w:pStyle w:val="NormalLeft"/>
            </w:pPr>
            <w:r w:rsidRPr="00F60349">
              <w:rPr>
                <w:sz w:val="22"/>
              </w:rPr>
              <w:t xml:space="preserve">б) </w:t>
            </w:r>
            <w:r w:rsidRPr="00F60349">
              <w:rPr>
                <w:rStyle w:val="NormalBoldChar"/>
                <w:rFonts w:eastAsia="Calibri"/>
                <w:sz w:val="22"/>
              </w:rPr>
              <w:t xml:space="preserve">не е укрил такава </w:t>
            </w:r>
            <w:r w:rsidRPr="00F60349">
              <w:rPr>
                <w:sz w:val="22"/>
              </w:rPr>
              <w:t>информация;</w:t>
            </w:r>
          </w:p>
          <w:p w:rsidR="008D59EE" w:rsidRPr="00F60349" w:rsidRDefault="008D59EE" w:rsidP="00902D84">
            <w:pPr>
              <w:pStyle w:val="NormalLeft"/>
            </w:pPr>
            <w:r w:rsidRPr="00F60349">
              <w:rPr>
                <w:sz w:val="22"/>
              </w:rPr>
              <w:t>в) може без забавяне да предостави придружаващите документи, изисквани от възлагащия орган или възложителя; и</w:t>
            </w:r>
          </w:p>
          <w:p w:rsidR="008D59EE" w:rsidRPr="00F60349" w:rsidRDefault="008D59EE" w:rsidP="00902D84">
            <w:pPr>
              <w:pStyle w:val="NormalLeft"/>
            </w:pPr>
            <w:r w:rsidRPr="00F60349">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8D59EE" w:rsidRPr="00F60349" w:rsidRDefault="008D59EE" w:rsidP="00902D84">
            <w:r w:rsidRPr="00F60349">
              <w:rPr>
                <w:sz w:val="22"/>
              </w:rPr>
              <w:t>[] Да [] Не</w:t>
            </w:r>
          </w:p>
        </w:tc>
      </w:tr>
    </w:tbl>
    <w:p w:rsidR="008D59EE" w:rsidRPr="00F60349" w:rsidRDefault="008D59EE" w:rsidP="008D59EE">
      <w:pPr>
        <w:pStyle w:val="SectionTitle"/>
        <w:rPr>
          <w:sz w:val="22"/>
        </w:rPr>
      </w:pPr>
    </w:p>
    <w:p w:rsidR="008D59EE" w:rsidRPr="00F60349" w:rsidRDefault="008D59EE" w:rsidP="008D59EE">
      <w:pPr>
        <w:pStyle w:val="SectionTitle"/>
        <w:rPr>
          <w:sz w:val="22"/>
        </w:rPr>
      </w:pPr>
      <w:r w:rsidRPr="00F60349">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8D59EE" w:rsidRPr="00F60349" w:rsidTr="00902D84">
        <w:tc>
          <w:tcPr>
            <w:tcW w:w="4644" w:type="dxa"/>
            <w:shd w:val="clear" w:color="auto" w:fill="auto"/>
          </w:tcPr>
          <w:p w:rsidR="008D59EE" w:rsidRPr="00F60349" w:rsidRDefault="008D59EE" w:rsidP="00902D84">
            <w:pPr>
              <w:rPr>
                <w:b/>
                <w:i/>
              </w:rPr>
            </w:pPr>
            <w:r w:rsidRPr="00F60349">
              <w:rPr>
                <w:b/>
                <w:i/>
                <w:sz w:val="22"/>
              </w:rPr>
              <w:t>Специфични национални основания за изключване</w:t>
            </w:r>
          </w:p>
        </w:tc>
        <w:tc>
          <w:tcPr>
            <w:tcW w:w="4645" w:type="dxa"/>
            <w:shd w:val="clear" w:color="auto" w:fill="auto"/>
          </w:tcPr>
          <w:p w:rsidR="008D59EE" w:rsidRPr="00F60349" w:rsidRDefault="008D59EE" w:rsidP="00902D84">
            <w:pPr>
              <w:rPr>
                <w:b/>
                <w:i/>
              </w:rPr>
            </w:pPr>
            <w:r w:rsidRPr="00F60349">
              <w:rPr>
                <w:b/>
                <w:i/>
                <w:sz w:val="22"/>
              </w:rPr>
              <w:t>Отговор:</w:t>
            </w:r>
          </w:p>
        </w:tc>
      </w:tr>
      <w:tr w:rsidR="008D59EE" w:rsidRPr="00F60349" w:rsidTr="00902D84">
        <w:tc>
          <w:tcPr>
            <w:tcW w:w="4644" w:type="dxa"/>
            <w:shd w:val="clear" w:color="auto" w:fill="auto"/>
          </w:tcPr>
          <w:p w:rsidR="008D59EE" w:rsidRPr="00F60349" w:rsidRDefault="008D59EE" w:rsidP="00902D84">
            <w:r w:rsidRPr="00F60349">
              <w:rPr>
                <w:sz w:val="22"/>
              </w:rPr>
              <w:t xml:space="preserve">Прилагат ли се </w:t>
            </w:r>
            <w:r w:rsidRPr="00F60349">
              <w:rPr>
                <w:b/>
                <w:sz w:val="22"/>
              </w:rPr>
              <w:t>специфичните национални основания за изключване</w:t>
            </w:r>
            <w:r w:rsidRPr="00F60349">
              <w:rPr>
                <w:sz w:val="22"/>
              </w:rPr>
              <w:t>, които са посочени в съответното обявление или в документацията за обществената поръчка?</w:t>
            </w:r>
            <w:r w:rsidRPr="00F60349">
              <w:br/>
            </w:r>
            <w:r w:rsidRPr="00F60349">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8D59EE" w:rsidRPr="00F60349" w:rsidRDefault="008D59EE" w:rsidP="00902D84">
            <w:r w:rsidRPr="00F60349">
              <w:rPr>
                <w:sz w:val="22"/>
              </w:rPr>
              <w:t>[…]</w:t>
            </w:r>
            <w:r w:rsidRPr="00F60349">
              <w:t xml:space="preserve"> </w:t>
            </w:r>
            <w:r w:rsidRPr="00F60349">
              <w:rPr>
                <w:sz w:val="22"/>
              </w:rPr>
              <w:t>[] Да [] Не</w:t>
            </w:r>
            <w:r w:rsidRPr="00F60349">
              <w:br/>
            </w:r>
            <w:r w:rsidRPr="00F60349">
              <w:br/>
            </w:r>
            <w:r w:rsidRPr="00F60349">
              <w:br/>
              <w:t xml:space="preserve"> </w:t>
            </w:r>
          </w:p>
          <w:p w:rsidR="008D59EE" w:rsidRPr="00F60349" w:rsidRDefault="008D59EE" w:rsidP="00902D84">
            <w:r w:rsidRPr="00F60349">
              <w:rPr>
                <w:sz w:val="22"/>
              </w:rPr>
              <w:t>(</w:t>
            </w:r>
            <w:r w:rsidRPr="00F60349">
              <w:rPr>
                <w:i/>
                <w:sz w:val="22"/>
              </w:rPr>
              <w:t>уеб адрес, орган или служба, издаващи документа, точно позоваване на документа</w:t>
            </w:r>
            <w:r w:rsidRPr="00F60349">
              <w:rPr>
                <w:sz w:val="22"/>
              </w:rPr>
              <w:t>):</w:t>
            </w:r>
            <w:r w:rsidRPr="00F60349">
              <w:rPr>
                <w:sz w:val="22"/>
              </w:rPr>
              <w:br/>
            </w:r>
            <w:r w:rsidRPr="00F60349">
              <w:rPr>
                <w:i/>
                <w:sz w:val="22"/>
              </w:rPr>
              <w:t>[……][……][……][……]</w:t>
            </w:r>
            <w:r w:rsidRPr="00F60349">
              <w:rPr>
                <w:rStyle w:val="FootnoteReference"/>
                <w:i/>
                <w:sz w:val="22"/>
              </w:rPr>
              <w:footnoteReference w:id="31"/>
            </w:r>
          </w:p>
        </w:tc>
      </w:tr>
      <w:tr w:rsidR="008D59EE" w:rsidRPr="00F60349" w:rsidTr="00902D84">
        <w:tc>
          <w:tcPr>
            <w:tcW w:w="4644" w:type="dxa"/>
            <w:shd w:val="clear" w:color="auto" w:fill="auto"/>
          </w:tcPr>
          <w:p w:rsidR="008D59EE" w:rsidRPr="00F60349" w:rsidRDefault="008D59EE" w:rsidP="00902D84">
            <w:r w:rsidRPr="00F60349">
              <w:rPr>
                <w:rStyle w:val="NormalBoldChar"/>
                <w:rFonts w:eastAsia="Calibri"/>
                <w:sz w:val="22"/>
              </w:rPr>
              <w:t>В случай че се прилага някое специфично национално основание за изключване</w:t>
            </w:r>
            <w:r w:rsidRPr="00F60349">
              <w:rPr>
                <w:sz w:val="22"/>
              </w:rPr>
              <w:t xml:space="preserve">, икономическият оператор предприел ли е мерки за реабилитиране по своя инициатива? </w:t>
            </w:r>
            <w:r w:rsidRPr="00F60349">
              <w:rPr>
                <w:sz w:val="22"/>
              </w:rPr>
              <w:br/>
            </w:r>
            <w:r w:rsidRPr="00F60349">
              <w:rPr>
                <w:b/>
                <w:sz w:val="22"/>
              </w:rPr>
              <w:t>Ако „да“</w:t>
            </w:r>
            <w:r w:rsidRPr="00F60349">
              <w:rPr>
                <w:sz w:val="22"/>
              </w:rPr>
              <w:t xml:space="preserve">, моля опишете предприетите мерки: </w:t>
            </w:r>
          </w:p>
        </w:tc>
        <w:tc>
          <w:tcPr>
            <w:tcW w:w="4645" w:type="dxa"/>
            <w:shd w:val="clear" w:color="auto" w:fill="auto"/>
          </w:tcPr>
          <w:p w:rsidR="008D59EE" w:rsidRPr="00F60349" w:rsidRDefault="008D59EE" w:rsidP="00902D84">
            <w:r w:rsidRPr="00F60349">
              <w:rPr>
                <w:sz w:val="22"/>
              </w:rPr>
              <w:t>[] Да [] Не</w:t>
            </w:r>
            <w:r w:rsidRPr="00F60349">
              <w:br/>
            </w:r>
            <w:r w:rsidRPr="00F60349">
              <w:br/>
            </w:r>
            <w:r w:rsidRPr="00F60349">
              <w:br/>
            </w:r>
            <w:r w:rsidRPr="00F60349">
              <w:rPr>
                <w:sz w:val="22"/>
              </w:rPr>
              <w:t>[…]</w:t>
            </w:r>
          </w:p>
        </w:tc>
      </w:tr>
    </w:tbl>
    <w:p w:rsidR="008D59EE" w:rsidRPr="00F60349" w:rsidRDefault="008D59EE" w:rsidP="008D59EE">
      <w:pPr>
        <w:pStyle w:val="ChapterTitle"/>
        <w:rPr>
          <w:sz w:val="22"/>
        </w:rPr>
      </w:pPr>
    </w:p>
    <w:p w:rsidR="008D59EE" w:rsidRPr="00F60349" w:rsidRDefault="008D59EE" w:rsidP="008D59EE">
      <w:pPr>
        <w:pStyle w:val="ChapterTitle"/>
        <w:rPr>
          <w:sz w:val="22"/>
        </w:rPr>
      </w:pPr>
      <w:r w:rsidRPr="00F60349">
        <w:rPr>
          <w:sz w:val="22"/>
        </w:rPr>
        <w:t>Част IV: Критерии за подбор</w:t>
      </w:r>
    </w:p>
    <w:p w:rsidR="008D59EE" w:rsidRPr="00F60349" w:rsidRDefault="008D59EE" w:rsidP="008D59EE">
      <w:pPr>
        <w:rPr>
          <w:sz w:val="22"/>
        </w:rPr>
      </w:pPr>
      <w:r w:rsidRPr="00F60349">
        <w:rPr>
          <w:b/>
          <w:i/>
          <w:sz w:val="22"/>
        </w:rPr>
        <w:t>Относно критериите за подбор (раздел</w:t>
      </w:r>
      <w:r w:rsidRPr="00F60349">
        <w:rPr>
          <w:b/>
          <w:i/>
          <w:sz w:val="22"/>
        </w:rPr>
        <w:sym w:font="Symbol" w:char="F061"/>
      </w:r>
      <w:r w:rsidRPr="00F60349">
        <w:rPr>
          <w:b/>
          <w:i/>
          <w:sz w:val="22"/>
        </w:rPr>
        <w:t xml:space="preserve"> илираздели А—Г от настоящата част) икономическият оператор заявява, че</w:t>
      </w:r>
    </w:p>
    <w:p w:rsidR="008D59EE" w:rsidRPr="00F60349" w:rsidRDefault="008D59EE" w:rsidP="008D59EE">
      <w:pPr>
        <w:pStyle w:val="SectionTitle"/>
        <w:rPr>
          <w:sz w:val="22"/>
        </w:rPr>
      </w:pPr>
      <w:r w:rsidRPr="00F60349">
        <w:rPr>
          <w:sz w:val="22"/>
        </w:rPr>
        <w:sym w:font="Symbol" w:char="F061"/>
      </w:r>
      <w:r w:rsidRPr="00F60349">
        <w:rPr>
          <w:sz w:val="22"/>
        </w:rPr>
        <w:t>: Общо указание за всички критерии за подбор</w:t>
      </w:r>
    </w:p>
    <w:p w:rsidR="008D59EE" w:rsidRPr="00F60349" w:rsidRDefault="008D59EE" w:rsidP="008D59EE">
      <w:pPr>
        <w:pBdr>
          <w:top w:val="single" w:sz="4" w:space="1" w:color="auto"/>
          <w:left w:val="single" w:sz="4" w:space="4" w:color="auto"/>
          <w:bottom w:val="single" w:sz="4" w:space="1" w:color="auto"/>
          <w:right w:val="single" w:sz="4" w:space="4" w:color="auto"/>
        </w:pBdr>
        <w:shd w:val="clear" w:color="auto" w:fill="BFBFBF"/>
        <w:rPr>
          <w:b/>
          <w:i/>
          <w:sz w:val="22"/>
        </w:rPr>
      </w:pPr>
      <w:r w:rsidRPr="00F60349">
        <w:rPr>
          <w:b/>
          <w:i/>
          <w:sz w:val="22"/>
        </w:rPr>
        <w:t xml:space="preserve">Икономическият оператор следва да попълни тази информация </w:t>
      </w:r>
      <w:r w:rsidRPr="00F60349">
        <w:rPr>
          <w:b/>
          <w:i/>
          <w:sz w:val="22"/>
          <w:u w:val="single"/>
        </w:rPr>
        <w:t>само</w:t>
      </w:r>
      <w:r w:rsidRPr="00F60349">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F60349">
        <w:rPr>
          <w:b/>
          <w:i/>
          <w:sz w:val="22"/>
        </w:rPr>
        <w:sym w:font="Symbol" w:char="F061"/>
      </w:r>
      <w:r w:rsidRPr="00F60349">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4607"/>
      </w:tblGrid>
      <w:tr w:rsidR="008D59EE" w:rsidRPr="00F60349" w:rsidTr="00902D84">
        <w:tc>
          <w:tcPr>
            <w:tcW w:w="4606" w:type="dxa"/>
            <w:shd w:val="clear" w:color="auto" w:fill="auto"/>
          </w:tcPr>
          <w:p w:rsidR="008D59EE" w:rsidRPr="00F60349" w:rsidRDefault="008D59EE" w:rsidP="00902D84">
            <w:pPr>
              <w:rPr>
                <w:b/>
                <w:i/>
              </w:rPr>
            </w:pPr>
            <w:r w:rsidRPr="00F60349">
              <w:rPr>
                <w:b/>
                <w:i/>
                <w:sz w:val="22"/>
              </w:rPr>
              <w:t>Спазване на всички изисквани критерии за подбор</w:t>
            </w:r>
          </w:p>
        </w:tc>
        <w:tc>
          <w:tcPr>
            <w:tcW w:w="4607" w:type="dxa"/>
            <w:shd w:val="clear" w:color="auto" w:fill="auto"/>
          </w:tcPr>
          <w:p w:rsidR="008D59EE" w:rsidRPr="00F60349" w:rsidRDefault="008D59EE" w:rsidP="00902D84">
            <w:pPr>
              <w:rPr>
                <w:b/>
                <w:i/>
              </w:rPr>
            </w:pPr>
            <w:r w:rsidRPr="00F60349">
              <w:rPr>
                <w:b/>
                <w:i/>
                <w:sz w:val="22"/>
              </w:rPr>
              <w:t>Отговор:</w:t>
            </w:r>
          </w:p>
        </w:tc>
      </w:tr>
      <w:tr w:rsidR="008D59EE" w:rsidRPr="00F60349" w:rsidTr="00902D84">
        <w:tc>
          <w:tcPr>
            <w:tcW w:w="4606" w:type="dxa"/>
            <w:shd w:val="clear" w:color="auto" w:fill="auto"/>
          </w:tcPr>
          <w:p w:rsidR="008D59EE" w:rsidRPr="00F60349" w:rsidRDefault="008D59EE" w:rsidP="00902D84">
            <w:r w:rsidRPr="00F60349">
              <w:rPr>
                <w:sz w:val="22"/>
              </w:rPr>
              <w:t>Той отговаря на изискваните критерии за подбор:</w:t>
            </w:r>
          </w:p>
        </w:tc>
        <w:tc>
          <w:tcPr>
            <w:tcW w:w="4607" w:type="dxa"/>
            <w:shd w:val="clear" w:color="auto" w:fill="auto"/>
          </w:tcPr>
          <w:p w:rsidR="008D59EE" w:rsidRPr="00F60349" w:rsidRDefault="008D59EE" w:rsidP="00902D84">
            <w:r w:rsidRPr="00F60349">
              <w:rPr>
                <w:sz w:val="22"/>
              </w:rPr>
              <w:t>[] Да [] Не</w:t>
            </w:r>
          </w:p>
        </w:tc>
      </w:tr>
    </w:tbl>
    <w:p w:rsidR="008D59EE" w:rsidRPr="00F60349" w:rsidRDefault="008D59EE" w:rsidP="008D59EE">
      <w:pPr>
        <w:pStyle w:val="SectionTitle"/>
        <w:rPr>
          <w:sz w:val="22"/>
        </w:rPr>
      </w:pPr>
    </w:p>
    <w:p w:rsidR="008D59EE" w:rsidRPr="00F60349" w:rsidRDefault="008D59EE" w:rsidP="008D59EE">
      <w:pPr>
        <w:pStyle w:val="SectionTitle"/>
        <w:rPr>
          <w:sz w:val="22"/>
        </w:rPr>
      </w:pPr>
      <w:r w:rsidRPr="00F60349">
        <w:rPr>
          <w:sz w:val="22"/>
        </w:rPr>
        <w:t>А: Годност</w:t>
      </w:r>
    </w:p>
    <w:p w:rsidR="008D59EE" w:rsidRPr="00F60349" w:rsidRDefault="008D59EE" w:rsidP="008D59EE">
      <w:pPr>
        <w:pBdr>
          <w:top w:val="single" w:sz="4" w:space="1" w:color="auto"/>
          <w:left w:val="single" w:sz="4" w:space="4" w:color="auto"/>
          <w:bottom w:val="single" w:sz="4" w:space="1" w:color="auto"/>
          <w:right w:val="single" w:sz="4" w:space="4" w:color="auto"/>
        </w:pBdr>
        <w:shd w:val="clear" w:color="auto" w:fill="BFBFBF"/>
        <w:rPr>
          <w:b/>
          <w:i/>
          <w:sz w:val="22"/>
        </w:rPr>
      </w:pPr>
      <w:r w:rsidRPr="00F60349">
        <w:rPr>
          <w:b/>
          <w:i/>
        </w:rPr>
        <w:t xml:space="preserve">Икономическият оператор следва да предостави информация </w:t>
      </w:r>
      <w:r w:rsidRPr="00F60349">
        <w:rPr>
          <w:b/>
          <w:i/>
          <w:u w:val="single"/>
        </w:rPr>
        <w:t>само</w:t>
      </w:r>
      <w:r w:rsidRPr="00F60349">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8D59EE" w:rsidRPr="00F60349" w:rsidTr="00902D84">
        <w:tc>
          <w:tcPr>
            <w:tcW w:w="4644" w:type="dxa"/>
            <w:shd w:val="clear" w:color="auto" w:fill="auto"/>
          </w:tcPr>
          <w:p w:rsidR="008D59EE" w:rsidRPr="00F60349" w:rsidRDefault="008D59EE" w:rsidP="00902D84">
            <w:pPr>
              <w:rPr>
                <w:b/>
                <w:i/>
              </w:rPr>
            </w:pPr>
            <w:r w:rsidRPr="00F60349">
              <w:rPr>
                <w:b/>
                <w:i/>
                <w:sz w:val="22"/>
              </w:rPr>
              <w:t>Годност</w:t>
            </w:r>
          </w:p>
        </w:tc>
        <w:tc>
          <w:tcPr>
            <w:tcW w:w="4645" w:type="dxa"/>
            <w:shd w:val="clear" w:color="auto" w:fill="auto"/>
          </w:tcPr>
          <w:p w:rsidR="008D59EE" w:rsidRPr="00F60349" w:rsidRDefault="008D59EE" w:rsidP="00902D84">
            <w:pPr>
              <w:rPr>
                <w:b/>
                <w:i/>
              </w:rPr>
            </w:pPr>
            <w:r w:rsidRPr="00F60349">
              <w:rPr>
                <w:b/>
                <w:i/>
                <w:sz w:val="22"/>
              </w:rPr>
              <w:t>Отговор:</w:t>
            </w:r>
          </w:p>
        </w:tc>
      </w:tr>
      <w:tr w:rsidR="008D59EE" w:rsidRPr="00F60349" w:rsidTr="00902D84">
        <w:tc>
          <w:tcPr>
            <w:tcW w:w="4644" w:type="dxa"/>
            <w:shd w:val="clear" w:color="auto" w:fill="auto"/>
          </w:tcPr>
          <w:p w:rsidR="008D59EE" w:rsidRPr="00F60349" w:rsidRDefault="008D59EE" w:rsidP="00902D84">
            <w:r w:rsidRPr="00F60349">
              <w:rPr>
                <w:sz w:val="22"/>
              </w:rPr>
              <w:t xml:space="preserve">1) </w:t>
            </w:r>
            <w:r w:rsidRPr="00F60349">
              <w:rPr>
                <w:b/>
                <w:sz w:val="22"/>
              </w:rPr>
              <w:t xml:space="preserve">Той е вписан в съответния </w:t>
            </w:r>
            <w:r w:rsidRPr="00F60349">
              <w:rPr>
                <w:b/>
                <w:sz w:val="22"/>
              </w:rPr>
              <w:lastRenderedPageBreak/>
              <w:t>професионален или търговски регистър</w:t>
            </w:r>
            <w:r w:rsidRPr="00F60349">
              <w:rPr>
                <w:sz w:val="22"/>
              </w:rPr>
              <w:t xml:space="preserve"> в държавата членка, в която е установен</w:t>
            </w:r>
            <w:r w:rsidRPr="00F60349">
              <w:rPr>
                <w:rStyle w:val="FootnoteReference"/>
                <w:sz w:val="22"/>
              </w:rPr>
              <w:footnoteReference w:id="32"/>
            </w:r>
            <w:r w:rsidRPr="00F60349">
              <w:rPr>
                <w:sz w:val="22"/>
              </w:rPr>
              <w:t>:</w:t>
            </w:r>
            <w:r w:rsidRPr="00F60349">
              <w:rPr>
                <w:sz w:val="22"/>
              </w:rPr>
              <w:br/>
            </w:r>
            <w:r w:rsidRPr="00F60349">
              <w:rPr>
                <w:i/>
                <w:sz w:val="22"/>
              </w:rPr>
              <w:t>Ако съответните документи са на разположение в електронен формат, моля, посочете:</w:t>
            </w:r>
          </w:p>
        </w:tc>
        <w:tc>
          <w:tcPr>
            <w:tcW w:w="4645" w:type="dxa"/>
            <w:shd w:val="clear" w:color="auto" w:fill="auto"/>
          </w:tcPr>
          <w:p w:rsidR="008D59EE" w:rsidRPr="00F60349" w:rsidRDefault="008D59EE" w:rsidP="00902D84">
            <w:r w:rsidRPr="00F60349">
              <w:rPr>
                <w:sz w:val="22"/>
              </w:rPr>
              <w:lastRenderedPageBreak/>
              <w:t>[…]</w:t>
            </w:r>
            <w:r w:rsidRPr="00F60349">
              <w:rPr>
                <w:sz w:val="22"/>
              </w:rPr>
              <w:br/>
            </w:r>
            <w:r w:rsidRPr="00F60349">
              <w:rPr>
                <w:sz w:val="22"/>
              </w:rPr>
              <w:lastRenderedPageBreak/>
              <w:t xml:space="preserve"> </w:t>
            </w:r>
          </w:p>
          <w:p w:rsidR="008D59EE" w:rsidRPr="00F60349" w:rsidRDefault="008D59EE" w:rsidP="00902D84">
            <w:r w:rsidRPr="00F60349">
              <w:rPr>
                <w:sz w:val="22"/>
              </w:rPr>
              <w:t>(</w:t>
            </w:r>
            <w:r w:rsidRPr="00F60349">
              <w:rPr>
                <w:i/>
                <w:sz w:val="22"/>
              </w:rPr>
              <w:t>уеб адрес, орган или служба, издаващи документа, точно позоваване на документа</w:t>
            </w:r>
            <w:r w:rsidRPr="00F60349">
              <w:rPr>
                <w:sz w:val="22"/>
              </w:rPr>
              <w:t>):</w:t>
            </w:r>
            <w:r w:rsidRPr="00F60349">
              <w:rPr>
                <w:i/>
                <w:sz w:val="22"/>
              </w:rPr>
              <w:t xml:space="preserve"> [……][……][……][……]</w:t>
            </w:r>
          </w:p>
        </w:tc>
      </w:tr>
      <w:tr w:rsidR="008D59EE" w:rsidRPr="00F60349" w:rsidTr="00902D84">
        <w:tc>
          <w:tcPr>
            <w:tcW w:w="4644" w:type="dxa"/>
            <w:shd w:val="clear" w:color="auto" w:fill="auto"/>
          </w:tcPr>
          <w:p w:rsidR="008D59EE" w:rsidRPr="00F60349" w:rsidRDefault="008D59EE" w:rsidP="00902D84">
            <w:pPr>
              <w:rPr>
                <w:b/>
              </w:rPr>
            </w:pPr>
            <w:r w:rsidRPr="00F60349">
              <w:rPr>
                <w:b/>
                <w:sz w:val="22"/>
              </w:rPr>
              <w:lastRenderedPageBreak/>
              <w:t>2) При поръчки за услуги:</w:t>
            </w:r>
            <w:r w:rsidRPr="00F60349">
              <w:rPr>
                <w:sz w:val="22"/>
              </w:rPr>
              <w:br/>
              <w:t xml:space="preserve">Необходимо ли е специално </w:t>
            </w:r>
            <w:r w:rsidRPr="00F60349">
              <w:rPr>
                <w:b/>
                <w:sz w:val="22"/>
              </w:rPr>
              <w:t>разрешение</w:t>
            </w:r>
            <w:r w:rsidRPr="00F60349">
              <w:rPr>
                <w:sz w:val="22"/>
              </w:rPr>
              <w:t xml:space="preserve"> или </w:t>
            </w:r>
            <w:r w:rsidRPr="00F60349">
              <w:rPr>
                <w:b/>
                <w:sz w:val="22"/>
              </w:rPr>
              <w:t>членство</w:t>
            </w:r>
            <w:r w:rsidRPr="00F60349">
              <w:rPr>
                <w:sz w:val="22"/>
              </w:rPr>
              <w:t xml:space="preserve"> в определена организация, за да може икономическият оператор да изпълни съответната услуга в държавата на установяване? </w:t>
            </w:r>
            <w:r w:rsidRPr="00F60349">
              <w:br/>
            </w:r>
            <w:r w:rsidRPr="00F60349">
              <w:br/>
            </w:r>
            <w:r w:rsidRPr="00F60349">
              <w:rPr>
                <w:i/>
                <w:sz w:val="22"/>
              </w:rPr>
              <w:t>Ако съответните документи са на разположение в електронен формат, моля, посочете:</w:t>
            </w:r>
          </w:p>
        </w:tc>
        <w:tc>
          <w:tcPr>
            <w:tcW w:w="4645" w:type="dxa"/>
            <w:shd w:val="clear" w:color="auto" w:fill="auto"/>
          </w:tcPr>
          <w:p w:rsidR="008D59EE" w:rsidRPr="00F60349" w:rsidRDefault="008D59EE" w:rsidP="00902D84">
            <w:r w:rsidRPr="00F60349">
              <w:rPr>
                <w:sz w:val="22"/>
              </w:rPr>
              <w:br/>
              <w:t>[] Да [] Не</w:t>
            </w:r>
            <w:r w:rsidRPr="00F60349">
              <w:rPr>
                <w:sz w:val="22"/>
              </w:rPr>
              <w:br/>
            </w:r>
            <w:r w:rsidRPr="00F60349">
              <w:rPr>
                <w:sz w:val="22"/>
              </w:rPr>
              <w:br/>
              <w:t>Ако да, моля посочете какво и дали икономическият оператор го притежава: […] [] Да [] Не</w:t>
            </w:r>
            <w:r w:rsidRPr="00F60349">
              <w:rPr>
                <w:sz w:val="22"/>
              </w:rPr>
              <w:br/>
              <w:t xml:space="preserve"> </w:t>
            </w:r>
          </w:p>
          <w:p w:rsidR="008D59EE" w:rsidRPr="00F60349" w:rsidRDefault="008D59EE" w:rsidP="00902D84">
            <w:r w:rsidRPr="00F60349">
              <w:rPr>
                <w:sz w:val="22"/>
              </w:rPr>
              <w:t>(</w:t>
            </w:r>
            <w:r w:rsidRPr="00F60349">
              <w:rPr>
                <w:i/>
                <w:sz w:val="22"/>
              </w:rPr>
              <w:t>уеб адрес, орган или служба, издаващи документа, точно позоваване на документа</w:t>
            </w:r>
            <w:r w:rsidRPr="00F60349">
              <w:rPr>
                <w:sz w:val="22"/>
              </w:rPr>
              <w:t>):</w:t>
            </w:r>
            <w:r w:rsidRPr="00F60349">
              <w:rPr>
                <w:i/>
                <w:sz w:val="22"/>
              </w:rPr>
              <w:t xml:space="preserve"> [……][……][……][……]</w:t>
            </w:r>
          </w:p>
        </w:tc>
      </w:tr>
    </w:tbl>
    <w:p w:rsidR="008D59EE" w:rsidRPr="00F60349" w:rsidRDefault="008D59EE" w:rsidP="008D59EE">
      <w:pPr>
        <w:pStyle w:val="SectionTitle"/>
        <w:rPr>
          <w:sz w:val="22"/>
        </w:rPr>
      </w:pPr>
    </w:p>
    <w:p w:rsidR="008D59EE" w:rsidRPr="00F60349" w:rsidRDefault="008D59EE" w:rsidP="008D59EE">
      <w:pPr>
        <w:pStyle w:val="SectionTitle"/>
        <w:rPr>
          <w:sz w:val="22"/>
        </w:rPr>
      </w:pPr>
      <w:r w:rsidRPr="00F60349">
        <w:rPr>
          <w:sz w:val="22"/>
        </w:rPr>
        <w:t>Б: икономическо и финансово състояние</w:t>
      </w:r>
    </w:p>
    <w:p w:rsidR="008D59EE" w:rsidRPr="00F60349" w:rsidRDefault="008D59EE" w:rsidP="008D59EE">
      <w:pPr>
        <w:pBdr>
          <w:top w:val="single" w:sz="4" w:space="1" w:color="auto"/>
          <w:left w:val="single" w:sz="4" w:space="4" w:color="auto"/>
          <w:bottom w:val="single" w:sz="4" w:space="1" w:color="auto"/>
          <w:right w:val="single" w:sz="4" w:space="4" w:color="auto"/>
        </w:pBdr>
        <w:shd w:val="clear" w:color="auto" w:fill="BFBFBF"/>
        <w:rPr>
          <w:b/>
          <w:i/>
          <w:sz w:val="22"/>
        </w:rPr>
      </w:pPr>
      <w:r w:rsidRPr="00F60349">
        <w:rPr>
          <w:b/>
          <w:i/>
          <w:sz w:val="22"/>
        </w:rPr>
        <w:t xml:space="preserve">Икономическият оператор следва да предостави информация </w:t>
      </w:r>
      <w:r w:rsidRPr="00F60349">
        <w:rPr>
          <w:b/>
          <w:i/>
          <w:sz w:val="22"/>
          <w:u w:val="single"/>
        </w:rPr>
        <w:t>само</w:t>
      </w:r>
      <w:r w:rsidRPr="00F60349">
        <w:rPr>
          <w:b/>
          <w:i/>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8D59EE" w:rsidRPr="00F60349" w:rsidTr="00902D84">
        <w:tc>
          <w:tcPr>
            <w:tcW w:w="4644" w:type="dxa"/>
            <w:shd w:val="clear" w:color="auto" w:fill="auto"/>
          </w:tcPr>
          <w:p w:rsidR="008D59EE" w:rsidRPr="00F60349" w:rsidRDefault="008D59EE" w:rsidP="00902D84">
            <w:pPr>
              <w:rPr>
                <w:b/>
                <w:i/>
              </w:rPr>
            </w:pPr>
            <w:r w:rsidRPr="00F60349">
              <w:rPr>
                <w:b/>
                <w:i/>
                <w:sz w:val="22"/>
              </w:rPr>
              <w:t>Икономическо и финансово състояние</w:t>
            </w:r>
          </w:p>
        </w:tc>
        <w:tc>
          <w:tcPr>
            <w:tcW w:w="4645" w:type="dxa"/>
            <w:shd w:val="clear" w:color="auto" w:fill="auto"/>
          </w:tcPr>
          <w:p w:rsidR="008D59EE" w:rsidRPr="00F60349" w:rsidRDefault="008D59EE" w:rsidP="00902D84">
            <w:pPr>
              <w:rPr>
                <w:b/>
                <w:i/>
              </w:rPr>
            </w:pPr>
            <w:r w:rsidRPr="00F60349">
              <w:rPr>
                <w:b/>
                <w:i/>
                <w:sz w:val="22"/>
              </w:rPr>
              <w:t>Отговор:</w:t>
            </w:r>
          </w:p>
        </w:tc>
      </w:tr>
      <w:tr w:rsidR="008D59EE" w:rsidRPr="00F60349" w:rsidTr="00902D84">
        <w:tc>
          <w:tcPr>
            <w:tcW w:w="4644" w:type="dxa"/>
            <w:shd w:val="clear" w:color="auto" w:fill="auto"/>
          </w:tcPr>
          <w:p w:rsidR="008D59EE" w:rsidRPr="00F60349" w:rsidRDefault="008D59EE" w:rsidP="00902D84">
            <w:r w:rsidRPr="00F60349">
              <w:rPr>
                <w:sz w:val="22"/>
              </w:rPr>
              <w:t xml:space="preserve">1а) Неговият („общ“) </w:t>
            </w:r>
            <w:r w:rsidRPr="00F60349">
              <w:rPr>
                <w:b/>
                <w:sz w:val="22"/>
              </w:rPr>
              <w:t>годишен оборот</w:t>
            </w:r>
            <w:r w:rsidRPr="00F60349">
              <w:rPr>
                <w:sz w:val="22"/>
              </w:rPr>
              <w:t xml:space="preserve"> за броя финансови години, изисквани в съответното обявление или в документацията за поръчката, е както следва:</w:t>
            </w:r>
            <w:r w:rsidRPr="00F60349">
              <w:br/>
            </w:r>
            <w:r w:rsidRPr="00F60349">
              <w:rPr>
                <w:b/>
                <w:sz w:val="22"/>
                <w:u w:val="single"/>
              </w:rPr>
              <w:t>и/или</w:t>
            </w:r>
            <w:r w:rsidRPr="00F60349">
              <w:rPr>
                <w:sz w:val="22"/>
              </w:rPr>
              <w:t xml:space="preserve"> </w:t>
            </w:r>
            <w:r w:rsidRPr="00F60349">
              <w:br/>
            </w:r>
            <w:r w:rsidRPr="00F60349">
              <w:rPr>
                <w:sz w:val="22"/>
              </w:rPr>
              <w:t xml:space="preserve">1б) Неговият </w:t>
            </w:r>
            <w:r w:rsidRPr="00F60349">
              <w:rPr>
                <w:b/>
                <w:sz w:val="22"/>
              </w:rPr>
              <w:t>среден</w:t>
            </w:r>
            <w:r w:rsidRPr="00F60349">
              <w:rPr>
                <w:sz w:val="22"/>
              </w:rPr>
              <w:t xml:space="preserve"> годишен </w:t>
            </w:r>
            <w:r w:rsidRPr="00F60349">
              <w:rPr>
                <w:b/>
                <w:sz w:val="22"/>
              </w:rPr>
              <w:t>оборот за броя години, изисквани в съответното обявление или в документацията за поръчката, е както следва</w:t>
            </w:r>
            <w:r w:rsidRPr="00F60349">
              <w:rPr>
                <w:rStyle w:val="FootnoteReference"/>
                <w:b/>
                <w:sz w:val="22"/>
              </w:rPr>
              <w:footnoteReference w:id="33"/>
            </w:r>
            <w:r w:rsidRPr="00F60349">
              <w:rPr>
                <w:b/>
                <w:sz w:val="22"/>
              </w:rPr>
              <w:t>(</w:t>
            </w:r>
            <w:r w:rsidRPr="00F60349">
              <w:rPr>
                <w:sz w:val="22"/>
              </w:rPr>
              <w:t>)</w:t>
            </w:r>
            <w:r w:rsidRPr="00F60349">
              <w:rPr>
                <w:b/>
                <w:sz w:val="22"/>
              </w:rPr>
              <w:t>:</w:t>
            </w:r>
            <w:r w:rsidRPr="00F60349">
              <w:rPr>
                <w:sz w:val="22"/>
              </w:rPr>
              <w:br/>
            </w:r>
            <w:r w:rsidRPr="00F60349">
              <w:rPr>
                <w:i/>
                <w:sz w:val="22"/>
              </w:rPr>
              <w:t>Ако съответните документи са на разположение в електронен формат, моля, посочете:</w:t>
            </w:r>
          </w:p>
        </w:tc>
        <w:tc>
          <w:tcPr>
            <w:tcW w:w="4645" w:type="dxa"/>
            <w:shd w:val="clear" w:color="auto" w:fill="auto"/>
          </w:tcPr>
          <w:p w:rsidR="008D59EE" w:rsidRPr="00F60349" w:rsidRDefault="008D59EE" w:rsidP="00902D84">
            <w:pPr>
              <w:rPr>
                <w:i/>
              </w:rPr>
            </w:pPr>
            <w:r w:rsidRPr="00F60349">
              <w:rPr>
                <w:sz w:val="22"/>
              </w:rPr>
              <w:t>година: [……] оборот:[……][…]валута</w:t>
            </w:r>
            <w:r w:rsidRPr="00F60349">
              <w:br/>
            </w:r>
            <w:r w:rsidRPr="00F60349">
              <w:rPr>
                <w:sz w:val="22"/>
              </w:rPr>
              <w:t>година: [……] оборот:[……][…]валута година: [……] оборот:[……][…]валута</w:t>
            </w:r>
            <w:r w:rsidRPr="00F60349">
              <w:br/>
            </w:r>
            <w:r w:rsidRPr="00F60349">
              <w:br/>
            </w:r>
            <w:r w:rsidRPr="00F60349">
              <w:rPr>
                <w:sz w:val="22"/>
              </w:rPr>
              <w:t>(брой години, среден оборот)</w:t>
            </w:r>
            <w:r w:rsidRPr="00F60349">
              <w:rPr>
                <w:b/>
                <w:sz w:val="22"/>
              </w:rPr>
              <w:t>:</w:t>
            </w:r>
            <w:r w:rsidRPr="00F60349">
              <w:rPr>
                <w:sz w:val="22"/>
              </w:rPr>
              <w:t xml:space="preserve"> [……],[……][…]валута</w:t>
            </w:r>
            <w:r w:rsidRPr="00F60349">
              <w:br/>
            </w:r>
          </w:p>
          <w:p w:rsidR="008D59EE" w:rsidRPr="00F60349" w:rsidRDefault="008D59EE" w:rsidP="00902D84">
            <w:r w:rsidRPr="00F60349">
              <w:rPr>
                <w:i/>
                <w:sz w:val="22"/>
              </w:rPr>
              <w:t>(уеб адрес, орган или служба, издаващи документа, точно позоваване на документа): [……][……][……][……]</w:t>
            </w:r>
          </w:p>
        </w:tc>
      </w:tr>
      <w:tr w:rsidR="008D59EE" w:rsidRPr="00F60349" w:rsidTr="00902D84">
        <w:tc>
          <w:tcPr>
            <w:tcW w:w="4644" w:type="dxa"/>
            <w:shd w:val="clear" w:color="auto" w:fill="auto"/>
          </w:tcPr>
          <w:p w:rsidR="008D59EE" w:rsidRPr="00F60349" w:rsidRDefault="008D59EE" w:rsidP="00902D84">
            <w:pPr>
              <w:rPr>
                <w:b/>
                <w:i/>
                <w:u w:val="single"/>
              </w:rPr>
            </w:pPr>
            <w:r w:rsidRPr="00F60349">
              <w:rPr>
                <w:sz w:val="22"/>
              </w:rPr>
              <w:t xml:space="preserve">2а) Неговият („конкретен“) годишен </w:t>
            </w:r>
            <w:r w:rsidRPr="00F60349">
              <w:rPr>
                <w:b/>
                <w:sz w:val="22"/>
              </w:rPr>
              <w:t>оборот в стопанската област, обхваната от поръчката</w:t>
            </w:r>
            <w:r w:rsidRPr="00F60349">
              <w:rPr>
                <w:sz w:val="22"/>
              </w:rPr>
              <w:t xml:space="preserve"> и посочена в съответното обявление,</w:t>
            </w:r>
            <w:r w:rsidRPr="00F60349">
              <w:rPr>
                <w:b/>
                <w:i/>
                <w:sz w:val="22"/>
              </w:rPr>
              <w:t xml:space="preserve"> </w:t>
            </w:r>
            <w:r w:rsidRPr="00F60349">
              <w:rPr>
                <w:sz w:val="22"/>
              </w:rPr>
              <w:t xml:space="preserve"> или в документацията за поръчката, за изисквания брой финансови години, е както следва:</w:t>
            </w:r>
            <w:r w:rsidRPr="00F60349">
              <w:rPr>
                <w:sz w:val="22"/>
              </w:rPr>
              <w:br/>
            </w:r>
            <w:r w:rsidRPr="00F60349">
              <w:rPr>
                <w:b/>
                <w:i/>
                <w:sz w:val="22"/>
                <w:u w:val="single"/>
              </w:rPr>
              <w:t>и/или</w:t>
            </w:r>
          </w:p>
          <w:p w:rsidR="008D59EE" w:rsidRPr="00F60349" w:rsidRDefault="008D59EE" w:rsidP="00902D84">
            <w:r w:rsidRPr="00F60349">
              <w:rPr>
                <w:sz w:val="22"/>
              </w:rPr>
              <w:t xml:space="preserve">2б) Неговият </w:t>
            </w:r>
            <w:r w:rsidRPr="00F60349">
              <w:rPr>
                <w:b/>
                <w:sz w:val="22"/>
              </w:rPr>
              <w:t>среден</w:t>
            </w:r>
            <w:r w:rsidRPr="00F60349">
              <w:rPr>
                <w:sz w:val="22"/>
              </w:rPr>
              <w:t xml:space="preserve"> годишен </w:t>
            </w:r>
            <w:r w:rsidRPr="00F60349">
              <w:rPr>
                <w:b/>
                <w:sz w:val="22"/>
              </w:rPr>
              <w:t>оборот в областта и за броя години, изисквани в съответното обявление или документацията за поръчката, е както следва</w:t>
            </w:r>
            <w:r w:rsidRPr="00F60349">
              <w:rPr>
                <w:rStyle w:val="FootnoteReference"/>
                <w:b/>
                <w:sz w:val="22"/>
              </w:rPr>
              <w:footnoteReference w:id="34"/>
            </w:r>
            <w:r w:rsidRPr="00F60349">
              <w:rPr>
                <w:sz w:val="22"/>
              </w:rPr>
              <w:t>:</w:t>
            </w:r>
            <w:r w:rsidRPr="00F60349">
              <w:rPr>
                <w:sz w:val="22"/>
              </w:rPr>
              <w:br/>
            </w:r>
            <w:r w:rsidRPr="00F60349">
              <w:rPr>
                <w:i/>
                <w:sz w:val="22"/>
              </w:rPr>
              <w:t xml:space="preserve">Ако съответните документи са на </w:t>
            </w:r>
            <w:r w:rsidRPr="00F60349">
              <w:rPr>
                <w:i/>
                <w:sz w:val="22"/>
              </w:rPr>
              <w:lastRenderedPageBreak/>
              <w:t>разположение в електронен формат, моля, посочете:</w:t>
            </w:r>
          </w:p>
        </w:tc>
        <w:tc>
          <w:tcPr>
            <w:tcW w:w="4645" w:type="dxa"/>
            <w:shd w:val="clear" w:color="auto" w:fill="auto"/>
          </w:tcPr>
          <w:p w:rsidR="008D59EE" w:rsidRPr="00F60349" w:rsidRDefault="008D59EE" w:rsidP="00902D84">
            <w:r w:rsidRPr="00F60349">
              <w:rPr>
                <w:sz w:val="22"/>
              </w:rPr>
              <w:lastRenderedPageBreak/>
              <w:t>година: [……] оборот:[……][…]валута</w:t>
            </w:r>
          </w:p>
          <w:p w:rsidR="008D59EE" w:rsidRPr="00F60349" w:rsidRDefault="008D59EE" w:rsidP="00902D84">
            <w:r w:rsidRPr="00F60349">
              <w:rPr>
                <w:sz w:val="22"/>
              </w:rPr>
              <w:t>година: [……] оборот:[……][…]валута</w:t>
            </w:r>
          </w:p>
          <w:p w:rsidR="008D59EE" w:rsidRPr="00F60349" w:rsidRDefault="008D59EE" w:rsidP="00902D84">
            <w:r w:rsidRPr="00F60349">
              <w:rPr>
                <w:sz w:val="22"/>
              </w:rPr>
              <w:t>година: [……] оборот:[……][…]валута</w:t>
            </w:r>
            <w:r w:rsidRPr="00F60349">
              <w:br/>
            </w:r>
            <w:r w:rsidRPr="00F60349">
              <w:br/>
            </w:r>
            <w:r w:rsidRPr="00F60349">
              <w:br/>
            </w:r>
            <w:r w:rsidRPr="00F60349">
              <w:br/>
            </w:r>
            <w:r w:rsidRPr="00F60349">
              <w:br/>
              <w:t>(брой години, среден оборот):</w:t>
            </w:r>
            <w:r w:rsidRPr="00F60349">
              <w:rPr>
                <w:sz w:val="22"/>
              </w:rPr>
              <w:t xml:space="preserve"> [……],[……][…]валута</w:t>
            </w:r>
          </w:p>
          <w:p w:rsidR="008D59EE" w:rsidRPr="00F60349" w:rsidRDefault="008D59EE" w:rsidP="00902D84"/>
          <w:p w:rsidR="008D59EE" w:rsidRPr="00F60349" w:rsidRDefault="008D59EE" w:rsidP="00902D84"/>
          <w:p w:rsidR="008D59EE" w:rsidRPr="00F60349" w:rsidRDefault="008D59EE" w:rsidP="00902D84">
            <w:r w:rsidRPr="00F60349">
              <w:rPr>
                <w:i/>
                <w:sz w:val="22"/>
              </w:rPr>
              <w:t xml:space="preserve">(уеб адрес, орган или служба, издаващи документа, точно позоваване на </w:t>
            </w:r>
            <w:r w:rsidRPr="00F60349">
              <w:rPr>
                <w:i/>
                <w:sz w:val="22"/>
              </w:rPr>
              <w:lastRenderedPageBreak/>
              <w:t>документацията): [……][……][……][……]</w:t>
            </w:r>
          </w:p>
        </w:tc>
      </w:tr>
      <w:tr w:rsidR="008D59EE" w:rsidRPr="00F60349" w:rsidTr="00902D84">
        <w:tc>
          <w:tcPr>
            <w:tcW w:w="4644" w:type="dxa"/>
            <w:shd w:val="clear" w:color="auto" w:fill="auto"/>
          </w:tcPr>
          <w:p w:rsidR="008D59EE" w:rsidRPr="00F60349" w:rsidRDefault="008D59EE" w:rsidP="00902D84">
            <w:r w:rsidRPr="00F60349">
              <w:rPr>
                <w:sz w:val="22"/>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8D59EE" w:rsidRPr="00F60349" w:rsidRDefault="008D59EE" w:rsidP="00902D84">
            <w:r w:rsidRPr="00F60349">
              <w:rPr>
                <w:sz w:val="22"/>
              </w:rPr>
              <w:t>[……]</w:t>
            </w:r>
          </w:p>
        </w:tc>
      </w:tr>
      <w:tr w:rsidR="008D59EE" w:rsidRPr="00F60349" w:rsidTr="00902D84">
        <w:tc>
          <w:tcPr>
            <w:tcW w:w="4644" w:type="dxa"/>
            <w:shd w:val="clear" w:color="auto" w:fill="auto"/>
          </w:tcPr>
          <w:p w:rsidR="008D59EE" w:rsidRPr="00F60349" w:rsidRDefault="008D59EE" w:rsidP="00902D84">
            <w:r w:rsidRPr="00F60349">
              <w:rPr>
                <w:sz w:val="22"/>
              </w:rPr>
              <w:t xml:space="preserve">4) Що се отнася до </w:t>
            </w:r>
            <w:r w:rsidRPr="00F60349">
              <w:rPr>
                <w:b/>
                <w:sz w:val="22"/>
              </w:rPr>
              <w:t>финансовите съотношения</w:t>
            </w:r>
            <w:r w:rsidRPr="00F60349">
              <w:rPr>
                <w:rStyle w:val="FootnoteReference"/>
                <w:b/>
                <w:sz w:val="22"/>
              </w:rPr>
              <w:footnoteReference w:id="35"/>
            </w:r>
            <w:r w:rsidRPr="00F60349">
              <w:rPr>
                <w:sz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F60349">
              <w:rPr>
                <w:sz w:val="22"/>
              </w:rPr>
              <w:br/>
            </w:r>
            <w:r w:rsidRPr="00F60349">
              <w:rPr>
                <w:i/>
                <w:sz w:val="22"/>
              </w:rPr>
              <w:t>Ако съответните документи са на разположение в електронен формат, моля, посочете:</w:t>
            </w:r>
          </w:p>
        </w:tc>
        <w:tc>
          <w:tcPr>
            <w:tcW w:w="4645" w:type="dxa"/>
            <w:shd w:val="clear" w:color="auto" w:fill="auto"/>
          </w:tcPr>
          <w:p w:rsidR="008D59EE" w:rsidRPr="00F60349" w:rsidRDefault="008D59EE" w:rsidP="00902D84">
            <w:r w:rsidRPr="00F60349">
              <w:rPr>
                <w:sz w:val="22"/>
              </w:rPr>
              <w:t>(посочване на изискваното съотношение — съотношение между х и у</w:t>
            </w:r>
            <w:r w:rsidRPr="00F60349">
              <w:rPr>
                <w:rStyle w:val="FootnoteReference"/>
                <w:sz w:val="22"/>
              </w:rPr>
              <w:footnoteReference w:id="36"/>
            </w:r>
            <w:r w:rsidRPr="00F60349">
              <w:rPr>
                <w:sz w:val="22"/>
              </w:rPr>
              <w:t xml:space="preserve"> — и стойността):</w:t>
            </w:r>
            <w:r w:rsidRPr="00F60349">
              <w:rPr>
                <w:sz w:val="22"/>
              </w:rPr>
              <w:br/>
              <w:t>[…], [……]</w:t>
            </w:r>
            <w:r w:rsidRPr="00F60349">
              <w:rPr>
                <w:rStyle w:val="FootnoteReference"/>
                <w:sz w:val="22"/>
              </w:rPr>
              <w:footnoteReference w:id="37"/>
            </w:r>
            <w:r w:rsidRPr="00F60349">
              <w:rPr>
                <w:sz w:val="22"/>
              </w:rPr>
              <w:br/>
            </w:r>
          </w:p>
          <w:p w:rsidR="008D59EE" w:rsidRPr="00F60349" w:rsidRDefault="008D59EE" w:rsidP="00902D84">
            <w:r w:rsidRPr="00F60349">
              <w:rPr>
                <w:sz w:val="22"/>
              </w:rPr>
              <w:t xml:space="preserve"> (</w:t>
            </w:r>
            <w:r w:rsidRPr="00F60349">
              <w:rPr>
                <w:i/>
                <w:sz w:val="22"/>
              </w:rPr>
              <w:t>уеб адрес, орган или служба, издаващи документа, точно позоваване на документа</w:t>
            </w:r>
            <w:r w:rsidRPr="00F60349">
              <w:rPr>
                <w:sz w:val="22"/>
              </w:rPr>
              <w:t>):</w:t>
            </w:r>
            <w:r w:rsidRPr="00F60349">
              <w:rPr>
                <w:i/>
                <w:sz w:val="22"/>
              </w:rPr>
              <w:t xml:space="preserve"> [……][……][……][……]</w:t>
            </w:r>
          </w:p>
        </w:tc>
      </w:tr>
      <w:tr w:rsidR="008D59EE" w:rsidRPr="00F60349" w:rsidTr="00902D84">
        <w:tc>
          <w:tcPr>
            <w:tcW w:w="4644" w:type="dxa"/>
            <w:shd w:val="clear" w:color="auto" w:fill="auto"/>
          </w:tcPr>
          <w:p w:rsidR="008D59EE" w:rsidRPr="00F60349" w:rsidRDefault="008D59EE" w:rsidP="00902D84">
            <w:r w:rsidRPr="00F60349">
              <w:rPr>
                <w:sz w:val="22"/>
              </w:rPr>
              <w:t xml:space="preserve">5) Застрахователната сума по неговата </w:t>
            </w:r>
            <w:r w:rsidRPr="00F60349">
              <w:rPr>
                <w:b/>
                <w:sz w:val="22"/>
              </w:rPr>
              <w:t>застрахователна полица за риска „професионална отговорност“</w:t>
            </w:r>
            <w:r w:rsidRPr="00F60349">
              <w:rPr>
                <w:sz w:val="22"/>
              </w:rPr>
              <w:t xml:space="preserve"> възлиза на:</w:t>
            </w:r>
            <w:r w:rsidRPr="00F60349">
              <w:rPr>
                <w:sz w:val="22"/>
              </w:rPr>
              <w:br/>
            </w:r>
            <w:r w:rsidRPr="00F60349">
              <w:rPr>
                <w:rStyle w:val="NormalBoldChar"/>
                <w:rFonts w:eastAsia="Calibri"/>
                <w:b w:val="0"/>
                <w:i/>
                <w:sz w:val="22"/>
              </w:rPr>
              <w:t>Ако</w:t>
            </w:r>
            <w:r w:rsidRPr="00F60349">
              <w:rPr>
                <w:i/>
                <w:sz w:val="22"/>
              </w:rPr>
              <w:t xml:space="preserve"> съответната информация е на разположение в електронен формат, моля, посочете:</w:t>
            </w:r>
          </w:p>
        </w:tc>
        <w:tc>
          <w:tcPr>
            <w:tcW w:w="4645" w:type="dxa"/>
            <w:shd w:val="clear" w:color="auto" w:fill="auto"/>
          </w:tcPr>
          <w:p w:rsidR="008D59EE" w:rsidRPr="00F60349" w:rsidRDefault="008D59EE" w:rsidP="00902D84">
            <w:r w:rsidRPr="00F60349">
              <w:rPr>
                <w:sz w:val="22"/>
              </w:rPr>
              <w:t>[……],[……][…]валута</w:t>
            </w:r>
          </w:p>
          <w:p w:rsidR="008D59EE" w:rsidRPr="00F60349" w:rsidRDefault="008D59EE" w:rsidP="00902D84"/>
          <w:p w:rsidR="008D59EE" w:rsidRPr="00F60349" w:rsidRDefault="008D59EE" w:rsidP="00902D84">
            <w:r w:rsidRPr="00F60349">
              <w:rPr>
                <w:i/>
                <w:sz w:val="22"/>
              </w:rPr>
              <w:t>(уеб адрес, орган или служба, издаващи документа, точно позоваване на документа): [……][……][……][……]</w:t>
            </w:r>
          </w:p>
        </w:tc>
      </w:tr>
      <w:tr w:rsidR="008D59EE" w:rsidRPr="00F60349" w:rsidTr="00902D84">
        <w:tc>
          <w:tcPr>
            <w:tcW w:w="4644" w:type="dxa"/>
            <w:shd w:val="clear" w:color="auto" w:fill="auto"/>
          </w:tcPr>
          <w:p w:rsidR="008D59EE" w:rsidRPr="00F60349" w:rsidRDefault="008D59EE" w:rsidP="00902D84">
            <w:r w:rsidRPr="00F60349">
              <w:rPr>
                <w:sz w:val="22"/>
              </w:rPr>
              <w:t xml:space="preserve">6) Що се отнася до </w:t>
            </w:r>
            <w:r w:rsidRPr="00F60349">
              <w:rPr>
                <w:b/>
                <w:sz w:val="22"/>
              </w:rPr>
              <w:t>другите икономически или финансови изисквания</w:t>
            </w:r>
            <w:r w:rsidRPr="00F60349">
              <w:rPr>
                <w:sz w:val="22"/>
              </w:rPr>
              <w:t xml:space="preserve">, </w:t>
            </w:r>
            <w:r w:rsidRPr="00F60349">
              <w:rPr>
                <w:b/>
                <w:sz w:val="22"/>
              </w:rPr>
              <w:t>ако има такива</w:t>
            </w:r>
            <w:r w:rsidRPr="00F60349">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F60349">
              <w:rPr>
                <w:sz w:val="22"/>
              </w:rPr>
              <w:br/>
            </w:r>
            <w:r w:rsidRPr="00F60349">
              <w:rPr>
                <w:i/>
                <w:sz w:val="22"/>
              </w:rPr>
              <w:t xml:space="preserve">Ако съответната документация, която </w:t>
            </w:r>
            <w:r w:rsidRPr="00F60349">
              <w:rPr>
                <w:b/>
                <w:i/>
                <w:sz w:val="22"/>
              </w:rPr>
              <w:t xml:space="preserve">може </w:t>
            </w:r>
            <w:r w:rsidRPr="00F60349">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8D59EE" w:rsidRPr="00F60349" w:rsidRDefault="008D59EE" w:rsidP="00902D84">
            <w:r w:rsidRPr="00F60349">
              <w:rPr>
                <w:sz w:val="22"/>
              </w:rPr>
              <w:t>[…]</w:t>
            </w:r>
            <w:r w:rsidRPr="00F60349">
              <w:rPr>
                <w:sz w:val="22"/>
              </w:rPr>
              <w:br/>
            </w:r>
            <w:r w:rsidRPr="00F60349">
              <w:rPr>
                <w:sz w:val="22"/>
              </w:rPr>
              <w:br/>
            </w:r>
            <w:r w:rsidRPr="00F60349">
              <w:rPr>
                <w:sz w:val="22"/>
              </w:rPr>
              <w:br/>
            </w:r>
            <w:r w:rsidRPr="00F60349">
              <w:rPr>
                <w:sz w:val="22"/>
              </w:rPr>
              <w:br/>
              <w:t xml:space="preserve"> </w:t>
            </w:r>
          </w:p>
          <w:p w:rsidR="008D59EE" w:rsidRPr="00F60349" w:rsidRDefault="008D59EE" w:rsidP="00902D84"/>
          <w:p w:rsidR="008D59EE" w:rsidRPr="00F60349" w:rsidRDefault="008D59EE" w:rsidP="00902D84">
            <w:r w:rsidRPr="00F60349">
              <w:rPr>
                <w:sz w:val="22"/>
              </w:rPr>
              <w:t>(</w:t>
            </w:r>
            <w:r w:rsidRPr="00F60349">
              <w:rPr>
                <w:i/>
                <w:sz w:val="22"/>
              </w:rPr>
              <w:t>уеб адрес, орган или служба, издаващи документа, точно позоваване на документацията)</w:t>
            </w:r>
            <w:r w:rsidRPr="00F60349">
              <w:rPr>
                <w:sz w:val="22"/>
              </w:rPr>
              <w:t>:</w:t>
            </w:r>
            <w:r w:rsidRPr="00F60349">
              <w:rPr>
                <w:i/>
                <w:sz w:val="22"/>
              </w:rPr>
              <w:t xml:space="preserve"> [……][……][……][……]</w:t>
            </w:r>
          </w:p>
        </w:tc>
      </w:tr>
    </w:tbl>
    <w:p w:rsidR="008D59EE" w:rsidRPr="00F60349" w:rsidRDefault="008D59EE" w:rsidP="008D59EE">
      <w:pPr>
        <w:pStyle w:val="SectionTitle"/>
        <w:rPr>
          <w:sz w:val="22"/>
        </w:rPr>
      </w:pPr>
    </w:p>
    <w:p w:rsidR="008D59EE" w:rsidRPr="00F60349" w:rsidRDefault="008D59EE" w:rsidP="008D59EE">
      <w:pPr>
        <w:pStyle w:val="SectionTitle"/>
        <w:rPr>
          <w:sz w:val="22"/>
        </w:rPr>
      </w:pPr>
      <w:r w:rsidRPr="00F60349">
        <w:rPr>
          <w:sz w:val="22"/>
        </w:rPr>
        <w:t>В: Технически и професионални способности</w:t>
      </w:r>
    </w:p>
    <w:p w:rsidR="008D59EE" w:rsidRPr="00F60349" w:rsidRDefault="008D59EE" w:rsidP="008D59EE">
      <w:pPr>
        <w:pBdr>
          <w:top w:val="single" w:sz="4" w:space="1" w:color="auto"/>
          <w:left w:val="single" w:sz="4" w:space="4" w:color="auto"/>
          <w:bottom w:val="single" w:sz="4" w:space="1" w:color="auto"/>
          <w:right w:val="single" w:sz="4" w:space="4" w:color="auto"/>
        </w:pBdr>
        <w:shd w:val="clear" w:color="auto" w:fill="BFBFBF"/>
        <w:rPr>
          <w:b/>
          <w:i/>
          <w:sz w:val="22"/>
        </w:rPr>
      </w:pPr>
      <w:r w:rsidRPr="00F60349">
        <w:rPr>
          <w:b/>
          <w:i/>
          <w:sz w:val="22"/>
        </w:rPr>
        <w:t xml:space="preserve">Икономическият оператор следва да предостави информация </w:t>
      </w:r>
      <w:r w:rsidRPr="00F60349">
        <w:rPr>
          <w:b/>
          <w:i/>
          <w:sz w:val="22"/>
          <w:u w:val="single"/>
        </w:rPr>
        <w:t>само</w:t>
      </w:r>
      <w:r w:rsidRPr="00F60349">
        <w:rPr>
          <w:b/>
          <w:i/>
          <w:sz w:val="22"/>
        </w:rPr>
        <w:t xml:space="preserve"> когато критериите за подбор са били изисквани от възлагащия орган или възложителя в обявлението,</w:t>
      </w:r>
      <w:r w:rsidRPr="00F60349">
        <w:rPr>
          <w:sz w:val="22"/>
        </w:rPr>
        <w:t xml:space="preserve"> </w:t>
      </w:r>
      <w:r w:rsidRPr="00F60349">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8D59EE" w:rsidRPr="00F60349" w:rsidTr="00902D84">
        <w:tc>
          <w:tcPr>
            <w:tcW w:w="4644" w:type="dxa"/>
            <w:shd w:val="clear" w:color="auto" w:fill="auto"/>
          </w:tcPr>
          <w:p w:rsidR="008D59EE" w:rsidRPr="00F60349" w:rsidRDefault="008D59EE" w:rsidP="00902D84">
            <w:pPr>
              <w:rPr>
                <w:b/>
                <w:i/>
              </w:rPr>
            </w:pPr>
            <w:r w:rsidRPr="00F60349">
              <w:rPr>
                <w:b/>
                <w:i/>
                <w:sz w:val="22"/>
              </w:rPr>
              <w:t>Технически и професионални способности</w:t>
            </w:r>
          </w:p>
        </w:tc>
        <w:tc>
          <w:tcPr>
            <w:tcW w:w="4645" w:type="dxa"/>
            <w:shd w:val="clear" w:color="auto" w:fill="auto"/>
          </w:tcPr>
          <w:p w:rsidR="008D59EE" w:rsidRPr="00F60349" w:rsidRDefault="008D59EE" w:rsidP="00902D84">
            <w:pPr>
              <w:rPr>
                <w:b/>
                <w:i/>
              </w:rPr>
            </w:pPr>
            <w:r w:rsidRPr="00F60349">
              <w:rPr>
                <w:b/>
                <w:i/>
                <w:sz w:val="22"/>
              </w:rPr>
              <w:t>Отговор:</w:t>
            </w:r>
          </w:p>
        </w:tc>
      </w:tr>
      <w:tr w:rsidR="008D59EE" w:rsidRPr="00F60349" w:rsidTr="00902D84">
        <w:tc>
          <w:tcPr>
            <w:tcW w:w="4644" w:type="dxa"/>
            <w:shd w:val="clear" w:color="auto" w:fill="auto"/>
          </w:tcPr>
          <w:p w:rsidR="008D59EE" w:rsidRPr="00F60349" w:rsidRDefault="008D59EE" w:rsidP="00902D84">
            <w:r w:rsidRPr="00F60349">
              <w:rPr>
                <w:sz w:val="22"/>
              </w:rPr>
              <w:t xml:space="preserve">1а) Само за </w:t>
            </w:r>
            <w:r w:rsidRPr="00F60349">
              <w:rPr>
                <w:b/>
                <w:i/>
                <w:sz w:val="22"/>
              </w:rPr>
              <w:t>обществените поръчки за</w:t>
            </w:r>
            <w:r w:rsidRPr="00F60349">
              <w:rPr>
                <w:sz w:val="22"/>
              </w:rPr>
              <w:t xml:space="preserve"> </w:t>
            </w:r>
            <w:r w:rsidRPr="00F60349">
              <w:rPr>
                <w:b/>
                <w:i/>
                <w:sz w:val="22"/>
              </w:rPr>
              <w:t>строителство</w:t>
            </w:r>
            <w:r w:rsidRPr="00F60349">
              <w:rPr>
                <w:sz w:val="22"/>
              </w:rPr>
              <w:t>:</w:t>
            </w:r>
            <w:r w:rsidRPr="00F60349">
              <w:rPr>
                <w:sz w:val="22"/>
              </w:rPr>
              <w:br/>
              <w:t>През референтния период</w:t>
            </w:r>
            <w:r w:rsidRPr="00F60349">
              <w:rPr>
                <w:rStyle w:val="FootnoteReference"/>
                <w:sz w:val="22"/>
              </w:rPr>
              <w:footnoteReference w:id="38"/>
            </w:r>
            <w:r w:rsidRPr="00F60349">
              <w:rPr>
                <w:sz w:val="22"/>
              </w:rPr>
              <w:t xml:space="preserve"> икономическият оператор е </w:t>
            </w:r>
            <w:r w:rsidRPr="00F60349">
              <w:rPr>
                <w:b/>
                <w:sz w:val="22"/>
              </w:rPr>
              <w:t>извършил следните строителни дейности от конкретния вид</w:t>
            </w:r>
            <w:r w:rsidRPr="00F60349">
              <w:rPr>
                <w:sz w:val="22"/>
              </w:rPr>
              <w:t xml:space="preserve">: </w:t>
            </w:r>
            <w:r w:rsidRPr="00F60349">
              <w:br/>
            </w:r>
            <w:r w:rsidRPr="00F60349">
              <w:rPr>
                <w:i/>
                <w:sz w:val="22"/>
              </w:rPr>
              <w:t>Ако съответните документи относно доброто изпълнение и резултат от най-</w:t>
            </w:r>
            <w:r w:rsidRPr="00F60349">
              <w:rPr>
                <w:i/>
                <w:sz w:val="22"/>
              </w:rPr>
              <w:lastRenderedPageBreak/>
              <w:t>важните строителни работи са на разположение в електронен формат, моля, посочете:</w:t>
            </w:r>
          </w:p>
        </w:tc>
        <w:tc>
          <w:tcPr>
            <w:tcW w:w="4645" w:type="dxa"/>
            <w:shd w:val="clear" w:color="auto" w:fill="auto"/>
          </w:tcPr>
          <w:p w:rsidR="008D59EE" w:rsidRPr="00F60349" w:rsidRDefault="008D59EE" w:rsidP="00902D84">
            <w:r w:rsidRPr="00F60349">
              <w:rPr>
                <w:sz w:val="22"/>
              </w:rPr>
              <w:lastRenderedPageBreak/>
              <w:t xml:space="preserve">Брой години (този период е определен в обявлението или документацията за обществената поръчка):  </w:t>
            </w:r>
            <w:r w:rsidRPr="00F60349">
              <w:t>[……]</w:t>
            </w:r>
          </w:p>
          <w:p w:rsidR="008D59EE" w:rsidRPr="00F60349" w:rsidRDefault="008D59EE" w:rsidP="00902D84">
            <w:r w:rsidRPr="00F60349">
              <w:rPr>
                <w:sz w:val="22"/>
              </w:rPr>
              <w:t xml:space="preserve">Строителни работи:  </w:t>
            </w:r>
            <w:r w:rsidRPr="00F60349">
              <w:t>[……]</w:t>
            </w:r>
          </w:p>
          <w:p w:rsidR="008D59EE" w:rsidRPr="00F60349" w:rsidRDefault="008D59EE" w:rsidP="00902D84"/>
          <w:p w:rsidR="008D59EE" w:rsidRPr="00F60349" w:rsidRDefault="008D59EE" w:rsidP="00902D84">
            <w:r w:rsidRPr="00F60349">
              <w:rPr>
                <w:i/>
                <w:sz w:val="22"/>
              </w:rPr>
              <w:t xml:space="preserve">(уеб адрес, орган или служба, издаващи документа, точно позоваване на документа): </w:t>
            </w:r>
            <w:r w:rsidRPr="00F60349">
              <w:rPr>
                <w:i/>
                <w:sz w:val="22"/>
              </w:rPr>
              <w:lastRenderedPageBreak/>
              <w:t>[……][……][……][……]</w:t>
            </w:r>
          </w:p>
        </w:tc>
      </w:tr>
      <w:tr w:rsidR="008D59EE" w:rsidRPr="00F60349" w:rsidTr="00902D84">
        <w:tc>
          <w:tcPr>
            <w:tcW w:w="4644" w:type="dxa"/>
            <w:shd w:val="clear" w:color="auto" w:fill="auto"/>
          </w:tcPr>
          <w:p w:rsidR="008D59EE" w:rsidRPr="00F60349" w:rsidRDefault="008D59EE" w:rsidP="00902D84">
            <w:pPr>
              <w:rPr>
                <w:shd w:val="clear" w:color="000000" w:fill="auto"/>
              </w:rPr>
            </w:pPr>
            <w:r w:rsidRPr="00F60349">
              <w:lastRenderedPageBreak/>
              <w:t xml:space="preserve">1б) Само за </w:t>
            </w:r>
            <w:r w:rsidRPr="00F60349">
              <w:rPr>
                <w:b/>
                <w:i/>
              </w:rPr>
              <w:t>обществени поръчки за доставки и обществени поръчки за услуги</w:t>
            </w:r>
            <w:r w:rsidRPr="00F60349">
              <w:t>:</w:t>
            </w:r>
            <w:r w:rsidRPr="00F60349">
              <w:br/>
            </w:r>
            <w:r w:rsidRPr="00F60349">
              <w:rPr>
                <w:sz w:val="22"/>
              </w:rPr>
              <w:t>През референтния период</w:t>
            </w:r>
            <w:r w:rsidRPr="00F60349">
              <w:rPr>
                <w:rStyle w:val="FootnoteReference"/>
                <w:sz w:val="22"/>
              </w:rPr>
              <w:footnoteReference w:id="39"/>
            </w:r>
            <w:r w:rsidRPr="00F60349">
              <w:rPr>
                <w:sz w:val="22"/>
              </w:rPr>
              <w:t xml:space="preserve"> икономическият оператор е извършил </w:t>
            </w:r>
            <w:r w:rsidRPr="00F60349">
              <w:rPr>
                <w:b/>
                <w:sz w:val="22"/>
              </w:rPr>
              <w:t>следните основни доставки или е предоставил следните основни услуги от посочения вид</w:t>
            </w:r>
            <w:r w:rsidRPr="00F60349">
              <w:rPr>
                <w:sz w:val="22"/>
              </w:rPr>
              <w:t>:</w:t>
            </w:r>
            <w:r w:rsidRPr="00F60349">
              <w:rPr>
                <w:b/>
                <w:sz w:val="22"/>
              </w:rPr>
              <w:t xml:space="preserve"> </w:t>
            </w:r>
            <w:r w:rsidRPr="00F60349">
              <w:rPr>
                <w:sz w:val="22"/>
              </w:rPr>
              <w:t>При изготвяне на списъка, моля, посочете сумите, датите и получателите, независимо дали са публични или частни субекти</w:t>
            </w:r>
            <w:r w:rsidRPr="00F60349">
              <w:rPr>
                <w:rStyle w:val="FootnoteReference"/>
                <w:sz w:val="22"/>
              </w:rPr>
              <w:footnoteReference w:id="40"/>
            </w:r>
            <w:r w:rsidRPr="00F60349">
              <w:rPr>
                <w:sz w:val="22"/>
              </w:rPr>
              <w:t>:</w:t>
            </w:r>
          </w:p>
        </w:tc>
        <w:tc>
          <w:tcPr>
            <w:tcW w:w="4645" w:type="dxa"/>
            <w:shd w:val="clear" w:color="auto" w:fill="auto"/>
          </w:tcPr>
          <w:p w:rsidR="008D59EE" w:rsidRPr="00F60349" w:rsidRDefault="008D59EE" w:rsidP="00902D84">
            <w:r w:rsidRPr="00F60349">
              <w:br/>
            </w:r>
            <w:r w:rsidRPr="00F60349">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8D59EE" w:rsidRPr="00F60349" w:rsidTr="00902D84">
              <w:tc>
                <w:tcPr>
                  <w:tcW w:w="1336" w:type="dxa"/>
                  <w:shd w:val="clear" w:color="auto" w:fill="auto"/>
                </w:tcPr>
                <w:p w:rsidR="008D59EE" w:rsidRPr="00F60349" w:rsidRDefault="008D59EE" w:rsidP="00902D84">
                  <w:r w:rsidRPr="00F60349">
                    <w:rPr>
                      <w:sz w:val="22"/>
                    </w:rPr>
                    <w:t>Описание</w:t>
                  </w:r>
                </w:p>
              </w:tc>
              <w:tc>
                <w:tcPr>
                  <w:tcW w:w="936" w:type="dxa"/>
                  <w:shd w:val="clear" w:color="auto" w:fill="auto"/>
                </w:tcPr>
                <w:p w:rsidR="008D59EE" w:rsidRPr="00F60349" w:rsidRDefault="008D59EE" w:rsidP="00902D84">
                  <w:r w:rsidRPr="00F60349">
                    <w:rPr>
                      <w:sz w:val="22"/>
                    </w:rPr>
                    <w:t>Суми</w:t>
                  </w:r>
                </w:p>
              </w:tc>
              <w:tc>
                <w:tcPr>
                  <w:tcW w:w="724" w:type="dxa"/>
                  <w:shd w:val="clear" w:color="auto" w:fill="auto"/>
                </w:tcPr>
                <w:p w:rsidR="008D59EE" w:rsidRPr="00F60349" w:rsidRDefault="008D59EE" w:rsidP="00902D84">
                  <w:r w:rsidRPr="00F60349">
                    <w:rPr>
                      <w:sz w:val="22"/>
                    </w:rPr>
                    <w:t>Дати</w:t>
                  </w:r>
                </w:p>
              </w:tc>
              <w:tc>
                <w:tcPr>
                  <w:tcW w:w="1149" w:type="dxa"/>
                  <w:shd w:val="clear" w:color="auto" w:fill="auto"/>
                </w:tcPr>
                <w:p w:rsidR="008D59EE" w:rsidRPr="00F60349" w:rsidRDefault="008D59EE" w:rsidP="00902D84">
                  <w:r w:rsidRPr="00F60349">
                    <w:rPr>
                      <w:sz w:val="22"/>
                    </w:rPr>
                    <w:t>Получатели</w:t>
                  </w:r>
                </w:p>
              </w:tc>
            </w:tr>
            <w:tr w:rsidR="008D59EE" w:rsidRPr="00F60349" w:rsidTr="00902D84">
              <w:tc>
                <w:tcPr>
                  <w:tcW w:w="1336" w:type="dxa"/>
                  <w:shd w:val="clear" w:color="auto" w:fill="auto"/>
                </w:tcPr>
                <w:p w:rsidR="008D59EE" w:rsidRPr="00F60349" w:rsidRDefault="008D59EE" w:rsidP="00902D84"/>
              </w:tc>
              <w:tc>
                <w:tcPr>
                  <w:tcW w:w="936" w:type="dxa"/>
                  <w:shd w:val="clear" w:color="auto" w:fill="auto"/>
                </w:tcPr>
                <w:p w:rsidR="008D59EE" w:rsidRPr="00F60349" w:rsidRDefault="008D59EE" w:rsidP="00902D84"/>
              </w:tc>
              <w:tc>
                <w:tcPr>
                  <w:tcW w:w="724" w:type="dxa"/>
                  <w:shd w:val="clear" w:color="auto" w:fill="auto"/>
                </w:tcPr>
                <w:p w:rsidR="008D59EE" w:rsidRPr="00F60349" w:rsidRDefault="008D59EE" w:rsidP="00902D84"/>
              </w:tc>
              <w:tc>
                <w:tcPr>
                  <w:tcW w:w="1149" w:type="dxa"/>
                  <w:shd w:val="clear" w:color="auto" w:fill="auto"/>
                </w:tcPr>
                <w:p w:rsidR="008D59EE" w:rsidRPr="00F60349" w:rsidRDefault="008D59EE" w:rsidP="00902D84"/>
              </w:tc>
            </w:tr>
          </w:tbl>
          <w:p w:rsidR="008D59EE" w:rsidRPr="00F60349" w:rsidRDefault="008D59EE" w:rsidP="00902D84"/>
        </w:tc>
      </w:tr>
      <w:tr w:rsidR="008D59EE" w:rsidRPr="00F60349" w:rsidTr="00902D84">
        <w:tc>
          <w:tcPr>
            <w:tcW w:w="4644" w:type="dxa"/>
            <w:shd w:val="clear" w:color="auto" w:fill="auto"/>
          </w:tcPr>
          <w:p w:rsidR="008D59EE" w:rsidRPr="00F60349" w:rsidRDefault="008D59EE" w:rsidP="00902D84">
            <w:pPr>
              <w:rPr>
                <w:shd w:val="clear" w:color="000000" w:fill="auto"/>
              </w:rPr>
            </w:pPr>
            <w:r w:rsidRPr="00F60349">
              <w:rPr>
                <w:sz w:val="22"/>
              </w:rPr>
              <w:t xml:space="preserve">2) Той може да използва следните </w:t>
            </w:r>
            <w:r w:rsidRPr="00F60349">
              <w:rPr>
                <w:b/>
                <w:sz w:val="22"/>
              </w:rPr>
              <w:t>технически лица или органи</w:t>
            </w:r>
            <w:r w:rsidRPr="00F60349">
              <w:rPr>
                <w:rStyle w:val="FootnoteReference"/>
                <w:b/>
                <w:sz w:val="22"/>
              </w:rPr>
              <w:footnoteReference w:id="41"/>
            </w:r>
            <w:r w:rsidRPr="00F60349">
              <w:rPr>
                <w:sz w:val="22"/>
              </w:rPr>
              <w:t>, особено тези, отговарящи за контрола на качеството:</w:t>
            </w:r>
            <w:r w:rsidRPr="00F60349">
              <w:rPr>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8D59EE" w:rsidRPr="00F60349" w:rsidRDefault="008D59EE" w:rsidP="00902D84">
            <w:r w:rsidRPr="00F60349">
              <w:rPr>
                <w:sz w:val="22"/>
              </w:rPr>
              <w:t>[……]</w:t>
            </w:r>
            <w:r w:rsidRPr="00F60349">
              <w:br/>
            </w:r>
            <w:r w:rsidRPr="00F60349">
              <w:br/>
            </w:r>
            <w:r w:rsidRPr="00F60349">
              <w:br/>
            </w:r>
            <w:r w:rsidRPr="00F60349">
              <w:rPr>
                <w:sz w:val="22"/>
              </w:rPr>
              <w:t>[……]</w:t>
            </w:r>
          </w:p>
        </w:tc>
      </w:tr>
      <w:tr w:rsidR="008D59EE" w:rsidRPr="00F60349" w:rsidTr="00902D84">
        <w:tc>
          <w:tcPr>
            <w:tcW w:w="4644" w:type="dxa"/>
            <w:shd w:val="clear" w:color="auto" w:fill="auto"/>
          </w:tcPr>
          <w:p w:rsidR="008D59EE" w:rsidRPr="00F60349" w:rsidRDefault="008D59EE" w:rsidP="00902D84">
            <w:r w:rsidRPr="00F60349">
              <w:rPr>
                <w:sz w:val="22"/>
              </w:rPr>
              <w:t xml:space="preserve">3) Той използва следните </w:t>
            </w:r>
            <w:r w:rsidRPr="00F60349">
              <w:rPr>
                <w:b/>
                <w:sz w:val="22"/>
              </w:rPr>
              <w:t>технически съоръжения и мерки за гарантиране на качество</w:t>
            </w:r>
            <w:r w:rsidRPr="00F60349">
              <w:rPr>
                <w:sz w:val="22"/>
              </w:rPr>
              <w:t xml:space="preserve">, а </w:t>
            </w:r>
            <w:r w:rsidRPr="00F60349">
              <w:rPr>
                <w:b/>
                <w:sz w:val="22"/>
              </w:rPr>
              <w:t>съоръженията за проучване и изследване</w:t>
            </w:r>
            <w:r w:rsidRPr="00F60349">
              <w:rPr>
                <w:sz w:val="22"/>
              </w:rPr>
              <w:t xml:space="preserve"> са както следва: </w:t>
            </w:r>
          </w:p>
        </w:tc>
        <w:tc>
          <w:tcPr>
            <w:tcW w:w="4645" w:type="dxa"/>
            <w:shd w:val="clear" w:color="auto" w:fill="auto"/>
          </w:tcPr>
          <w:p w:rsidR="008D59EE" w:rsidRPr="00F60349" w:rsidRDefault="008D59EE" w:rsidP="00902D84">
            <w:r w:rsidRPr="00F60349">
              <w:rPr>
                <w:sz w:val="22"/>
              </w:rPr>
              <w:t>[……]</w:t>
            </w:r>
          </w:p>
        </w:tc>
      </w:tr>
      <w:tr w:rsidR="008D59EE" w:rsidRPr="00F60349" w:rsidTr="00902D84">
        <w:tc>
          <w:tcPr>
            <w:tcW w:w="4644" w:type="dxa"/>
            <w:shd w:val="clear" w:color="auto" w:fill="auto"/>
          </w:tcPr>
          <w:p w:rsidR="008D59EE" w:rsidRPr="00F60349" w:rsidRDefault="008D59EE" w:rsidP="00902D84">
            <w:r w:rsidRPr="00F60349">
              <w:rPr>
                <w:sz w:val="22"/>
              </w:rPr>
              <w:t xml:space="preserve">4) При изпълнение на поръчката той ще бъде в състояние да прилага следните </w:t>
            </w:r>
            <w:r w:rsidRPr="00F60349">
              <w:rPr>
                <w:b/>
                <w:sz w:val="22"/>
              </w:rPr>
              <w:t>системи за управление и за проследяване на веригата на доставка</w:t>
            </w:r>
            <w:r w:rsidRPr="00F60349">
              <w:rPr>
                <w:sz w:val="22"/>
              </w:rPr>
              <w:t>:</w:t>
            </w:r>
          </w:p>
        </w:tc>
        <w:tc>
          <w:tcPr>
            <w:tcW w:w="4645" w:type="dxa"/>
            <w:shd w:val="clear" w:color="auto" w:fill="auto"/>
          </w:tcPr>
          <w:p w:rsidR="008D59EE" w:rsidRPr="00F60349" w:rsidRDefault="008D59EE" w:rsidP="00902D84">
            <w:r w:rsidRPr="00F60349">
              <w:rPr>
                <w:sz w:val="22"/>
              </w:rPr>
              <w:t>[……]</w:t>
            </w:r>
          </w:p>
        </w:tc>
      </w:tr>
      <w:tr w:rsidR="008D59EE" w:rsidRPr="00F60349" w:rsidTr="00902D84">
        <w:tc>
          <w:tcPr>
            <w:tcW w:w="4644" w:type="dxa"/>
            <w:shd w:val="clear" w:color="auto" w:fill="auto"/>
          </w:tcPr>
          <w:p w:rsidR="008D59EE" w:rsidRPr="00F60349" w:rsidRDefault="008D59EE" w:rsidP="00902D84">
            <w:r w:rsidRPr="00F60349">
              <w:rPr>
                <w:b/>
                <w:i/>
                <w:sz w:val="22"/>
              </w:rPr>
              <w:t>5) За комплексни стоки или услуги или, по изключение, за стоки или услуги, които са със специално предназначение:</w:t>
            </w:r>
            <w:r w:rsidRPr="00F60349">
              <w:br/>
            </w:r>
            <w:r w:rsidRPr="00F60349">
              <w:rPr>
                <w:sz w:val="22"/>
              </w:rPr>
              <w:t xml:space="preserve">Икономическият оператор </w:t>
            </w:r>
            <w:r w:rsidRPr="00F60349">
              <w:rPr>
                <w:b/>
                <w:sz w:val="22"/>
              </w:rPr>
              <w:t>ще</w:t>
            </w:r>
            <w:r w:rsidRPr="00F60349">
              <w:rPr>
                <w:sz w:val="22"/>
              </w:rPr>
              <w:t xml:space="preserve"> позволи ли извършването на </w:t>
            </w:r>
            <w:r w:rsidRPr="00F60349">
              <w:rPr>
                <w:b/>
                <w:sz w:val="22"/>
              </w:rPr>
              <w:t>проверки</w:t>
            </w:r>
            <w:r w:rsidRPr="00F60349">
              <w:rPr>
                <w:rStyle w:val="FootnoteReference"/>
                <w:b/>
                <w:sz w:val="22"/>
              </w:rPr>
              <w:footnoteReference w:id="42"/>
            </w:r>
            <w:r w:rsidRPr="00F60349">
              <w:rPr>
                <w:sz w:val="22"/>
              </w:rPr>
              <w:t xml:space="preserve"> на неговия </w:t>
            </w:r>
            <w:r w:rsidRPr="00F60349">
              <w:rPr>
                <w:b/>
                <w:sz w:val="22"/>
              </w:rPr>
              <w:t>производствен или технически капацитет</w:t>
            </w:r>
            <w:r w:rsidRPr="00F60349">
              <w:rPr>
                <w:sz w:val="22"/>
              </w:rPr>
              <w:t xml:space="preserve"> и, когато е необходимо, на </w:t>
            </w:r>
            <w:r w:rsidRPr="00F60349">
              <w:rPr>
                <w:b/>
                <w:sz w:val="22"/>
              </w:rPr>
              <w:t>средствата за проучване и изследване</w:t>
            </w:r>
            <w:r w:rsidRPr="00F60349">
              <w:rPr>
                <w:sz w:val="22"/>
              </w:rPr>
              <w:t xml:space="preserve">, с които разполага, както и на </w:t>
            </w:r>
            <w:r w:rsidRPr="00F60349">
              <w:rPr>
                <w:b/>
                <w:sz w:val="22"/>
              </w:rPr>
              <w:t>мерките за контрол на качеството</w:t>
            </w:r>
            <w:r w:rsidRPr="00F60349">
              <w:rPr>
                <w:sz w:val="22"/>
              </w:rPr>
              <w:t>?</w:t>
            </w:r>
          </w:p>
        </w:tc>
        <w:tc>
          <w:tcPr>
            <w:tcW w:w="4645" w:type="dxa"/>
            <w:shd w:val="clear" w:color="auto" w:fill="auto"/>
          </w:tcPr>
          <w:p w:rsidR="008D59EE" w:rsidRPr="00F60349" w:rsidRDefault="008D59EE" w:rsidP="00902D84">
            <w:r w:rsidRPr="00F60349">
              <w:br/>
            </w:r>
            <w:r w:rsidRPr="00F60349">
              <w:br/>
            </w:r>
            <w:r w:rsidRPr="00F60349">
              <w:br/>
            </w:r>
            <w:r w:rsidRPr="00F60349">
              <w:rPr>
                <w:sz w:val="22"/>
              </w:rPr>
              <w:t>[] Да [] Не</w:t>
            </w:r>
          </w:p>
        </w:tc>
      </w:tr>
      <w:tr w:rsidR="008D59EE" w:rsidRPr="00F60349" w:rsidTr="00902D84">
        <w:tc>
          <w:tcPr>
            <w:tcW w:w="4644" w:type="dxa"/>
            <w:shd w:val="clear" w:color="auto" w:fill="auto"/>
          </w:tcPr>
          <w:p w:rsidR="008D59EE" w:rsidRPr="00F60349" w:rsidRDefault="008D59EE" w:rsidP="00902D84">
            <w:r w:rsidRPr="00F60349">
              <w:rPr>
                <w:sz w:val="22"/>
              </w:rPr>
              <w:t xml:space="preserve">6) Следната </w:t>
            </w:r>
            <w:r w:rsidRPr="00F60349">
              <w:rPr>
                <w:b/>
                <w:sz w:val="22"/>
              </w:rPr>
              <w:t>образователна и професионална квалификация</w:t>
            </w:r>
            <w:r w:rsidRPr="00F60349">
              <w:rPr>
                <w:sz w:val="22"/>
              </w:rPr>
              <w:t xml:space="preserve"> се притежава от:</w:t>
            </w:r>
            <w:r w:rsidRPr="00F60349">
              <w:rPr>
                <w:sz w:val="22"/>
              </w:rPr>
              <w:br/>
              <w:t xml:space="preserve">а) доставчика на услуга или самия изпълнител, </w:t>
            </w:r>
            <w:r w:rsidRPr="00F60349">
              <w:rPr>
                <w:b/>
                <w:i/>
                <w:sz w:val="22"/>
              </w:rPr>
              <w:t>и/или</w:t>
            </w:r>
            <w:r w:rsidRPr="00F60349">
              <w:rPr>
                <w:sz w:val="22"/>
              </w:rPr>
              <w:t xml:space="preserve"> (в зависимост от изискванията, посочени в обявлението, или в документацията за обществената поръчка)</w:t>
            </w:r>
          </w:p>
          <w:p w:rsidR="008D59EE" w:rsidRPr="00F60349" w:rsidRDefault="008D59EE" w:rsidP="00902D84">
            <w:pPr>
              <w:rPr>
                <w:b/>
                <w:shd w:val="clear" w:color="000000" w:fill="auto"/>
              </w:rPr>
            </w:pPr>
            <w:r w:rsidRPr="00F60349">
              <w:rPr>
                <w:sz w:val="22"/>
              </w:rPr>
              <w:t>б) неговия ръководен състав:</w:t>
            </w:r>
          </w:p>
        </w:tc>
        <w:tc>
          <w:tcPr>
            <w:tcW w:w="4645" w:type="dxa"/>
            <w:shd w:val="clear" w:color="auto" w:fill="auto"/>
          </w:tcPr>
          <w:p w:rsidR="008D59EE" w:rsidRPr="00F60349" w:rsidRDefault="008D59EE" w:rsidP="00902D84">
            <w:r w:rsidRPr="00F60349">
              <w:br/>
            </w:r>
            <w:r w:rsidRPr="00F60349">
              <w:br/>
            </w:r>
            <w:r w:rsidRPr="00F60349">
              <w:rPr>
                <w:sz w:val="22"/>
              </w:rPr>
              <w:t>a) [……]</w:t>
            </w:r>
            <w:r w:rsidRPr="00F60349">
              <w:br/>
            </w:r>
            <w:r w:rsidRPr="00F60349">
              <w:br/>
            </w:r>
            <w:r w:rsidRPr="00F60349">
              <w:br/>
            </w:r>
            <w:r w:rsidRPr="00F60349">
              <w:br/>
            </w:r>
            <w:r w:rsidRPr="00F60349">
              <w:rPr>
                <w:sz w:val="22"/>
              </w:rPr>
              <w:t>б) [……]</w:t>
            </w:r>
          </w:p>
        </w:tc>
      </w:tr>
      <w:tr w:rsidR="008D59EE" w:rsidRPr="00F60349" w:rsidTr="00902D84">
        <w:tc>
          <w:tcPr>
            <w:tcW w:w="4644" w:type="dxa"/>
            <w:shd w:val="clear" w:color="auto" w:fill="auto"/>
          </w:tcPr>
          <w:p w:rsidR="008D59EE" w:rsidRPr="00F60349" w:rsidRDefault="008D59EE" w:rsidP="00902D84">
            <w:r w:rsidRPr="00F60349">
              <w:rPr>
                <w:sz w:val="22"/>
              </w:rPr>
              <w:lastRenderedPageBreak/>
              <w:t xml:space="preserve">7) При изпълнение на поръчката икономическият оператор ще може да приложи следните </w:t>
            </w:r>
            <w:r w:rsidRPr="00F60349">
              <w:rPr>
                <w:b/>
                <w:sz w:val="22"/>
              </w:rPr>
              <w:t>мерки за управление на околната среда</w:t>
            </w:r>
            <w:r w:rsidRPr="00F60349">
              <w:rPr>
                <w:sz w:val="22"/>
              </w:rPr>
              <w:t>:</w:t>
            </w:r>
          </w:p>
        </w:tc>
        <w:tc>
          <w:tcPr>
            <w:tcW w:w="4645" w:type="dxa"/>
            <w:shd w:val="clear" w:color="auto" w:fill="auto"/>
          </w:tcPr>
          <w:p w:rsidR="008D59EE" w:rsidRPr="00F60349" w:rsidRDefault="008D59EE" w:rsidP="00902D84">
            <w:r w:rsidRPr="00F60349">
              <w:rPr>
                <w:sz w:val="22"/>
              </w:rPr>
              <w:t>[……]</w:t>
            </w:r>
          </w:p>
        </w:tc>
      </w:tr>
      <w:tr w:rsidR="008D59EE" w:rsidRPr="00F60349" w:rsidTr="00902D84">
        <w:tc>
          <w:tcPr>
            <w:tcW w:w="4644" w:type="dxa"/>
            <w:shd w:val="clear" w:color="auto" w:fill="auto"/>
          </w:tcPr>
          <w:p w:rsidR="008D59EE" w:rsidRPr="00F60349" w:rsidRDefault="008D59EE" w:rsidP="00902D84">
            <w:r w:rsidRPr="00F60349">
              <w:rPr>
                <w:sz w:val="22"/>
              </w:rPr>
              <w:t>8)</w:t>
            </w:r>
            <w:r w:rsidRPr="00F60349">
              <w:rPr>
                <w:b/>
                <w:sz w:val="22"/>
              </w:rPr>
              <w:t xml:space="preserve"> Средната годишна численост на състава</w:t>
            </w:r>
            <w:r w:rsidRPr="00F60349">
              <w:rPr>
                <w:sz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8D59EE" w:rsidRPr="00F60349" w:rsidRDefault="008D59EE" w:rsidP="00902D84">
            <w:r w:rsidRPr="00F60349">
              <w:rPr>
                <w:sz w:val="22"/>
              </w:rPr>
              <w:t>Година, средна годишна численост на състава:</w:t>
            </w:r>
            <w:r w:rsidRPr="00F60349">
              <w:br/>
            </w:r>
            <w:r w:rsidRPr="00F60349">
              <w:rPr>
                <w:sz w:val="22"/>
              </w:rPr>
              <w:t>[……],[……],</w:t>
            </w:r>
            <w:r w:rsidRPr="00F60349">
              <w:br/>
            </w:r>
            <w:r w:rsidRPr="00F60349">
              <w:rPr>
                <w:sz w:val="22"/>
              </w:rPr>
              <w:t>[……],[……],</w:t>
            </w:r>
          </w:p>
          <w:p w:rsidR="008D59EE" w:rsidRPr="00F60349" w:rsidRDefault="008D59EE" w:rsidP="00902D84">
            <w:r w:rsidRPr="00F60349">
              <w:rPr>
                <w:sz w:val="22"/>
              </w:rPr>
              <w:t>[……],[……],</w:t>
            </w:r>
          </w:p>
          <w:p w:rsidR="008D59EE" w:rsidRPr="00F60349" w:rsidRDefault="008D59EE" w:rsidP="00902D84">
            <w:r w:rsidRPr="00F60349">
              <w:rPr>
                <w:sz w:val="22"/>
              </w:rPr>
              <w:t>Година, брой на ръководните кадри:</w:t>
            </w:r>
            <w:r w:rsidRPr="00F60349">
              <w:br/>
            </w:r>
            <w:r w:rsidRPr="00F60349">
              <w:rPr>
                <w:sz w:val="22"/>
              </w:rPr>
              <w:t>[……],[……],</w:t>
            </w:r>
          </w:p>
          <w:p w:rsidR="008D59EE" w:rsidRPr="00F60349" w:rsidRDefault="008D59EE" w:rsidP="00902D84">
            <w:r w:rsidRPr="00F60349">
              <w:rPr>
                <w:sz w:val="22"/>
              </w:rPr>
              <w:t>[……],[……],</w:t>
            </w:r>
          </w:p>
          <w:p w:rsidR="008D59EE" w:rsidRPr="00F60349" w:rsidRDefault="008D59EE" w:rsidP="00902D84">
            <w:r w:rsidRPr="00F60349">
              <w:rPr>
                <w:sz w:val="22"/>
              </w:rPr>
              <w:t>[……],[……]</w:t>
            </w:r>
          </w:p>
        </w:tc>
      </w:tr>
      <w:tr w:rsidR="008D59EE" w:rsidRPr="00F60349" w:rsidTr="00902D84">
        <w:tc>
          <w:tcPr>
            <w:tcW w:w="4644" w:type="dxa"/>
            <w:shd w:val="clear" w:color="auto" w:fill="auto"/>
          </w:tcPr>
          <w:p w:rsidR="008D59EE" w:rsidRPr="00F60349" w:rsidRDefault="008D59EE" w:rsidP="00902D84">
            <w:r w:rsidRPr="00F60349">
              <w:rPr>
                <w:sz w:val="22"/>
              </w:rPr>
              <w:t xml:space="preserve">9) Следните </w:t>
            </w:r>
            <w:r w:rsidRPr="00F60349">
              <w:rPr>
                <w:b/>
                <w:sz w:val="22"/>
              </w:rPr>
              <w:t>инструменти, съоръжения или техническо оборудване</w:t>
            </w:r>
            <w:r w:rsidRPr="00F60349">
              <w:rPr>
                <w:sz w:val="22"/>
              </w:rPr>
              <w:t xml:space="preserve"> ще бъдат на негово разположение за изпълнение на договора:</w:t>
            </w:r>
          </w:p>
        </w:tc>
        <w:tc>
          <w:tcPr>
            <w:tcW w:w="4645" w:type="dxa"/>
            <w:shd w:val="clear" w:color="auto" w:fill="auto"/>
          </w:tcPr>
          <w:p w:rsidR="008D59EE" w:rsidRPr="00F60349" w:rsidRDefault="008D59EE" w:rsidP="00902D84">
            <w:r w:rsidRPr="00F60349">
              <w:rPr>
                <w:sz w:val="22"/>
              </w:rPr>
              <w:t>[……]</w:t>
            </w:r>
          </w:p>
        </w:tc>
      </w:tr>
      <w:tr w:rsidR="008D59EE" w:rsidRPr="00F60349" w:rsidTr="00902D84">
        <w:tc>
          <w:tcPr>
            <w:tcW w:w="4644" w:type="dxa"/>
            <w:shd w:val="clear" w:color="auto" w:fill="auto"/>
          </w:tcPr>
          <w:p w:rsidR="008D59EE" w:rsidRPr="00F60349" w:rsidRDefault="008D59EE" w:rsidP="00902D84">
            <w:r w:rsidRPr="00F60349">
              <w:rPr>
                <w:sz w:val="22"/>
              </w:rPr>
              <w:t xml:space="preserve">10) Икономическият оператор </w:t>
            </w:r>
            <w:r w:rsidRPr="00F60349">
              <w:rPr>
                <w:b/>
                <w:sz w:val="22"/>
              </w:rPr>
              <w:t>възнамерява евентуално да възложи на подизпълнител</w:t>
            </w:r>
            <w:r w:rsidRPr="00F60349">
              <w:rPr>
                <w:rStyle w:val="FootnoteReference"/>
                <w:b/>
                <w:sz w:val="22"/>
              </w:rPr>
              <w:footnoteReference w:id="43"/>
            </w:r>
            <w:r w:rsidRPr="00F60349">
              <w:rPr>
                <w:b/>
                <w:sz w:val="22"/>
              </w:rPr>
              <w:t xml:space="preserve"> </w:t>
            </w:r>
            <w:r w:rsidRPr="00F60349">
              <w:rPr>
                <w:sz w:val="22"/>
              </w:rPr>
              <w:t>изпълнението на</w:t>
            </w:r>
            <w:r w:rsidRPr="00F60349">
              <w:rPr>
                <w:b/>
                <w:sz w:val="22"/>
              </w:rPr>
              <w:t xml:space="preserve"> следната част (процентно изражение)</w:t>
            </w:r>
            <w:r w:rsidRPr="00F60349">
              <w:rPr>
                <w:sz w:val="22"/>
              </w:rPr>
              <w:t xml:space="preserve"> от поръчката:</w:t>
            </w:r>
          </w:p>
        </w:tc>
        <w:tc>
          <w:tcPr>
            <w:tcW w:w="4645" w:type="dxa"/>
            <w:shd w:val="clear" w:color="auto" w:fill="auto"/>
          </w:tcPr>
          <w:p w:rsidR="008D59EE" w:rsidRPr="00F60349" w:rsidRDefault="008D59EE" w:rsidP="00902D84">
            <w:r w:rsidRPr="00F60349">
              <w:rPr>
                <w:sz w:val="22"/>
              </w:rPr>
              <w:t>[……]</w:t>
            </w:r>
          </w:p>
        </w:tc>
      </w:tr>
      <w:tr w:rsidR="008D59EE" w:rsidRPr="00F60349" w:rsidTr="00902D84">
        <w:tc>
          <w:tcPr>
            <w:tcW w:w="4644" w:type="dxa"/>
            <w:shd w:val="clear" w:color="auto" w:fill="auto"/>
          </w:tcPr>
          <w:p w:rsidR="008D59EE" w:rsidRPr="00F60349" w:rsidRDefault="008D59EE" w:rsidP="00902D84">
            <w:r w:rsidRPr="00F60349">
              <w:rPr>
                <w:sz w:val="22"/>
              </w:rPr>
              <w:t xml:space="preserve">11) За </w:t>
            </w:r>
            <w:r w:rsidRPr="00F60349">
              <w:rPr>
                <w:b/>
                <w:i/>
                <w:sz w:val="22"/>
              </w:rPr>
              <w:t>обществени поръчки за доставки</w:t>
            </w:r>
            <w:r w:rsidRPr="00F60349">
              <w:rPr>
                <w:sz w:val="22"/>
              </w:rPr>
              <w:t>:</w:t>
            </w:r>
            <w:r w:rsidRPr="00F60349">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F60349">
              <w:rPr>
                <w:sz w:val="22"/>
              </w:rPr>
              <w:br/>
              <w:t>Ако е приложимо, икономическият оператор декларира, че ще осигури изискваните сертификати за автентичност.</w:t>
            </w:r>
            <w:r w:rsidRPr="00F60349">
              <w:rPr>
                <w:sz w:val="22"/>
              </w:rPr>
              <w:br/>
            </w:r>
            <w:r w:rsidRPr="00F60349">
              <w:rPr>
                <w:i/>
                <w:sz w:val="22"/>
              </w:rPr>
              <w:t>Ако съответните документи са на разположение в електронен формат, моля, посочете:</w:t>
            </w:r>
          </w:p>
        </w:tc>
        <w:tc>
          <w:tcPr>
            <w:tcW w:w="4645" w:type="dxa"/>
            <w:shd w:val="clear" w:color="auto" w:fill="auto"/>
          </w:tcPr>
          <w:p w:rsidR="008D59EE" w:rsidRPr="00F60349" w:rsidRDefault="008D59EE" w:rsidP="00902D84">
            <w:r w:rsidRPr="00F60349">
              <w:br/>
            </w:r>
            <w:r w:rsidRPr="00F60349">
              <w:rPr>
                <w:sz w:val="22"/>
              </w:rPr>
              <w:t>[…]</w:t>
            </w:r>
            <w:r w:rsidRPr="00F60349">
              <w:t xml:space="preserve"> </w:t>
            </w:r>
            <w:r w:rsidRPr="00F60349">
              <w:rPr>
                <w:sz w:val="22"/>
              </w:rPr>
              <w:t>[] Да [] Не</w:t>
            </w:r>
            <w:r w:rsidRPr="00F60349">
              <w:br/>
            </w:r>
            <w:r w:rsidRPr="00F60349">
              <w:br/>
            </w:r>
            <w:r w:rsidRPr="00F60349">
              <w:br/>
            </w:r>
            <w:r w:rsidRPr="00F60349">
              <w:br/>
              <w:t xml:space="preserve"> </w:t>
            </w:r>
            <w:r w:rsidRPr="00F60349">
              <w:rPr>
                <w:sz w:val="22"/>
              </w:rPr>
              <w:t>[] Да[] Не</w:t>
            </w:r>
            <w:r w:rsidRPr="00F60349">
              <w:t xml:space="preserve"> </w:t>
            </w:r>
            <w:r w:rsidRPr="00F60349">
              <w:br/>
            </w:r>
            <w:r w:rsidRPr="00F60349">
              <w:br/>
            </w:r>
          </w:p>
          <w:p w:rsidR="008D59EE" w:rsidRPr="00F60349" w:rsidRDefault="008D59EE" w:rsidP="00902D84">
            <w:r w:rsidRPr="00F60349">
              <w:t>(</w:t>
            </w:r>
            <w:r w:rsidRPr="00F60349">
              <w:rPr>
                <w:i/>
              </w:rPr>
              <w:t>уеб адрес, орган или служба, издаващи документа, точно позоваване на документа</w:t>
            </w:r>
            <w:r w:rsidRPr="00F60349">
              <w:t>):</w:t>
            </w:r>
            <w:r w:rsidRPr="00F60349">
              <w:rPr>
                <w:i/>
                <w:sz w:val="22"/>
              </w:rPr>
              <w:t xml:space="preserve"> [……][……][……][……]</w:t>
            </w:r>
          </w:p>
        </w:tc>
      </w:tr>
      <w:tr w:rsidR="008D59EE" w:rsidRPr="00F60349" w:rsidTr="00902D84">
        <w:tc>
          <w:tcPr>
            <w:tcW w:w="4644" w:type="dxa"/>
            <w:shd w:val="clear" w:color="auto" w:fill="auto"/>
          </w:tcPr>
          <w:p w:rsidR="008D59EE" w:rsidRPr="00F60349" w:rsidRDefault="008D59EE" w:rsidP="00902D84">
            <w:pPr>
              <w:rPr>
                <w:shd w:val="clear" w:color="000000" w:fill="auto"/>
              </w:rPr>
            </w:pPr>
            <w:r w:rsidRPr="00F60349">
              <w:rPr>
                <w:sz w:val="22"/>
              </w:rPr>
              <w:t xml:space="preserve">12) За </w:t>
            </w:r>
            <w:r w:rsidRPr="00F60349">
              <w:rPr>
                <w:b/>
                <w:i/>
                <w:sz w:val="22"/>
              </w:rPr>
              <w:t>обществени поръчки за доставки</w:t>
            </w:r>
            <w:r w:rsidRPr="00F60349">
              <w:rPr>
                <w:sz w:val="22"/>
              </w:rPr>
              <w:t>:</w:t>
            </w:r>
            <w:r w:rsidRPr="00F60349">
              <w:rPr>
                <w:sz w:val="22"/>
              </w:rPr>
              <w:br/>
              <w:t xml:space="preserve">Икономическият оператор може ли да представи изискваните </w:t>
            </w:r>
            <w:r w:rsidRPr="00F60349">
              <w:rPr>
                <w:b/>
                <w:sz w:val="22"/>
              </w:rPr>
              <w:t>сертификати</w:t>
            </w:r>
            <w:r w:rsidRPr="00F60349">
              <w:rPr>
                <w:sz w:val="22"/>
              </w:rPr>
              <w:t xml:space="preserve">, изготвени от официално признати </w:t>
            </w:r>
            <w:r w:rsidRPr="00F60349">
              <w:rPr>
                <w:b/>
                <w:sz w:val="22"/>
              </w:rPr>
              <w:t>институции или агенции по контрол на качеството</w:t>
            </w:r>
            <w:r w:rsidRPr="00F60349">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F60349">
              <w:rPr>
                <w:sz w:val="22"/>
              </w:rPr>
              <w:br/>
            </w:r>
            <w:r w:rsidRPr="00F60349">
              <w:rPr>
                <w:b/>
                <w:sz w:val="22"/>
              </w:rPr>
              <w:t>Ако „не“</w:t>
            </w:r>
            <w:r w:rsidRPr="00F60349">
              <w:rPr>
                <w:sz w:val="22"/>
              </w:rPr>
              <w:t>, моля, обяснете защо и посочете какви други доказателства могат да бъдат представени:</w:t>
            </w:r>
            <w:r w:rsidRPr="00F60349">
              <w:rPr>
                <w:sz w:val="22"/>
              </w:rPr>
              <w:br/>
            </w:r>
            <w:r w:rsidRPr="00F60349">
              <w:rPr>
                <w:i/>
                <w:sz w:val="22"/>
              </w:rPr>
              <w:t>Ако съответните документи са на разположение в електронен формат, моля, посочете:</w:t>
            </w:r>
          </w:p>
        </w:tc>
        <w:tc>
          <w:tcPr>
            <w:tcW w:w="4645" w:type="dxa"/>
            <w:shd w:val="clear" w:color="auto" w:fill="auto"/>
          </w:tcPr>
          <w:p w:rsidR="008D59EE" w:rsidRPr="00F60349" w:rsidRDefault="008D59EE" w:rsidP="00902D84">
            <w:pPr>
              <w:rPr>
                <w:i/>
              </w:rPr>
            </w:pPr>
            <w:r w:rsidRPr="00F60349">
              <w:br/>
            </w:r>
            <w:r w:rsidRPr="00F60349">
              <w:rPr>
                <w:sz w:val="22"/>
              </w:rPr>
              <w:t xml:space="preserve">[] Да [] </w:t>
            </w:r>
            <w:r w:rsidRPr="00F60349">
              <w:t>Не</w:t>
            </w:r>
            <w:r w:rsidRPr="00F60349">
              <w:br/>
            </w:r>
            <w:r w:rsidRPr="00F60349">
              <w:br/>
            </w:r>
            <w:r w:rsidRPr="00F60349">
              <w:br/>
            </w:r>
            <w:r w:rsidRPr="00F60349">
              <w:br/>
            </w:r>
            <w:r w:rsidRPr="00F60349">
              <w:br/>
            </w:r>
            <w:r w:rsidRPr="00F60349">
              <w:br/>
            </w:r>
            <w:r w:rsidRPr="00F60349">
              <w:br/>
            </w:r>
            <w:r w:rsidRPr="00F60349">
              <w:br/>
            </w:r>
            <w:r w:rsidRPr="00F60349">
              <w:br/>
            </w:r>
            <w:r w:rsidRPr="00F60349">
              <w:rPr>
                <w:sz w:val="22"/>
              </w:rPr>
              <w:t>[…]</w:t>
            </w:r>
            <w:r w:rsidRPr="00F60349">
              <w:br/>
            </w:r>
          </w:p>
          <w:p w:rsidR="008D59EE" w:rsidRPr="00F60349" w:rsidRDefault="008D59EE" w:rsidP="00902D84">
            <w:pPr>
              <w:rPr>
                <w:i/>
              </w:rPr>
            </w:pPr>
          </w:p>
          <w:p w:rsidR="008D59EE" w:rsidRPr="00F60349" w:rsidRDefault="008D59EE" w:rsidP="00902D84">
            <w:r w:rsidRPr="00F60349">
              <w:rPr>
                <w:i/>
                <w:sz w:val="22"/>
              </w:rPr>
              <w:t>(уеб адрес, орган или служба, издаващи документа, точно позоваване на документа): [……][……][……][……]</w:t>
            </w:r>
          </w:p>
        </w:tc>
      </w:tr>
    </w:tbl>
    <w:p w:rsidR="008D59EE" w:rsidRPr="00F60349" w:rsidRDefault="008D59EE" w:rsidP="008D59EE">
      <w:pPr>
        <w:pStyle w:val="SectionTitle"/>
        <w:rPr>
          <w:sz w:val="22"/>
        </w:rPr>
      </w:pPr>
    </w:p>
    <w:p w:rsidR="008D59EE" w:rsidRPr="00F60349" w:rsidRDefault="008D59EE" w:rsidP="008D59EE">
      <w:pPr>
        <w:pStyle w:val="SectionTitle"/>
        <w:rPr>
          <w:sz w:val="22"/>
        </w:rPr>
      </w:pPr>
      <w:r w:rsidRPr="00F60349">
        <w:rPr>
          <w:sz w:val="22"/>
        </w:rPr>
        <w:t>Г: Стандарти за осигуряване на качеството и стандарти за екологично управление</w:t>
      </w:r>
    </w:p>
    <w:p w:rsidR="008D59EE" w:rsidRPr="00F60349" w:rsidRDefault="008D59EE" w:rsidP="008D59EE">
      <w:pPr>
        <w:pBdr>
          <w:top w:val="single" w:sz="4" w:space="1" w:color="auto"/>
          <w:left w:val="single" w:sz="4" w:space="4" w:color="auto"/>
          <w:bottom w:val="single" w:sz="4" w:space="1" w:color="auto"/>
          <w:right w:val="single" w:sz="4" w:space="4" w:color="auto"/>
        </w:pBdr>
        <w:shd w:val="clear" w:color="auto" w:fill="BFBFBF"/>
        <w:rPr>
          <w:b/>
          <w:sz w:val="22"/>
        </w:rPr>
      </w:pPr>
      <w:r w:rsidRPr="00F60349">
        <w:rPr>
          <w:b/>
          <w:i/>
          <w:sz w:val="22"/>
        </w:rPr>
        <w:t xml:space="preserve">Икономическият оператор следва да предостави информация </w:t>
      </w:r>
      <w:r w:rsidRPr="00F60349">
        <w:rPr>
          <w:b/>
          <w:i/>
          <w:sz w:val="22"/>
          <w:u w:val="single"/>
        </w:rPr>
        <w:t>само</w:t>
      </w:r>
      <w:r w:rsidRPr="00F60349">
        <w:rPr>
          <w:b/>
          <w:i/>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8D59EE" w:rsidRPr="00F60349" w:rsidTr="00902D84">
        <w:tc>
          <w:tcPr>
            <w:tcW w:w="4644" w:type="dxa"/>
            <w:shd w:val="clear" w:color="auto" w:fill="auto"/>
          </w:tcPr>
          <w:p w:rsidR="008D59EE" w:rsidRPr="00F60349" w:rsidRDefault="008D59EE" w:rsidP="00902D84">
            <w:pPr>
              <w:rPr>
                <w:b/>
                <w:i/>
              </w:rPr>
            </w:pPr>
            <w:r w:rsidRPr="00F60349">
              <w:rPr>
                <w:b/>
                <w:i/>
                <w:sz w:val="22"/>
              </w:rPr>
              <w:t>Стандарти за осигуряване на качеството и стандарти за екологично управление</w:t>
            </w:r>
          </w:p>
        </w:tc>
        <w:tc>
          <w:tcPr>
            <w:tcW w:w="4645" w:type="dxa"/>
            <w:shd w:val="clear" w:color="auto" w:fill="auto"/>
          </w:tcPr>
          <w:p w:rsidR="008D59EE" w:rsidRPr="00F60349" w:rsidRDefault="008D59EE" w:rsidP="00902D84">
            <w:pPr>
              <w:rPr>
                <w:b/>
                <w:i/>
              </w:rPr>
            </w:pPr>
            <w:r w:rsidRPr="00F60349">
              <w:rPr>
                <w:b/>
                <w:i/>
                <w:sz w:val="22"/>
              </w:rPr>
              <w:t>Отговор:</w:t>
            </w:r>
          </w:p>
        </w:tc>
      </w:tr>
      <w:tr w:rsidR="008D59EE" w:rsidRPr="00F60349" w:rsidTr="00902D84">
        <w:tc>
          <w:tcPr>
            <w:tcW w:w="4644" w:type="dxa"/>
            <w:shd w:val="clear" w:color="auto" w:fill="auto"/>
          </w:tcPr>
          <w:p w:rsidR="008D59EE" w:rsidRPr="00F60349" w:rsidRDefault="008D59EE" w:rsidP="00902D84">
            <w:r w:rsidRPr="00F60349">
              <w:rPr>
                <w:sz w:val="22"/>
              </w:rPr>
              <w:t xml:space="preserve">Икономическият оператор ще може ли да представи </w:t>
            </w:r>
            <w:r w:rsidRPr="00F60349">
              <w:rPr>
                <w:b/>
                <w:sz w:val="22"/>
              </w:rPr>
              <w:t>сертификати</w:t>
            </w:r>
            <w:r w:rsidRPr="00F60349">
              <w:rPr>
                <w:sz w:val="22"/>
              </w:rPr>
              <w:t xml:space="preserve">, изготвени от независими органи и доказващи, че икономическият оператор отговаря на </w:t>
            </w:r>
            <w:r w:rsidRPr="00F60349">
              <w:rPr>
                <w:b/>
                <w:sz w:val="22"/>
              </w:rPr>
              <w:t>стандартите за осигуряване на качеството</w:t>
            </w:r>
            <w:r w:rsidRPr="00F60349">
              <w:rPr>
                <w:sz w:val="22"/>
              </w:rPr>
              <w:t>, включително тези за достъпност за хора с увреждания.</w:t>
            </w:r>
            <w:r w:rsidRPr="00F60349">
              <w:rPr>
                <w:sz w:val="22"/>
              </w:rPr>
              <w:br/>
            </w:r>
            <w:r w:rsidRPr="00F60349">
              <w:rPr>
                <w:b/>
                <w:sz w:val="22"/>
              </w:rPr>
              <w:t>Ако „не“</w:t>
            </w:r>
            <w:r w:rsidRPr="00F60349">
              <w:rPr>
                <w:sz w:val="22"/>
              </w:rPr>
              <w:t>, моля, обяснете защо и посочете какви други доказателства относно схемата за гарантиране на качеството могат да бъдат представени:</w:t>
            </w:r>
            <w:r w:rsidRPr="00F60349">
              <w:rPr>
                <w:sz w:val="22"/>
              </w:rPr>
              <w:br/>
            </w:r>
            <w:r w:rsidRPr="00F60349">
              <w:rPr>
                <w:i/>
                <w:sz w:val="22"/>
              </w:rPr>
              <w:t>Ако съответните документи са на разположение в електронен формат, моля, посочете:</w:t>
            </w:r>
          </w:p>
        </w:tc>
        <w:tc>
          <w:tcPr>
            <w:tcW w:w="4645" w:type="dxa"/>
            <w:shd w:val="clear" w:color="auto" w:fill="auto"/>
          </w:tcPr>
          <w:p w:rsidR="008D59EE" w:rsidRPr="00F60349" w:rsidRDefault="008D59EE" w:rsidP="00902D84">
            <w:pPr>
              <w:rPr>
                <w:i/>
              </w:rPr>
            </w:pPr>
            <w:r w:rsidRPr="00F60349">
              <w:rPr>
                <w:sz w:val="22"/>
              </w:rPr>
              <w:t>[] Да [] Не</w:t>
            </w:r>
            <w:r w:rsidRPr="00F60349">
              <w:br/>
            </w:r>
            <w:r w:rsidRPr="00F60349">
              <w:br/>
            </w:r>
            <w:r w:rsidRPr="00F60349">
              <w:br/>
            </w:r>
            <w:r w:rsidRPr="00F60349">
              <w:br/>
            </w:r>
            <w:r w:rsidRPr="00F60349">
              <w:br/>
            </w:r>
            <w:r w:rsidRPr="00F60349">
              <w:rPr>
                <w:sz w:val="22"/>
              </w:rPr>
              <w:t>[……] [……]</w:t>
            </w:r>
            <w:r w:rsidRPr="00F60349">
              <w:br/>
            </w:r>
            <w:r w:rsidRPr="00F60349">
              <w:br/>
            </w:r>
          </w:p>
          <w:p w:rsidR="008D59EE" w:rsidRPr="00F60349" w:rsidRDefault="008D59EE" w:rsidP="00902D84">
            <w:pPr>
              <w:rPr>
                <w:i/>
              </w:rPr>
            </w:pPr>
          </w:p>
          <w:p w:rsidR="008D59EE" w:rsidRPr="00F60349" w:rsidRDefault="008D59EE" w:rsidP="00902D84">
            <w:pPr>
              <w:rPr>
                <w:i/>
              </w:rPr>
            </w:pPr>
          </w:p>
          <w:p w:rsidR="008D59EE" w:rsidRPr="00F60349" w:rsidRDefault="008D59EE" w:rsidP="00902D84">
            <w:r w:rsidRPr="00F60349">
              <w:rPr>
                <w:i/>
                <w:sz w:val="22"/>
              </w:rPr>
              <w:t>(уеб адрес, орган или служба, издаващи документа, точно позоваване на документа): [……][……][……][……]</w:t>
            </w:r>
          </w:p>
        </w:tc>
      </w:tr>
      <w:tr w:rsidR="008D59EE" w:rsidRPr="00F60349" w:rsidTr="00902D84">
        <w:tc>
          <w:tcPr>
            <w:tcW w:w="4644" w:type="dxa"/>
            <w:shd w:val="clear" w:color="auto" w:fill="auto"/>
          </w:tcPr>
          <w:p w:rsidR="008D59EE" w:rsidRPr="00F60349" w:rsidRDefault="008D59EE" w:rsidP="00902D84">
            <w:r w:rsidRPr="00F60349">
              <w:rPr>
                <w:sz w:val="22"/>
              </w:rPr>
              <w:t xml:space="preserve">Икономическият оператор ще може ли да представи </w:t>
            </w:r>
            <w:r w:rsidRPr="00F60349">
              <w:rPr>
                <w:b/>
                <w:sz w:val="22"/>
              </w:rPr>
              <w:t>сертификати</w:t>
            </w:r>
            <w:r w:rsidRPr="00F60349">
              <w:rPr>
                <w:sz w:val="22"/>
              </w:rPr>
              <w:t xml:space="preserve">, изготвени от независими органи, доказващи, че икономическият оператор отговаря на задължителните </w:t>
            </w:r>
            <w:r w:rsidRPr="00F60349">
              <w:rPr>
                <w:b/>
                <w:sz w:val="22"/>
              </w:rPr>
              <w:t>стандарти или системи за екологично управление</w:t>
            </w:r>
            <w:r w:rsidRPr="00F60349">
              <w:rPr>
                <w:sz w:val="22"/>
              </w:rPr>
              <w:t>?</w:t>
            </w:r>
            <w:r w:rsidRPr="00F60349">
              <w:rPr>
                <w:sz w:val="22"/>
              </w:rPr>
              <w:br/>
            </w:r>
            <w:r w:rsidRPr="00F60349">
              <w:rPr>
                <w:b/>
                <w:sz w:val="22"/>
              </w:rPr>
              <w:t>Ако „не“</w:t>
            </w:r>
            <w:r w:rsidRPr="00F60349">
              <w:rPr>
                <w:sz w:val="22"/>
              </w:rPr>
              <w:t xml:space="preserve">, моля, обяснете защо и посочете какви други доказателства относно </w:t>
            </w:r>
            <w:r w:rsidRPr="00F60349">
              <w:rPr>
                <w:b/>
                <w:sz w:val="22"/>
              </w:rPr>
              <w:t>стандартите или системите за екологично управление</w:t>
            </w:r>
            <w:r w:rsidRPr="00F60349">
              <w:rPr>
                <w:sz w:val="22"/>
              </w:rPr>
              <w:t xml:space="preserve"> могат да бъдат представени:</w:t>
            </w:r>
            <w:r w:rsidRPr="00F60349">
              <w:rPr>
                <w:sz w:val="22"/>
              </w:rPr>
              <w:br/>
            </w:r>
            <w:r w:rsidRPr="00F60349">
              <w:rPr>
                <w:i/>
                <w:sz w:val="22"/>
              </w:rPr>
              <w:t>Ако съответните документи са на разположение в електронен формат, моля, посочете:</w:t>
            </w:r>
          </w:p>
        </w:tc>
        <w:tc>
          <w:tcPr>
            <w:tcW w:w="4645" w:type="dxa"/>
            <w:shd w:val="clear" w:color="auto" w:fill="auto"/>
          </w:tcPr>
          <w:p w:rsidR="008D59EE" w:rsidRPr="00F60349" w:rsidRDefault="008D59EE" w:rsidP="00902D84">
            <w:pPr>
              <w:rPr>
                <w:i/>
              </w:rPr>
            </w:pPr>
            <w:r w:rsidRPr="00F60349">
              <w:rPr>
                <w:sz w:val="22"/>
              </w:rPr>
              <w:t>[] Да [] Не</w:t>
            </w:r>
            <w:r w:rsidRPr="00F60349">
              <w:br/>
            </w:r>
            <w:r w:rsidRPr="00F60349">
              <w:br/>
            </w:r>
            <w:r w:rsidRPr="00F60349">
              <w:br/>
            </w:r>
            <w:r w:rsidRPr="00F60349">
              <w:br/>
            </w:r>
            <w:r w:rsidRPr="00F60349">
              <w:br/>
            </w:r>
            <w:r w:rsidRPr="00F60349">
              <w:rPr>
                <w:sz w:val="22"/>
              </w:rPr>
              <w:t>[……] [……]</w:t>
            </w:r>
            <w:r w:rsidRPr="00F60349">
              <w:br/>
            </w:r>
            <w:r w:rsidRPr="00F60349">
              <w:br/>
            </w:r>
          </w:p>
          <w:p w:rsidR="008D59EE" w:rsidRPr="00F60349" w:rsidRDefault="008D59EE" w:rsidP="00902D84">
            <w:pPr>
              <w:rPr>
                <w:i/>
              </w:rPr>
            </w:pPr>
          </w:p>
          <w:p w:rsidR="008D59EE" w:rsidRPr="00F60349" w:rsidRDefault="008D59EE" w:rsidP="00902D84">
            <w:pPr>
              <w:rPr>
                <w:i/>
              </w:rPr>
            </w:pPr>
          </w:p>
          <w:p w:rsidR="008D59EE" w:rsidRPr="00F60349" w:rsidRDefault="008D59EE" w:rsidP="00902D84">
            <w:r w:rsidRPr="00F60349">
              <w:rPr>
                <w:i/>
                <w:sz w:val="22"/>
              </w:rPr>
              <w:t>(уеб адрес, орган или служба, издаващи документа, точно позоваване на документа): [……][……][……][……]</w:t>
            </w:r>
          </w:p>
        </w:tc>
      </w:tr>
    </w:tbl>
    <w:p w:rsidR="008D59EE" w:rsidRPr="00F60349" w:rsidRDefault="008D59EE" w:rsidP="008D59EE">
      <w:pPr>
        <w:pStyle w:val="ChapterTitle"/>
        <w:rPr>
          <w:sz w:val="22"/>
        </w:rPr>
      </w:pPr>
    </w:p>
    <w:p w:rsidR="008D59EE" w:rsidRPr="00F60349" w:rsidRDefault="008D59EE" w:rsidP="008D59EE">
      <w:pPr>
        <w:pStyle w:val="ChapterTitle"/>
        <w:rPr>
          <w:sz w:val="22"/>
        </w:rPr>
      </w:pPr>
      <w:r w:rsidRPr="00F60349">
        <w:rPr>
          <w:sz w:val="22"/>
        </w:rPr>
        <w:t>Част V: Намаляване на броя на квалифицираните кандидати</w:t>
      </w:r>
    </w:p>
    <w:p w:rsidR="008D59EE" w:rsidRPr="00F60349" w:rsidRDefault="008D59EE" w:rsidP="008D59EE">
      <w:pPr>
        <w:pBdr>
          <w:top w:val="single" w:sz="4" w:space="1" w:color="auto"/>
          <w:left w:val="single" w:sz="4" w:space="4" w:color="auto"/>
          <w:bottom w:val="single" w:sz="4" w:space="1" w:color="auto"/>
          <w:right w:val="single" w:sz="4" w:space="4" w:color="auto"/>
        </w:pBdr>
        <w:shd w:val="clear" w:color="auto" w:fill="BFBFBF"/>
        <w:rPr>
          <w:b/>
          <w:i/>
          <w:sz w:val="22"/>
        </w:rPr>
      </w:pPr>
      <w:r w:rsidRPr="00F60349">
        <w:rPr>
          <w:b/>
          <w:i/>
          <w:sz w:val="22"/>
        </w:rPr>
        <w:t xml:space="preserve">Икономическият оператор следва да предостави информация </w:t>
      </w:r>
      <w:r w:rsidRPr="00F60349">
        <w:rPr>
          <w:b/>
          <w:i/>
          <w:sz w:val="22"/>
          <w:u w:val="single"/>
        </w:rPr>
        <w:t xml:space="preserve">само </w:t>
      </w:r>
      <w:r w:rsidRPr="00F60349">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F60349">
        <w:rPr>
          <w:b/>
          <w:sz w:val="22"/>
          <w:u w:val="single"/>
        </w:rPr>
        <w:t>ако има такива</w:t>
      </w:r>
      <w:r w:rsidRPr="00F60349">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F60349">
        <w:rPr>
          <w:sz w:val="22"/>
        </w:rPr>
        <w:br/>
      </w:r>
      <w:r w:rsidRPr="00F60349">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8D59EE" w:rsidRPr="00F60349" w:rsidRDefault="008D59EE" w:rsidP="008D59EE">
      <w:pPr>
        <w:rPr>
          <w:b/>
          <w:sz w:val="22"/>
        </w:rPr>
      </w:pPr>
      <w:r w:rsidRPr="00F60349">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8D59EE" w:rsidRPr="00F60349" w:rsidTr="00902D84">
        <w:tc>
          <w:tcPr>
            <w:tcW w:w="4644" w:type="dxa"/>
            <w:shd w:val="clear" w:color="auto" w:fill="auto"/>
          </w:tcPr>
          <w:p w:rsidR="008D59EE" w:rsidRPr="00F60349" w:rsidRDefault="008D59EE" w:rsidP="00902D84">
            <w:pPr>
              <w:rPr>
                <w:b/>
                <w:i/>
              </w:rPr>
            </w:pPr>
            <w:r w:rsidRPr="00F60349">
              <w:rPr>
                <w:b/>
                <w:i/>
                <w:sz w:val="22"/>
              </w:rPr>
              <w:lastRenderedPageBreak/>
              <w:t>Намаляване на броя</w:t>
            </w:r>
          </w:p>
        </w:tc>
        <w:tc>
          <w:tcPr>
            <w:tcW w:w="4645" w:type="dxa"/>
            <w:shd w:val="clear" w:color="auto" w:fill="auto"/>
          </w:tcPr>
          <w:p w:rsidR="008D59EE" w:rsidRPr="00F60349" w:rsidRDefault="008D59EE" w:rsidP="00902D84">
            <w:pPr>
              <w:rPr>
                <w:b/>
                <w:i/>
              </w:rPr>
            </w:pPr>
            <w:r w:rsidRPr="00F60349">
              <w:rPr>
                <w:b/>
                <w:i/>
                <w:sz w:val="22"/>
              </w:rPr>
              <w:t>Отговор:</w:t>
            </w:r>
          </w:p>
        </w:tc>
      </w:tr>
      <w:tr w:rsidR="008D59EE" w:rsidRPr="00F60349" w:rsidTr="00902D84">
        <w:tc>
          <w:tcPr>
            <w:tcW w:w="4644" w:type="dxa"/>
            <w:shd w:val="clear" w:color="auto" w:fill="auto"/>
          </w:tcPr>
          <w:p w:rsidR="008D59EE" w:rsidRPr="00F60349" w:rsidRDefault="008D59EE" w:rsidP="00902D84">
            <w:pPr>
              <w:rPr>
                <w:b/>
              </w:rPr>
            </w:pPr>
            <w:r w:rsidRPr="00F60349">
              <w:rPr>
                <w:sz w:val="22"/>
              </w:rPr>
              <w:t xml:space="preserve">Той </w:t>
            </w:r>
            <w:r w:rsidRPr="00F60349">
              <w:rPr>
                <w:b/>
                <w:sz w:val="22"/>
              </w:rPr>
              <w:t>изпълнява</w:t>
            </w:r>
            <w:r w:rsidRPr="00F60349">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F60349">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F60349">
              <w:rPr>
                <w:sz w:val="22"/>
              </w:rPr>
              <w:br/>
            </w:r>
            <w:r w:rsidRPr="00F60349">
              <w:rPr>
                <w:i/>
                <w:sz w:val="22"/>
              </w:rPr>
              <w:t>Ако някои от тези сертификати или форми на документални доказателства са на разположение в електронен формат</w:t>
            </w:r>
            <w:r w:rsidRPr="00F60349">
              <w:rPr>
                <w:rStyle w:val="FootnoteReference"/>
                <w:i/>
                <w:sz w:val="22"/>
              </w:rPr>
              <w:footnoteReference w:id="44"/>
            </w:r>
            <w:r w:rsidRPr="00F60349">
              <w:rPr>
                <w:i/>
                <w:sz w:val="22"/>
              </w:rPr>
              <w:t xml:space="preserve">, моля, посочете за </w:t>
            </w:r>
            <w:r w:rsidRPr="00F60349">
              <w:rPr>
                <w:b/>
                <w:i/>
                <w:sz w:val="22"/>
              </w:rPr>
              <w:t>всички</w:t>
            </w:r>
            <w:r w:rsidRPr="00F60349">
              <w:rPr>
                <w:i/>
                <w:sz w:val="22"/>
              </w:rPr>
              <w:t xml:space="preserve"> от тях:</w:t>
            </w:r>
            <w:r w:rsidRPr="00F60349">
              <w:rPr>
                <w:sz w:val="22"/>
              </w:rPr>
              <w:t xml:space="preserve"> </w:t>
            </w:r>
          </w:p>
        </w:tc>
        <w:tc>
          <w:tcPr>
            <w:tcW w:w="4645" w:type="dxa"/>
            <w:shd w:val="clear" w:color="auto" w:fill="auto"/>
          </w:tcPr>
          <w:p w:rsidR="008D59EE" w:rsidRPr="00F60349" w:rsidRDefault="008D59EE" w:rsidP="00902D84">
            <w:pPr>
              <w:rPr>
                <w:b/>
              </w:rPr>
            </w:pPr>
            <w:r w:rsidRPr="00F60349">
              <w:rPr>
                <w:sz w:val="22"/>
              </w:rPr>
              <w:t>[……]</w:t>
            </w:r>
            <w:r w:rsidRPr="00F60349">
              <w:br/>
            </w:r>
            <w:r w:rsidRPr="00F60349">
              <w:br/>
            </w:r>
            <w:r w:rsidRPr="00F60349">
              <w:br/>
            </w:r>
            <w:r w:rsidRPr="00F60349">
              <w:rPr>
                <w:sz w:val="22"/>
              </w:rPr>
              <w:t>[…]</w:t>
            </w:r>
            <w:r w:rsidRPr="00F60349">
              <w:t xml:space="preserve"> </w:t>
            </w:r>
            <w:r w:rsidRPr="00F60349">
              <w:rPr>
                <w:sz w:val="22"/>
              </w:rPr>
              <w:t>[] Да [] Не</w:t>
            </w:r>
            <w:r w:rsidRPr="00F60349">
              <w:rPr>
                <w:rStyle w:val="FootnoteReference"/>
                <w:sz w:val="22"/>
              </w:rPr>
              <w:footnoteReference w:id="45"/>
            </w:r>
            <w:r w:rsidRPr="00F60349">
              <w:br/>
            </w:r>
            <w:r w:rsidRPr="00F60349">
              <w:br/>
            </w:r>
            <w:r w:rsidRPr="00F60349">
              <w:br/>
              <w:t>(</w:t>
            </w:r>
            <w:r w:rsidRPr="00F60349">
              <w:rPr>
                <w:i/>
              </w:rPr>
              <w:t>уеб адрес, орган или служба, издаващи документа, точно позоваване на документацията</w:t>
            </w:r>
            <w:r w:rsidRPr="00F60349">
              <w:t>):</w:t>
            </w:r>
            <w:r w:rsidRPr="00F60349">
              <w:rPr>
                <w:i/>
                <w:sz w:val="22"/>
              </w:rPr>
              <w:t xml:space="preserve"> [……][……][……][……]</w:t>
            </w:r>
            <w:r w:rsidRPr="00F60349">
              <w:rPr>
                <w:rStyle w:val="FootnoteReference"/>
                <w:i/>
                <w:sz w:val="22"/>
              </w:rPr>
              <w:footnoteReference w:id="46"/>
            </w:r>
          </w:p>
        </w:tc>
      </w:tr>
    </w:tbl>
    <w:p w:rsidR="008D59EE" w:rsidRPr="00F60349" w:rsidRDefault="008D59EE" w:rsidP="008D59EE">
      <w:pPr>
        <w:pStyle w:val="ChapterTitle"/>
        <w:rPr>
          <w:sz w:val="22"/>
        </w:rPr>
      </w:pPr>
    </w:p>
    <w:p w:rsidR="008D59EE" w:rsidRPr="00F60349" w:rsidRDefault="008D59EE" w:rsidP="008D59EE">
      <w:pPr>
        <w:pStyle w:val="ChapterTitle"/>
        <w:rPr>
          <w:sz w:val="22"/>
        </w:rPr>
      </w:pPr>
      <w:r w:rsidRPr="00F60349">
        <w:rPr>
          <w:sz w:val="22"/>
        </w:rPr>
        <w:t>Част VI: Заключителни положения</w:t>
      </w:r>
    </w:p>
    <w:p w:rsidR="008D59EE" w:rsidRPr="00F60349" w:rsidRDefault="008D59EE" w:rsidP="008D59EE">
      <w:pPr>
        <w:rPr>
          <w:i/>
          <w:sz w:val="22"/>
        </w:rPr>
      </w:pPr>
      <w:r w:rsidRPr="00F60349">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8D59EE" w:rsidRPr="00F60349" w:rsidRDefault="008D59EE" w:rsidP="008D59EE">
      <w:pPr>
        <w:rPr>
          <w:i/>
          <w:sz w:val="22"/>
        </w:rPr>
      </w:pPr>
      <w:r w:rsidRPr="00F60349">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8D59EE" w:rsidRPr="00F60349" w:rsidRDefault="008D59EE" w:rsidP="008D59EE">
      <w:pPr>
        <w:rPr>
          <w:i/>
          <w:sz w:val="22"/>
        </w:rPr>
      </w:pPr>
      <w:r w:rsidRPr="00F60349">
        <w:rPr>
          <w:i/>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F60349">
        <w:rPr>
          <w:rStyle w:val="FootnoteReference"/>
          <w:i/>
          <w:sz w:val="22"/>
        </w:rPr>
        <w:footnoteReference w:id="47"/>
      </w:r>
      <w:r w:rsidRPr="00F60349">
        <w:rPr>
          <w:i/>
          <w:sz w:val="22"/>
        </w:rPr>
        <w:t>; или</w:t>
      </w:r>
    </w:p>
    <w:p w:rsidR="008D59EE" w:rsidRPr="00F60349" w:rsidRDefault="008D59EE" w:rsidP="008D59EE">
      <w:pPr>
        <w:rPr>
          <w:i/>
          <w:sz w:val="22"/>
        </w:rPr>
      </w:pPr>
      <w:r w:rsidRPr="00F60349">
        <w:rPr>
          <w:i/>
        </w:rPr>
        <w:t>б) считано от 18 октомври 2018 г. най-късно</w:t>
      </w:r>
      <w:r w:rsidRPr="00F60349">
        <w:rPr>
          <w:rStyle w:val="FootnoteReference"/>
          <w:i/>
        </w:rPr>
        <w:footnoteReference w:id="48"/>
      </w:r>
      <w:r w:rsidRPr="00F60349">
        <w:rPr>
          <w:i/>
        </w:rPr>
        <w:t>, възлагащият орган или възложителят вече притежава съответната документация</w:t>
      </w:r>
      <w:r w:rsidRPr="00F60349">
        <w:t>.</w:t>
      </w:r>
    </w:p>
    <w:p w:rsidR="008D59EE" w:rsidRPr="00F60349" w:rsidRDefault="008D59EE" w:rsidP="008D59EE">
      <w:pPr>
        <w:rPr>
          <w:i/>
          <w:sz w:val="22"/>
        </w:rPr>
      </w:pPr>
      <w:r w:rsidRPr="00F60349">
        <w:rPr>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F60349">
        <w:t xml:space="preserve"> [посочете процедурата за възлагане на обществена поръчка:</w:t>
      </w:r>
      <w:r w:rsidRPr="00F60349">
        <w:rPr>
          <w:sz w:val="22"/>
        </w:rPr>
        <w:t xml:space="preserve"> </w:t>
      </w:r>
      <w:r w:rsidRPr="00F60349">
        <w:t xml:space="preserve">(кратко описание, препратка към публикацията в </w:t>
      </w:r>
      <w:r w:rsidRPr="00F60349">
        <w:rPr>
          <w:i/>
        </w:rPr>
        <w:t>Официален вестник на Европейския съюз</w:t>
      </w:r>
      <w:r w:rsidRPr="00F60349">
        <w:t>, референтен номер)].</w:t>
      </w:r>
      <w:r w:rsidRPr="00F60349">
        <w:rPr>
          <w:i/>
          <w:sz w:val="22"/>
        </w:rPr>
        <w:t xml:space="preserve"> </w:t>
      </w:r>
    </w:p>
    <w:p w:rsidR="008D59EE" w:rsidRPr="00F60349" w:rsidRDefault="008D59EE" w:rsidP="008D59EE">
      <w:pPr>
        <w:rPr>
          <w:i/>
          <w:sz w:val="22"/>
        </w:rPr>
      </w:pPr>
    </w:p>
    <w:p w:rsidR="008D59EE" w:rsidRPr="00F60349" w:rsidRDefault="008D59EE" w:rsidP="008D59EE">
      <w:pPr>
        <w:rPr>
          <w:sz w:val="22"/>
        </w:rPr>
      </w:pPr>
      <w:r w:rsidRPr="00F60349">
        <w:rPr>
          <w:sz w:val="22"/>
        </w:rPr>
        <w:t>Дата, място и, когато се изисква или е необходимо, подпис(и):  [……]</w:t>
      </w:r>
    </w:p>
    <w:p w:rsidR="008D59EE" w:rsidRPr="00F60349" w:rsidRDefault="008D59EE" w:rsidP="008D59EE">
      <w:pPr>
        <w:pStyle w:val="ListParagraph"/>
        <w:spacing w:line="276" w:lineRule="auto"/>
        <w:ind w:left="0"/>
        <w:rPr>
          <w:b/>
        </w:rPr>
      </w:pPr>
    </w:p>
    <w:p w:rsidR="00531629" w:rsidRDefault="00531629" w:rsidP="008D59EE">
      <w:pPr>
        <w:pStyle w:val="ListParagraph"/>
        <w:spacing w:line="276" w:lineRule="auto"/>
        <w:jc w:val="right"/>
        <w:outlineLvl w:val="0"/>
        <w:rPr>
          <w:b/>
          <w:i/>
        </w:rPr>
      </w:pPr>
      <w:bookmarkStart w:id="21" w:name="_Toc432674861"/>
    </w:p>
    <w:p w:rsidR="00531629" w:rsidRDefault="00531629" w:rsidP="008D59EE">
      <w:pPr>
        <w:pStyle w:val="ListParagraph"/>
        <w:spacing w:line="276" w:lineRule="auto"/>
        <w:jc w:val="right"/>
        <w:outlineLvl w:val="0"/>
        <w:rPr>
          <w:b/>
          <w:i/>
        </w:rPr>
      </w:pPr>
    </w:p>
    <w:p w:rsidR="00531629" w:rsidRDefault="00531629" w:rsidP="008D59EE">
      <w:pPr>
        <w:pStyle w:val="ListParagraph"/>
        <w:spacing w:line="276" w:lineRule="auto"/>
        <w:jc w:val="right"/>
        <w:outlineLvl w:val="0"/>
        <w:rPr>
          <w:b/>
          <w:i/>
        </w:rPr>
      </w:pPr>
    </w:p>
    <w:p w:rsidR="00531629" w:rsidRDefault="00531629" w:rsidP="008D59EE">
      <w:pPr>
        <w:pStyle w:val="ListParagraph"/>
        <w:spacing w:line="276" w:lineRule="auto"/>
        <w:jc w:val="right"/>
        <w:outlineLvl w:val="0"/>
        <w:rPr>
          <w:b/>
          <w:i/>
        </w:rPr>
      </w:pPr>
    </w:p>
    <w:p w:rsidR="008D59EE" w:rsidRPr="00F60349" w:rsidRDefault="008D59EE" w:rsidP="008D59EE">
      <w:pPr>
        <w:pStyle w:val="ListParagraph"/>
        <w:spacing w:line="276" w:lineRule="auto"/>
        <w:jc w:val="right"/>
        <w:outlineLvl w:val="0"/>
        <w:rPr>
          <w:b/>
          <w:i/>
        </w:rPr>
      </w:pPr>
      <w:r w:rsidRPr="00F60349">
        <w:rPr>
          <w:b/>
          <w:i/>
        </w:rPr>
        <w:lastRenderedPageBreak/>
        <w:t xml:space="preserve">Приложение № </w:t>
      </w:r>
      <w:bookmarkEnd w:id="21"/>
      <w:r w:rsidRPr="00F60349">
        <w:rPr>
          <w:b/>
          <w:i/>
        </w:rPr>
        <w:t>2</w:t>
      </w:r>
    </w:p>
    <w:p w:rsidR="008D59EE" w:rsidRPr="00F60349" w:rsidRDefault="008D59EE" w:rsidP="008D59EE">
      <w:pPr>
        <w:pStyle w:val="ListParagraph"/>
        <w:ind w:left="0"/>
        <w:jc w:val="center"/>
        <w:rPr>
          <w:b/>
          <w:bCs/>
        </w:rPr>
      </w:pPr>
      <w:r w:rsidRPr="00F60349">
        <w:rPr>
          <w:b/>
          <w:bCs/>
        </w:rPr>
        <w:t>Д Е К Л А Р А Ц И Я</w:t>
      </w:r>
    </w:p>
    <w:p w:rsidR="008D59EE" w:rsidRPr="00F60349" w:rsidRDefault="008D59EE" w:rsidP="008D59EE">
      <w:pPr>
        <w:pStyle w:val="ListParagraph"/>
        <w:ind w:left="0"/>
        <w:jc w:val="center"/>
        <w:rPr>
          <w:b/>
          <w:bCs/>
        </w:rPr>
      </w:pPr>
      <w:r w:rsidRPr="00F60349">
        <w:rPr>
          <w:b/>
        </w:rPr>
        <w:t xml:space="preserve">по чл. 3, т. 8 и чл. 4 от </w:t>
      </w:r>
      <w:r w:rsidRPr="00F60349">
        <w:rPr>
          <w:b/>
          <w:bCs/>
        </w:rPr>
        <w:t>Закона за икономическите и финансовите отношения с дружествата, регистрирани в юрисдикции с преференциален данъчен режим, контролираните тях лица и техните действителни собственици</w:t>
      </w:r>
    </w:p>
    <w:p w:rsidR="008D59EE" w:rsidRPr="00F60349" w:rsidRDefault="008D59EE" w:rsidP="008D59EE">
      <w:pPr>
        <w:pStyle w:val="ListParagraph"/>
        <w:jc w:val="center"/>
        <w:rPr>
          <w:b/>
          <w:bCs/>
        </w:rPr>
      </w:pPr>
    </w:p>
    <w:p w:rsidR="008D59EE" w:rsidRPr="003D3717" w:rsidRDefault="008D59EE" w:rsidP="00E06B32">
      <w:pPr>
        <w:pStyle w:val="BodyText"/>
        <w:spacing w:after="0"/>
        <w:ind w:firstLine="708"/>
        <w:jc w:val="both"/>
        <w:rPr>
          <w:sz w:val="24"/>
          <w:szCs w:val="24"/>
          <w:lang w:val="bg-BG"/>
        </w:rPr>
      </w:pPr>
      <w:r w:rsidRPr="00F60349">
        <w:rPr>
          <w:sz w:val="24"/>
          <w:szCs w:val="24"/>
          <w:lang w:val="bg-BG"/>
        </w:rPr>
        <w:t>Долуподписаният/ата …................................................................................................., с ЕГН ........................................., притежаващ лична карта / документ за самоличност № .........................................., издадена на ................................ от ................................................, в качеството си на ..................... .......................................... /</w:t>
      </w:r>
      <w:r w:rsidRPr="00F60349">
        <w:rPr>
          <w:i/>
          <w:sz w:val="24"/>
          <w:szCs w:val="24"/>
          <w:lang w:val="bg-BG"/>
        </w:rPr>
        <w:t>длъжност или друго качество</w:t>
      </w:r>
      <w:r w:rsidRPr="00F60349">
        <w:rPr>
          <w:sz w:val="24"/>
          <w:szCs w:val="24"/>
          <w:lang w:val="bg-BG"/>
        </w:rPr>
        <w:t>/ на ................................................... /</w:t>
      </w:r>
      <w:r w:rsidRPr="00F60349">
        <w:rPr>
          <w:i/>
          <w:iCs/>
          <w:sz w:val="24"/>
          <w:szCs w:val="24"/>
          <w:lang w:val="bg-BG"/>
        </w:rPr>
        <w:t>наименование на участника</w:t>
      </w:r>
      <w:r w:rsidRPr="00F60349">
        <w:rPr>
          <w:sz w:val="24"/>
          <w:szCs w:val="24"/>
          <w:lang w:val="bg-BG"/>
        </w:rPr>
        <w:t>/,</w:t>
      </w:r>
      <w:r w:rsidRPr="00F60349">
        <w:rPr>
          <w:i/>
          <w:iCs/>
          <w:sz w:val="24"/>
          <w:szCs w:val="24"/>
          <w:lang w:val="bg-BG"/>
        </w:rPr>
        <w:t xml:space="preserve"> </w:t>
      </w:r>
      <w:r w:rsidRPr="00F60349">
        <w:rPr>
          <w:iCs/>
          <w:sz w:val="24"/>
          <w:szCs w:val="24"/>
          <w:lang w:val="bg-BG"/>
        </w:rPr>
        <w:t xml:space="preserve">с </w:t>
      </w:r>
      <w:r w:rsidRPr="00F60349">
        <w:rPr>
          <w:sz w:val="24"/>
          <w:szCs w:val="24"/>
          <w:lang w:val="bg-BG"/>
        </w:rPr>
        <w:t xml:space="preserve">БУЛСТАТ/ЕИК ................................, участник в процедура за възлагане на обществена поръчка с предмет: </w:t>
      </w:r>
      <w:r w:rsidR="00E06B32" w:rsidRPr="00E06B32">
        <w:rPr>
          <w:sz w:val="24"/>
          <w:szCs w:val="24"/>
          <w:lang w:val="ru-RU"/>
        </w:rPr>
        <w:t>„Осигуряване на самолетни билети за превоз по въздух на пътници и багаж при служебни пътувания на членовете и служителите на Комисията за финансов надзор”</w:t>
      </w:r>
    </w:p>
    <w:p w:rsidR="00E06B32" w:rsidRPr="003D3717" w:rsidRDefault="00E06B32" w:rsidP="00E06B32">
      <w:pPr>
        <w:pStyle w:val="BodyText"/>
        <w:spacing w:after="0"/>
        <w:ind w:firstLine="708"/>
        <w:jc w:val="both"/>
        <w:rPr>
          <w:lang w:val="bg-BG"/>
        </w:rPr>
      </w:pPr>
    </w:p>
    <w:p w:rsidR="008D59EE" w:rsidRPr="00F60349" w:rsidRDefault="008D59EE" w:rsidP="008D59EE">
      <w:pPr>
        <w:pStyle w:val="Header"/>
        <w:tabs>
          <w:tab w:val="clear" w:pos="4536"/>
          <w:tab w:val="center" w:pos="0"/>
        </w:tabs>
        <w:jc w:val="center"/>
        <w:rPr>
          <w:b/>
        </w:rPr>
      </w:pPr>
      <w:r w:rsidRPr="00F60349">
        <w:rPr>
          <w:b/>
          <w:caps/>
        </w:rPr>
        <w:t xml:space="preserve">Декларирам, </w:t>
      </w:r>
      <w:r w:rsidRPr="00F60349">
        <w:rPr>
          <w:b/>
        </w:rPr>
        <w:t>че:</w:t>
      </w:r>
    </w:p>
    <w:p w:rsidR="008D59EE" w:rsidRPr="00F60349" w:rsidRDefault="008D59EE" w:rsidP="008D59EE">
      <w:pPr>
        <w:pStyle w:val="Header"/>
        <w:tabs>
          <w:tab w:val="clear" w:pos="4536"/>
          <w:tab w:val="center" w:pos="0"/>
        </w:tabs>
        <w:jc w:val="center"/>
        <w:rPr>
          <w:b/>
        </w:rPr>
      </w:pPr>
    </w:p>
    <w:p w:rsidR="008D59EE" w:rsidRPr="00F60349" w:rsidRDefault="008D59EE" w:rsidP="008D59EE">
      <w:pPr>
        <w:ind w:firstLine="708"/>
        <w:jc w:val="both"/>
      </w:pPr>
      <w:r w:rsidRPr="00F60349">
        <w:rPr>
          <w:b/>
        </w:rPr>
        <w:t>1.</w:t>
      </w:r>
      <w:r w:rsidRPr="00F60349">
        <w:t xml:space="preserve"> Представляваното от мен дружество </w:t>
      </w:r>
      <w:r w:rsidRPr="00F60349">
        <w:rPr>
          <w:b/>
          <w:u w:val="single"/>
        </w:rPr>
        <w:t>не е</w:t>
      </w:r>
      <w:r w:rsidRPr="00F60349">
        <w:t xml:space="preserve"> регистрирано в юрисдикция с преференциален данъчен режим. </w:t>
      </w:r>
      <w:r w:rsidRPr="00F60349">
        <w:rPr>
          <w:b/>
        </w:rPr>
        <w:t>/</w:t>
      </w:r>
      <w:r w:rsidRPr="00F60349">
        <w:t xml:space="preserve"> Представляваното от мен дружество </w:t>
      </w:r>
      <w:r w:rsidRPr="00F60349">
        <w:rPr>
          <w:b/>
          <w:u w:val="single"/>
        </w:rPr>
        <w:t>е</w:t>
      </w:r>
      <w:r w:rsidRPr="00F60349">
        <w:t xml:space="preserve"> регистрирано в юрисдикция с преференциален данъчен режим, а именно: ....................................... </w:t>
      </w:r>
    </w:p>
    <w:p w:rsidR="008D59EE" w:rsidRPr="00F60349" w:rsidRDefault="008D59EE" w:rsidP="008D59EE">
      <w:pPr>
        <w:ind w:firstLine="708"/>
        <w:jc w:val="both"/>
        <w:rPr>
          <w:i/>
        </w:rPr>
      </w:pPr>
      <w:r w:rsidRPr="00F60349">
        <w:rPr>
          <w:i/>
          <w:u w:val="single"/>
        </w:rPr>
        <w:t>Забележка:</w:t>
      </w:r>
      <w:r w:rsidRPr="00F60349">
        <w:rPr>
          <w:i/>
        </w:rPr>
        <w:t xml:space="preserve"> В т. 1 се оставя вярното, а ненужното се зачертава.</w:t>
      </w:r>
    </w:p>
    <w:p w:rsidR="008D59EE" w:rsidRPr="00F60349" w:rsidRDefault="008D59EE" w:rsidP="008D59EE">
      <w:pPr>
        <w:ind w:firstLine="708"/>
        <w:jc w:val="both"/>
        <w:rPr>
          <w:i/>
        </w:rPr>
      </w:pPr>
    </w:p>
    <w:p w:rsidR="008D59EE" w:rsidRPr="00F60349" w:rsidRDefault="008D59EE" w:rsidP="008D59EE">
      <w:pPr>
        <w:ind w:firstLine="708"/>
        <w:jc w:val="both"/>
      </w:pPr>
      <w:r w:rsidRPr="00F60349">
        <w:rPr>
          <w:b/>
        </w:rPr>
        <w:t xml:space="preserve">2. </w:t>
      </w:r>
      <w:r w:rsidRPr="00F60349">
        <w:t xml:space="preserve">Представляваното от мен дружество </w:t>
      </w:r>
      <w:r w:rsidRPr="00F60349">
        <w:rPr>
          <w:b/>
          <w:u w:val="single"/>
        </w:rPr>
        <w:t>не е</w:t>
      </w:r>
      <w:r w:rsidRPr="00F60349">
        <w:t xml:space="preserve"> контролирано от лице, регистрирано в юрисдикция с преференциален данъчен режим. </w:t>
      </w:r>
      <w:r w:rsidRPr="00F60349">
        <w:rPr>
          <w:b/>
        </w:rPr>
        <w:t>/</w:t>
      </w:r>
      <w:r w:rsidRPr="00F60349">
        <w:t xml:space="preserve"> Представляваното от мен дружество </w:t>
      </w:r>
      <w:r w:rsidRPr="00F60349">
        <w:rPr>
          <w:b/>
          <w:u w:val="single"/>
        </w:rPr>
        <w:t>е</w:t>
      </w:r>
      <w:r w:rsidRPr="00F60349">
        <w:t xml:space="preserve"> контролирано от лице, регистрирано в юрисдикция с преференциален данъчен режим, а именно с: ....................................... </w:t>
      </w:r>
    </w:p>
    <w:p w:rsidR="008D59EE" w:rsidRPr="00F60349" w:rsidRDefault="008D59EE" w:rsidP="008D59EE">
      <w:pPr>
        <w:ind w:firstLine="708"/>
        <w:jc w:val="both"/>
        <w:rPr>
          <w:i/>
        </w:rPr>
      </w:pPr>
      <w:r w:rsidRPr="00F60349">
        <w:rPr>
          <w:i/>
          <w:u w:val="single"/>
        </w:rPr>
        <w:t>Забележка:</w:t>
      </w:r>
      <w:r w:rsidRPr="00F60349">
        <w:rPr>
          <w:i/>
        </w:rPr>
        <w:t xml:space="preserve"> В т. 2 се оставя вярното, а ненужното се зачертава.</w:t>
      </w:r>
    </w:p>
    <w:p w:rsidR="008D59EE" w:rsidRPr="00F60349" w:rsidRDefault="008D59EE" w:rsidP="008D59EE">
      <w:pPr>
        <w:jc w:val="both"/>
        <w:rPr>
          <w:i/>
        </w:rPr>
      </w:pPr>
    </w:p>
    <w:p w:rsidR="008D59EE" w:rsidRPr="00F60349" w:rsidRDefault="008D59EE" w:rsidP="008D59EE">
      <w:pPr>
        <w:ind w:firstLine="708"/>
        <w:jc w:val="both"/>
      </w:pPr>
      <w:r w:rsidRPr="00F60349">
        <w:rPr>
          <w:b/>
        </w:rPr>
        <w:t xml:space="preserve">3. </w:t>
      </w:r>
      <w:r w:rsidRPr="00F60349">
        <w:t>Представляваното от мен дружество попада в изключенията по чл. 4, т. .............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r w:rsidRPr="00F60349">
        <w:rPr>
          <w:spacing w:val="-2"/>
        </w:rPr>
        <w:t>ЗИФОДРЮПДРКЛТДС)</w:t>
      </w:r>
      <w:r w:rsidRPr="00F60349">
        <w:t>.</w:t>
      </w:r>
    </w:p>
    <w:p w:rsidR="008D59EE" w:rsidRPr="00F60349" w:rsidRDefault="008D59EE" w:rsidP="008D59EE">
      <w:pPr>
        <w:ind w:firstLine="708"/>
        <w:jc w:val="both"/>
        <w:rPr>
          <w:i/>
        </w:rPr>
      </w:pPr>
      <w:r w:rsidRPr="00F60349">
        <w:rPr>
          <w:i/>
          <w:u w:val="single"/>
        </w:rPr>
        <w:t>Забележка:</w:t>
      </w:r>
      <w:r w:rsidRPr="00F60349">
        <w:rPr>
          <w:i/>
        </w:rPr>
        <w:t xml:space="preserve"> Точка 3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8D59EE" w:rsidRPr="00F60349" w:rsidRDefault="008D59EE" w:rsidP="008D59EE">
      <w:pPr>
        <w:jc w:val="both"/>
        <w:rPr>
          <w:i/>
        </w:rPr>
      </w:pPr>
    </w:p>
    <w:p w:rsidR="008D59EE" w:rsidRPr="00F60349" w:rsidRDefault="008D59EE" w:rsidP="008D59EE">
      <w:pPr>
        <w:ind w:firstLine="708"/>
        <w:jc w:val="both"/>
        <w:textAlignment w:val="center"/>
        <w:rPr>
          <w:bCs/>
        </w:rPr>
      </w:pPr>
      <w:r w:rsidRPr="00F60349">
        <w:rPr>
          <w:b/>
          <w:bCs/>
        </w:rPr>
        <w:t>4.</w:t>
      </w:r>
      <w:r w:rsidRPr="00F60349">
        <w:rPr>
          <w:bCs/>
        </w:rPr>
        <w:t xml:space="preserve"> Запознат съм с правомощията на възложителя по чл. 6, ал. 5 от </w:t>
      </w:r>
      <w:r w:rsidRPr="00F60349">
        <w:rPr>
          <w:spacing w:val="-2"/>
        </w:rPr>
        <w:t>ЗИФОДРЮПДРКЛТДС</w:t>
      </w:r>
      <w:r w:rsidRPr="00F60349">
        <w:rPr>
          <w:bCs/>
        </w:rPr>
        <w:t>.</w:t>
      </w:r>
    </w:p>
    <w:p w:rsidR="008D59EE" w:rsidRPr="00F60349" w:rsidRDefault="008D59EE" w:rsidP="008D59EE">
      <w:pPr>
        <w:jc w:val="both"/>
        <w:textAlignment w:val="center"/>
        <w:rPr>
          <w:bCs/>
        </w:rPr>
      </w:pPr>
    </w:p>
    <w:p w:rsidR="008D59EE" w:rsidRPr="00F60349" w:rsidRDefault="008D59EE" w:rsidP="008D59EE">
      <w:pPr>
        <w:ind w:firstLine="708"/>
        <w:jc w:val="both"/>
      </w:pPr>
      <w:r w:rsidRPr="00F60349">
        <w:t>Известна ми е наказателната отговорност по чл. 313 от Наказателния кодекс.</w:t>
      </w:r>
    </w:p>
    <w:p w:rsidR="008D59EE" w:rsidRPr="00F60349" w:rsidRDefault="008D59EE" w:rsidP="008D59EE">
      <w:pPr>
        <w:ind w:firstLine="708"/>
        <w:jc w:val="both"/>
      </w:pPr>
    </w:p>
    <w:p w:rsidR="008D59EE" w:rsidRPr="00F60349" w:rsidRDefault="008D59EE" w:rsidP="008D59EE">
      <w:r w:rsidRPr="00F60349">
        <w:rPr>
          <w:i/>
          <w:iCs/>
        </w:rPr>
        <w:t>дата на подписване</w:t>
      </w:r>
      <w:r w:rsidRPr="00F60349">
        <w:tab/>
      </w:r>
      <w:r w:rsidRPr="00F60349">
        <w:tab/>
      </w:r>
      <w:r w:rsidRPr="00F60349">
        <w:tab/>
      </w:r>
      <w:r w:rsidRPr="00F60349">
        <w:tab/>
      </w:r>
      <w:r w:rsidRPr="00F60349">
        <w:tab/>
        <w:t xml:space="preserve">Декларатор: </w:t>
      </w:r>
      <w:r w:rsidRPr="00F60349">
        <w:rPr>
          <w:i/>
        </w:rPr>
        <w:t xml:space="preserve">име, фамилия и </w:t>
      </w:r>
      <w:r w:rsidRPr="00F60349">
        <w:rPr>
          <w:i/>
          <w:iCs/>
        </w:rPr>
        <w:t>подпис</w:t>
      </w:r>
      <w:r w:rsidRPr="00F60349">
        <w:t xml:space="preserve"> </w:t>
      </w:r>
    </w:p>
    <w:p w:rsidR="008D59EE" w:rsidRPr="00F60349" w:rsidRDefault="008D59EE" w:rsidP="008D59EE">
      <w:pPr>
        <w:ind w:firstLine="708"/>
        <w:jc w:val="both"/>
      </w:pPr>
    </w:p>
    <w:p w:rsidR="008D59EE" w:rsidRPr="00F60349" w:rsidRDefault="008D59EE" w:rsidP="008D59EE">
      <w:pPr>
        <w:ind w:firstLine="708"/>
        <w:jc w:val="both"/>
      </w:pPr>
      <w:r w:rsidRPr="00F60349">
        <w:rPr>
          <w:b/>
          <w:u w:val="single"/>
        </w:rPr>
        <w:t>Забележка:</w:t>
      </w:r>
      <w:r w:rsidRPr="00F60349">
        <w:rPr>
          <w:b/>
        </w:rPr>
        <w:t xml:space="preserve"> Представя се от представляващия участника по търговска регистрация.</w:t>
      </w:r>
    </w:p>
    <w:p w:rsidR="008D59EE" w:rsidRPr="00F60349" w:rsidRDefault="008D59EE" w:rsidP="008D59EE">
      <w:pPr>
        <w:pStyle w:val="FootnoteText"/>
        <w:ind w:firstLine="708"/>
        <w:jc w:val="both"/>
        <w:rPr>
          <w:sz w:val="24"/>
          <w:szCs w:val="24"/>
        </w:rPr>
      </w:pPr>
      <w:r w:rsidRPr="00F60349">
        <w:rPr>
          <w:sz w:val="24"/>
          <w:szCs w:val="24"/>
        </w:rPr>
        <w:t>В случай че участникът е обединение от няколко лица, декларацията се представя от всяко едно от тях.</w:t>
      </w:r>
    </w:p>
    <w:p w:rsidR="008D59EE" w:rsidRPr="00F60349" w:rsidRDefault="008D59EE" w:rsidP="008D59EE">
      <w:pPr>
        <w:ind w:firstLine="708"/>
        <w:jc w:val="both"/>
        <w:textAlignment w:val="center"/>
      </w:pPr>
      <w:r w:rsidRPr="00F60349">
        <w:t>В случай че участникът предвижда да използва подизпълнител/и, декларацията се представя за всеки от подизпълнителите от представляващия подизпълнителя.</w:t>
      </w:r>
    </w:p>
    <w:p w:rsidR="008D59EE" w:rsidRPr="00F60349" w:rsidRDefault="008D59EE" w:rsidP="008D59EE">
      <w:pPr>
        <w:ind w:firstLine="708"/>
        <w:jc w:val="both"/>
        <w:textAlignment w:val="center"/>
      </w:pPr>
    </w:p>
    <w:p w:rsidR="008D59EE" w:rsidRPr="00F60349" w:rsidRDefault="008D59EE" w:rsidP="008D59EE">
      <w:pPr>
        <w:ind w:firstLine="708"/>
        <w:jc w:val="both"/>
        <w:textAlignment w:val="center"/>
      </w:pPr>
    </w:p>
    <w:p w:rsidR="008D59EE" w:rsidRPr="00F60349" w:rsidRDefault="008D59EE" w:rsidP="008D59EE">
      <w:pPr>
        <w:ind w:firstLine="708"/>
        <w:jc w:val="both"/>
        <w:textAlignment w:val="center"/>
      </w:pPr>
      <w:r w:rsidRPr="00F60349">
        <w:lastRenderedPageBreak/>
        <w:t>„</w:t>
      </w:r>
      <w:r w:rsidRPr="00F60349">
        <w:rPr>
          <w:b/>
          <w:i/>
        </w:rPr>
        <w:t>Ю</w:t>
      </w:r>
      <w:r w:rsidRPr="00F60349">
        <w:rPr>
          <w:rStyle w:val="ldef1"/>
          <w:b/>
          <w:i/>
        </w:rPr>
        <w:t>рисдикции с преференциален данъчен режим</w:t>
      </w:r>
      <w:r w:rsidRPr="00F60349">
        <w:t>”</w:t>
      </w:r>
    </w:p>
    <w:p w:rsidR="008D59EE" w:rsidRPr="00F60349" w:rsidRDefault="008D59EE" w:rsidP="008D59EE">
      <w:pPr>
        <w:ind w:firstLine="708"/>
        <w:jc w:val="both"/>
        <w:textAlignment w:val="center"/>
      </w:pPr>
      <w:r w:rsidRPr="00F60349">
        <w:t xml:space="preserve">По смисъла § 1, т. 2 от допълнителната разпоредба на </w:t>
      </w:r>
      <w:r w:rsidRPr="00F60349">
        <w:rPr>
          <w:spacing w:val="-2"/>
        </w:rPr>
        <w:t xml:space="preserve">ЗИФОДРЮПДРКЛТДС </w:t>
      </w:r>
      <w:r w:rsidRPr="00F60349">
        <w:t>„</w:t>
      </w:r>
      <w:r w:rsidRPr="00F60349">
        <w:rPr>
          <w:i/>
        </w:rPr>
        <w:t>ю</w:t>
      </w:r>
      <w:r w:rsidRPr="00F60349">
        <w:rPr>
          <w:rStyle w:val="ldef1"/>
          <w:i/>
        </w:rPr>
        <w:t>рисдикции с преференциален данъчен режим</w:t>
      </w:r>
      <w:r w:rsidRPr="00F60349">
        <w:t xml:space="preserve">” са юрисдикциите по смисъла на </w:t>
      </w:r>
      <w:hyperlink r:id="rId64" w:history="1">
        <w:r w:rsidRPr="00F60349">
          <w:rPr>
            <w:rStyle w:val="Hyperlink"/>
            <w:color w:val="auto"/>
            <w:u w:val="none"/>
          </w:rPr>
          <w:t>§ 1, т. 64 от допълнителните разпоредби на Закона за корпоративното подоходно облагане</w:t>
        </w:r>
      </w:hyperlink>
      <w:r w:rsidRPr="00F60349">
        <w:t>, с изключение на Гибралтар (брит.) и държавите – страни по Споразумението за Европейското икономическо пространство.</w:t>
      </w:r>
    </w:p>
    <w:p w:rsidR="008D59EE" w:rsidRPr="00F60349" w:rsidRDefault="008D59EE" w:rsidP="008D59EE">
      <w:pPr>
        <w:pStyle w:val="NormalWeb"/>
        <w:spacing w:before="0" w:beforeAutospacing="0" w:after="0" w:afterAutospacing="0"/>
        <w:ind w:firstLine="708"/>
        <w:jc w:val="both"/>
      </w:pPr>
      <w:r w:rsidRPr="00F60349">
        <w:t>По смисъла на § 1, т. 64 от ДР на ЗКПО „</w:t>
      </w:r>
      <w:r w:rsidRPr="00F60349">
        <w:rPr>
          <w:i/>
        </w:rPr>
        <w:t>ю</w:t>
      </w:r>
      <w:r w:rsidRPr="00F60349">
        <w:rPr>
          <w:rStyle w:val="ldef1"/>
          <w:i/>
        </w:rPr>
        <w:t>рисдикции с преференциален данъчен режим</w:t>
      </w:r>
      <w:r w:rsidRPr="00F60349">
        <w:rPr>
          <w:i/>
        </w:rPr>
        <w:t xml:space="preserve">" </w:t>
      </w:r>
      <w:r w:rsidRPr="00F60349">
        <w:t xml:space="preserve">са държавите/териториите, които не са държави – членки на Европейския съюз, и не обменят информация с Република България на основание </w:t>
      </w:r>
      <w:hyperlink r:id="rId65" w:history="1">
        <w:r w:rsidRPr="00F60349">
          <w:rPr>
            <w:rStyle w:val="Hyperlink"/>
            <w:color w:val="auto"/>
            <w:u w:val="none"/>
          </w:rPr>
          <w:t>Директива 2011/16/ЕС</w:t>
        </w:r>
      </w:hyperlink>
      <w:r w:rsidRPr="00F60349">
        <w:t xml:space="preserve"> на Съвета от 15 февруари 2011 г. относно административното сътрудничество в областта на данъчното облагане и за отмяна на </w:t>
      </w:r>
      <w:hyperlink r:id="rId66" w:history="1">
        <w:r w:rsidRPr="00F60349">
          <w:rPr>
            <w:rStyle w:val="Hyperlink"/>
            <w:color w:val="auto"/>
            <w:u w:val="none"/>
          </w:rPr>
          <w:t>Директива 77/799/ЕИО</w:t>
        </w:r>
      </w:hyperlink>
      <w:r w:rsidRPr="00F60349">
        <w:t xml:space="preserve"> (ОВ, L 64/1 от 11 март 2011 г.) и нейните последващи изменения и допълнения и отговарят на две от следните условия:</w:t>
      </w:r>
    </w:p>
    <w:p w:rsidR="008D59EE" w:rsidRPr="00F60349" w:rsidRDefault="008D59EE" w:rsidP="008D59EE">
      <w:pPr>
        <w:pStyle w:val="NormalWeb"/>
        <w:spacing w:before="0" w:beforeAutospacing="0" w:after="0" w:afterAutospacing="0"/>
        <w:ind w:firstLine="708"/>
        <w:jc w:val="both"/>
      </w:pPr>
      <w:r w:rsidRPr="00F60349">
        <w:t>а) няма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при поискване между Република България или Европейския съюз и съответната държава/територия;</w:t>
      </w:r>
    </w:p>
    <w:p w:rsidR="008D59EE" w:rsidRPr="00F60349" w:rsidRDefault="008D59EE" w:rsidP="008D59EE">
      <w:pPr>
        <w:pStyle w:val="NormalWeb"/>
        <w:spacing w:before="0" w:beforeAutospacing="0" w:after="0" w:afterAutospacing="0"/>
        <w:ind w:firstLine="708"/>
        <w:jc w:val="both"/>
      </w:pPr>
      <w:r w:rsidRPr="00F60349">
        <w:t xml:space="preserve">б) налице е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между Република България или Европейския съюз и съответната държава/територия, но съответната държава/територия отказва или не е в състояние да обменя информация при поискване; </w:t>
      </w:r>
    </w:p>
    <w:p w:rsidR="008D59EE" w:rsidRPr="00F60349" w:rsidRDefault="008D59EE" w:rsidP="008D59EE">
      <w:pPr>
        <w:pStyle w:val="NormalWeb"/>
        <w:spacing w:before="0" w:beforeAutospacing="0" w:after="0" w:afterAutospacing="0"/>
        <w:ind w:firstLine="708"/>
        <w:jc w:val="both"/>
      </w:pPr>
      <w:r w:rsidRPr="00F60349">
        <w:t xml:space="preserve">в) дължимият подоходен или корпоративен данък или заместващите ги данъци върху доходите по </w:t>
      </w:r>
      <w:hyperlink r:id="rId67" w:history="1">
        <w:r w:rsidRPr="00F60349">
          <w:rPr>
            <w:rStyle w:val="Hyperlink"/>
            <w:color w:val="auto"/>
            <w:u w:val="none"/>
          </w:rPr>
          <w:t>чл. 12, ал. 9</w:t>
        </w:r>
      </w:hyperlink>
      <w:r w:rsidRPr="00F60349">
        <w:t xml:space="preserve"> или по </w:t>
      </w:r>
      <w:hyperlink r:id="rId68" w:history="1">
        <w:r w:rsidRPr="00F60349">
          <w:rPr>
            <w:rStyle w:val="Hyperlink"/>
            <w:color w:val="auto"/>
            <w:u w:val="none"/>
          </w:rPr>
          <w:t>чл. 8, ал. 11 от Закона за данъците върху доходите на физическите лица</w:t>
        </w:r>
      </w:hyperlink>
      <w:r w:rsidRPr="00F60349">
        <w:t xml:space="preserve">,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 </w:t>
      </w:r>
    </w:p>
    <w:p w:rsidR="008D59EE" w:rsidRPr="00F60349" w:rsidRDefault="008D59EE" w:rsidP="008D59EE">
      <w:pPr>
        <w:pStyle w:val="NormalWeb"/>
        <w:spacing w:before="0" w:beforeAutospacing="0" w:after="0" w:afterAutospacing="0"/>
        <w:ind w:firstLine="708"/>
        <w:jc w:val="both"/>
      </w:pPr>
      <w:r w:rsidRPr="00F60349">
        <w:t>Списъкът на държавите/териториите се утвърждава със заповед на министъра на финансите по предложение на изпълнителния директор на Националната агенция за приходите и се обнародва в "Държавен вестник".</w:t>
      </w:r>
    </w:p>
    <w:p w:rsidR="008D59EE" w:rsidRPr="00F60349" w:rsidRDefault="008D59EE" w:rsidP="008D59EE">
      <w:pPr>
        <w:pStyle w:val="ListParagraph"/>
        <w:ind w:left="0" w:firstLine="720"/>
        <w:jc w:val="both"/>
        <w:rPr>
          <w:b/>
          <w:i/>
        </w:rPr>
      </w:pPr>
      <w:r w:rsidRPr="00F60349">
        <w:t xml:space="preserve">По смисъла § 1, т. 5 от допълнителната разпоредба на </w:t>
      </w:r>
      <w:r w:rsidRPr="00F60349">
        <w:rPr>
          <w:spacing w:val="-2"/>
        </w:rPr>
        <w:t>ЗИФОДРЮПДРКЛТДС</w:t>
      </w:r>
      <w:r w:rsidRPr="00F60349">
        <w:t xml:space="preserve"> </w:t>
      </w:r>
      <w:r w:rsidRPr="00F60349">
        <w:rPr>
          <w:i/>
        </w:rPr>
        <w:t>„</w:t>
      </w:r>
      <w:r w:rsidRPr="00F60349">
        <w:rPr>
          <w:rStyle w:val="ldef1"/>
          <w:i/>
        </w:rPr>
        <w:t>Контрол”</w:t>
      </w:r>
      <w:r w:rsidRPr="00F60349">
        <w:t xml:space="preserve"> е понятие по смисъла на </w:t>
      </w:r>
      <w:hyperlink r:id="rId69" w:history="1">
        <w:r w:rsidRPr="00F60349">
          <w:rPr>
            <w:rStyle w:val="Hyperlink"/>
            <w:color w:val="auto"/>
            <w:u w:val="none"/>
          </w:rPr>
          <w:t>§ 1в от допълнителните разпоредби на Търговския закон</w:t>
        </w:r>
      </w:hyperlink>
      <w:r w:rsidRPr="00F60349">
        <w:t>. Контрол по смисъла на този закон е налице и когато дружества, регистрирани в юрисдикции с преференциален данъчен режим, участват пряко или косвено в управлението или капитала на друго лице или лица и между тях се уговарят условия, различни от обичайните.</w:t>
      </w:r>
    </w:p>
    <w:p w:rsidR="008D59EE" w:rsidRPr="00F60349" w:rsidRDefault="008D59EE" w:rsidP="008D59EE">
      <w:pPr>
        <w:pStyle w:val="ListParagraph"/>
        <w:jc w:val="right"/>
        <w:rPr>
          <w:b/>
          <w:i/>
        </w:rPr>
      </w:pPr>
    </w:p>
    <w:p w:rsidR="008D59EE" w:rsidRPr="00F60349" w:rsidRDefault="008D59EE" w:rsidP="008D59EE">
      <w:pPr>
        <w:pStyle w:val="ListParagraph"/>
        <w:jc w:val="right"/>
        <w:rPr>
          <w:b/>
          <w:i/>
        </w:rPr>
      </w:pPr>
    </w:p>
    <w:p w:rsidR="008D59EE" w:rsidRPr="00F60349" w:rsidRDefault="008D59EE" w:rsidP="008D59EE">
      <w:pPr>
        <w:pStyle w:val="ListParagraph"/>
        <w:jc w:val="right"/>
        <w:rPr>
          <w:b/>
          <w:i/>
        </w:rPr>
      </w:pPr>
    </w:p>
    <w:p w:rsidR="008D59EE" w:rsidRPr="00F60349" w:rsidRDefault="008D59EE" w:rsidP="008D59EE">
      <w:pPr>
        <w:pStyle w:val="ListParagraph"/>
        <w:jc w:val="right"/>
        <w:rPr>
          <w:b/>
          <w:i/>
        </w:rPr>
      </w:pPr>
    </w:p>
    <w:p w:rsidR="008D59EE" w:rsidRPr="00F60349" w:rsidRDefault="008D59EE" w:rsidP="008D59EE">
      <w:pPr>
        <w:pStyle w:val="ListParagraph"/>
        <w:jc w:val="right"/>
        <w:rPr>
          <w:b/>
          <w:i/>
        </w:rPr>
      </w:pPr>
    </w:p>
    <w:p w:rsidR="008D59EE" w:rsidRPr="00F60349" w:rsidRDefault="008D59EE" w:rsidP="008D59EE">
      <w:pPr>
        <w:pStyle w:val="ListParagraph"/>
        <w:jc w:val="right"/>
        <w:rPr>
          <w:b/>
          <w:i/>
        </w:rPr>
      </w:pPr>
    </w:p>
    <w:p w:rsidR="008D59EE" w:rsidRPr="00F60349" w:rsidRDefault="008D59EE" w:rsidP="008D59EE">
      <w:pPr>
        <w:pStyle w:val="ListParagraph"/>
        <w:jc w:val="right"/>
        <w:rPr>
          <w:b/>
          <w:i/>
        </w:rPr>
      </w:pPr>
    </w:p>
    <w:p w:rsidR="008D59EE" w:rsidRPr="00F60349" w:rsidRDefault="008D59EE" w:rsidP="008D59EE">
      <w:pPr>
        <w:pStyle w:val="ListParagraph"/>
        <w:jc w:val="right"/>
        <w:rPr>
          <w:b/>
          <w:i/>
        </w:rPr>
      </w:pPr>
    </w:p>
    <w:p w:rsidR="008D59EE" w:rsidRPr="00F60349" w:rsidRDefault="008D59EE" w:rsidP="008D59EE">
      <w:pPr>
        <w:pStyle w:val="ListParagraph"/>
        <w:jc w:val="right"/>
        <w:rPr>
          <w:b/>
          <w:i/>
        </w:rPr>
      </w:pPr>
    </w:p>
    <w:p w:rsidR="008D59EE" w:rsidRPr="00F60349" w:rsidRDefault="008D59EE" w:rsidP="008D59EE">
      <w:pPr>
        <w:pStyle w:val="ListParagraph"/>
        <w:jc w:val="right"/>
        <w:rPr>
          <w:b/>
          <w:i/>
        </w:rPr>
      </w:pPr>
    </w:p>
    <w:p w:rsidR="008D59EE" w:rsidRPr="00F60349" w:rsidRDefault="008D59EE" w:rsidP="008D59EE">
      <w:pPr>
        <w:pStyle w:val="ListParagraph"/>
        <w:jc w:val="right"/>
        <w:rPr>
          <w:b/>
          <w:i/>
        </w:rPr>
      </w:pPr>
    </w:p>
    <w:p w:rsidR="008D59EE" w:rsidRPr="00F60349" w:rsidRDefault="008D59EE" w:rsidP="008D59EE">
      <w:pPr>
        <w:pStyle w:val="ListParagraph"/>
        <w:jc w:val="right"/>
        <w:rPr>
          <w:b/>
          <w:i/>
        </w:rPr>
      </w:pPr>
    </w:p>
    <w:p w:rsidR="008D59EE" w:rsidRPr="00F60349" w:rsidRDefault="008D59EE" w:rsidP="008D59EE">
      <w:pPr>
        <w:pStyle w:val="ListParagraph"/>
        <w:jc w:val="right"/>
        <w:rPr>
          <w:b/>
          <w:i/>
        </w:rPr>
      </w:pPr>
    </w:p>
    <w:p w:rsidR="008D59EE" w:rsidRPr="00F60349" w:rsidRDefault="008D59EE" w:rsidP="008D59EE">
      <w:pPr>
        <w:pStyle w:val="ListParagraph"/>
        <w:jc w:val="right"/>
        <w:rPr>
          <w:b/>
          <w:i/>
        </w:rPr>
      </w:pPr>
    </w:p>
    <w:p w:rsidR="008D59EE" w:rsidRPr="00F60349" w:rsidRDefault="008D59EE" w:rsidP="008D59EE">
      <w:pPr>
        <w:pStyle w:val="ListParagraph"/>
        <w:jc w:val="right"/>
        <w:rPr>
          <w:b/>
          <w:i/>
        </w:rPr>
      </w:pPr>
    </w:p>
    <w:p w:rsidR="008D59EE" w:rsidRPr="00F60349" w:rsidRDefault="008D59EE" w:rsidP="008D59EE">
      <w:pPr>
        <w:pStyle w:val="ListParagraph"/>
        <w:jc w:val="right"/>
        <w:rPr>
          <w:b/>
          <w:i/>
        </w:rPr>
      </w:pPr>
    </w:p>
    <w:p w:rsidR="008D59EE" w:rsidRPr="00F60349" w:rsidRDefault="008D59EE" w:rsidP="00104606">
      <w:pPr>
        <w:pStyle w:val="ListParagraph"/>
        <w:spacing w:line="276" w:lineRule="auto"/>
        <w:jc w:val="right"/>
        <w:outlineLvl w:val="0"/>
        <w:rPr>
          <w:b/>
        </w:rPr>
      </w:pPr>
      <w:bookmarkStart w:id="22" w:name="_Toc432674862"/>
      <w:r w:rsidRPr="00F60349">
        <w:rPr>
          <w:b/>
          <w:i/>
        </w:rPr>
        <w:lastRenderedPageBreak/>
        <w:t xml:space="preserve">Приложение № </w:t>
      </w:r>
      <w:bookmarkEnd w:id="22"/>
      <w:r w:rsidRPr="00F60349">
        <w:rPr>
          <w:b/>
          <w:i/>
        </w:rPr>
        <w:t>3</w:t>
      </w:r>
    </w:p>
    <w:p w:rsidR="008D59EE" w:rsidRPr="00104606" w:rsidRDefault="008D59EE" w:rsidP="00104606">
      <w:pPr>
        <w:pStyle w:val="ListParagraph"/>
        <w:ind w:left="0"/>
        <w:rPr>
          <w:b/>
        </w:rPr>
      </w:pPr>
      <w:r w:rsidRPr="00104606">
        <w:rPr>
          <w:b/>
        </w:rPr>
        <w:t>ДО</w:t>
      </w:r>
    </w:p>
    <w:p w:rsidR="008D59EE" w:rsidRPr="00104606" w:rsidRDefault="008D59EE" w:rsidP="00104606">
      <w:pPr>
        <w:pStyle w:val="ListParagraph"/>
        <w:ind w:left="0"/>
        <w:rPr>
          <w:b/>
        </w:rPr>
      </w:pPr>
      <w:r w:rsidRPr="00104606">
        <w:rPr>
          <w:b/>
        </w:rPr>
        <w:t>КОМИСИЯТА ЗА ФИНАНСОВ НАДЗОР</w:t>
      </w:r>
    </w:p>
    <w:p w:rsidR="008D59EE" w:rsidRDefault="008D59EE" w:rsidP="00104606">
      <w:pPr>
        <w:pStyle w:val="ListParagraph"/>
        <w:ind w:left="0"/>
      </w:pPr>
      <w:r w:rsidRPr="00104606">
        <w:t xml:space="preserve">гр. София, </w:t>
      </w:r>
      <w:r w:rsidR="007247DC">
        <w:t>ул. „Будапеща” № 16</w:t>
      </w:r>
    </w:p>
    <w:p w:rsidR="007247DC" w:rsidRPr="00104606" w:rsidRDefault="007247DC" w:rsidP="00104606">
      <w:pPr>
        <w:pStyle w:val="ListParagraph"/>
        <w:ind w:left="0"/>
      </w:pPr>
    </w:p>
    <w:p w:rsidR="008D59EE" w:rsidRPr="00104606" w:rsidRDefault="008D59EE" w:rsidP="00104606">
      <w:pPr>
        <w:pStyle w:val="ListParagraph"/>
        <w:jc w:val="right"/>
        <w:rPr>
          <w:b/>
        </w:rPr>
      </w:pPr>
    </w:p>
    <w:p w:rsidR="008D59EE" w:rsidRPr="00104606" w:rsidRDefault="008D59EE" w:rsidP="00104606">
      <w:pPr>
        <w:pStyle w:val="ListParagraph"/>
        <w:ind w:left="0"/>
        <w:jc w:val="center"/>
        <w:rPr>
          <w:b/>
        </w:rPr>
      </w:pPr>
      <w:r w:rsidRPr="00104606">
        <w:rPr>
          <w:b/>
        </w:rPr>
        <w:t>ПРЕДЛОЖЕНИЕ ЗА ИЗПЪЛНЕНИЕ НА ПОРЪЧКАТА</w:t>
      </w:r>
    </w:p>
    <w:p w:rsidR="008D59EE" w:rsidRPr="00104606" w:rsidRDefault="008D59EE" w:rsidP="00104606">
      <w:pPr>
        <w:ind w:firstLine="708"/>
        <w:jc w:val="center"/>
      </w:pPr>
    </w:p>
    <w:p w:rsidR="007247DC" w:rsidRDefault="007247DC" w:rsidP="00104606">
      <w:pPr>
        <w:ind w:firstLine="720"/>
        <w:jc w:val="both"/>
      </w:pPr>
    </w:p>
    <w:p w:rsidR="008D59EE" w:rsidRPr="00104606" w:rsidRDefault="008D59EE" w:rsidP="00104606">
      <w:pPr>
        <w:ind w:firstLine="720"/>
        <w:jc w:val="both"/>
      </w:pPr>
      <w:r w:rsidRPr="00104606">
        <w:t>От ................................................................................... (</w:t>
      </w:r>
      <w:r w:rsidRPr="00104606">
        <w:rPr>
          <w:i/>
        </w:rPr>
        <w:t>наименование на участника</w:t>
      </w:r>
      <w:r w:rsidRPr="00104606">
        <w:t>), с ЕИК …........................., представляван от ..................................................... (</w:t>
      </w:r>
      <w:r w:rsidRPr="00104606">
        <w:rPr>
          <w:i/>
        </w:rPr>
        <w:t>трите имена</w:t>
      </w:r>
      <w:r w:rsidRPr="00104606">
        <w:t>) в качеството на ................................... (</w:t>
      </w:r>
      <w:r w:rsidRPr="00104606">
        <w:rPr>
          <w:i/>
        </w:rPr>
        <w:t>длъжност или друго качество</w:t>
      </w:r>
      <w:r w:rsidRPr="00104606">
        <w:t>)</w:t>
      </w:r>
    </w:p>
    <w:p w:rsidR="008D59EE" w:rsidRPr="00104606" w:rsidRDefault="008D59EE" w:rsidP="00104606">
      <w:pPr>
        <w:jc w:val="both"/>
      </w:pPr>
    </w:p>
    <w:p w:rsidR="007247DC" w:rsidRDefault="007247DC" w:rsidP="00104606">
      <w:pPr>
        <w:ind w:firstLine="720"/>
        <w:rPr>
          <w:b/>
          <w:bCs/>
          <w:lang w:val="ru-RU"/>
        </w:rPr>
      </w:pPr>
    </w:p>
    <w:p w:rsidR="007247DC" w:rsidRDefault="007247DC" w:rsidP="00104606">
      <w:pPr>
        <w:ind w:firstLine="720"/>
        <w:rPr>
          <w:b/>
          <w:bCs/>
          <w:lang w:val="ru-RU"/>
        </w:rPr>
      </w:pPr>
    </w:p>
    <w:p w:rsidR="00563909" w:rsidRPr="00104606" w:rsidRDefault="00563909" w:rsidP="00104606">
      <w:pPr>
        <w:ind w:firstLine="720"/>
        <w:rPr>
          <w:b/>
          <w:bCs/>
          <w:lang w:val="ru-RU"/>
        </w:rPr>
      </w:pPr>
      <w:r w:rsidRPr="00104606">
        <w:rPr>
          <w:b/>
          <w:bCs/>
          <w:lang w:val="ru-RU"/>
        </w:rPr>
        <w:t>УВАЖАЕМИ ГОСПОДА,</w:t>
      </w:r>
    </w:p>
    <w:p w:rsidR="00563909" w:rsidRPr="007247DC" w:rsidRDefault="00563909" w:rsidP="00104606">
      <w:pPr>
        <w:ind w:firstLine="720"/>
        <w:jc w:val="both"/>
        <w:rPr>
          <w:bCs/>
          <w:lang w:val="ru-RU"/>
        </w:rPr>
      </w:pPr>
    </w:p>
    <w:p w:rsidR="00563909" w:rsidRPr="00104606" w:rsidRDefault="00563909" w:rsidP="00104606">
      <w:pPr>
        <w:ind w:firstLine="708"/>
        <w:jc w:val="both"/>
        <w:rPr>
          <w:lang w:val="ru-RU"/>
        </w:rPr>
      </w:pPr>
      <w:r w:rsidRPr="00104606">
        <w:rPr>
          <w:bCs/>
          <w:lang w:val="ru-RU"/>
        </w:rPr>
        <w:t xml:space="preserve">Във връзка с представената от нас оферта за участие в обществена поръчка с предмет: </w:t>
      </w:r>
      <w:r w:rsidRPr="00104606">
        <w:rPr>
          <w:lang w:val="ru-RU"/>
        </w:rPr>
        <w:t xml:space="preserve">„Осигуряване на самолетни билети за превоз по въздух на пътници и багаж при служебни пътувания на членовете и служителите на Комисията за финансов надзор”, правим следното </w:t>
      </w:r>
      <w:r w:rsidR="00104606" w:rsidRPr="00F60349">
        <w:t>правим следното предложение з</w:t>
      </w:r>
      <w:r w:rsidR="00104606">
        <w:t>а изпълнението й</w:t>
      </w:r>
      <w:r w:rsidRPr="00104606">
        <w:rPr>
          <w:lang w:val="ru-RU"/>
        </w:rPr>
        <w:t>:</w:t>
      </w:r>
    </w:p>
    <w:p w:rsidR="00563909" w:rsidRPr="00104606" w:rsidRDefault="00563909" w:rsidP="00104606">
      <w:pPr>
        <w:pStyle w:val="Title"/>
        <w:numPr>
          <w:ilvl w:val="0"/>
          <w:numId w:val="24"/>
        </w:numPr>
        <w:tabs>
          <w:tab w:val="left" w:pos="0"/>
        </w:tabs>
        <w:jc w:val="both"/>
        <w:rPr>
          <w:rFonts w:ascii="Times New Roman" w:hAnsi="Times New Roman"/>
          <w:b w:val="0"/>
          <w:sz w:val="24"/>
          <w:szCs w:val="24"/>
          <w:u w:val="none"/>
        </w:rPr>
      </w:pPr>
      <w:r w:rsidRPr="00104606">
        <w:rPr>
          <w:rFonts w:ascii="Times New Roman" w:hAnsi="Times New Roman"/>
          <w:b w:val="0"/>
          <w:sz w:val="24"/>
          <w:szCs w:val="24"/>
          <w:u w:val="none"/>
        </w:rPr>
        <w:t>Имаме възможност и готовност за покриване на всички заявявани от Комисията за финансов надзор (възложител) дестинации навсякъде в чужбина.</w:t>
      </w:r>
    </w:p>
    <w:p w:rsidR="00443A46" w:rsidRDefault="00563909">
      <w:pPr>
        <w:pStyle w:val="BodyText2"/>
        <w:numPr>
          <w:ilvl w:val="0"/>
          <w:numId w:val="24"/>
        </w:numPr>
        <w:rPr>
          <w:color w:val="auto"/>
          <w:szCs w:val="24"/>
        </w:rPr>
      </w:pPr>
      <w:r w:rsidRPr="00282BDB">
        <w:rPr>
          <w:color w:val="auto"/>
          <w:szCs w:val="24"/>
        </w:rPr>
        <w:t>Предлаганите от нас полети до съответните дестинации ще са директни, а при липса на такива - с минимален брой подходящи връзки</w:t>
      </w:r>
      <w:r w:rsidR="00317A47">
        <w:rPr>
          <w:color w:val="auto"/>
          <w:szCs w:val="24"/>
        </w:rPr>
        <w:t xml:space="preserve">. </w:t>
      </w:r>
    </w:p>
    <w:p w:rsidR="00563909" w:rsidRPr="00104606" w:rsidRDefault="00563909" w:rsidP="00282BDB">
      <w:pPr>
        <w:pStyle w:val="BodyText2"/>
        <w:numPr>
          <w:ilvl w:val="0"/>
          <w:numId w:val="24"/>
        </w:numPr>
        <w:rPr>
          <w:color w:val="auto"/>
          <w:szCs w:val="24"/>
        </w:rPr>
      </w:pPr>
      <w:r w:rsidRPr="00104606">
        <w:rPr>
          <w:color w:val="auto"/>
          <w:szCs w:val="24"/>
        </w:rPr>
        <w:t xml:space="preserve">При извънредни обстоятелства, възникнали след закупуването на самолетен билет и по време на пътуването, касаещи командированото лице, по вина на самолетната компания, изпълняваща полета, или при влошени метеорологични условия, непозволяващи осъществяването на съответния полет, се задължаваме да уведомим незабавно възложителя и при необходимост да осигурим билет със същата или с друга авиокомпания, като се съобразим с изискванията на възложителя. </w:t>
      </w:r>
    </w:p>
    <w:p w:rsidR="00563909" w:rsidRPr="00104606" w:rsidRDefault="00563909" w:rsidP="00104606">
      <w:pPr>
        <w:pStyle w:val="BodyText2"/>
        <w:numPr>
          <w:ilvl w:val="0"/>
          <w:numId w:val="24"/>
        </w:numPr>
        <w:tabs>
          <w:tab w:val="num" w:pos="644"/>
        </w:tabs>
        <w:rPr>
          <w:color w:val="auto"/>
          <w:szCs w:val="24"/>
        </w:rPr>
      </w:pPr>
      <w:r w:rsidRPr="00104606">
        <w:rPr>
          <w:color w:val="auto"/>
          <w:szCs w:val="24"/>
        </w:rPr>
        <w:t>При заявка за резервация на самолетни билети ще даваме отговор на в</w:t>
      </w:r>
      <w:r w:rsidR="006176AE">
        <w:rPr>
          <w:color w:val="auto"/>
          <w:szCs w:val="24"/>
        </w:rPr>
        <w:t>ъзложителя в срок до 45 минути.</w:t>
      </w:r>
    </w:p>
    <w:p w:rsidR="00563909" w:rsidRPr="001949C8" w:rsidRDefault="00563909" w:rsidP="00104606">
      <w:pPr>
        <w:pStyle w:val="BodyText2"/>
        <w:numPr>
          <w:ilvl w:val="0"/>
          <w:numId w:val="24"/>
        </w:numPr>
        <w:tabs>
          <w:tab w:val="num" w:pos="644"/>
        </w:tabs>
        <w:rPr>
          <w:color w:val="auto"/>
          <w:szCs w:val="24"/>
        </w:rPr>
      </w:pPr>
      <w:r w:rsidRPr="00104606">
        <w:rPr>
          <w:color w:val="auto"/>
          <w:szCs w:val="24"/>
        </w:rPr>
        <w:t xml:space="preserve">Отговорът ще съдържа всички варианти за реализиране на пътуването (директни и такива с подходящи връзки), отговарящи на изискванията на възложителя, но не по-малко от </w:t>
      </w:r>
      <w:r w:rsidRPr="00F17C20">
        <w:rPr>
          <w:color w:val="auto"/>
          <w:szCs w:val="24"/>
        </w:rPr>
        <w:t>три</w:t>
      </w:r>
      <w:r w:rsidR="001949C8" w:rsidRPr="00F17C20">
        <w:rPr>
          <w:color w:val="auto"/>
          <w:szCs w:val="24"/>
        </w:rPr>
        <w:t xml:space="preserve">, </w:t>
      </w:r>
      <w:r w:rsidR="001949C8" w:rsidRPr="00F17C20">
        <w:rPr>
          <w:color w:val="auto"/>
        </w:rPr>
        <w:t xml:space="preserve">като подробно ще посочваме: авиокомпания, маршрут, часове, престой, цена, срок за издаване и други условия, които са важни за резервацията, и ще </w:t>
      </w:r>
      <w:r w:rsidR="001949C8" w:rsidRPr="00F17C20">
        <w:rPr>
          <w:color w:val="auto"/>
          <w:szCs w:val="24"/>
        </w:rPr>
        <w:t xml:space="preserve">предоставяме информация за визовите изисквания на държавата, до която се извършва пътуването (ако има </w:t>
      </w:r>
      <w:r w:rsidR="001949C8" w:rsidRPr="00E44B5A">
        <w:rPr>
          <w:color w:val="auto"/>
          <w:szCs w:val="24"/>
        </w:rPr>
        <w:t>такива)</w:t>
      </w:r>
      <w:r w:rsidR="001949C8" w:rsidRPr="00E44B5A">
        <w:rPr>
          <w:color w:val="auto"/>
        </w:rPr>
        <w:t>.</w:t>
      </w:r>
      <w:r w:rsidR="001949C8" w:rsidRPr="00E44B5A">
        <w:rPr>
          <w:color w:val="auto"/>
          <w:szCs w:val="24"/>
        </w:rPr>
        <w:t xml:space="preserve"> </w:t>
      </w:r>
      <w:r w:rsidR="00E44B5A" w:rsidRPr="00E44B5A">
        <w:rPr>
          <w:color w:val="auto"/>
        </w:rPr>
        <w:t>Предлаганите в отговорите цени на билети няма да са по-високи от цените за всеки конкретен полет, които се обявяват от съответни</w:t>
      </w:r>
      <w:r w:rsidR="00E44B5A">
        <w:rPr>
          <w:color w:val="auto"/>
        </w:rPr>
        <w:t xml:space="preserve">я превозвач за резервация през </w:t>
      </w:r>
      <w:r w:rsidR="00E44B5A" w:rsidRPr="00E44B5A">
        <w:rPr>
          <w:color w:val="auto"/>
        </w:rPr>
        <w:t>електронната му страница</w:t>
      </w:r>
      <w:r w:rsidR="00E44B5A" w:rsidRPr="00E44B5A">
        <w:rPr>
          <w:color w:val="auto"/>
          <w:szCs w:val="24"/>
        </w:rPr>
        <w:t>.</w:t>
      </w:r>
      <w:r w:rsidRPr="00E44B5A">
        <w:rPr>
          <w:color w:val="auto"/>
          <w:szCs w:val="24"/>
        </w:rPr>
        <w:t xml:space="preserve"> Възложителят си запазва правото да избере съответен вариант, като потвърди</w:t>
      </w:r>
      <w:r w:rsidRPr="00F17C20">
        <w:rPr>
          <w:color w:val="auto"/>
          <w:szCs w:val="24"/>
        </w:rPr>
        <w:t xml:space="preserve"> заявката или да поиска нови варианти, в случай че нито един от предложените не отговаря на</w:t>
      </w:r>
      <w:r w:rsidRPr="00104606">
        <w:rPr>
          <w:color w:val="auto"/>
          <w:szCs w:val="24"/>
        </w:rPr>
        <w:t xml:space="preserve"> неговите </w:t>
      </w:r>
      <w:r w:rsidRPr="001949C8">
        <w:rPr>
          <w:color w:val="auto"/>
          <w:szCs w:val="24"/>
        </w:rPr>
        <w:t>изисквания.</w:t>
      </w:r>
      <w:r w:rsidR="00367CD7" w:rsidRPr="001949C8">
        <w:rPr>
          <w:color w:val="auto"/>
          <w:szCs w:val="24"/>
        </w:rPr>
        <w:t xml:space="preserve"> При поискване от възложителя </w:t>
      </w:r>
      <w:r w:rsidR="00F17C20">
        <w:rPr>
          <w:color w:val="auto"/>
          <w:szCs w:val="24"/>
        </w:rPr>
        <w:t>ще</w:t>
      </w:r>
      <w:r w:rsidR="00367CD7" w:rsidRPr="001949C8">
        <w:rPr>
          <w:color w:val="auto"/>
          <w:szCs w:val="24"/>
        </w:rPr>
        <w:t xml:space="preserve"> предоставя</w:t>
      </w:r>
      <w:r w:rsidR="00F17C20">
        <w:rPr>
          <w:color w:val="auto"/>
          <w:szCs w:val="24"/>
        </w:rPr>
        <w:t>ме</w:t>
      </w:r>
      <w:r w:rsidR="00367CD7" w:rsidRPr="001949C8">
        <w:rPr>
          <w:color w:val="auto"/>
          <w:szCs w:val="24"/>
        </w:rPr>
        <w:t xml:space="preserve"> информация и съответно закупува</w:t>
      </w:r>
      <w:r w:rsidR="00F17C20">
        <w:rPr>
          <w:color w:val="auto"/>
          <w:szCs w:val="24"/>
        </w:rPr>
        <w:t>ме</w:t>
      </w:r>
      <w:r w:rsidR="00367CD7" w:rsidRPr="001949C8">
        <w:rPr>
          <w:color w:val="auto"/>
          <w:szCs w:val="24"/>
        </w:rPr>
        <w:t xml:space="preserve"> билети от нискотарифни авиокомпании.</w:t>
      </w:r>
    </w:p>
    <w:p w:rsidR="00563909" w:rsidRPr="00104606" w:rsidRDefault="00563909" w:rsidP="00104606">
      <w:pPr>
        <w:pStyle w:val="BodyText2"/>
        <w:numPr>
          <w:ilvl w:val="0"/>
          <w:numId w:val="24"/>
        </w:numPr>
        <w:tabs>
          <w:tab w:val="num" w:pos="644"/>
        </w:tabs>
        <w:rPr>
          <w:color w:val="auto"/>
          <w:szCs w:val="24"/>
        </w:rPr>
      </w:pPr>
      <w:r w:rsidRPr="00104606">
        <w:rPr>
          <w:color w:val="auto"/>
          <w:szCs w:val="24"/>
        </w:rPr>
        <w:t xml:space="preserve">Приемаме срокът за изпълнение на заявката и предоставяне на самолетния билет в електронен вид да е до 45 минути от потвърждаване на заявката, а при позоваване в заявката, както и във всеки следващ момент, на извънредни обстоятелства - до 30 минути, считано от потвърждаването на заявката от служител на възложителя </w:t>
      </w:r>
      <w:r w:rsidRPr="00104606">
        <w:rPr>
          <w:color w:val="auto"/>
          <w:szCs w:val="24"/>
        </w:rPr>
        <w:lastRenderedPageBreak/>
        <w:t>от дирекция „Връзки с обществеността и протокол”. Възложителят, чрез служител от дирекция „Връзки с обществеността и протокол”, ще ни уведомява кога има извънредни обстоятелства.</w:t>
      </w:r>
    </w:p>
    <w:p w:rsidR="00563909" w:rsidRPr="00F17C20" w:rsidRDefault="00563909" w:rsidP="00104606">
      <w:pPr>
        <w:pStyle w:val="BodyText2"/>
        <w:numPr>
          <w:ilvl w:val="0"/>
          <w:numId w:val="24"/>
        </w:numPr>
        <w:tabs>
          <w:tab w:val="num" w:pos="644"/>
        </w:tabs>
        <w:rPr>
          <w:color w:val="auto"/>
          <w:szCs w:val="24"/>
        </w:rPr>
      </w:pPr>
      <w:r w:rsidRPr="00104606">
        <w:rPr>
          <w:color w:val="auto"/>
          <w:szCs w:val="24"/>
        </w:rPr>
        <w:t xml:space="preserve">Задължаваме се да предоставяме на възложителя информация и да осигуряваме самолетни билети, съобразени с всички валидни към датата на пътуването отстъпки на авиокомпаниите (при седмичен престой, „уикенд правило” или други), както и да предлагаме билети от съответната предпочитана класа при най-благоприятните </w:t>
      </w:r>
      <w:r w:rsidRPr="00F17C20">
        <w:rPr>
          <w:color w:val="auto"/>
          <w:szCs w:val="24"/>
        </w:rPr>
        <w:t>условия</w:t>
      </w:r>
      <w:r w:rsidR="003A6672" w:rsidRPr="00F17C20">
        <w:rPr>
          <w:color w:val="auto"/>
          <w:szCs w:val="24"/>
        </w:rPr>
        <w:t xml:space="preserve">, </w:t>
      </w:r>
      <w:r w:rsidR="003A6672" w:rsidRPr="00F17C20">
        <w:rPr>
          <w:color w:val="auto"/>
        </w:rPr>
        <w:t>включително и такива, настъпили след даване на отговор по заявка на възложителя</w:t>
      </w:r>
      <w:r w:rsidRPr="00F17C20">
        <w:rPr>
          <w:color w:val="auto"/>
          <w:szCs w:val="24"/>
        </w:rPr>
        <w:t>.</w:t>
      </w:r>
    </w:p>
    <w:p w:rsidR="00563909" w:rsidRPr="00104606" w:rsidRDefault="00563909" w:rsidP="00104606">
      <w:pPr>
        <w:pStyle w:val="BodyText2"/>
        <w:numPr>
          <w:ilvl w:val="0"/>
          <w:numId w:val="24"/>
        </w:numPr>
        <w:tabs>
          <w:tab w:val="num" w:pos="644"/>
        </w:tabs>
        <w:rPr>
          <w:color w:val="auto"/>
          <w:szCs w:val="24"/>
        </w:rPr>
      </w:pPr>
      <w:r w:rsidRPr="00F17C20">
        <w:rPr>
          <w:color w:val="auto"/>
          <w:szCs w:val="24"/>
        </w:rPr>
        <w:t>Задължаваме се да извършваме онлайн резервации</w:t>
      </w:r>
      <w:r w:rsidRPr="00104606">
        <w:rPr>
          <w:color w:val="auto"/>
          <w:szCs w:val="24"/>
        </w:rPr>
        <w:t xml:space="preserve"> от името на възложителя със собствена кредитна карта.</w:t>
      </w:r>
    </w:p>
    <w:p w:rsidR="00563909" w:rsidRPr="00104606" w:rsidRDefault="00563909" w:rsidP="00104606">
      <w:pPr>
        <w:pStyle w:val="BodyText2"/>
        <w:numPr>
          <w:ilvl w:val="0"/>
          <w:numId w:val="24"/>
        </w:numPr>
        <w:tabs>
          <w:tab w:val="num" w:pos="644"/>
        </w:tabs>
        <w:rPr>
          <w:color w:val="auto"/>
          <w:szCs w:val="24"/>
        </w:rPr>
      </w:pPr>
      <w:r w:rsidRPr="00104606">
        <w:rPr>
          <w:color w:val="auto"/>
          <w:szCs w:val="24"/>
        </w:rPr>
        <w:t>Ще</w:t>
      </w:r>
      <w:r w:rsidRPr="00104606" w:rsidDel="00B7241D">
        <w:rPr>
          <w:color w:val="auto"/>
          <w:szCs w:val="24"/>
        </w:rPr>
        <w:t xml:space="preserve"> </w:t>
      </w:r>
      <w:r w:rsidRPr="00104606">
        <w:rPr>
          <w:color w:val="auto"/>
          <w:szCs w:val="24"/>
        </w:rPr>
        <w:t>доставяме самолетните билети и документацията, свързана с продажбите, на адреса на Комисията за финансов надзор или на друго място на територията на гр. София, изискано от възложителя.</w:t>
      </w:r>
    </w:p>
    <w:p w:rsidR="00563909" w:rsidRPr="00104606" w:rsidRDefault="00563909" w:rsidP="00104606">
      <w:pPr>
        <w:pStyle w:val="BodyText2"/>
        <w:numPr>
          <w:ilvl w:val="0"/>
          <w:numId w:val="24"/>
        </w:numPr>
        <w:tabs>
          <w:tab w:val="num" w:pos="644"/>
        </w:tabs>
        <w:rPr>
          <w:color w:val="auto"/>
          <w:szCs w:val="24"/>
        </w:rPr>
      </w:pPr>
      <w:r w:rsidRPr="00104606">
        <w:rPr>
          <w:color w:val="auto"/>
          <w:szCs w:val="24"/>
        </w:rPr>
        <w:t>Имаме сключени договори за работа с всички представени в България авиокомпании.</w:t>
      </w:r>
    </w:p>
    <w:p w:rsidR="00563909" w:rsidRPr="00104606" w:rsidRDefault="00563909" w:rsidP="00104606">
      <w:pPr>
        <w:pStyle w:val="BodyText2"/>
        <w:numPr>
          <w:ilvl w:val="0"/>
          <w:numId w:val="24"/>
        </w:numPr>
        <w:tabs>
          <w:tab w:val="num" w:pos="644"/>
        </w:tabs>
        <w:rPr>
          <w:color w:val="auto"/>
          <w:szCs w:val="24"/>
        </w:rPr>
      </w:pPr>
      <w:r w:rsidRPr="00104606">
        <w:rPr>
          <w:color w:val="auto"/>
          <w:szCs w:val="24"/>
        </w:rPr>
        <w:t>Приемаме да отчитаме и натрупваме точки за пропътуваните мили по авиационните бонусни програми на авиокомпаниите (</w:t>
      </w:r>
      <w:r w:rsidRPr="00104606">
        <w:rPr>
          <w:color w:val="auto"/>
          <w:szCs w:val="24"/>
          <w:lang w:val="en-US"/>
        </w:rPr>
        <w:t>Bulgaria</w:t>
      </w:r>
      <w:r w:rsidRPr="00104606">
        <w:rPr>
          <w:color w:val="auto"/>
          <w:szCs w:val="24"/>
        </w:rPr>
        <w:t xml:space="preserve"> </w:t>
      </w:r>
      <w:r w:rsidRPr="00104606">
        <w:rPr>
          <w:color w:val="auto"/>
          <w:szCs w:val="24"/>
          <w:lang w:val="en-US"/>
        </w:rPr>
        <w:t>Air</w:t>
      </w:r>
      <w:r w:rsidRPr="00104606">
        <w:rPr>
          <w:color w:val="auto"/>
          <w:szCs w:val="24"/>
        </w:rPr>
        <w:t xml:space="preserve">, </w:t>
      </w:r>
      <w:r w:rsidRPr="00104606">
        <w:rPr>
          <w:color w:val="auto"/>
          <w:szCs w:val="24"/>
          <w:lang w:val="en-US"/>
        </w:rPr>
        <w:t>Miles</w:t>
      </w:r>
      <w:r w:rsidRPr="00104606">
        <w:rPr>
          <w:color w:val="auto"/>
          <w:szCs w:val="24"/>
        </w:rPr>
        <w:t>&amp;</w:t>
      </w:r>
      <w:r w:rsidRPr="00104606">
        <w:rPr>
          <w:color w:val="auto"/>
          <w:szCs w:val="24"/>
          <w:lang w:val="en-US"/>
        </w:rPr>
        <w:t>More</w:t>
      </w:r>
      <w:r w:rsidRPr="00104606">
        <w:rPr>
          <w:color w:val="auto"/>
          <w:szCs w:val="24"/>
        </w:rPr>
        <w:t xml:space="preserve">, </w:t>
      </w:r>
      <w:r w:rsidRPr="00104606">
        <w:rPr>
          <w:color w:val="auto"/>
          <w:szCs w:val="24"/>
          <w:lang w:val="en-US"/>
        </w:rPr>
        <w:t>Flying</w:t>
      </w:r>
      <w:r w:rsidRPr="00104606">
        <w:rPr>
          <w:color w:val="auto"/>
          <w:szCs w:val="24"/>
        </w:rPr>
        <w:t xml:space="preserve"> </w:t>
      </w:r>
      <w:r w:rsidRPr="00104606">
        <w:rPr>
          <w:color w:val="auto"/>
          <w:szCs w:val="24"/>
          <w:lang w:val="en-US"/>
        </w:rPr>
        <w:t>Blue</w:t>
      </w:r>
      <w:r w:rsidRPr="00104606">
        <w:rPr>
          <w:color w:val="auto"/>
          <w:szCs w:val="24"/>
        </w:rPr>
        <w:t xml:space="preserve"> и др.) за всеки закупен самолетен билет.</w:t>
      </w:r>
    </w:p>
    <w:p w:rsidR="00563909" w:rsidRPr="00104606" w:rsidRDefault="00563909" w:rsidP="00104606">
      <w:pPr>
        <w:pStyle w:val="BodyText2"/>
        <w:numPr>
          <w:ilvl w:val="0"/>
          <w:numId w:val="24"/>
        </w:numPr>
        <w:tabs>
          <w:tab w:val="num" w:pos="644"/>
        </w:tabs>
        <w:rPr>
          <w:color w:val="auto"/>
          <w:szCs w:val="24"/>
        </w:rPr>
      </w:pPr>
      <w:r w:rsidRPr="00104606">
        <w:rPr>
          <w:color w:val="auto"/>
          <w:szCs w:val="24"/>
        </w:rPr>
        <w:t xml:space="preserve">При необходимост ще изготвяме и предоставяме на възложителя фактура (инвойс) на английски език в срок до 24 часа от поискването й. </w:t>
      </w:r>
    </w:p>
    <w:p w:rsidR="00563909" w:rsidRPr="00104606" w:rsidRDefault="00563909" w:rsidP="00104606">
      <w:pPr>
        <w:pStyle w:val="BodyText"/>
        <w:numPr>
          <w:ilvl w:val="0"/>
          <w:numId w:val="24"/>
        </w:numPr>
        <w:spacing w:after="0"/>
        <w:jc w:val="both"/>
        <w:rPr>
          <w:sz w:val="24"/>
          <w:szCs w:val="24"/>
          <w:lang w:val="bg-BG"/>
        </w:rPr>
      </w:pPr>
      <w:r w:rsidRPr="00104606">
        <w:rPr>
          <w:sz w:val="24"/>
          <w:szCs w:val="24"/>
          <w:lang w:val="bg-BG"/>
        </w:rPr>
        <w:t>Гарантираме конфиденциалност относно извършваните пътувания (имена, дати, маршрути, превозвачи), бърза реакция след подаване на заявка и предлагане на най-подходящите и икономични варианти.</w:t>
      </w:r>
    </w:p>
    <w:p w:rsidR="00563909" w:rsidRPr="00104606" w:rsidRDefault="00563909" w:rsidP="00104606">
      <w:pPr>
        <w:pStyle w:val="BodyText"/>
        <w:numPr>
          <w:ilvl w:val="0"/>
          <w:numId w:val="24"/>
        </w:numPr>
        <w:spacing w:after="0"/>
        <w:jc w:val="both"/>
        <w:rPr>
          <w:sz w:val="24"/>
          <w:szCs w:val="24"/>
          <w:lang w:val="bg-BG"/>
        </w:rPr>
      </w:pPr>
      <w:r w:rsidRPr="00104606">
        <w:rPr>
          <w:sz w:val="24"/>
          <w:szCs w:val="24"/>
          <w:lang w:val="bg-BG"/>
        </w:rPr>
        <w:t xml:space="preserve">Задължаваме се да изпълняваме стриктно допълнителните условия и услуги за поевтиняване или повишаване на качеството на услугата, които сме предложили в </w:t>
      </w:r>
      <w:r w:rsidR="00367CD7" w:rsidRPr="00104606">
        <w:rPr>
          <w:sz w:val="24"/>
          <w:szCs w:val="24"/>
          <w:lang w:val="bg-BG"/>
        </w:rPr>
        <w:t>настоящото предложение</w:t>
      </w:r>
      <w:r w:rsidRPr="00104606">
        <w:rPr>
          <w:sz w:val="24"/>
          <w:szCs w:val="24"/>
          <w:lang w:val="bg-BG"/>
        </w:rPr>
        <w:t>.</w:t>
      </w:r>
    </w:p>
    <w:p w:rsidR="00563909" w:rsidRPr="00104606" w:rsidRDefault="00563909" w:rsidP="00104606">
      <w:pPr>
        <w:pStyle w:val="BodyText"/>
        <w:numPr>
          <w:ilvl w:val="0"/>
          <w:numId w:val="24"/>
        </w:numPr>
        <w:spacing w:after="0"/>
        <w:jc w:val="both"/>
        <w:rPr>
          <w:sz w:val="24"/>
          <w:szCs w:val="24"/>
          <w:lang w:val="bg-BG"/>
        </w:rPr>
      </w:pPr>
      <w:r w:rsidRPr="00104606">
        <w:rPr>
          <w:sz w:val="24"/>
          <w:szCs w:val="24"/>
          <w:lang w:val="bg-BG"/>
        </w:rPr>
        <w:t xml:space="preserve">Ще осигурим на възложителя действащ телефон за денонощна връзка в празнични, почивни дни и при извънредни обстоятелства. </w:t>
      </w:r>
    </w:p>
    <w:p w:rsidR="00563909" w:rsidRPr="00F17C20" w:rsidRDefault="00563909" w:rsidP="00104606">
      <w:pPr>
        <w:pStyle w:val="BodyText"/>
        <w:numPr>
          <w:ilvl w:val="0"/>
          <w:numId w:val="24"/>
        </w:numPr>
        <w:spacing w:after="0"/>
        <w:jc w:val="both"/>
        <w:rPr>
          <w:sz w:val="24"/>
          <w:szCs w:val="24"/>
          <w:lang w:val="bg-BG"/>
        </w:rPr>
      </w:pPr>
      <w:r w:rsidRPr="00104606">
        <w:rPr>
          <w:sz w:val="24"/>
          <w:szCs w:val="24"/>
          <w:lang w:val="bg-BG"/>
        </w:rPr>
        <w:t xml:space="preserve">Задължаваме се да правим възможното за освобождаване от/ или намаляване на евентуални санкции за </w:t>
      </w:r>
      <w:r w:rsidRPr="00F17C20">
        <w:rPr>
          <w:sz w:val="24"/>
          <w:szCs w:val="24"/>
          <w:lang w:val="bg-BG"/>
        </w:rPr>
        <w:t>възложителя (след издаден самолетен билет) в случай:</w:t>
      </w:r>
    </w:p>
    <w:p w:rsidR="00563909" w:rsidRPr="00F17C20" w:rsidRDefault="00563909" w:rsidP="00104606">
      <w:pPr>
        <w:pStyle w:val="BodyText"/>
        <w:spacing w:after="0"/>
        <w:ind w:firstLine="720"/>
        <w:jc w:val="both"/>
        <w:rPr>
          <w:sz w:val="24"/>
          <w:szCs w:val="24"/>
          <w:lang w:val="bg-BG"/>
        </w:rPr>
      </w:pPr>
      <w:r w:rsidRPr="00F17C20">
        <w:rPr>
          <w:sz w:val="24"/>
          <w:szCs w:val="24"/>
          <w:lang w:val="bg-BG"/>
        </w:rPr>
        <w:t xml:space="preserve">- неосъществено пътуване </w:t>
      </w:r>
      <w:r w:rsidR="003A6672" w:rsidRPr="00F17C20">
        <w:rPr>
          <w:sz w:val="24"/>
          <w:szCs w:val="24"/>
          <w:lang w:val="bg-BG"/>
        </w:rPr>
        <w:t>при отказ от страна</w:t>
      </w:r>
      <w:r w:rsidRPr="00F17C20">
        <w:rPr>
          <w:sz w:val="24"/>
          <w:szCs w:val="24"/>
          <w:lang w:val="bg-BG"/>
        </w:rPr>
        <w:t xml:space="preserve"> на възложителя; </w:t>
      </w:r>
    </w:p>
    <w:p w:rsidR="00563909" w:rsidRPr="00F17C20" w:rsidRDefault="00563909" w:rsidP="00104606">
      <w:pPr>
        <w:pStyle w:val="BodyText"/>
        <w:spacing w:after="0"/>
        <w:ind w:firstLine="720"/>
        <w:jc w:val="both"/>
        <w:rPr>
          <w:sz w:val="24"/>
          <w:szCs w:val="24"/>
          <w:lang w:val="bg-BG"/>
        </w:rPr>
      </w:pPr>
      <w:r w:rsidRPr="00F17C20">
        <w:rPr>
          <w:sz w:val="24"/>
          <w:szCs w:val="24"/>
          <w:lang w:val="bg-BG"/>
        </w:rPr>
        <w:t xml:space="preserve">- смяна на </w:t>
      </w:r>
      <w:r w:rsidR="00E34731" w:rsidRPr="00F17C20">
        <w:rPr>
          <w:sz w:val="24"/>
          <w:szCs w:val="24"/>
          <w:lang w:val="bg-BG"/>
        </w:rPr>
        <w:t>имената на пътника</w:t>
      </w:r>
      <w:r w:rsidRPr="00F17C20">
        <w:rPr>
          <w:sz w:val="24"/>
          <w:szCs w:val="24"/>
          <w:lang w:val="bg-BG"/>
        </w:rPr>
        <w:t>;</w:t>
      </w:r>
    </w:p>
    <w:p w:rsidR="00563909" w:rsidRPr="00F17C20" w:rsidRDefault="00563909" w:rsidP="00104606">
      <w:pPr>
        <w:pStyle w:val="BodyText"/>
        <w:spacing w:after="0"/>
        <w:ind w:firstLine="720"/>
        <w:jc w:val="both"/>
        <w:rPr>
          <w:sz w:val="24"/>
          <w:szCs w:val="24"/>
          <w:lang w:val="bg-BG"/>
        </w:rPr>
      </w:pPr>
      <w:r w:rsidRPr="00F17C20">
        <w:rPr>
          <w:sz w:val="24"/>
          <w:szCs w:val="24"/>
          <w:lang w:val="bg-BG"/>
        </w:rPr>
        <w:t>- смяна на датите на пътуване;</w:t>
      </w:r>
    </w:p>
    <w:p w:rsidR="00563909" w:rsidRPr="00104606" w:rsidRDefault="00563909" w:rsidP="00104606">
      <w:pPr>
        <w:pStyle w:val="BodyText"/>
        <w:spacing w:after="0"/>
        <w:ind w:firstLine="711"/>
        <w:jc w:val="both"/>
        <w:rPr>
          <w:sz w:val="24"/>
          <w:szCs w:val="24"/>
          <w:lang w:val="bg-BG"/>
        </w:rPr>
      </w:pPr>
      <w:r w:rsidRPr="00F17C20">
        <w:rPr>
          <w:sz w:val="24"/>
          <w:szCs w:val="24"/>
          <w:lang w:val="bg-BG"/>
        </w:rPr>
        <w:t>- извънредни обстоятелства.</w:t>
      </w:r>
    </w:p>
    <w:p w:rsidR="00563909" w:rsidRPr="00104606" w:rsidRDefault="00563909" w:rsidP="00104606">
      <w:pPr>
        <w:pStyle w:val="BodyText"/>
        <w:spacing w:after="0"/>
        <w:ind w:left="420"/>
        <w:jc w:val="both"/>
        <w:rPr>
          <w:sz w:val="24"/>
          <w:szCs w:val="24"/>
          <w:lang w:val="bg-BG"/>
        </w:rPr>
      </w:pPr>
      <w:r w:rsidRPr="00104606">
        <w:rPr>
          <w:sz w:val="24"/>
          <w:szCs w:val="24"/>
          <w:lang w:val="bg-BG"/>
        </w:rPr>
        <w:t xml:space="preserve">17. Задължаваме се да оформяме надлежно документацията, свързана с осъществяването, отчитането и заплащането на самолетните билети, в пълно съответствие с изискванията на възложителя. Доставката на самолетните билети и фактурите се осъществява на адреса на възложителя в 7 - дневен срок, за което се подписва предавателно-приемателен </w:t>
      </w:r>
      <w:r w:rsidRPr="003A6672">
        <w:rPr>
          <w:sz w:val="24"/>
          <w:szCs w:val="24"/>
          <w:lang w:val="bg-BG"/>
        </w:rPr>
        <w:t xml:space="preserve">протокол. </w:t>
      </w:r>
      <w:r w:rsidR="004A2798" w:rsidRPr="003A6672">
        <w:rPr>
          <w:sz w:val="24"/>
          <w:szCs w:val="24"/>
          <w:lang w:val="bg-BG"/>
        </w:rPr>
        <w:t>Щ</w:t>
      </w:r>
      <w:r w:rsidRPr="003A6672">
        <w:rPr>
          <w:sz w:val="24"/>
          <w:szCs w:val="24"/>
          <w:lang w:val="bg-BG"/>
        </w:rPr>
        <w:t>е представяме на възложителя дневник за извършените по договора за обществената поръчка продажби на самолетни билети</w:t>
      </w:r>
      <w:r w:rsidR="004A2798" w:rsidRPr="003A6672">
        <w:rPr>
          <w:sz w:val="24"/>
          <w:szCs w:val="24"/>
          <w:lang w:val="bg-BG"/>
        </w:rPr>
        <w:t xml:space="preserve"> през предходния месец</w:t>
      </w:r>
      <w:r w:rsidRPr="003A6672">
        <w:rPr>
          <w:sz w:val="24"/>
          <w:szCs w:val="24"/>
          <w:lang w:val="bg-BG"/>
        </w:rPr>
        <w:t xml:space="preserve"> в срок до 10</w:t>
      </w:r>
      <w:r w:rsidRPr="003A6672">
        <w:rPr>
          <w:sz w:val="24"/>
          <w:szCs w:val="24"/>
          <w:vertAlign w:val="superscript"/>
          <w:lang w:val="bg-BG"/>
        </w:rPr>
        <w:t>-то</w:t>
      </w:r>
      <w:r w:rsidRPr="003A6672">
        <w:rPr>
          <w:sz w:val="24"/>
          <w:szCs w:val="24"/>
          <w:lang w:val="bg-BG"/>
        </w:rPr>
        <w:t xml:space="preserve"> число на следващ</w:t>
      </w:r>
      <w:r w:rsidR="004A2798" w:rsidRPr="003A6672">
        <w:rPr>
          <w:sz w:val="24"/>
          <w:szCs w:val="24"/>
          <w:lang w:val="bg-BG"/>
        </w:rPr>
        <w:t>ия</w:t>
      </w:r>
      <w:r w:rsidRPr="003A6672">
        <w:rPr>
          <w:sz w:val="24"/>
          <w:szCs w:val="24"/>
          <w:lang w:val="bg-BG"/>
        </w:rPr>
        <w:t xml:space="preserve"> месец. Към датата на изтичане на договора ще представим обобщен</w:t>
      </w:r>
      <w:r w:rsidRPr="00104606">
        <w:rPr>
          <w:sz w:val="24"/>
          <w:szCs w:val="24"/>
          <w:lang w:val="bg-BG"/>
        </w:rPr>
        <w:t xml:space="preserve"> дневник с всички продажби за периода на договора.</w:t>
      </w:r>
    </w:p>
    <w:p w:rsidR="00563909" w:rsidRPr="00104606" w:rsidRDefault="00563909" w:rsidP="00104606">
      <w:pPr>
        <w:pStyle w:val="BodyText"/>
        <w:spacing w:after="0"/>
        <w:ind w:left="420"/>
        <w:jc w:val="both"/>
        <w:rPr>
          <w:sz w:val="24"/>
          <w:szCs w:val="24"/>
          <w:lang w:val="bg-BG"/>
        </w:rPr>
      </w:pPr>
      <w:r w:rsidRPr="00104606">
        <w:rPr>
          <w:sz w:val="24"/>
          <w:szCs w:val="24"/>
          <w:lang w:val="bg-BG"/>
        </w:rPr>
        <w:t>18. Задължаваме се да изпълняваме поръчката за осигуряване на самолетни билети за нуждите на възложителя съгласно клаузите на договора, представляващ неразделна част от настоящата документация, условията на решението за откриване на процедурата и утвърдените с него обявление и документация за участие и офертата на изпълнителя.</w:t>
      </w:r>
    </w:p>
    <w:p w:rsidR="00563909" w:rsidRPr="00104606" w:rsidRDefault="00563909" w:rsidP="00104606">
      <w:pPr>
        <w:autoSpaceDE w:val="0"/>
        <w:autoSpaceDN w:val="0"/>
        <w:adjustRightInd w:val="0"/>
        <w:jc w:val="both"/>
      </w:pPr>
    </w:p>
    <w:p w:rsidR="00563909" w:rsidRPr="00104606" w:rsidRDefault="00563909" w:rsidP="00104606">
      <w:pPr>
        <w:autoSpaceDE w:val="0"/>
        <w:autoSpaceDN w:val="0"/>
        <w:adjustRightInd w:val="0"/>
        <w:ind w:firstLine="420"/>
        <w:jc w:val="both"/>
      </w:pPr>
      <w:r w:rsidRPr="00104606">
        <w:rPr>
          <w:b/>
          <w:bCs/>
        </w:rPr>
        <w:lastRenderedPageBreak/>
        <w:t>Срок за изпълнение на обществената поръчка:</w:t>
      </w:r>
      <w:r w:rsidRPr="00104606">
        <w:t xml:space="preserve"> една година, считано от 11.05.2017 г., като в случай че договорът се сключи след тази дата срокът за изпълнение е считано от датата на подписването му.</w:t>
      </w:r>
    </w:p>
    <w:p w:rsidR="00563909" w:rsidRPr="00104606" w:rsidRDefault="00563909" w:rsidP="00104606">
      <w:pPr>
        <w:autoSpaceDE w:val="0"/>
        <w:autoSpaceDN w:val="0"/>
        <w:adjustRightInd w:val="0"/>
        <w:ind w:firstLine="708"/>
        <w:jc w:val="both"/>
        <w:rPr>
          <w:highlight w:val="yellow"/>
        </w:rPr>
      </w:pPr>
    </w:p>
    <w:p w:rsidR="00563909" w:rsidRPr="007247DC" w:rsidRDefault="00563909" w:rsidP="00104606">
      <w:pPr>
        <w:autoSpaceDE w:val="0"/>
        <w:autoSpaceDN w:val="0"/>
        <w:adjustRightInd w:val="0"/>
        <w:ind w:firstLine="420"/>
        <w:jc w:val="both"/>
      </w:pPr>
      <w:r w:rsidRPr="007247DC">
        <w:t xml:space="preserve">Предлагаме при изпълнението на обществената поръчка и следните </w:t>
      </w:r>
      <w:r w:rsidRPr="007247DC">
        <w:rPr>
          <w:lang w:val="ru-RU"/>
        </w:rPr>
        <w:t>допълнителните облекчени условия и услуги за поевтиняване или повишаване на качеството на услугата</w:t>
      </w:r>
      <w:r w:rsidR="009871C6" w:rsidRPr="007247DC">
        <w:t>, както с</w:t>
      </w:r>
      <w:r w:rsidRPr="007247DC">
        <w:t>ледва:</w:t>
      </w:r>
      <w:r w:rsidR="009871C6" w:rsidRPr="007247DC">
        <w:t xml:space="preserve"> </w:t>
      </w:r>
      <w:r w:rsidRPr="007247DC">
        <w:t>..............................................................</w:t>
      </w:r>
      <w:r w:rsidR="009871C6" w:rsidRPr="007247DC">
        <w:t>...............................</w:t>
      </w:r>
      <w:r w:rsidRPr="007247DC">
        <w:t>....................................</w:t>
      </w:r>
    </w:p>
    <w:p w:rsidR="00563909" w:rsidRDefault="00563909" w:rsidP="00104606">
      <w:pPr>
        <w:autoSpaceDE w:val="0"/>
        <w:autoSpaceDN w:val="0"/>
        <w:adjustRightInd w:val="0"/>
        <w:jc w:val="both"/>
      </w:pPr>
      <w:r w:rsidRPr="007247DC">
        <w:t>(</w:t>
      </w:r>
      <w:r w:rsidRPr="007247DC">
        <w:rPr>
          <w:i/>
          <w:iCs/>
        </w:rPr>
        <w:t xml:space="preserve">посочват се допълнителни облекчени условия и услуги, </w:t>
      </w:r>
      <w:r w:rsidRPr="007247DC">
        <w:rPr>
          <w:b/>
          <w:i/>
          <w:iCs/>
          <w:u w:val="single"/>
        </w:rPr>
        <w:t xml:space="preserve">които </w:t>
      </w:r>
      <w:r w:rsidRPr="007247DC">
        <w:rPr>
          <w:b/>
          <w:i/>
          <w:iCs/>
          <w:spacing w:val="-1"/>
          <w:u w:val="single"/>
        </w:rPr>
        <w:t>не са свързани с цени и нямат ценово изражение</w:t>
      </w:r>
      <w:r w:rsidRPr="007247DC">
        <w:rPr>
          <w:i/>
          <w:iCs/>
        </w:rPr>
        <w:t>, в случай че участникът предлага такива</w:t>
      </w:r>
      <w:r w:rsidRPr="007247DC">
        <w:t>).</w:t>
      </w:r>
    </w:p>
    <w:p w:rsidR="007247DC" w:rsidRDefault="007247DC" w:rsidP="00104606">
      <w:pPr>
        <w:autoSpaceDE w:val="0"/>
        <w:autoSpaceDN w:val="0"/>
        <w:adjustRightInd w:val="0"/>
        <w:jc w:val="both"/>
      </w:pPr>
    </w:p>
    <w:p w:rsidR="007247DC" w:rsidRDefault="007247DC" w:rsidP="00104606">
      <w:pPr>
        <w:autoSpaceDE w:val="0"/>
        <w:autoSpaceDN w:val="0"/>
        <w:adjustRightInd w:val="0"/>
        <w:jc w:val="both"/>
      </w:pPr>
    </w:p>
    <w:p w:rsidR="007247DC" w:rsidRDefault="007247DC" w:rsidP="00104606">
      <w:pPr>
        <w:autoSpaceDE w:val="0"/>
        <w:autoSpaceDN w:val="0"/>
        <w:adjustRightInd w:val="0"/>
        <w:jc w:val="both"/>
      </w:pPr>
    </w:p>
    <w:p w:rsidR="00F17C20" w:rsidRPr="00104606" w:rsidRDefault="00F17C20" w:rsidP="00104606">
      <w:pPr>
        <w:autoSpaceDE w:val="0"/>
        <w:autoSpaceDN w:val="0"/>
        <w:adjustRightInd w:val="0"/>
        <w:jc w:val="both"/>
      </w:pPr>
    </w:p>
    <w:p w:rsidR="00563909" w:rsidRPr="00104606" w:rsidRDefault="00563909" w:rsidP="00104606">
      <w:pPr>
        <w:autoSpaceDE w:val="0"/>
        <w:autoSpaceDN w:val="0"/>
        <w:adjustRightInd w:val="0"/>
        <w:jc w:val="both"/>
      </w:pPr>
    </w:p>
    <w:p w:rsidR="00563909" w:rsidRPr="00104606" w:rsidRDefault="00563909" w:rsidP="00104606">
      <w:pPr>
        <w:rPr>
          <w:lang w:val="ru-RU"/>
        </w:rPr>
      </w:pPr>
      <w:r w:rsidRPr="00104606">
        <w:rPr>
          <w:lang w:val="ru-RU"/>
        </w:rPr>
        <w:t>дата</w:t>
      </w:r>
      <w:r w:rsidRPr="00104606">
        <w:rPr>
          <w:lang w:val="ru-RU"/>
        </w:rPr>
        <w:tab/>
      </w:r>
      <w:r w:rsidRPr="00104606">
        <w:rPr>
          <w:lang w:val="ru-RU"/>
        </w:rPr>
        <w:tab/>
      </w:r>
      <w:r w:rsidRPr="00104606">
        <w:rPr>
          <w:lang w:val="ru-RU"/>
        </w:rPr>
        <w:tab/>
      </w:r>
      <w:r w:rsidRPr="00104606">
        <w:rPr>
          <w:lang w:val="ru-RU"/>
        </w:rPr>
        <w:tab/>
      </w:r>
      <w:r w:rsidRPr="00104606">
        <w:rPr>
          <w:lang w:val="ru-RU"/>
        </w:rPr>
        <w:tab/>
      </w:r>
      <w:r w:rsidRPr="00104606">
        <w:rPr>
          <w:lang w:val="ru-RU"/>
        </w:rPr>
        <w:tab/>
        <w:t xml:space="preserve">          Подпис:</w:t>
      </w:r>
    </w:p>
    <w:p w:rsidR="00563909" w:rsidRPr="00104606" w:rsidRDefault="00563909" w:rsidP="00104606">
      <w:pPr>
        <w:ind w:left="4860"/>
        <w:rPr>
          <w:lang w:val="ru-RU"/>
        </w:rPr>
      </w:pPr>
      <w:r w:rsidRPr="00104606">
        <w:rPr>
          <w:lang w:val="ru-RU"/>
        </w:rPr>
        <w:t>печат</w:t>
      </w:r>
    </w:p>
    <w:p w:rsidR="00563909" w:rsidRPr="00104606" w:rsidRDefault="00563909" w:rsidP="00104606">
      <w:pPr>
        <w:ind w:left="4860"/>
        <w:rPr>
          <w:lang w:val="ru-RU"/>
        </w:rPr>
      </w:pPr>
      <w:r w:rsidRPr="00104606">
        <w:rPr>
          <w:lang w:val="ru-RU"/>
        </w:rPr>
        <w:t>(име и фамилия)</w:t>
      </w:r>
    </w:p>
    <w:p w:rsidR="00563909" w:rsidRPr="00104606" w:rsidRDefault="00563909" w:rsidP="00104606">
      <w:pPr>
        <w:ind w:left="4860"/>
        <w:rPr>
          <w:lang w:val="ru-RU"/>
        </w:rPr>
      </w:pPr>
      <w:r w:rsidRPr="00104606">
        <w:rPr>
          <w:lang w:val="ru-RU"/>
        </w:rPr>
        <w:t>(качество на представляващия участника)</w:t>
      </w:r>
    </w:p>
    <w:p w:rsidR="00563909" w:rsidRPr="00B41E62" w:rsidRDefault="00563909" w:rsidP="00563909">
      <w:pPr>
        <w:spacing w:line="276" w:lineRule="auto"/>
        <w:jc w:val="both"/>
      </w:pPr>
    </w:p>
    <w:p w:rsidR="00F95EFD" w:rsidRPr="00F60349" w:rsidRDefault="00F95EFD" w:rsidP="008D59EE">
      <w:pPr>
        <w:pStyle w:val="ListParagraph"/>
        <w:spacing w:line="276" w:lineRule="auto"/>
        <w:jc w:val="right"/>
        <w:rPr>
          <w:b/>
          <w:i/>
        </w:rPr>
      </w:pPr>
    </w:p>
    <w:p w:rsidR="00F95EFD" w:rsidRPr="00F60349" w:rsidRDefault="00F95EFD" w:rsidP="008D59EE">
      <w:pPr>
        <w:pStyle w:val="ListParagraph"/>
        <w:spacing w:line="276" w:lineRule="auto"/>
        <w:jc w:val="right"/>
        <w:rPr>
          <w:b/>
          <w:i/>
        </w:rPr>
      </w:pPr>
    </w:p>
    <w:p w:rsidR="00E67AB6" w:rsidRDefault="00E67AB6" w:rsidP="008D59EE">
      <w:pPr>
        <w:pStyle w:val="ListParagraph"/>
        <w:spacing w:line="276" w:lineRule="auto"/>
        <w:jc w:val="right"/>
        <w:rPr>
          <w:b/>
          <w:i/>
        </w:rPr>
      </w:pPr>
    </w:p>
    <w:p w:rsidR="00E67AB6" w:rsidRDefault="00E67AB6" w:rsidP="008D59EE">
      <w:pPr>
        <w:pStyle w:val="ListParagraph"/>
        <w:spacing w:line="276" w:lineRule="auto"/>
        <w:jc w:val="right"/>
        <w:rPr>
          <w:b/>
          <w:i/>
        </w:rPr>
      </w:pPr>
    </w:p>
    <w:p w:rsidR="00E67AB6" w:rsidRDefault="00E67AB6" w:rsidP="008D59EE">
      <w:pPr>
        <w:pStyle w:val="ListParagraph"/>
        <w:spacing w:line="276" w:lineRule="auto"/>
        <w:jc w:val="right"/>
        <w:rPr>
          <w:b/>
          <w:i/>
        </w:rPr>
      </w:pPr>
    </w:p>
    <w:p w:rsidR="00E67AB6" w:rsidRDefault="00E67AB6" w:rsidP="008D59EE">
      <w:pPr>
        <w:pStyle w:val="ListParagraph"/>
        <w:spacing w:line="276" w:lineRule="auto"/>
        <w:jc w:val="right"/>
        <w:rPr>
          <w:b/>
          <w:i/>
        </w:rPr>
      </w:pPr>
    </w:p>
    <w:p w:rsidR="00E67AB6" w:rsidRDefault="00E67AB6" w:rsidP="008D59EE">
      <w:pPr>
        <w:pStyle w:val="ListParagraph"/>
        <w:spacing w:line="276" w:lineRule="auto"/>
        <w:jc w:val="right"/>
        <w:rPr>
          <w:b/>
          <w:i/>
        </w:rPr>
      </w:pPr>
    </w:p>
    <w:p w:rsidR="00E67AB6" w:rsidRDefault="00E67AB6" w:rsidP="008D59EE">
      <w:pPr>
        <w:pStyle w:val="ListParagraph"/>
        <w:spacing w:line="276" w:lineRule="auto"/>
        <w:jc w:val="right"/>
        <w:rPr>
          <w:b/>
          <w:i/>
        </w:rPr>
      </w:pPr>
    </w:p>
    <w:p w:rsidR="00E67AB6" w:rsidRDefault="00E67AB6" w:rsidP="008D59EE">
      <w:pPr>
        <w:pStyle w:val="ListParagraph"/>
        <w:spacing w:line="276" w:lineRule="auto"/>
        <w:jc w:val="right"/>
        <w:rPr>
          <w:b/>
          <w:i/>
        </w:rPr>
      </w:pPr>
    </w:p>
    <w:p w:rsidR="00E67AB6" w:rsidRDefault="00E67AB6" w:rsidP="008D59EE">
      <w:pPr>
        <w:pStyle w:val="ListParagraph"/>
        <w:spacing w:line="276" w:lineRule="auto"/>
        <w:jc w:val="right"/>
        <w:rPr>
          <w:b/>
          <w:i/>
        </w:rPr>
      </w:pPr>
    </w:p>
    <w:p w:rsidR="00E67AB6" w:rsidRDefault="00E67AB6" w:rsidP="008D59EE">
      <w:pPr>
        <w:pStyle w:val="ListParagraph"/>
        <w:spacing w:line="276" w:lineRule="auto"/>
        <w:jc w:val="right"/>
        <w:rPr>
          <w:b/>
          <w:i/>
        </w:rPr>
      </w:pPr>
    </w:p>
    <w:p w:rsidR="00E67AB6" w:rsidRDefault="00E67AB6" w:rsidP="008D59EE">
      <w:pPr>
        <w:pStyle w:val="ListParagraph"/>
        <w:spacing w:line="276" w:lineRule="auto"/>
        <w:jc w:val="right"/>
        <w:rPr>
          <w:b/>
          <w:i/>
        </w:rPr>
      </w:pPr>
    </w:p>
    <w:p w:rsidR="00E67AB6" w:rsidRDefault="00E67AB6" w:rsidP="008D59EE">
      <w:pPr>
        <w:pStyle w:val="ListParagraph"/>
        <w:spacing w:line="276" w:lineRule="auto"/>
        <w:jc w:val="right"/>
        <w:rPr>
          <w:b/>
          <w:i/>
        </w:rPr>
      </w:pPr>
    </w:p>
    <w:p w:rsidR="00E67AB6" w:rsidRDefault="00E67AB6" w:rsidP="008D59EE">
      <w:pPr>
        <w:pStyle w:val="ListParagraph"/>
        <w:spacing w:line="276" w:lineRule="auto"/>
        <w:jc w:val="right"/>
        <w:rPr>
          <w:b/>
          <w:i/>
        </w:rPr>
      </w:pPr>
    </w:p>
    <w:p w:rsidR="00E67AB6" w:rsidRDefault="00E67AB6" w:rsidP="008D59EE">
      <w:pPr>
        <w:pStyle w:val="ListParagraph"/>
        <w:spacing w:line="276" w:lineRule="auto"/>
        <w:jc w:val="right"/>
        <w:rPr>
          <w:b/>
          <w:i/>
        </w:rPr>
      </w:pPr>
    </w:p>
    <w:p w:rsidR="00E67AB6" w:rsidRDefault="00E67AB6" w:rsidP="008D59EE">
      <w:pPr>
        <w:pStyle w:val="ListParagraph"/>
        <w:spacing w:line="276" w:lineRule="auto"/>
        <w:jc w:val="right"/>
        <w:rPr>
          <w:b/>
          <w:i/>
        </w:rPr>
      </w:pPr>
    </w:p>
    <w:p w:rsidR="00E67AB6" w:rsidRDefault="00E67AB6" w:rsidP="008D59EE">
      <w:pPr>
        <w:pStyle w:val="ListParagraph"/>
        <w:spacing w:line="276" w:lineRule="auto"/>
        <w:jc w:val="right"/>
        <w:rPr>
          <w:b/>
          <w:i/>
        </w:rPr>
      </w:pPr>
    </w:p>
    <w:p w:rsidR="00E67AB6" w:rsidRDefault="00E67AB6" w:rsidP="008D59EE">
      <w:pPr>
        <w:pStyle w:val="ListParagraph"/>
        <w:spacing w:line="276" w:lineRule="auto"/>
        <w:jc w:val="right"/>
        <w:rPr>
          <w:b/>
          <w:i/>
        </w:rPr>
      </w:pPr>
    </w:p>
    <w:p w:rsidR="00E67AB6" w:rsidRDefault="00E67AB6" w:rsidP="008D59EE">
      <w:pPr>
        <w:pStyle w:val="ListParagraph"/>
        <w:spacing w:line="276" w:lineRule="auto"/>
        <w:jc w:val="right"/>
        <w:rPr>
          <w:b/>
          <w:i/>
        </w:rPr>
      </w:pPr>
    </w:p>
    <w:p w:rsidR="00E67AB6" w:rsidRDefault="00E67AB6" w:rsidP="008D59EE">
      <w:pPr>
        <w:pStyle w:val="ListParagraph"/>
        <w:spacing w:line="276" w:lineRule="auto"/>
        <w:jc w:val="right"/>
        <w:rPr>
          <w:b/>
          <w:i/>
        </w:rPr>
      </w:pPr>
    </w:p>
    <w:p w:rsidR="00E67AB6" w:rsidRDefault="00E67AB6" w:rsidP="008D59EE">
      <w:pPr>
        <w:pStyle w:val="ListParagraph"/>
        <w:spacing w:line="276" w:lineRule="auto"/>
        <w:jc w:val="right"/>
        <w:rPr>
          <w:b/>
          <w:i/>
        </w:rPr>
      </w:pPr>
    </w:p>
    <w:p w:rsidR="00E67AB6" w:rsidRDefault="00E67AB6" w:rsidP="008D59EE">
      <w:pPr>
        <w:pStyle w:val="ListParagraph"/>
        <w:spacing w:line="276" w:lineRule="auto"/>
        <w:jc w:val="right"/>
        <w:rPr>
          <w:b/>
          <w:i/>
        </w:rPr>
      </w:pPr>
    </w:p>
    <w:p w:rsidR="00E67AB6" w:rsidRDefault="00E67AB6" w:rsidP="008D59EE">
      <w:pPr>
        <w:pStyle w:val="ListParagraph"/>
        <w:spacing w:line="276" w:lineRule="auto"/>
        <w:jc w:val="right"/>
        <w:rPr>
          <w:b/>
          <w:i/>
        </w:rPr>
      </w:pPr>
    </w:p>
    <w:p w:rsidR="00E67AB6" w:rsidRDefault="00E67AB6" w:rsidP="008D59EE">
      <w:pPr>
        <w:pStyle w:val="ListParagraph"/>
        <w:spacing w:line="276" w:lineRule="auto"/>
        <w:jc w:val="right"/>
        <w:rPr>
          <w:b/>
          <w:i/>
        </w:rPr>
      </w:pPr>
    </w:p>
    <w:p w:rsidR="00E67AB6" w:rsidRDefault="00E67AB6" w:rsidP="008D59EE">
      <w:pPr>
        <w:pStyle w:val="ListParagraph"/>
        <w:spacing w:line="276" w:lineRule="auto"/>
        <w:jc w:val="right"/>
        <w:rPr>
          <w:b/>
          <w:i/>
        </w:rPr>
      </w:pPr>
    </w:p>
    <w:p w:rsidR="00E67AB6" w:rsidRDefault="00E67AB6" w:rsidP="008D59EE">
      <w:pPr>
        <w:pStyle w:val="ListParagraph"/>
        <w:spacing w:line="276" w:lineRule="auto"/>
        <w:jc w:val="right"/>
        <w:rPr>
          <w:b/>
          <w:i/>
        </w:rPr>
      </w:pPr>
    </w:p>
    <w:p w:rsidR="007247DC" w:rsidRDefault="007247DC" w:rsidP="008D59EE">
      <w:pPr>
        <w:pStyle w:val="ListParagraph"/>
        <w:spacing w:line="276" w:lineRule="auto"/>
        <w:jc w:val="right"/>
        <w:rPr>
          <w:b/>
          <w:i/>
        </w:rPr>
      </w:pPr>
    </w:p>
    <w:p w:rsidR="007247DC" w:rsidRDefault="007247DC" w:rsidP="008D59EE">
      <w:pPr>
        <w:pStyle w:val="ListParagraph"/>
        <w:spacing w:line="276" w:lineRule="auto"/>
        <w:jc w:val="right"/>
        <w:rPr>
          <w:b/>
          <w:i/>
        </w:rPr>
      </w:pPr>
    </w:p>
    <w:p w:rsidR="008D59EE" w:rsidRPr="00F60349" w:rsidRDefault="008D59EE" w:rsidP="008D59EE">
      <w:pPr>
        <w:pStyle w:val="ListParagraph"/>
        <w:spacing w:line="276" w:lineRule="auto"/>
        <w:jc w:val="right"/>
        <w:rPr>
          <w:b/>
          <w:i/>
        </w:rPr>
      </w:pPr>
      <w:r w:rsidRPr="00F60349">
        <w:rPr>
          <w:b/>
          <w:i/>
        </w:rPr>
        <w:lastRenderedPageBreak/>
        <w:t>Приложение № 4</w:t>
      </w:r>
    </w:p>
    <w:p w:rsidR="008D59EE" w:rsidRPr="00F60349" w:rsidRDefault="008D59EE" w:rsidP="008D59EE">
      <w:pPr>
        <w:pStyle w:val="ListParagraph"/>
        <w:spacing w:line="276" w:lineRule="auto"/>
        <w:jc w:val="right"/>
        <w:rPr>
          <w:b/>
          <w:i/>
        </w:rPr>
      </w:pPr>
    </w:p>
    <w:p w:rsidR="008D59EE" w:rsidRPr="00F60349" w:rsidRDefault="008D59EE" w:rsidP="008D59EE">
      <w:pPr>
        <w:pStyle w:val="ListParagraph"/>
        <w:spacing w:line="276" w:lineRule="auto"/>
        <w:jc w:val="right"/>
        <w:rPr>
          <w:b/>
          <w:i/>
        </w:rPr>
      </w:pPr>
    </w:p>
    <w:p w:rsidR="008D59EE" w:rsidRPr="00F60349" w:rsidRDefault="008D59EE" w:rsidP="008D59EE">
      <w:pPr>
        <w:pStyle w:val="ListParagraph"/>
        <w:ind w:left="0"/>
        <w:jc w:val="center"/>
        <w:rPr>
          <w:rFonts w:eastAsia="Times New Roman"/>
          <w:lang w:eastAsia="bg-BG"/>
        </w:rPr>
      </w:pPr>
      <w:r w:rsidRPr="00F60349">
        <w:rPr>
          <w:b/>
          <w:bCs/>
        </w:rPr>
        <w:t>Д Е К Л А Р А Ц И Я</w:t>
      </w:r>
      <w:r w:rsidRPr="00F60349">
        <w:rPr>
          <w:rFonts w:eastAsia="Times New Roman"/>
          <w:lang w:eastAsia="bg-BG"/>
        </w:rPr>
        <w:t xml:space="preserve"> </w:t>
      </w:r>
    </w:p>
    <w:p w:rsidR="008D59EE" w:rsidRPr="00F60349" w:rsidRDefault="008D59EE" w:rsidP="008D59EE">
      <w:pPr>
        <w:pStyle w:val="ListParagraph"/>
        <w:ind w:left="0"/>
        <w:jc w:val="center"/>
        <w:rPr>
          <w:rFonts w:eastAsia="Times New Roman"/>
          <w:lang w:eastAsia="bg-BG"/>
        </w:rPr>
      </w:pPr>
      <w:r w:rsidRPr="00F60349">
        <w:rPr>
          <w:rFonts w:eastAsia="Times New Roman"/>
          <w:lang w:eastAsia="bg-BG"/>
        </w:rPr>
        <w:t>за съгласие с клаузите на проекта на договор</w:t>
      </w:r>
    </w:p>
    <w:p w:rsidR="008D59EE" w:rsidRPr="00F60349" w:rsidRDefault="008D59EE" w:rsidP="008D59EE">
      <w:pPr>
        <w:pStyle w:val="ListParagraph"/>
        <w:ind w:left="0"/>
        <w:jc w:val="center"/>
        <w:rPr>
          <w:b/>
          <w:bCs/>
        </w:rPr>
      </w:pPr>
    </w:p>
    <w:p w:rsidR="008D59EE" w:rsidRPr="00F60349" w:rsidRDefault="008D59EE" w:rsidP="008D59EE">
      <w:pPr>
        <w:pStyle w:val="ListParagraph"/>
        <w:jc w:val="center"/>
        <w:rPr>
          <w:b/>
          <w:bCs/>
        </w:rPr>
      </w:pPr>
    </w:p>
    <w:p w:rsidR="008D59EE" w:rsidRPr="00E06B32" w:rsidRDefault="008D59EE" w:rsidP="008D59EE">
      <w:pPr>
        <w:pStyle w:val="BodyText"/>
        <w:spacing w:after="0"/>
        <w:ind w:firstLine="708"/>
        <w:jc w:val="both"/>
        <w:rPr>
          <w:sz w:val="24"/>
          <w:szCs w:val="24"/>
          <w:lang w:val="bg-BG"/>
        </w:rPr>
      </w:pPr>
      <w:r w:rsidRPr="00F60349">
        <w:rPr>
          <w:sz w:val="24"/>
          <w:szCs w:val="24"/>
          <w:lang w:val="bg-BG"/>
        </w:rPr>
        <w:t>Долуподписаният/ата …................................................................................................., с ЕГН ........................................., притежаващ лична карта / документ за самоличност № .........................................., издадена на ................................ от ................................................, в качеството си на ..................... .......................................... /</w:t>
      </w:r>
      <w:r w:rsidRPr="00F60349">
        <w:rPr>
          <w:i/>
          <w:sz w:val="24"/>
          <w:szCs w:val="24"/>
          <w:lang w:val="bg-BG"/>
        </w:rPr>
        <w:t>длъжност или друго качество</w:t>
      </w:r>
      <w:r w:rsidRPr="00F60349">
        <w:rPr>
          <w:sz w:val="24"/>
          <w:szCs w:val="24"/>
          <w:lang w:val="bg-BG"/>
        </w:rPr>
        <w:t>/ на ................................................... /</w:t>
      </w:r>
      <w:r w:rsidRPr="00F60349">
        <w:rPr>
          <w:i/>
          <w:iCs/>
          <w:sz w:val="24"/>
          <w:szCs w:val="24"/>
          <w:lang w:val="bg-BG"/>
        </w:rPr>
        <w:t>наименование на участника</w:t>
      </w:r>
      <w:r w:rsidRPr="00F60349">
        <w:rPr>
          <w:sz w:val="24"/>
          <w:szCs w:val="24"/>
          <w:lang w:val="bg-BG"/>
        </w:rPr>
        <w:t>/,</w:t>
      </w:r>
      <w:r w:rsidRPr="00F60349">
        <w:rPr>
          <w:i/>
          <w:iCs/>
          <w:sz w:val="24"/>
          <w:szCs w:val="24"/>
          <w:lang w:val="bg-BG"/>
        </w:rPr>
        <w:t xml:space="preserve"> </w:t>
      </w:r>
      <w:r w:rsidRPr="00F60349">
        <w:rPr>
          <w:iCs/>
          <w:sz w:val="24"/>
          <w:szCs w:val="24"/>
          <w:lang w:val="bg-BG"/>
        </w:rPr>
        <w:t xml:space="preserve">с </w:t>
      </w:r>
      <w:r w:rsidRPr="00F60349">
        <w:rPr>
          <w:sz w:val="24"/>
          <w:szCs w:val="24"/>
          <w:lang w:val="bg-BG"/>
        </w:rPr>
        <w:t xml:space="preserve">БУЛСТАТ/ЕИК ................................, участник в процедура за възлагане на обществена поръчка с предмет: </w:t>
      </w:r>
      <w:r w:rsidR="00E06B32" w:rsidRPr="00E06B32">
        <w:rPr>
          <w:sz w:val="24"/>
          <w:szCs w:val="24"/>
          <w:lang w:val="ru-RU"/>
        </w:rPr>
        <w:t>„Осигуряване на самолетни билети за превоз по въздух на пътници и багаж при служебни пътувания на членовете и служителите на Комисията за финансов надзор”</w:t>
      </w:r>
      <w:r w:rsidRPr="00E06B32">
        <w:rPr>
          <w:sz w:val="24"/>
          <w:szCs w:val="24"/>
          <w:lang w:val="bg-BG"/>
        </w:rPr>
        <w:t>,</w:t>
      </w:r>
    </w:p>
    <w:p w:rsidR="008D59EE" w:rsidRPr="00E06B32" w:rsidRDefault="008D59EE" w:rsidP="008D59EE">
      <w:pPr>
        <w:pStyle w:val="CharCharChar"/>
        <w:spacing w:line="276" w:lineRule="auto"/>
        <w:ind w:firstLine="720"/>
        <w:jc w:val="both"/>
        <w:rPr>
          <w:rFonts w:ascii="Times New Roman" w:hAnsi="Times New Roman"/>
          <w:lang w:val="bg-BG"/>
        </w:rPr>
      </w:pPr>
    </w:p>
    <w:p w:rsidR="008D59EE" w:rsidRPr="00F60349" w:rsidRDefault="008D59EE" w:rsidP="008D59EE">
      <w:pPr>
        <w:pStyle w:val="CharCharChar"/>
        <w:spacing w:line="276" w:lineRule="auto"/>
        <w:ind w:firstLine="720"/>
        <w:jc w:val="both"/>
        <w:rPr>
          <w:rFonts w:ascii="Times New Roman" w:hAnsi="Times New Roman"/>
          <w:lang w:val="bg-BG"/>
        </w:rPr>
      </w:pPr>
    </w:p>
    <w:p w:rsidR="008D59EE" w:rsidRPr="00F60349" w:rsidRDefault="008D59EE" w:rsidP="008D59EE">
      <w:pPr>
        <w:pStyle w:val="Header"/>
        <w:tabs>
          <w:tab w:val="clear" w:pos="4536"/>
          <w:tab w:val="center" w:pos="0"/>
        </w:tabs>
        <w:jc w:val="center"/>
        <w:rPr>
          <w:b/>
        </w:rPr>
      </w:pPr>
      <w:r w:rsidRPr="00F60349">
        <w:rPr>
          <w:b/>
          <w:caps/>
        </w:rPr>
        <w:t xml:space="preserve">Декларирам/Е, </w:t>
      </w:r>
      <w:r w:rsidRPr="00F60349">
        <w:rPr>
          <w:b/>
        </w:rPr>
        <w:t>че:</w:t>
      </w:r>
    </w:p>
    <w:p w:rsidR="008D59EE" w:rsidRPr="00F60349" w:rsidRDefault="008D59EE" w:rsidP="008D59EE">
      <w:pPr>
        <w:pStyle w:val="Header"/>
        <w:tabs>
          <w:tab w:val="clear" w:pos="4536"/>
          <w:tab w:val="center" w:pos="0"/>
        </w:tabs>
        <w:jc w:val="center"/>
        <w:rPr>
          <w:b/>
        </w:rPr>
      </w:pPr>
    </w:p>
    <w:p w:rsidR="008D59EE" w:rsidRPr="00F60349" w:rsidRDefault="008D59EE" w:rsidP="008D59EE">
      <w:pPr>
        <w:pStyle w:val="Header"/>
        <w:tabs>
          <w:tab w:val="clear" w:pos="4536"/>
          <w:tab w:val="center" w:pos="0"/>
        </w:tabs>
        <w:jc w:val="both"/>
        <w:rPr>
          <w:b/>
        </w:rPr>
      </w:pPr>
      <w:r w:rsidRPr="00F60349">
        <w:rPr>
          <w:spacing w:val="3"/>
        </w:rPr>
        <w:t>съм запознат с клаузите на проекта на договор в Раздел IX към документацията за обществената поръчка</w:t>
      </w:r>
      <w:r w:rsidRPr="00F60349">
        <w:rPr>
          <w:i/>
          <w:spacing w:val="3"/>
        </w:rPr>
        <w:t xml:space="preserve"> </w:t>
      </w:r>
      <w:r w:rsidRPr="00F60349">
        <w:rPr>
          <w:spacing w:val="3"/>
        </w:rPr>
        <w:t>и съм съгласен с тях.</w:t>
      </w:r>
    </w:p>
    <w:p w:rsidR="008D59EE" w:rsidRPr="00F60349" w:rsidRDefault="008D59EE" w:rsidP="008D59EE">
      <w:pPr>
        <w:pStyle w:val="Header"/>
        <w:tabs>
          <w:tab w:val="clear" w:pos="4536"/>
          <w:tab w:val="center" w:pos="0"/>
        </w:tabs>
        <w:jc w:val="center"/>
        <w:rPr>
          <w:b/>
        </w:rPr>
      </w:pPr>
    </w:p>
    <w:p w:rsidR="008D59EE" w:rsidRPr="00F60349" w:rsidRDefault="008D59EE" w:rsidP="008D59EE">
      <w:pPr>
        <w:ind w:firstLine="708"/>
        <w:jc w:val="both"/>
      </w:pPr>
      <w:r w:rsidRPr="00F60349">
        <w:t>Известна ми е наказателната отговорност по чл. 313 от Наказателния кодекс.</w:t>
      </w:r>
    </w:p>
    <w:p w:rsidR="008D59EE" w:rsidRPr="00F60349" w:rsidRDefault="008D59EE" w:rsidP="008D59EE">
      <w:pPr>
        <w:ind w:firstLine="708"/>
        <w:jc w:val="both"/>
      </w:pPr>
    </w:p>
    <w:p w:rsidR="008D59EE" w:rsidRPr="00F60349" w:rsidRDefault="008D59EE" w:rsidP="008D59EE">
      <w:pPr>
        <w:ind w:firstLine="708"/>
        <w:jc w:val="both"/>
      </w:pPr>
    </w:p>
    <w:p w:rsidR="008D59EE" w:rsidRPr="00F60349" w:rsidRDefault="008D59EE" w:rsidP="008D59EE">
      <w:pPr>
        <w:ind w:firstLine="708"/>
        <w:jc w:val="both"/>
      </w:pPr>
    </w:p>
    <w:p w:rsidR="008D59EE" w:rsidRPr="00F60349" w:rsidRDefault="008D59EE" w:rsidP="008D59EE">
      <w:r w:rsidRPr="00F60349">
        <w:rPr>
          <w:i/>
          <w:iCs/>
        </w:rPr>
        <w:t>дата на подписване</w:t>
      </w:r>
      <w:r w:rsidRPr="00F60349">
        <w:tab/>
      </w:r>
      <w:r w:rsidRPr="00F60349">
        <w:tab/>
      </w:r>
      <w:r w:rsidRPr="00F60349">
        <w:tab/>
      </w:r>
      <w:r w:rsidRPr="00F60349">
        <w:tab/>
      </w:r>
      <w:r w:rsidRPr="00F60349">
        <w:tab/>
        <w:t xml:space="preserve">Декларатор: </w:t>
      </w:r>
      <w:r w:rsidRPr="00F60349">
        <w:rPr>
          <w:i/>
        </w:rPr>
        <w:t xml:space="preserve">име, фамилия и </w:t>
      </w:r>
      <w:r w:rsidRPr="00F60349">
        <w:rPr>
          <w:i/>
          <w:iCs/>
        </w:rPr>
        <w:t>подпис</w:t>
      </w:r>
      <w:r w:rsidRPr="00F60349">
        <w:t xml:space="preserve"> </w:t>
      </w:r>
    </w:p>
    <w:p w:rsidR="008D59EE" w:rsidRPr="00F60349" w:rsidRDefault="008D59EE" w:rsidP="008D59EE">
      <w:pPr>
        <w:ind w:firstLine="708"/>
        <w:jc w:val="both"/>
      </w:pPr>
    </w:p>
    <w:p w:rsidR="008D59EE" w:rsidRPr="00F60349" w:rsidRDefault="008D59EE" w:rsidP="008D59EE">
      <w:pPr>
        <w:pStyle w:val="ListParagraph"/>
        <w:spacing w:line="276" w:lineRule="auto"/>
        <w:jc w:val="right"/>
        <w:rPr>
          <w:b/>
          <w:u w:val="single"/>
        </w:rPr>
      </w:pPr>
    </w:p>
    <w:p w:rsidR="008D59EE" w:rsidRPr="00F60349" w:rsidRDefault="008D59EE" w:rsidP="008D59EE">
      <w:pPr>
        <w:pStyle w:val="ListParagraph"/>
        <w:spacing w:line="276" w:lineRule="auto"/>
        <w:jc w:val="right"/>
        <w:rPr>
          <w:b/>
          <w:u w:val="single"/>
        </w:rPr>
      </w:pPr>
    </w:p>
    <w:p w:rsidR="008D59EE" w:rsidRPr="00F60349" w:rsidRDefault="008D59EE" w:rsidP="008D59EE">
      <w:pPr>
        <w:pStyle w:val="ListParagraph"/>
        <w:spacing w:line="276" w:lineRule="auto"/>
        <w:jc w:val="right"/>
        <w:rPr>
          <w:b/>
          <w:u w:val="single"/>
        </w:rPr>
      </w:pPr>
    </w:p>
    <w:p w:rsidR="008D59EE" w:rsidRPr="00F60349" w:rsidRDefault="008D59EE" w:rsidP="008D59EE">
      <w:pPr>
        <w:pStyle w:val="ListParagraph"/>
        <w:spacing w:line="276" w:lineRule="auto"/>
        <w:jc w:val="right"/>
        <w:rPr>
          <w:b/>
          <w:u w:val="single"/>
        </w:rPr>
      </w:pPr>
    </w:p>
    <w:p w:rsidR="008D59EE" w:rsidRPr="00F60349" w:rsidRDefault="008D59EE" w:rsidP="008D59EE">
      <w:pPr>
        <w:pStyle w:val="ListParagraph"/>
        <w:spacing w:line="276" w:lineRule="auto"/>
        <w:jc w:val="right"/>
        <w:rPr>
          <w:b/>
          <w:u w:val="single"/>
        </w:rPr>
      </w:pPr>
    </w:p>
    <w:p w:rsidR="008D59EE" w:rsidRPr="00F60349" w:rsidRDefault="008D59EE" w:rsidP="008D59EE">
      <w:pPr>
        <w:pStyle w:val="ListParagraph"/>
        <w:spacing w:line="276" w:lineRule="auto"/>
        <w:jc w:val="right"/>
        <w:rPr>
          <w:b/>
          <w:u w:val="single"/>
        </w:rPr>
      </w:pPr>
    </w:p>
    <w:p w:rsidR="008D59EE" w:rsidRPr="00F60349" w:rsidRDefault="008D59EE" w:rsidP="008D59EE">
      <w:pPr>
        <w:pStyle w:val="ListParagraph"/>
        <w:spacing w:line="276" w:lineRule="auto"/>
        <w:jc w:val="right"/>
        <w:rPr>
          <w:b/>
          <w:u w:val="single"/>
        </w:rPr>
      </w:pPr>
    </w:p>
    <w:p w:rsidR="008D59EE" w:rsidRPr="00F60349" w:rsidRDefault="008D59EE" w:rsidP="008D59EE">
      <w:pPr>
        <w:pStyle w:val="ListParagraph"/>
        <w:spacing w:line="276" w:lineRule="auto"/>
        <w:jc w:val="right"/>
        <w:rPr>
          <w:b/>
          <w:u w:val="single"/>
        </w:rPr>
      </w:pPr>
    </w:p>
    <w:p w:rsidR="008D59EE" w:rsidRPr="00F60349" w:rsidRDefault="008D59EE" w:rsidP="008D59EE">
      <w:pPr>
        <w:pStyle w:val="ListParagraph"/>
        <w:spacing w:line="276" w:lineRule="auto"/>
        <w:jc w:val="right"/>
        <w:rPr>
          <w:b/>
          <w:u w:val="single"/>
        </w:rPr>
      </w:pPr>
    </w:p>
    <w:p w:rsidR="008D59EE" w:rsidRPr="00F60349" w:rsidRDefault="008D59EE" w:rsidP="008D59EE">
      <w:pPr>
        <w:pStyle w:val="ListParagraph"/>
        <w:spacing w:line="276" w:lineRule="auto"/>
        <w:jc w:val="right"/>
        <w:rPr>
          <w:b/>
          <w:u w:val="single"/>
        </w:rPr>
      </w:pPr>
    </w:p>
    <w:p w:rsidR="008D59EE" w:rsidRDefault="008D59EE" w:rsidP="008D59EE">
      <w:pPr>
        <w:pStyle w:val="ListParagraph"/>
        <w:spacing w:line="276" w:lineRule="auto"/>
        <w:jc w:val="right"/>
        <w:rPr>
          <w:b/>
          <w:u w:val="single"/>
        </w:rPr>
      </w:pPr>
    </w:p>
    <w:p w:rsidR="00E67AB6" w:rsidRDefault="00E67AB6" w:rsidP="008D59EE">
      <w:pPr>
        <w:pStyle w:val="ListParagraph"/>
        <w:spacing w:line="276" w:lineRule="auto"/>
        <w:jc w:val="right"/>
        <w:rPr>
          <w:b/>
          <w:u w:val="single"/>
        </w:rPr>
      </w:pPr>
    </w:p>
    <w:p w:rsidR="00E67AB6" w:rsidRDefault="00E67AB6" w:rsidP="008D59EE">
      <w:pPr>
        <w:pStyle w:val="ListParagraph"/>
        <w:spacing w:line="276" w:lineRule="auto"/>
        <w:jc w:val="right"/>
        <w:rPr>
          <w:b/>
          <w:u w:val="single"/>
        </w:rPr>
      </w:pPr>
    </w:p>
    <w:p w:rsidR="00E67AB6" w:rsidRDefault="00E67AB6" w:rsidP="008D59EE">
      <w:pPr>
        <w:pStyle w:val="ListParagraph"/>
        <w:spacing w:line="276" w:lineRule="auto"/>
        <w:jc w:val="right"/>
        <w:rPr>
          <w:b/>
          <w:u w:val="single"/>
        </w:rPr>
      </w:pPr>
    </w:p>
    <w:p w:rsidR="00E67AB6" w:rsidRDefault="00E67AB6" w:rsidP="008D59EE">
      <w:pPr>
        <w:pStyle w:val="ListParagraph"/>
        <w:spacing w:line="276" w:lineRule="auto"/>
        <w:jc w:val="right"/>
        <w:rPr>
          <w:b/>
          <w:u w:val="single"/>
        </w:rPr>
      </w:pPr>
    </w:p>
    <w:p w:rsidR="00E67AB6" w:rsidRDefault="00E67AB6" w:rsidP="008D59EE">
      <w:pPr>
        <w:pStyle w:val="ListParagraph"/>
        <w:spacing w:line="276" w:lineRule="auto"/>
        <w:jc w:val="right"/>
        <w:rPr>
          <w:b/>
          <w:u w:val="single"/>
        </w:rPr>
      </w:pPr>
    </w:p>
    <w:p w:rsidR="00E67AB6" w:rsidRDefault="00E67AB6" w:rsidP="008D59EE">
      <w:pPr>
        <w:pStyle w:val="ListParagraph"/>
        <w:spacing w:line="276" w:lineRule="auto"/>
        <w:jc w:val="right"/>
        <w:rPr>
          <w:b/>
          <w:u w:val="single"/>
        </w:rPr>
      </w:pPr>
    </w:p>
    <w:p w:rsidR="00E67AB6" w:rsidRDefault="00E67AB6" w:rsidP="008D59EE">
      <w:pPr>
        <w:pStyle w:val="ListParagraph"/>
        <w:spacing w:line="276" w:lineRule="auto"/>
        <w:jc w:val="right"/>
        <w:rPr>
          <w:b/>
          <w:u w:val="single"/>
        </w:rPr>
      </w:pPr>
    </w:p>
    <w:p w:rsidR="00E67AB6" w:rsidRPr="00F60349" w:rsidRDefault="00E67AB6" w:rsidP="008D59EE">
      <w:pPr>
        <w:pStyle w:val="ListParagraph"/>
        <w:spacing w:line="276" w:lineRule="auto"/>
        <w:jc w:val="right"/>
        <w:rPr>
          <w:b/>
          <w:u w:val="single"/>
        </w:rPr>
      </w:pPr>
    </w:p>
    <w:p w:rsidR="008D59EE" w:rsidRPr="00F60349" w:rsidRDefault="008D59EE" w:rsidP="008D59EE">
      <w:pPr>
        <w:pStyle w:val="ListParagraph"/>
        <w:spacing w:line="276" w:lineRule="auto"/>
        <w:jc w:val="right"/>
        <w:rPr>
          <w:b/>
          <w:u w:val="single"/>
        </w:rPr>
      </w:pPr>
    </w:p>
    <w:p w:rsidR="008D59EE" w:rsidRPr="00F60349" w:rsidRDefault="008D59EE" w:rsidP="008D59EE">
      <w:pPr>
        <w:pStyle w:val="ListParagraph"/>
        <w:spacing w:line="276" w:lineRule="auto"/>
        <w:jc w:val="right"/>
        <w:rPr>
          <w:b/>
          <w:i/>
        </w:rPr>
      </w:pPr>
      <w:r w:rsidRPr="00F60349">
        <w:rPr>
          <w:b/>
          <w:i/>
        </w:rPr>
        <w:lastRenderedPageBreak/>
        <w:t>Приложение № 5</w:t>
      </w:r>
    </w:p>
    <w:p w:rsidR="008D59EE" w:rsidRPr="00F60349" w:rsidRDefault="008D59EE" w:rsidP="008D59EE">
      <w:pPr>
        <w:pStyle w:val="ListParagraph"/>
        <w:spacing w:line="276" w:lineRule="auto"/>
        <w:jc w:val="right"/>
        <w:rPr>
          <w:b/>
          <w:i/>
        </w:rPr>
      </w:pPr>
    </w:p>
    <w:p w:rsidR="008D59EE" w:rsidRPr="00F60349" w:rsidRDefault="008D59EE" w:rsidP="008D59EE">
      <w:pPr>
        <w:pStyle w:val="ListParagraph"/>
        <w:spacing w:line="276" w:lineRule="auto"/>
        <w:jc w:val="right"/>
        <w:rPr>
          <w:b/>
          <w:i/>
        </w:rPr>
      </w:pPr>
    </w:p>
    <w:p w:rsidR="008D59EE" w:rsidRPr="00F60349" w:rsidRDefault="008D59EE" w:rsidP="008D59EE">
      <w:pPr>
        <w:pStyle w:val="ListParagraph"/>
        <w:ind w:left="0"/>
        <w:jc w:val="center"/>
        <w:rPr>
          <w:rFonts w:eastAsia="Times New Roman"/>
          <w:lang w:eastAsia="bg-BG"/>
        </w:rPr>
      </w:pPr>
      <w:r w:rsidRPr="00F60349">
        <w:rPr>
          <w:b/>
          <w:bCs/>
        </w:rPr>
        <w:t>Д Е К Л А Р А Ц И Я</w:t>
      </w:r>
      <w:r w:rsidRPr="00F60349">
        <w:rPr>
          <w:rFonts w:eastAsia="Times New Roman"/>
          <w:lang w:eastAsia="bg-BG"/>
        </w:rPr>
        <w:t xml:space="preserve"> </w:t>
      </w:r>
    </w:p>
    <w:p w:rsidR="008D59EE" w:rsidRPr="00F60349" w:rsidRDefault="008D59EE" w:rsidP="008D59EE">
      <w:pPr>
        <w:pStyle w:val="ListParagraph"/>
        <w:ind w:left="0"/>
        <w:jc w:val="center"/>
        <w:rPr>
          <w:rFonts w:eastAsia="Times New Roman"/>
          <w:lang w:eastAsia="bg-BG"/>
        </w:rPr>
      </w:pPr>
      <w:r w:rsidRPr="00F60349">
        <w:rPr>
          <w:rFonts w:eastAsia="Times New Roman"/>
          <w:lang w:eastAsia="bg-BG"/>
        </w:rPr>
        <w:t>за срока на валидност на офертата</w:t>
      </w:r>
    </w:p>
    <w:p w:rsidR="008D59EE" w:rsidRPr="00F60349" w:rsidRDefault="008D59EE" w:rsidP="008D59EE">
      <w:pPr>
        <w:pStyle w:val="ListParagraph"/>
        <w:ind w:left="0"/>
        <w:jc w:val="center"/>
        <w:rPr>
          <w:b/>
          <w:bCs/>
        </w:rPr>
      </w:pPr>
    </w:p>
    <w:p w:rsidR="008D59EE" w:rsidRPr="00F60349" w:rsidRDefault="008D59EE" w:rsidP="008D59EE">
      <w:pPr>
        <w:pStyle w:val="ListParagraph"/>
        <w:jc w:val="center"/>
        <w:rPr>
          <w:b/>
          <w:bCs/>
        </w:rPr>
      </w:pPr>
    </w:p>
    <w:p w:rsidR="008D59EE" w:rsidRPr="00F60349" w:rsidRDefault="008D59EE" w:rsidP="008D59EE">
      <w:pPr>
        <w:pStyle w:val="BodyText"/>
        <w:spacing w:after="0"/>
        <w:ind w:firstLine="708"/>
        <w:jc w:val="both"/>
        <w:rPr>
          <w:sz w:val="24"/>
          <w:szCs w:val="24"/>
          <w:lang w:val="bg-BG"/>
        </w:rPr>
      </w:pPr>
      <w:r w:rsidRPr="00F60349">
        <w:rPr>
          <w:sz w:val="24"/>
          <w:szCs w:val="24"/>
          <w:lang w:val="bg-BG"/>
        </w:rPr>
        <w:t>Долуподписаният/ата …................................................................................................., с ЕГН ........................................., притежаващ лична карта / документ за самоличност № .........................................., издадена на ................................ от ................................................, в качеството си на ..................... .......................................... /</w:t>
      </w:r>
      <w:r w:rsidRPr="00F60349">
        <w:rPr>
          <w:i/>
          <w:sz w:val="24"/>
          <w:szCs w:val="24"/>
          <w:lang w:val="bg-BG"/>
        </w:rPr>
        <w:t>длъжност или друго качество</w:t>
      </w:r>
      <w:r w:rsidRPr="00F60349">
        <w:rPr>
          <w:sz w:val="24"/>
          <w:szCs w:val="24"/>
          <w:lang w:val="bg-BG"/>
        </w:rPr>
        <w:t>/ на ................................................... /</w:t>
      </w:r>
      <w:r w:rsidRPr="00F60349">
        <w:rPr>
          <w:i/>
          <w:iCs/>
          <w:sz w:val="24"/>
          <w:szCs w:val="24"/>
          <w:lang w:val="bg-BG"/>
        </w:rPr>
        <w:t>наименование на участника</w:t>
      </w:r>
      <w:r w:rsidRPr="00F60349">
        <w:rPr>
          <w:sz w:val="24"/>
          <w:szCs w:val="24"/>
          <w:lang w:val="bg-BG"/>
        </w:rPr>
        <w:t>/,</w:t>
      </w:r>
      <w:r w:rsidRPr="00F60349">
        <w:rPr>
          <w:i/>
          <w:iCs/>
          <w:sz w:val="24"/>
          <w:szCs w:val="24"/>
          <w:lang w:val="bg-BG"/>
        </w:rPr>
        <w:t xml:space="preserve"> </w:t>
      </w:r>
      <w:r w:rsidRPr="00F60349">
        <w:rPr>
          <w:iCs/>
          <w:sz w:val="24"/>
          <w:szCs w:val="24"/>
          <w:lang w:val="bg-BG"/>
        </w:rPr>
        <w:t xml:space="preserve">с </w:t>
      </w:r>
      <w:r w:rsidRPr="00F60349">
        <w:rPr>
          <w:sz w:val="24"/>
          <w:szCs w:val="24"/>
          <w:lang w:val="bg-BG"/>
        </w:rPr>
        <w:t xml:space="preserve">БУЛСТАТ/ЕИК ................................, участник в процедура за възлагане на обществена поръчка с предмет: </w:t>
      </w:r>
      <w:r w:rsidR="00E06B32" w:rsidRPr="00E06B32">
        <w:rPr>
          <w:sz w:val="24"/>
          <w:szCs w:val="24"/>
          <w:lang w:val="ru-RU"/>
        </w:rPr>
        <w:t>„Осигуряване на самолетни билети за превоз по въздух на пътници и багаж при служебни пътувания на членовете и служителите на Комисията за финансов надзор”</w:t>
      </w:r>
      <w:r w:rsidRPr="00F60349">
        <w:rPr>
          <w:sz w:val="24"/>
          <w:szCs w:val="24"/>
          <w:lang w:val="bg-BG"/>
        </w:rPr>
        <w:t>,</w:t>
      </w:r>
    </w:p>
    <w:p w:rsidR="008D59EE" w:rsidRPr="00F60349" w:rsidRDefault="008D59EE" w:rsidP="008D59EE">
      <w:pPr>
        <w:pStyle w:val="CharCharChar"/>
        <w:spacing w:line="276" w:lineRule="auto"/>
        <w:ind w:firstLine="720"/>
        <w:jc w:val="both"/>
        <w:rPr>
          <w:rFonts w:ascii="Times New Roman" w:hAnsi="Times New Roman"/>
          <w:lang w:val="bg-BG"/>
        </w:rPr>
      </w:pPr>
    </w:p>
    <w:p w:rsidR="008D59EE" w:rsidRPr="00F60349" w:rsidRDefault="008D59EE" w:rsidP="008D59EE">
      <w:pPr>
        <w:pStyle w:val="Header"/>
        <w:tabs>
          <w:tab w:val="clear" w:pos="4536"/>
          <w:tab w:val="center" w:pos="0"/>
        </w:tabs>
        <w:jc w:val="center"/>
        <w:rPr>
          <w:b/>
        </w:rPr>
      </w:pPr>
      <w:r w:rsidRPr="00F60349">
        <w:rPr>
          <w:b/>
          <w:caps/>
        </w:rPr>
        <w:t xml:space="preserve">Декларирам/Е, </w:t>
      </w:r>
      <w:r w:rsidRPr="00F60349">
        <w:rPr>
          <w:b/>
        </w:rPr>
        <w:t>че:</w:t>
      </w:r>
    </w:p>
    <w:p w:rsidR="008D59EE" w:rsidRPr="00F60349" w:rsidRDefault="008D59EE" w:rsidP="008D59EE">
      <w:pPr>
        <w:pStyle w:val="Header"/>
        <w:tabs>
          <w:tab w:val="clear" w:pos="4536"/>
          <w:tab w:val="center" w:pos="0"/>
        </w:tabs>
        <w:jc w:val="center"/>
        <w:rPr>
          <w:b/>
        </w:rPr>
      </w:pPr>
    </w:p>
    <w:p w:rsidR="008D59EE" w:rsidRPr="00F60349" w:rsidRDefault="008D59EE" w:rsidP="008D59EE">
      <w:pPr>
        <w:pStyle w:val="Header"/>
        <w:tabs>
          <w:tab w:val="clear" w:pos="4536"/>
          <w:tab w:val="clear" w:pos="9072"/>
          <w:tab w:val="right" w:pos="0"/>
        </w:tabs>
        <w:jc w:val="both"/>
        <w:rPr>
          <w:b/>
        </w:rPr>
      </w:pPr>
      <w:r w:rsidRPr="00F60349">
        <w:tab/>
        <w:t xml:space="preserve">Срокът на валидност на представената от участник ................................ </w:t>
      </w:r>
      <w:r w:rsidRPr="00F60349">
        <w:rPr>
          <w:i/>
        </w:rPr>
        <w:t xml:space="preserve">/наименование на участника/ </w:t>
      </w:r>
      <w:r w:rsidRPr="00F60349">
        <w:t xml:space="preserve">оферта е </w:t>
      </w:r>
      <w:r w:rsidRPr="00F60349">
        <w:rPr>
          <w:b/>
        </w:rPr>
        <w:t>4 (четири) месеца</w:t>
      </w:r>
      <w:r w:rsidRPr="00F60349">
        <w:t xml:space="preserve">, </w:t>
      </w:r>
      <w:r w:rsidR="00683324" w:rsidRPr="00F60349">
        <w:t xml:space="preserve">считано от датата, посочена като срок </w:t>
      </w:r>
      <w:r w:rsidRPr="00F60349">
        <w:t>за получаване на оферт</w:t>
      </w:r>
      <w:r w:rsidR="00683324" w:rsidRPr="00F60349">
        <w:t>и</w:t>
      </w:r>
      <w:r w:rsidRPr="00F60349">
        <w:t xml:space="preserve"> в обявлението за поръчката.</w:t>
      </w:r>
    </w:p>
    <w:p w:rsidR="008D59EE" w:rsidRPr="00F60349" w:rsidRDefault="008D59EE" w:rsidP="008D59EE">
      <w:pPr>
        <w:pStyle w:val="Header"/>
        <w:tabs>
          <w:tab w:val="clear" w:pos="4536"/>
          <w:tab w:val="center" w:pos="0"/>
        </w:tabs>
        <w:jc w:val="center"/>
        <w:rPr>
          <w:b/>
        </w:rPr>
      </w:pPr>
    </w:p>
    <w:p w:rsidR="008D59EE" w:rsidRPr="00F60349" w:rsidRDefault="008D59EE" w:rsidP="008D59EE">
      <w:pPr>
        <w:ind w:firstLine="708"/>
        <w:jc w:val="both"/>
      </w:pPr>
      <w:r w:rsidRPr="00F60349">
        <w:t>Известна ми е наказателната отговорност по чл. 313 от Наказателния кодекс.</w:t>
      </w:r>
    </w:p>
    <w:p w:rsidR="008D59EE" w:rsidRPr="00F60349" w:rsidRDefault="008D59EE" w:rsidP="008D59EE">
      <w:pPr>
        <w:ind w:firstLine="708"/>
        <w:jc w:val="both"/>
      </w:pPr>
    </w:p>
    <w:p w:rsidR="008D59EE" w:rsidRPr="00F60349" w:rsidRDefault="008D59EE" w:rsidP="008D59EE">
      <w:pPr>
        <w:ind w:firstLine="708"/>
        <w:jc w:val="both"/>
      </w:pPr>
    </w:p>
    <w:p w:rsidR="008D59EE" w:rsidRPr="00F60349" w:rsidRDefault="008D59EE" w:rsidP="008D59EE">
      <w:pPr>
        <w:ind w:firstLine="708"/>
        <w:jc w:val="both"/>
      </w:pPr>
    </w:p>
    <w:p w:rsidR="008D59EE" w:rsidRPr="00F60349" w:rsidRDefault="008D59EE" w:rsidP="008D59EE">
      <w:pPr>
        <w:pStyle w:val="ListParagraph"/>
        <w:spacing w:line="276" w:lineRule="auto"/>
        <w:ind w:left="0"/>
        <w:rPr>
          <w:i/>
          <w:iCs/>
        </w:rPr>
      </w:pPr>
      <w:r w:rsidRPr="00F60349">
        <w:rPr>
          <w:i/>
          <w:iCs/>
        </w:rPr>
        <w:t>дата на подписване</w:t>
      </w:r>
      <w:r w:rsidRPr="00F60349">
        <w:tab/>
      </w:r>
      <w:r w:rsidRPr="00F60349">
        <w:tab/>
      </w:r>
      <w:r w:rsidRPr="00F60349">
        <w:tab/>
      </w:r>
      <w:r w:rsidRPr="00F60349">
        <w:tab/>
      </w:r>
      <w:r w:rsidRPr="00F60349">
        <w:tab/>
        <w:t xml:space="preserve">Декларатор: </w:t>
      </w:r>
      <w:r w:rsidRPr="00F60349">
        <w:rPr>
          <w:i/>
        </w:rPr>
        <w:t xml:space="preserve">име, фамилия и </w:t>
      </w:r>
      <w:r w:rsidRPr="00F60349">
        <w:rPr>
          <w:i/>
          <w:iCs/>
        </w:rPr>
        <w:t>подпис</w:t>
      </w:r>
    </w:p>
    <w:p w:rsidR="008D59EE" w:rsidRPr="00F60349" w:rsidRDefault="008D59EE" w:rsidP="008D59EE">
      <w:pPr>
        <w:pStyle w:val="ListParagraph"/>
        <w:spacing w:line="276" w:lineRule="auto"/>
        <w:ind w:left="0"/>
        <w:rPr>
          <w:i/>
          <w:iCs/>
        </w:rPr>
      </w:pPr>
    </w:p>
    <w:p w:rsidR="008D59EE" w:rsidRPr="00F60349" w:rsidRDefault="008D59EE" w:rsidP="008D59EE">
      <w:pPr>
        <w:pStyle w:val="ListParagraph"/>
        <w:spacing w:line="276" w:lineRule="auto"/>
        <w:ind w:left="0"/>
        <w:rPr>
          <w:i/>
          <w:iCs/>
        </w:rPr>
      </w:pPr>
    </w:p>
    <w:p w:rsidR="008D59EE" w:rsidRPr="00F60349" w:rsidRDefault="008D59EE" w:rsidP="008D59EE">
      <w:pPr>
        <w:pStyle w:val="ListParagraph"/>
        <w:spacing w:line="276" w:lineRule="auto"/>
        <w:ind w:left="0"/>
        <w:rPr>
          <w:i/>
          <w:iCs/>
        </w:rPr>
      </w:pPr>
    </w:p>
    <w:p w:rsidR="008D59EE" w:rsidRPr="00F60349" w:rsidRDefault="008D59EE" w:rsidP="008D59EE">
      <w:pPr>
        <w:pStyle w:val="ListParagraph"/>
        <w:spacing w:line="276" w:lineRule="auto"/>
        <w:ind w:left="0"/>
        <w:rPr>
          <w:i/>
          <w:iCs/>
        </w:rPr>
      </w:pPr>
    </w:p>
    <w:p w:rsidR="008D59EE" w:rsidRPr="00F60349" w:rsidRDefault="008D59EE" w:rsidP="008D59EE">
      <w:pPr>
        <w:pStyle w:val="ListParagraph"/>
        <w:spacing w:line="276" w:lineRule="auto"/>
        <w:ind w:left="0"/>
        <w:rPr>
          <w:i/>
          <w:iCs/>
        </w:rPr>
      </w:pPr>
    </w:p>
    <w:p w:rsidR="008D59EE" w:rsidRPr="00F60349" w:rsidRDefault="008D59EE" w:rsidP="008D59EE">
      <w:pPr>
        <w:pStyle w:val="ListParagraph"/>
        <w:spacing w:line="276" w:lineRule="auto"/>
        <w:ind w:left="0"/>
        <w:rPr>
          <w:i/>
          <w:iCs/>
        </w:rPr>
      </w:pPr>
    </w:p>
    <w:p w:rsidR="008D59EE" w:rsidRPr="00F60349" w:rsidRDefault="008D59EE" w:rsidP="008D59EE">
      <w:pPr>
        <w:pStyle w:val="ListParagraph"/>
        <w:spacing w:line="276" w:lineRule="auto"/>
        <w:ind w:left="0"/>
        <w:rPr>
          <w:i/>
          <w:iCs/>
        </w:rPr>
      </w:pPr>
    </w:p>
    <w:p w:rsidR="008D59EE" w:rsidRPr="00F60349" w:rsidRDefault="008D59EE" w:rsidP="008D59EE">
      <w:pPr>
        <w:pStyle w:val="ListParagraph"/>
        <w:spacing w:line="276" w:lineRule="auto"/>
        <w:ind w:left="0"/>
        <w:rPr>
          <w:i/>
          <w:iCs/>
        </w:rPr>
      </w:pPr>
    </w:p>
    <w:p w:rsidR="008D59EE" w:rsidRPr="00F60349" w:rsidRDefault="008D59EE" w:rsidP="008D59EE">
      <w:pPr>
        <w:pStyle w:val="ListParagraph"/>
        <w:spacing w:line="276" w:lineRule="auto"/>
        <w:ind w:left="0"/>
        <w:rPr>
          <w:i/>
          <w:iCs/>
        </w:rPr>
      </w:pPr>
    </w:p>
    <w:p w:rsidR="008D59EE" w:rsidRPr="00F60349" w:rsidRDefault="008D59EE" w:rsidP="008D59EE">
      <w:pPr>
        <w:pStyle w:val="ListParagraph"/>
        <w:spacing w:line="276" w:lineRule="auto"/>
        <w:ind w:left="0"/>
        <w:rPr>
          <w:i/>
          <w:iCs/>
        </w:rPr>
      </w:pPr>
    </w:p>
    <w:p w:rsidR="008D59EE" w:rsidRPr="00F60349" w:rsidRDefault="008D59EE" w:rsidP="008D59EE">
      <w:pPr>
        <w:pStyle w:val="ListParagraph"/>
        <w:spacing w:line="276" w:lineRule="auto"/>
        <w:ind w:left="0"/>
        <w:rPr>
          <w:i/>
          <w:iCs/>
        </w:rPr>
      </w:pPr>
    </w:p>
    <w:p w:rsidR="008D59EE" w:rsidRPr="00F60349" w:rsidRDefault="008D59EE" w:rsidP="008D59EE">
      <w:pPr>
        <w:pStyle w:val="ListParagraph"/>
        <w:spacing w:line="276" w:lineRule="auto"/>
        <w:ind w:left="0"/>
        <w:rPr>
          <w:i/>
          <w:iCs/>
        </w:rPr>
      </w:pPr>
    </w:p>
    <w:p w:rsidR="008D59EE" w:rsidRPr="00F60349" w:rsidRDefault="008D59EE" w:rsidP="008D59EE">
      <w:pPr>
        <w:pStyle w:val="ListParagraph"/>
        <w:spacing w:line="276" w:lineRule="auto"/>
        <w:ind w:left="0"/>
        <w:rPr>
          <w:i/>
          <w:iCs/>
        </w:rPr>
      </w:pPr>
    </w:p>
    <w:p w:rsidR="008D59EE" w:rsidRPr="00F60349" w:rsidRDefault="008D59EE" w:rsidP="008D59EE">
      <w:pPr>
        <w:pStyle w:val="ListParagraph"/>
        <w:spacing w:line="276" w:lineRule="auto"/>
        <w:ind w:left="0"/>
        <w:rPr>
          <w:i/>
          <w:iCs/>
        </w:rPr>
      </w:pPr>
    </w:p>
    <w:p w:rsidR="008D59EE" w:rsidRPr="00F60349" w:rsidRDefault="008D59EE" w:rsidP="008D59EE">
      <w:pPr>
        <w:pStyle w:val="ListParagraph"/>
        <w:spacing w:line="276" w:lineRule="auto"/>
        <w:ind w:left="0"/>
        <w:rPr>
          <w:i/>
          <w:iCs/>
        </w:rPr>
      </w:pPr>
    </w:p>
    <w:p w:rsidR="008D59EE" w:rsidRPr="00F60349" w:rsidRDefault="008D59EE" w:rsidP="008D59EE">
      <w:pPr>
        <w:pStyle w:val="ListParagraph"/>
        <w:spacing w:line="276" w:lineRule="auto"/>
        <w:ind w:left="0"/>
        <w:rPr>
          <w:i/>
          <w:iCs/>
        </w:rPr>
      </w:pPr>
    </w:p>
    <w:p w:rsidR="008D59EE" w:rsidRPr="00F60349" w:rsidRDefault="008D59EE" w:rsidP="008D59EE">
      <w:pPr>
        <w:pStyle w:val="ListParagraph"/>
        <w:spacing w:line="276" w:lineRule="auto"/>
        <w:ind w:left="0"/>
        <w:rPr>
          <w:i/>
          <w:iCs/>
        </w:rPr>
      </w:pPr>
    </w:p>
    <w:p w:rsidR="008D59EE" w:rsidRPr="00F60349" w:rsidRDefault="008D59EE" w:rsidP="008D59EE">
      <w:pPr>
        <w:pStyle w:val="ListParagraph"/>
        <w:spacing w:line="276" w:lineRule="auto"/>
        <w:ind w:left="0"/>
        <w:rPr>
          <w:i/>
          <w:iCs/>
        </w:rPr>
      </w:pPr>
    </w:p>
    <w:p w:rsidR="008D59EE" w:rsidRPr="00F60349" w:rsidRDefault="008D59EE" w:rsidP="008D59EE">
      <w:pPr>
        <w:pStyle w:val="ListParagraph"/>
        <w:spacing w:line="276" w:lineRule="auto"/>
        <w:ind w:left="0"/>
        <w:rPr>
          <w:i/>
          <w:iCs/>
        </w:rPr>
      </w:pPr>
    </w:p>
    <w:p w:rsidR="008D59EE" w:rsidRPr="00F60349" w:rsidRDefault="008D59EE" w:rsidP="008D59EE">
      <w:pPr>
        <w:pStyle w:val="ListParagraph"/>
        <w:spacing w:line="276" w:lineRule="auto"/>
        <w:ind w:left="0"/>
        <w:rPr>
          <w:i/>
          <w:iCs/>
        </w:rPr>
      </w:pPr>
    </w:p>
    <w:p w:rsidR="008D59EE" w:rsidRPr="00F60349" w:rsidRDefault="008D59EE" w:rsidP="008D59EE">
      <w:pPr>
        <w:pStyle w:val="ListParagraph"/>
        <w:spacing w:line="276" w:lineRule="auto"/>
        <w:ind w:left="0"/>
        <w:rPr>
          <w:i/>
          <w:iCs/>
        </w:rPr>
      </w:pPr>
    </w:p>
    <w:p w:rsidR="008D59EE" w:rsidRPr="00F60349" w:rsidRDefault="008D59EE" w:rsidP="008D59EE">
      <w:pPr>
        <w:pStyle w:val="ListParagraph"/>
        <w:spacing w:line="276" w:lineRule="auto"/>
        <w:jc w:val="right"/>
        <w:rPr>
          <w:b/>
          <w:i/>
        </w:rPr>
      </w:pPr>
      <w:r w:rsidRPr="00F60349">
        <w:rPr>
          <w:b/>
          <w:i/>
        </w:rPr>
        <w:lastRenderedPageBreak/>
        <w:t>Приложение № 6</w:t>
      </w:r>
    </w:p>
    <w:p w:rsidR="008D59EE" w:rsidRPr="00F60349" w:rsidRDefault="008D59EE" w:rsidP="008D59EE">
      <w:pPr>
        <w:pStyle w:val="ListParagraph"/>
        <w:spacing w:line="276" w:lineRule="auto"/>
        <w:jc w:val="right"/>
        <w:rPr>
          <w:b/>
          <w:i/>
        </w:rPr>
      </w:pPr>
    </w:p>
    <w:p w:rsidR="008D59EE" w:rsidRPr="00F60349" w:rsidRDefault="008D59EE" w:rsidP="008D59EE">
      <w:pPr>
        <w:pStyle w:val="ListParagraph"/>
        <w:spacing w:line="276" w:lineRule="auto"/>
        <w:jc w:val="right"/>
        <w:rPr>
          <w:b/>
          <w:i/>
        </w:rPr>
      </w:pPr>
    </w:p>
    <w:p w:rsidR="008D59EE" w:rsidRPr="00F60349" w:rsidRDefault="008D59EE" w:rsidP="008D59EE">
      <w:pPr>
        <w:pStyle w:val="ListParagraph"/>
        <w:ind w:left="0"/>
        <w:jc w:val="center"/>
        <w:rPr>
          <w:rFonts w:eastAsia="Times New Roman"/>
          <w:lang w:eastAsia="bg-BG"/>
        </w:rPr>
      </w:pPr>
      <w:r w:rsidRPr="00F60349">
        <w:rPr>
          <w:b/>
          <w:bCs/>
        </w:rPr>
        <w:t>Д Е К Л А Р А Ц И Я</w:t>
      </w:r>
      <w:r w:rsidRPr="00F60349">
        <w:rPr>
          <w:rFonts w:eastAsia="Times New Roman"/>
          <w:lang w:eastAsia="bg-BG"/>
        </w:rPr>
        <w:t xml:space="preserve"> </w:t>
      </w:r>
    </w:p>
    <w:p w:rsidR="008D59EE" w:rsidRPr="00F60349" w:rsidRDefault="008D59EE" w:rsidP="008D59EE">
      <w:pPr>
        <w:pStyle w:val="ListParagraph"/>
        <w:ind w:left="0"/>
        <w:jc w:val="center"/>
        <w:rPr>
          <w:rFonts w:eastAsia="Times New Roman"/>
          <w:lang w:eastAsia="bg-BG"/>
        </w:rPr>
      </w:pPr>
      <w:r w:rsidRPr="00F60349">
        <w:rPr>
          <w:rFonts w:eastAsia="Times New Roman"/>
          <w:lang w:eastAsia="bg-BG"/>
        </w:rPr>
        <w:t>за спазване при изготвяне на офертата на задълженията, свързани с данъци и осигуровки, опазване на околната среда, закрила на заетостта и условията на труд</w:t>
      </w:r>
    </w:p>
    <w:p w:rsidR="008D59EE" w:rsidRPr="00F60349" w:rsidRDefault="008D59EE" w:rsidP="008D59EE">
      <w:pPr>
        <w:pStyle w:val="ListParagraph"/>
        <w:ind w:left="0"/>
        <w:jc w:val="center"/>
        <w:rPr>
          <w:b/>
          <w:bCs/>
        </w:rPr>
      </w:pPr>
    </w:p>
    <w:p w:rsidR="008D59EE" w:rsidRPr="00F60349" w:rsidRDefault="008D59EE" w:rsidP="008D59EE">
      <w:pPr>
        <w:pStyle w:val="ListParagraph"/>
        <w:jc w:val="center"/>
        <w:rPr>
          <w:b/>
          <w:bCs/>
        </w:rPr>
      </w:pPr>
    </w:p>
    <w:p w:rsidR="008D59EE" w:rsidRPr="00F60349" w:rsidRDefault="008D59EE" w:rsidP="008D59EE">
      <w:pPr>
        <w:pStyle w:val="BodyText"/>
        <w:spacing w:after="0"/>
        <w:ind w:firstLine="708"/>
        <w:jc w:val="both"/>
        <w:rPr>
          <w:sz w:val="24"/>
          <w:szCs w:val="24"/>
          <w:lang w:val="bg-BG"/>
        </w:rPr>
      </w:pPr>
      <w:r w:rsidRPr="00F60349">
        <w:rPr>
          <w:sz w:val="24"/>
          <w:szCs w:val="24"/>
          <w:lang w:val="bg-BG"/>
        </w:rPr>
        <w:t>Долуподписаният/ата …................................................................................................., с ЕГН ........................................., притежаващ лична карта / документ за самоличност № .........................................., издадена на ................................ от ................................................, в качеството си на ..................... .......................................... /</w:t>
      </w:r>
      <w:r w:rsidRPr="00F60349">
        <w:rPr>
          <w:i/>
          <w:sz w:val="24"/>
          <w:szCs w:val="24"/>
          <w:lang w:val="bg-BG"/>
        </w:rPr>
        <w:t>длъжност или друго качество</w:t>
      </w:r>
      <w:r w:rsidRPr="00F60349">
        <w:rPr>
          <w:sz w:val="24"/>
          <w:szCs w:val="24"/>
          <w:lang w:val="bg-BG"/>
        </w:rPr>
        <w:t>/ на ................................................... /</w:t>
      </w:r>
      <w:r w:rsidRPr="00F60349">
        <w:rPr>
          <w:i/>
          <w:iCs/>
          <w:sz w:val="24"/>
          <w:szCs w:val="24"/>
          <w:lang w:val="bg-BG"/>
        </w:rPr>
        <w:t>наименование на участника</w:t>
      </w:r>
      <w:r w:rsidRPr="00F60349">
        <w:rPr>
          <w:sz w:val="24"/>
          <w:szCs w:val="24"/>
          <w:lang w:val="bg-BG"/>
        </w:rPr>
        <w:t>/,</w:t>
      </w:r>
      <w:r w:rsidRPr="00F60349">
        <w:rPr>
          <w:i/>
          <w:iCs/>
          <w:sz w:val="24"/>
          <w:szCs w:val="24"/>
          <w:lang w:val="bg-BG"/>
        </w:rPr>
        <w:t xml:space="preserve"> </w:t>
      </w:r>
      <w:r w:rsidRPr="00F60349">
        <w:rPr>
          <w:iCs/>
          <w:sz w:val="24"/>
          <w:szCs w:val="24"/>
          <w:lang w:val="bg-BG"/>
        </w:rPr>
        <w:t xml:space="preserve">с </w:t>
      </w:r>
      <w:r w:rsidRPr="00F60349">
        <w:rPr>
          <w:sz w:val="24"/>
          <w:szCs w:val="24"/>
          <w:lang w:val="bg-BG"/>
        </w:rPr>
        <w:t xml:space="preserve">БУЛСТАТ/ЕИК ................................, участник в процедура за възлагане на обществена поръчка с предмет: </w:t>
      </w:r>
      <w:r w:rsidR="00E06B32" w:rsidRPr="00E06B32">
        <w:rPr>
          <w:sz w:val="24"/>
          <w:szCs w:val="24"/>
          <w:lang w:val="ru-RU"/>
        </w:rPr>
        <w:t>„Осигуряване на самолетни билети за превоз по въздух на пътници и багаж при служебни пътувания на членовете и служителите на Комисията за финансов надзор”</w:t>
      </w:r>
      <w:r w:rsidRPr="00F60349">
        <w:rPr>
          <w:sz w:val="24"/>
          <w:szCs w:val="24"/>
          <w:lang w:val="bg-BG"/>
        </w:rPr>
        <w:t>,</w:t>
      </w:r>
    </w:p>
    <w:p w:rsidR="008D59EE" w:rsidRPr="00F60349" w:rsidRDefault="008D59EE" w:rsidP="008D59EE">
      <w:pPr>
        <w:pStyle w:val="CharCharChar"/>
        <w:spacing w:line="276" w:lineRule="auto"/>
        <w:ind w:firstLine="720"/>
        <w:jc w:val="both"/>
        <w:rPr>
          <w:rFonts w:ascii="Times New Roman" w:hAnsi="Times New Roman"/>
          <w:lang w:val="bg-BG"/>
        </w:rPr>
      </w:pPr>
    </w:p>
    <w:p w:rsidR="008D59EE" w:rsidRPr="00F60349" w:rsidRDefault="008D59EE" w:rsidP="008D59EE">
      <w:pPr>
        <w:pStyle w:val="CharCharChar"/>
        <w:spacing w:line="276" w:lineRule="auto"/>
        <w:ind w:firstLine="720"/>
        <w:jc w:val="both"/>
        <w:rPr>
          <w:rFonts w:ascii="Times New Roman" w:hAnsi="Times New Roman"/>
          <w:lang w:val="bg-BG"/>
        </w:rPr>
      </w:pPr>
    </w:p>
    <w:p w:rsidR="008D59EE" w:rsidRPr="00F60349" w:rsidRDefault="008D59EE" w:rsidP="008D59EE">
      <w:pPr>
        <w:pStyle w:val="Header"/>
        <w:tabs>
          <w:tab w:val="clear" w:pos="4536"/>
          <w:tab w:val="center" w:pos="0"/>
        </w:tabs>
        <w:jc w:val="center"/>
        <w:rPr>
          <w:b/>
        </w:rPr>
      </w:pPr>
      <w:r w:rsidRPr="00F60349">
        <w:rPr>
          <w:b/>
          <w:caps/>
        </w:rPr>
        <w:t xml:space="preserve">Декларирам/Е, </w:t>
      </w:r>
      <w:r w:rsidRPr="00F60349">
        <w:rPr>
          <w:b/>
        </w:rPr>
        <w:t>че:</w:t>
      </w:r>
    </w:p>
    <w:p w:rsidR="008D59EE" w:rsidRPr="00F60349" w:rsidRDefault="008D59EE" w:rsidP="008D59EE">
      <w:pPr>
        <w:pStyle w:val="Header"/>
        <w:tabs>
          <w:tab w:val="clear" w:pos="4536"/>
          <w:tab w:val="center" w:pos="0"/>
        </w:tabs>
        <w:jc w:val="center"/>
        <w:rPr>
          <w:b/>
        </w:rPr>
      </w:pPr>
    </w:p>
    <w:p w:rsidR="008D59EE" w:rsidRPr="00F60349" w:rsidRDefault="008D59EE" w:rsidP="008D59EE">
      <w:pPr>
        <w:pStyle w:val="Header"/>
        <w:tabs>
          <w:tab w:val="clear" w:pos="4536"/>
          <w:tab w:val="clear" w:pos="9072"/>
          <w:tab w:val="right" w:pos="0"/>
        </w:tabs>
        <w:jc w:val="both"/>
        <w:rPr>
          <w:b/>
        </w:rPr>
      </w:pPr>
      <w:r w:rsidRPr="00F60349">
        <w:tab/>
      </w:r>
      <w:r w:rsidRPr="00F60349">
        <w:rPr>
          <w:rFonts w:eastAsia="Times New Roman"/>
          <w:lang w:eastAsia="bg-BG"/>
        </w:rPr>
        <w:t>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8D59EE" w:rsidRPr="00F60349" w:rsidRDefault="008D59EE" w:rsidP="008D59EE">
      <w:pPr>
        <w:pStyle w:val="Header"/>
        <w:tabs>
          <w:tab w:val="clear" w:pos="4536"/>
          <w:tab w:val="center" w:pos="0"/>
        </w:tabs>
        <w:jc w:val="center"/>
        <w:rPr>
          <w:b/>
        </w:rPr>
      </w:pPr>
    </w:p>
    <w:p w:rsidR="008D59EE" w:rsidRPr="00F60349" w:rsidRDefault="008D59EE" w:rsidP="008D59EE">
      <w:pPr>
        <w:ind w:firstLine="708"/>
        <w:jc w:val="both"/>
      </w:pPr>
      <w:r w:rsidRPr="00F60349">
        <w:t>Известна ми е наказателната отговорност по чл. 313 от Наказателния кодекс.</w:t>
      </w:r>
    </w:p>
    <w:p w:rsidR="008D59EE" w:rsidRPr="00F60349" w:rsidRDefault="008D59EE" w:rsidP="008D59EE">
      <w:pPr>
        <w:ind w:firstLine="708"/>
        <w:jc w:val="both"/>
      </w:pPr>
    </w:p>
    <w:p w:rsidR="008D59EE" w:rsidRPr="00F60349" w:rsidRDefault="008D59EE" w:rsidP="008D59EE">
      <w:pPr>
        <w:ind w:firstLine="708"/>
        <w:jc w:val="both"/>
      </w:pPr>
    </w:p>
    <w:p w:rsidR="008D59EE" w:rsidRPr="00F60349" w:rsidRDefault="008D59EE" w:rsidP="008D59EE">
      <w:pPr>
        <w:ind w:firstLine="708"/>
        <w:jc w:val="both"/>
      </w:pPr>
    </w:p>
    <w:p w:rsidR="008D59EE" w:rsidRPr="00F60349" w:rsidRDefault="008D59EE" w:rsidP="008D59EE">
      <w:pPr>
        <w:pStyle w:val="ListParagraph"/>
        <w:spacing w:line="276" w:lineRule="auto"/>
        <w:ind w:left="0"/>
        <w:rPr>
          <w:i/>
          <w:iCs/>
        </w:rPr>
      </w:pPr>
      <w:r w:rsidRPr="00F60349">
        <w:rPr>
          <w:i/>
          <w:iCs/>
        </w:rPr>
        <w:t>дата на подписване</w:t>
      </w:r>
      <w:r w:rsidRPr="00F60349">
        <w:tab/>
      </w:r>
      <w:r w:rsidRPr="00F60349">
        <w:tab/>
      </w:r>
      <w:r w:rsidRPr="00F60349">
        <w:tab/>
      </w:r>
      <w:r w:rsidRPr="00F60349">
        <w:tab/>
      </w:r>
      <w:r w:rsidRPr="00F60349">
        <w:tab/>
        <w:t xml:space="preserve">Декларатор: </w:t>
      </w:r>
      <w:r w:rsidRPr="00F60349">
        <w:rPr>
          <w:i/>
        </w:rPr>
        <w:t xml:space="preserve">име, фамилия и </w:t>
      </w:r>
      <w:r w:rsidRPr="00F60349">
        <w:rPr>
          <w:i/>
          <w:iCs/>
        </w:rPr>
        <w:t>подпис</w:t>
      </w:r>
    </w:p>
    <w:p w:rsidR="008D59EE" w:rsidRPr="00F60349" w:rsidRDefault="008D59EE" w:rsidP="008D59EE">
      <w:pPr>
        <w:pStyle w:val="ListParagraph"/>
        <w:spacing w:line="276" w:lineRule="auto"/>
        <w:ind w:left="0"/>
        <w:rPr>
          <w:i/>
          <w:iCs/>
        </w:rPr>
      </w:pPr>
    </w:p>
    <w:p w:rsidR="008D59EE" w:rsidRPr="00F60349" w:rsidRDefault="008D59EE" w:rsidP="008D59EE">
      <w:pPr>
        <w:pStyle w:val="ListParagraph"/>
        <w:spacing w:line="276" w:lineRule="auto"/>
        <w:ind w:left="0"/>
        <w:rPr>
          <w:b/>
          <w:i/>
        </w:rPr>
      </w:pPr>
    </w:p>
    <w:p w:rsidR="008D59EE" w:rsidRPr="00F60349" w:rsidRDefault="008D59EE" w:rsidP="008D59EE">
      <w:pPr>
        <w:pStyle w:val="ListParagraph"/>
        <w:spacing w:line="276" w:lineRule="auto"/>
        <w:jc w:val="right"/>
        <w:rPr>
          <w:b/>
          <w:i/>
        </w:rPr>
      </w:pPr>
    </w:p>
    <w:p w:rsidR="008D59EE" w:rsidRPr="00F60349" w:rsidRDefault="008D59EE" w:rsidP="008D59EE">
      <w:pPr>
        <w:pStyle w:val="ListParagraph"/>
        <w:spacing w:line="276" w:lineRule="auto"/>
        <w:jc w:val="right"/>
        <w:rPr>
          <w:b/>
          <w:i/>
        </w:rPr>
      </w:pPr>
    </w:p>
    <w:p w:rsidR="008D59EE" w:rsidRPr="00F60349" w:rsidRDefault="008D59EE" w:rsidP="008D59EE">
      <w:pPr>
        <w:pStyle w:val="ListParagraph"/>
        <w:spacing w:line="276" w:lineRule="auto"/>
        <w:jc w:val="right"/>
        <w:rPr>
          <w:b/>
          <w:i/>
        </w:rPr>
      </w:pPr>
    </w:p>
    <w:p w:rsidR="008D59EE" w:rsidRPr="00F60349" w:rsidRDefault="008D59EE" w:rsidP="008D59EE">
      <w:pPr>
        <w:pStyle w:val="ListParagraph"/>
        <w:spacing w:line="276" w:lineRule="auto"/>
        <w:jc w:val="right"/>
        <w:rPr>
          <w:b/>
          <w:i/>
        </w:rPr>
      </w:pPr>
    </w:p>
    <w:p w:rsidR="008D59EE" w:rsidRPr="00F60349" w:rsidRDefault="008D59EE" w:rsidP="008D59EE">
      <w:pPr>
        <w:pStyle w:val="ListParagraph"/>
        <w:spacing w:line="276" w:lineRule="auto"/>
        <w:jc w:val="right"/>
        <w:rPr>
          <w:b/>
          <w:i/>
        </w:rPr>
      </w:pPr>
    </w:p>
    <w:p w:rsidR="008D59EE" w:rsidRPr="00F60349" w:rsidRDefault="008D59EE" w:rsidP="008D59EE">
      <w:pPr>
        <w:pStyle w:val="ListParagraph"/>
        <w:spacing w:line="276" w:lineRule="auto"/>
        <w:jc w:val="right"/>
        <w:rPr>
          <w:b/>
          <w:i/>
        </w:rPr>
      </w:pPr>
    </w:p>
    <w:p w:rsidR="008D59EE" w:rsidRPr="00F60349" w:rsidRDefault="008D59EE" w:rsidP="008D59EE">
      <w:pPr>
        <w:pStyle w:val="ListParagraph"/>
        <w:spacing w:line="276" w:lineRule="auto"/>
        <w:jc w:val="right"/>
        <w:rPr>
          <w:b/>
          <w:i/>
        </w:rPr>
      </w:pPr>
    </w:p>
    <w:p w:rsidR="008D59EE" w:rsidRPr="00F60349" w:rsidRDefault="008D59EE" w:rsidP="008D59EE">
      <w:pPr>
        <w:pStyle w:val="ListParagraph"/>
        <w:spacing w:line="276" w:lineRule="auto"/>
        <w:jc w:val="right"/>
        <w:rPr>
          <w:b/>
          <w:i/>
        </w:rPr>
      </w:pPr>
    </w:p>
    <w:p w:rsidR="008D59EE" w:rsidRPr="00F60349" w:rsidRDefault="008D59EE" w:rsidP="008D59EE">
      <w:pPr>
        <w:pStyle w:val="ListParagraph"/>
        <w:spacing w:line="276" w:lineRule="auto"/>
        <w:jc w:val="right"/>
        <w:rPr>
          <w:b/>
          <w:i/>
        </w:rPr>
      </w:pPr>
    </w:p>
    <w:p w:rsidR="008D59EE" w:rsidRPr="00F60349" w:rsidRDefault="008D59EE" w:rsidP="008D59EE">
      <w:pPr>
        <w:pStyle w:val="ListParagraph"/>
        <w:spacing w:line="276" w:lineRule="auto"/>
        <w:jc w:val="right"/>
        <w:rPr>
          <w:b/>
          <w:i/>
        </w:rPr>
      </w:pPr>
    </w:p>
    <w:p w:rsidR="008D59EE" w:rsidRPr="00F60349" w:rsidRDefault="008D59EE" w:rsidP="008D59EE">
      <w:pPr>
        <w:pStyle w:val="ListParagraph"/>
        <w:spacing w:line="276" w:lineRule="auto"/>
        <w:jc w:val="right"/>
        <w:rPr>
          <w:b/>
          <w:i/>
        </w:rPr>
      </w:pPr>
    </w:p>
    <w:p w:rsidR="008D59EE" w:rsidRPr="00F60349" w:rsidRDefault="008D59EE" w:rsidP="008D59EE">
      <w:pPr>
        <w:pStyle w:val="ListParagraph"/>
        <w:spacing w:line="276" w:lineRule="auto"/>
        <w:jc w:val="right"/>
        <w:rPr>
          <w:b/>
          <w:i/>
        </w:rPr>
      </w:pPr>
    </w:p>
    <w:p w:rsidR="008D59EE" w:rsidRPr="00F60349" w:rsidRDefault="008D59EE" w:rsidP="008D59EE">
      <w:pPr>
        <w:pStyle w:val="ListParagraph"/>
        <w:spacing w:line="276" w:lineRule="auto"/>
        <w:jc w:val="right"/>
        <w:rPr>
          <w:b/>
          <w:i/>
        </w:rPr>
      </w:pPr>
    </w:p>
    <w:p w:rsidR="008D59EE" w:rsidRPr="00F60349" w:rsidRDefault="008D59EE" w:rsidP="008D59EE">
      <w:pPr>
        <w:pStyle w:val="ListParagraph"/>
        <w:spacing w:line="276" w:lineRule="auto"/>
        <w:jc w:val="right"/>
        <w:rPr>
          <w:b/>
          <w:i/>
        </w:rPr>
      </w:pPr>
    </w:p>
    <w:p w:rsidR="008D59EE" w:rsidRPr="00F60349" w:rsidRDefault="008D59EE" w:rsidP="008D59EE">
      <w:pPr>
        <w:pStyle w:val="ListParagraph"/>
        <w:spacing w:line="276" w:lineRule="auto"/>
        <w:jc w:val="right"/>
        <w:rPr>
          <w:b/>
          <w:i/>
        </w:rPr>
      </w:pPr>
    </w:p>
    <w:p w:rsidR="008D59EE" w:rsidRPr="00F60349" w:rsidRDefault="008D59EE" w:rsidP="008D59EE">
      <w:pPr>
        <w:pStyle w:val="ListParagraph"/>
        <w:spacing w:line="276" w:lineRule="auto"/>
        <w:jc w:val="right"/>
        <w:rPr>
          <w:b/>
          <w:i/>
        </w:rPr>
      </w:pPr>
    </w:p>
    <w:p w:rsidR="008D59EE" w:rsidRPr="00F60349" w:rsidRDefault="008D59EE" w:rsidP="008D59EE">
      <w:pPr>
        <w:pStyle w:val="ListParagraph"/>
        <w:spacing w:line="276" w:lineRule="auto"/>
        <w:jc w:val="right"/>
        <w:rPr>
          <w:b/>
          <w:i/>
        </w:rPr>
      </w:pPr>
    </w:p>
    <w:p w:rsidR="008D59EE" w:rsidRPr="00F60349" w:rsidRDefault="008D59EE" w:rsidP="008D59EE">
      <w:pPr>
        <w:pStyle w:val="ListParagraph"/>
        <w:spacing w:line="276" w:lineRule="auto"/>
        <w:jc w:val="right"/>
        <w:rPr>
          <w:b/>
          <w:i/>
        </w:rPr>
      </w:pPr>
    </w:p>
    <w:p w:rsidR="008D59EE" w:rsidRPr="00F60349" w:rsidRDefault="008D59EE" w:rsidP="00BF56D2">
      <w:pPr>
        <w:pStyle w:val="ListParagraph"/>
        <w:jc w:val="right"/>
        <w:outlineLvl w:val="0"/>
        <w:rPr>
          <w:b/>
          <w:i/>
        </w:rPr>
      </w:pPr>
      <w:bookmarkStart w:id="23" w:name="_Toc432674864"/>
      <w:r w:rsidRPr="00F60349">
        <w:rPr>
          <w:b/>
          <w:i/>
        </w:rPr>
        <w:lastRenderedPageBreak/>
        <w:t xml:space="preserve">Приложение № </w:t>
      </w:r>
      <w:bookmarkEnd w:id="23"/>
      <w:r w:rsidRPr="00F60349">
        <w:rPr>
          <w:b/>
          <w:i/>
        </w:rPr>
        <w:t xml:space="preserve">7 </w:t>
      </w:r>
    </w:p>
    <w:p w:rsidR="008D59EE" w:rsidRPr="00F60349" w:rsidRDefault="008D59EE" w:rsidP="00BF56D2">
      <w:pPr>
        <w:pStyle w:val="BodyText"/>
        <w:spacing w:after="0"/>
        <w:jc w:val="right"/>
        <w:rPr>
          <w:i/>
          <w:sz w:val="24"/>
          <w:szCs w:val="24"/>
          <w:lang w:val="bg-BG" w:eastAsia="bg-BG"/>
        </w:rPr>
      </w:pPr>
      <w:r w:rsidRPr="00F60349">
        <w:rPr>
          <w:i/>
          <w:sz w:val="24"/>
          <w:szCs w:val="24"/>
          <w:lang w:val="bg-BG" w:eastAsia="bg-BG"/>
        </w:rPr>
        <w:t xml:space="preserve">(Поставя се в отделен запечатан непрозрачен плик </w:t>
      </w:r>
    </w:p>
    <w:p w:rsidR="008D59EE" w:rsidRPr="00F60349" w:rsidRDefault="008D59EE" w:rsidP="00BF56D2">
      <w:pPr>
        <w:pStyle w:val="BodyText"/>
        <w:spacing w:after="0"/>
        <w:jc w:val="right"/>
        <w:rPr>
          <w:i/>
          <w:sz w:val="24"/>
          <w:szCs w:val="24"/>
          <w:lang w:val="bg-BG"/>
        </w:rPr>
      </w:pPr>
      <w:r w:rsidRPr="00F60349">
        <w:rPr>
          <w:i/>
          <w:sz w:val="24"/>
          <w:szCs w:val="24"/>
          <w:lang w:val="bg-BG" w:eastAsia="bg-BG"/>
        </w:rPr>
        <w:t xml:space="preserve">с надпис </w:t>
      </w:r>
      <w:r w:rsidRPr="00F60349">
        <w:rPr>
          <w:i/>
          <w:sz w:val="24"/>
          <w:szCs w:val="24"/>
          <w:lang w:val="bg-BG"/>
        </w:rPr>
        <w:t>„Предлагани ценови параметри”</w:t>
      </w:r>
      <w:r w:rsidRPr="00F60349">
        <w:rPr>
          <w:i/>
          <w:sz w:val="24"/>
          <w:szCs w:val="24"/>
          <w:lang w:val="bg-BG" w:eastAsia="bg-BG"/>
        </w:rPr>
        <w:t>)</w:t>
      </w:r>
    </w:p>
    <w:p w:rsidR="008D59EE" w:rsidRPr="00F60349" w:rsidRDefault="008D59EE" w:rsidP="00BF56D2">
      <w:pPr>
        <w:pStyle w:val="ListParagraph"/>
        <w:ind w:left="0"/>
        <w:rPr>
          <w:b/>
        </w:rPr>
      </w:pPr>
      <w:r w:rsidRPr="00F60349">
        <w:rPr>
          <w:b/>
        </w:rPr>
        <w:t>ДО</w:t>
      </w:r>
    </w:p>
    <w:p w:rsidR="008D59EE" w:rsidRPr="00F60349" w:rsidRDefault="008D59EE" w:rsidP="00BF56D2">
      <w:pPr>
        <w:pStyle w:val="ListParagraph"/>
        <w:ind w:left="0"/>
        <w:rPr>
          <w:b/>
        </w:rPr>
      </w:pPr>
      <w:r w:rsidRPr="00F60349">
        <w:rPr>
          <w:b/>
        </w:rPr>
        <w:t>КОМИСИЯТА ЗА ФИНАНСОВ НАДЗОР</w:t>
      </w:r>
    </w:p>
    <w:p w:rsidR="008D59EE" w:rsidRPr="00F60349" w:rsidRDefault="008D59EE" w:rsidP="00BF56D2">
      <w:pPr>
        <w:pStyle w:val="ListParagraph"/>
        <w:ind w:left="0"/>
      </w:pPr>
      <w:r w:rsidRPr="00F60349">
        <w:t xml:space="preserve">гр. София, ул. „Будапеща” № 16 </w:t>
      </w:r>
    </w:p>
    <w:p w:rsidR="008D59EE" w:rsidRPr="00F60349" w:rsidRDefault="008D59EE" w:rsidP="00BF56D2">
      <w:pPr>
        <w:pStyle w:val="ListParagraph"/>
        <w:ind w:left="0"/>
      </w:pPr>
    </w:p>
    <w:p w:rsidR="008D59EE" w:rsidRPr="00F60349" w:rsidRDefault="008D59EE" w:rsidP="00BF56D2">
      <w:pPr>
        <w:pStyle w:val="ListParagraph"/>
        <w:ind w:left="0"/>
        <w:jc w:val="center"/>
        <w:rPr>
          <w:b/>
          <w:sz w:val="28"/>
          <w:szCs w:val="28"/>
        </w:rPr>
      </w:pPr>
      <w:r w:rsidRPr="00F60349">
        <w:rPr>
          <w:b/>
          <w:sz w:val="28"/>
          <w:szCs w:val="28"/>
        </w:rPr>
        <w:t>ЦЕНОВО ПРЕДЛОЖЕНИЕ</w:t>
      </w:r>
    </w:p>
    <w:p w:rsidR="008D59EE" w:rsidRPr="00F60349" w:rsidRDefault="008D59EE" w:rsidP="00BF56D2">
      <w:pPr>
        <w:ind w:firstLine="708"/>
        <w:jc w:val="center"/>
      </w:pPr>
    </w:p>
    <w:p w:rsidR="008D59EE" w:rsidRPr="009837D1" w:rsidRDefault="008D59EE" w:rsidP="00BF56D2">
      <w:pPr>
        <w:ind w:firstLine="720"/>
        <w:jc w:val="both"/>
      </w:pPr>
      <w:r w:rsidRPr="00F60349">
        <w:t>От ................................................................................... (</w:t>
      </w:r>
      <w:r w:rsidRPr="00F60349">
        <w:rPr>
          <w:i/>
        </w:rPr>
        <w:t>наименование на участника</w:t>
      </w:r>
      <w:r w:rsidRPr="00F60349">
        <w:t>), с ЕИК …........................., представляван от ..................................................... (</w:t>
      </w:r>
      <w:r w:rsidRPr="00F60349">
        <w:rPr>
          <w:i/>
        </w:rPr>
        <w:t>трите имена</w:t>
      </w:r>
      <w:r w:rsidRPr="00F60349">
        <w:t xml:space="preserve">) в </w:t>
      </w:r>
      <w:r w:rsidRPr="009837D1">
        <w:t>качеството на ................................... (</w:t>
      </w:r>
      <w:r w:rsidRPr="009837D1">
        <w:rPr>
          <w:i/>
        </w:rPr>
        <w:t>длъжност или друго качество</w:t>
      </w:r>
      <w:r w:rsidRPr="009837D1">
        <w:t>)</w:t>
      </w:r>
    </w:p>
    <w:p w:rsidR="008D59EE" w:rsidRPr="009837D1" w:rsidRDefault="008D59EE" w:rsidP="00BF56D2">
      <w:pPr>
        <w:jc w:val="both"/>
      </w:pPr>
    </w:p>
    <w:p w:rsidR="008D59EE" w:rsidRPr="009837D1" w:rsidRDefault="008D59EE" w:rsidP="00BF56D2">
      <w:pPr>
        <w:ind w:firstLine="720"/>
        <w:rPr>
          <w:b/>
          <w:bCs/>
        </w:rPr>
      </w:pPr>
      <w:r w:rsidRPr="009837D1">
        <w:rPr>
          <w:b/>
          <w:bCs/>
        </w:rPr>
        <w:t>УВАЖАЕМИ  ГОСПОДА,</w:t>
      </w:r>
    </w:p>
    <w:p w:rsidR="008D59EE" w:rsidRPr="009837D1" w:rsidRDefault="008D59EE" w:rsidP="00BF56D2">
      <w:pPr>
        <w:ind w:firstLine="708"/>
        <w:jc w:val="both"/>
        <w:rPr>
          <w:sz w:val="14"/>
          <w:szCs w:val="14"/>
        </w:rPr>
      </w:pPr>
    </w:p>
    <w:p w:rsidR="00563909" w:rsidRPr="009837D1" w:rsidRDefault="00563909" w:rsidP="00563909">
      <w:pPr>
        <w:spacing w:line="276" w:lineRule="auto"/>
        <w:ind w:firstLine="708"/>
        <w:jc w:val="both"/>
      </w:pPr>
    </w:p>
    <w:p w:rsidR="00563909" w:rsidRPr="00CE6BF4" w:rsidRDefault="00563909" w:rsidP="00563909">
      <w:pPr>
        <w:pStyle w:val="ListParagraph"/>
        <w:spacing w:line="276" w:lineRule="auto"/>
        <w:ind w:left="0" w:firstLine="708"/>
        <w:jc w:val="both"/>
      </w:pPr>
      <w:r w:rsidRPr="009837D1">
        <w:t>Във връзка с обявената обществена поръчка с предмет: „</w:t>
      </w:r>
      <w:r w:rsidRPr="009837D1">
        <w:rPr>
          <w:rFonts w:eastAsia="Times New Roman"/>
          <w:lang w:eastAsia="bg-BG"/>
        </w:rPr>
        <w:t xml:space="preserve">Осигуряване на самолетни </w:t>
      </w:r>
      <w:r w:rsidRPr="00CE6BF4">
        <w:rPr>
          <w:rFonts w:eastAsia="Times New Roman"/>
          <w:lang w:eastAsia="bg-BG"/>
        </w:rPr>
        <w:t>билети за превоз по въздух на пътници и багаж при служебни пътувания на членовете и служителите на Комисията за финансов надзор</w:t>
      </w:r>
      <w:r w:rsidRPr="00CE6BF4">
        <w:t>”, Ви представяме нашето ценово предложение, както следва:</w:t>
      </w:r>
    </w:p>
    <w:p w:rsidR="00563909" w:rsidRPr="00CE6BF4" w:rsidRDefault="00563909" w:rsidP="00563909">
      <w:pPr>
        <w:pStyle w:val="ListParagraph"/>
        <w:spacing w:line="276" w:lineRule="auto"/>
        <w:ind w:left="0" w:firstLine="708"/>
        <w:jc w:val="both"/>
      </w:pPr>
    </w:p>
    <w:p w:rsidR="00563909" w:rsidRPr="00CE6BF4" w:rsidRDefault="00563909" w:rsidP="00563909">
      <w:pPr>
        <w:autoSpaceDE w:val="0"/>
        <w:autoSpaceDN w:val="0"/>
        <w:adjustRightInd w:val="0"/>
        <w:spacing w:line="276" w:lineRule="auto"/>
        <w:ind w:firstLine="720"/>
        <w:jc w:val="both"/>
      </w:pPr>
      <w:r w:rsidRPr="00CE6BF4">
        <w:rPr>
          <w:b/>
          <w:bCs/>
        </w:rPr>
        <w:t>1.</w:t>
      </w:r>
      <w:r w:rsidRPr="00CE6BF4">
        <w:rPr>
          <w:b/>
          <w:bCs/>
          <w:vertAlign w:val="superscript"/>
        </w:rPr>
        <w:t xml:space="preserve">* </w:t>
      </w:r>
      <w:r w:rsidRPr="00CE6BF4">
        <w:rPr>
          <w:b/>
          <w:bCs/>
        </w:rPr>
        <w:t>Предлагаме такса обслужване при направена самолетна резервация за едно лице</w:t>
      </w:r>
      <w:r w:rsidRPr="00CE6BF4">
        <w:rPr>
          <w:b/>
          <w:bCs/>
          <w:vertAlign w:val="superscript"/>
        </w:rPr>
        <w:t xml:space="preserve"> </w:t>
      </w:r>
      <w:r w:rsidRPr="00CE6BF4">
        <w:rPr>
          <w:b/>
          <w:bCs/>
        </w:rPr>
        <w:t>в размер на:</w:t>
      </w:r>
    </w:p>
    <w:p w:rsidR="00563909" w:rsidRPr="00CE6BF4" w:rsidRDefault="00563909" w:rsidP="00563909">
      <w:pPr>
        <w:autoSpaceDE w:val="0"/>
        <w:autoSpaceDN w:val="0"/>
        <w:adjustRightInd w:val="0"/>
        <w:spacing w:line="276" w:lineRule="auto"/>
        <w:ind w:firstLine="720"/>
        <w:jc w:val="both"/>
      </w:pPr>
      <w:r w:rsidRPr="00CE6BF4">
        <w:rPr>
          <w:b/>
          <w:bCs/>
        </w:rPr>
        <w:t>……...... лв.</w:t>
      </w:r>
      <w:r w:rsidRPr="00CE6BF4">
        <w:t xml:space="preserve"> (……..........…..….. лева) </w:t>
      </w:r>
    </w:p>
    <w:p w:rsidR="00563909" w:rsidRPr="00CE6BF4" w:rsidRDefault="00563909" w:rsidP="00563909">
      <w:pPr>
        <w:autoSpaceDE w:val="0"/>
        <w:autoSpaceDN w:val="0"/>
        <w:adjustRightInd w:val="0"/>
        <w:spacing w:line="276" w:lineRule="auto"/>
        <w:ind w:firstLine="720"/>
        <w:jc w:val="both"/>
      </w:pPr>
      <w:r w:rsidRPr="00CE6BF4">
        <w:t>(</w:t>
      </w:r>
      <w:r w:rsidRPr="00CE6BF4">
        <w:rPr>
          <w:i/>
          <w:iCs/>
        </w:rPr>
        <w:t>изписва се цифром и словом</w:t>
      </w:r>
      <w:r w:rsidRPr="00CE6BF4">
        <w:t>)</w:t>
      </w:r>
    </w:p>
    <w:p w:rsidR="00563909" w:rsidRPr="00CE6BF4" w:rsidRDefault="00563909" w:rsidP="00563909">
      <w:pPr>
        <w:autoSpaceDE w:val="0"/>
        <w:autoSpaceDN w:val="0"/>
        <w:adjustRightInd w:val="0"/>
        <w:spacing w:line="276" w:lineRule="auto"/>
        <w:jc w:val="both"/>
        <w:rPr>
          <w:i/>
          <w:lang w:val="ru-RU"/>
        </w:rPr>
      </w:pPr>
      <w:r w:rsidRPr="00CE6BF4">
        <w:rPr>
          <w:b/>
          <w:i/>
          <w:lang w:val="ru-RU"/>
        </w:rPr>
        <w:t xml:space="preserve">*Забележка: </w:t>
      </w:r>
      <w:r w:rsidRPr="00CE6BF4">
        <w:rPr>
          <w:i/>
          <w:lang w:val="ru-RU"/>
        </w:rPr>
        <w:t>Таксата за обслужване се оферира за едно лице и е в лева с точност до стотинка.</w:t>
      </w:r>
    </w:p>
    <w:p w:rsidR="00563909" w:rsidRPr="00CE6BF4" w:rsidRDefault="00563909" w:rsidP="00563909">
      <w:pPr>
        <w:autoSpaceDE w:val="0"/>
        <w:autoSpaceDN w:val="0"/>
        <w:adjustRightInd w:val="0"/>
        <w:spacing w:line="276" w:lineRule="auto"/>
        <w:ind w:firstLine="720"/>
        <w:jc w:val="both"/>
        <w:rPr>
          <w:lang w:val="ru-RU"/>
        </w:rPr>
      </w:pPr>
    </w:p>
    <w:p w:rsidR="00563909" w:rsidRPr="00CE6BF4" w:rsidRDefault="00563909" w:rsidP="00563909">
      <w:pPr>
        <w:tabs>
          <w:tab w:val="left" w:pos="1134"/>
          <w:tab w:val="center" w:pos="4678"/>
        </w:tabs>
        <w:autoSpaceDE w:val="0"/>
        <w:autoSpaceDN w:val="0"/>
        <w:adjustRightInd w:val="0"/>
        <w:spacing w:line="276" w:lineRule="auto"/>
        <w:ind w:firstLine="709"/>
        <w:jc w:val="both"/>
        <w:rPr>
          <w:b/>
        </w:rPr>
      </w:pPr>
      <w:r w:rsidRPr="00CE6BF4">
        <w:rPr>
          <w:b/>
          <w:bCs/>
        </w:rPr>
        <w:t xml:space="preserve">2. Предлагаме освобождаване от дължимите по тарифни условия глоби и доплащания при смяна на датите на пътуването и/или имената на пътника </w:t>
      </w:r>
      <w:r w:rsidRPr="00CE6BF4">
        <w:rPr>
          <w:b/>
        </w:rPr>
        <w:t xml:space="preserve">в размер на: </w:t>
      </w:r>
    </w:p>
    <w:p w:rsidR="00563909" w:rsidRPr="00CE6BF4" w:rsidRDefault="00563909" w:rsidP="00563909">
      <w:pPr>
        <w:autoSpaceDE w:val="0"/>
        <w:autoSpaceDN w:val="0"/>
        <w:adjustRightInd w:val="0"/>
        <w:spacing w:line="276" w:lineRule="auto"/>
        <w:ind w:firstLine="720"/>
        <w:jc w:val="both"/>
      </w:pPr>
      <w:r w:rsidRPr="00CE6BF4">
        <w:rPr>
          <w:b/>
          <w:bCs/>
        </w:rPr>
        <w:t>……...... %</w:t>
      </w:r>
      <w:r w:rsidRPr="00CE6BF4">
        <w:t xml:space="preserve"> (……..........…..….. процента) </w:t>
      </w:r>
    </w:p>
    <w:p w:rsidR="00563909" w:rsidRPr="00CE6BF4" w:rsidRDefault="00563909" w:rsidP="00563909">
      <w:pPr>
        <w:autoSpaceDE w:val="0"/>
        <w:autoSpaceDN w:val="0"/>
        <w:adjustRightInd w:val="0"/>
        <w:spacing w:line="276" w:lineRule="auto"/>
        <w:ind w:firstLine="720"/>
        <w:jc w:val="both"/>
      </w:pPr>
      <w:r w:rsidRPr="00CE6BF4">
        <w:t>(</w:t>
      </w:r>
      <w:r w:rsidRPr="00CE6BF4">
        <w:rPr>
          <w:i/>
          <w:iCs/>
        </w:rPr>
        <w:t>изписва се цифром и словом</w:t>
      </w:r>
      <w:r w:rsidRPr="00CE6BF4">
        <w:t>)</w:t>
      </w:r>
    </w:p>
    <w:p w:rsidR="00563909" w:rsidRPr="00CE6BF4" w:rsidRDefault="00563909" w:rsidP="00563909">
      <w:pPr>
        <w:autoSpaceDE w:val="0"/>
        <w:autoSpaceDN w:val="0"/>
        <w:adjustRightInd w:val="0"/>
        <w:spacing w:line="276" w:lineRule="auto"/>
        <w:ind w:firstLine="720"/>
        <w:jc w:val="both"/>
      </w:pPr>
    </w:p>
    <w:p w:rsidR="00563909" w:rsidRPr="00CE6BF4" w:rsidRDefault="00563909" w:rsidP="00563909">
      <w:pPr>
        <w:tabs>
          <w:tab w:val="left" w:pos="1134"/>
          <w:tab w:val="center" w:pos="4678"/>
        </w:tabs>
        <w:autoSpaceDE w:val="0"/>
        <w:autoSpaceDN w:val="0"/>
        <w:adjustRightInd w:val="0"/>
        <w:spacing w:line="276" w:lineRule="auto"/>
        <w:ind w:firstLine="709"/>
        <w:jc w:val="both"/>
        <w:rPr>
          <w:b/>
        </w:rPr>
      </w:pPr>
      <w:r w:rsidRPr="00CE6BF4">
        <w:rPr>
          <w:b/>
          <w:bCs/>
        </w:rPr>
        <w:t xml:space="preserve">3. Предлагаме освобождаване от дължимите по тарифни условия глоби и доплащания при отказ от пътуване </w:t>
      </w:r>
      <w:r w:rsidRPr="00CE6BF4">
        <w:rPr>
          <w:b/>
        </w:rPr>
        <w:t xml:space="preserve">в размер на: </w:t>
      </w:r>
    </w:p>
    <w:p w:rsidR="00563909" w:rsidRPr="00CE6BF4" w:rsidRDefault="00563909" w:rsidP="00563909">
      <w:pPr>
        <w:autoSpaceDE w:val="0"/>
        <w:autoSpaceDN w:val="0"/>
        <w:adjustRightInd w:val="0"/>
        <w:spacing w:line="276" w:lineRule="auto"/>
        <w:ind w:firstLine="720"/>
        <w:jc w:val="both"/>
      </w:pPr>
      <w:r w:rsidRPr="00CE6BF4">
        <w:rPr>
          <w:b/>
          <w:bCs/>
        </w:rPr>
        <w:t>……...... %</w:t>
      </w:r>
      <w:r w:rsidRPr="00CE6BF4">
        <w:t xml:space="preserve"> (……..........…..….. процента) </w:t>
      </w:r>
    </w:p>
    <w:p w:rsidR="00563909" w:rsidRPr="00CE6BF4" w:rsidRDefault="00563909" w:rsidP="00563909">
      <w:pPr>
        <w:autoSpaceDE w:val="0"/>
        <w:autoSpaceDN w:val="0"/>
        <w:adjustRightInd w:val="0"/>
        <w:spacing w:line="276" w:lineRule="auto"/>
        <w:ind w:firstLine="720"/>
        <w:jc w:val="both"/>
      </w:pPr>
      <w:r w:rsidRPr="00CE6BF4">
        <w:t>(</w:t>
      </w:r>
      <w:r w:rsidRPr="00CE6BF4">
        <w:rPr>
          <w:i/>
          <w:iCs/>
        </w:rPr>
        <w:t>изписва се цифром и словом</w:t>
      </w:r>
      <w:r w:rsidRPr="00CE6BF4">
        <w:t>)</w:t>
      </w:r>
    </w:p>
    <w:p w:rsidR="00563909" w:rsidRPr="00CE6BF4" w:rsidRDefault="00563909" w:rsidP="00563909">
      <w:pPr>
        <w:autoSpaceDE w:val="0"/>
        <w:autoSpaceDN w:val="0"/>
        <w:adjustRightInd w:val="0"/>
        <w:spacing w:line="276" w:lineRule="auto"/>
        <w:ind w:firstLine="720"/>
        <w:jc w:val="both"/>
      </w:pPr>
    </w:p>
    <w:p w:rsidR="00563909" w:rsidRPr="003A6672" w:rsidRDefault="00563909" w:rsidP="00563909">
      <w:pPr>
        <w:autoSpaceDE w:val="0"/>
        <w:autoSpaceDN w:val="0"/>
        <w:adjustRightInd w:val="0"/>
        <w:spacing w:line="276" w:lineRule="auto"/>
        <w:ind w:firstLine="720"/>
        <w:jc w:val="both"/>
      </w:pPr>
      <w:r w:rsidRPr="003A6672">
        <w:rPr>
          <w:b/>
          <w:bCs/>
        </w:rPr>
        <w:t>4.</w:t>
      </w:r>
      <w:r w:rsidR="009837D1" w:rsidRPr="003A6672">
        <w:rPr>
          <w:b/>
          <w:bCs/>
          <w:vertAlign w:val="superscript"/>
        </w:rPr>
        <w:t>**</w:t>
      </w:r>
      <w:r w:rsidRPr="003A6672">
        <w:rPr>
          <w:b/>
          <w:bCs/>
        </w:rPr>
        <w:t xml:space="preserve"> Предлагаме </w:t>
      </w:r>
      <w:r w:rsidR="002E1B96" w:rsidRPr="003A6672">
        <w:rPr>
          <w:b/>
          <w:bCs/>
        </w:rPr>
        <w:t xml:space="preserve">да предоставяме бонусен (безплатен) самолетен билет (икономична класа, за европейска дестинация) </w:t>
      </w:r>
      <w:r w:rsidR="007247DC" w:rsidRPr="003A6672">
        <w:rPr>
          <w:b/>
          <w:bCs/>
        </w:rPr>
        <w:t xml:space="preserve">при </w:t>
      </w:r>
      <w:r w:rsidR="002E1B96" w:rsidRPr="003A6672">
        <w:rPr>
          <w:b/>
          <w:bCs/>
        </w:rPr>
        <w:t>всяко достигане на стойност ……... лв.</w:t>
      </w:r>
      <w:r w:rsidR="002E1B96" w:rsidRPr="003A6672">
        <w:t xml:space="preserve"> (……..........…..….. лева) (</w:t>
      </w:r>
      <w:r w:rsidR="002E1B96" w:rsidRPr="003A6672">
        <w:rPr>
          <w:i/>
          <w:iCs/>
        </w:rPr>
        <w:t>изписва се цифром и словом</w:t>
      </w:r>
      <w:r w:rsidR="002E1B96" w:rsidRPr="003A6672">
        <w:t xml:space="preserve">) </w:t>
      </w:r>
      <w:r w:rsidR="002E1B96" w:rsidRPr="003A6672">
        <w:rPr>
          <w:b/>
        </w:rPr>
        <w:t xml:space="preserve">на </w:t>
      </w:r>
      <w:r w:rsidR="007247DC" w:rsidRPr="003A6672">
        <w:rPr>
          <w:b/>
        </w:rPr>
        <w:t>закупени от възложителя самолетни билети</w:t>
      </w:r>
      <w:r w:rsidR="002E1B96" w:rsidRPr="003A6672">
        <w:rPr>
          <w:b/>
        </w:rPr>
        <w:t>.</w:t>
      </w:r>
      <w:r w:rsidR="007247DC" w:rsidRPr="003A6672">
        <w:rPr>
          <w:b/>
          <w:bCs/>
        </w:rPr>
        <w:t xml:space="preserve"> </w:t>
      </w:r>
    </w:p>
    <w:p w:rsidR="00CE6BF4" w:rsidRPr="003A6672" w:rsidRDefault="009837D1" w:rsidP="00CE6BF4">
      <w:pPr>
        <w:tabs>
          <w:tab w:val="left" w:pos="1134"/>
          <w:tab w:val="center" w:pos="4678"/>
        </w:tabs>
        <w:autoSpaceDE w:val="0"/>
        <w:autoSpaceDN w:val="0"/>
        <w:adjustRightInd w:val="0"/>
        <w:jc w:val="both"/>
        <w:rPr>
          <w:b/>
          <w:bCs/>
          <w:i/>
          <w:u w:val="single"/>
        </w:rPr>
      </w:pPr>
      <w:r w:rsidRPr="003A6672">
        <w:rPr>
          <w:b/>
          <w:i/>
          <w:lang w:val="ru-RU"/>
        </w:rPr>
        <w:t>**Забележка:</w:t>
      </w:r>
      <w:r w:rsidR="00CE6BF4" w:rsidRPr="003A6672">
        <w:rPr>
          <w:i/>
        </w:rPr>
        <w:t xml:space="preserve"> В случай че участник не предлага предоставяне на бонусен (безплатен) самолетен билет</w:t>
      </w:r>
      <w:r w:rsidR="002E1B96" w:rsidRPr="003A6672">
        <w:rPr>
          <w:i/>
        </w:rPr>
        <w:t xml:space="preserve"> при достигане на съответна стойност на закупени от възложителя самолетни билети</w:t>
      </w:r>
      <w:r w:rsidR="00CE6BF4" w:rsidRPr="003A6672">
        <w:rPr>
          <w:i/>
        </w:rPr>
        <w:t>, то</w:t>
      </w:r>
      <w:r w:rsidR="00136081" w:rsidRPr="003A6672">
        <w:rPr>
          <w:i/>
        </w:rPr>
        <w:t xml:space="preserve">й не прави предложение по т. 4 и </w:t>
      </w:r>
      <w:r w:rsidR="002E1B96" w:rsidRPr="003A6672">
        <w:rPr>
          <w:i/>
        </w:rPr>
        <w:t xml:space="preserve">при оценка на ценовото му предложение по показател </w:t>
      </w:r>
      <w:r w:rsidR="002E1B96" w:rsidRPr="003A6672">
        <w:rPr>
          <w:i/>
          <w:lang w:val="en-US"/>
        </w:rPr>
        <w:t>D</w:t>
      </w:r>
      <w:r w:rsidR="002E1B96" w:rsidRPr="003A6672">
        <w:rPr>
          <w:i/>
        </w:rPr>
        <w:t xml:space="preserve"> </w:t>
      </w:r>
      <w:r w:rsidR="00CE6BF4" w:rsidRPr="003A6672">
        <w:rPr>
          <w:i/>
        </w:rPr>
        <w:t>ще получи 0 точки.</w:t>
      </w:r>
    </w:p>
    <w:p w:rsidR="00563909" w:rsidRPr="00CE6BF4" w:rsidRDefault="00563909" w:rsidP="009837D1">
      <w:pPr>
        <w:autoSpaceDE w:val="0"/>
        <w:autoSpaceDN w:val="0"/>
        <w:adjustRightInd w:val="0"/>
        <w:spacing w:line="276" w:lineRule="auto"/>
        <w:jc w:val="both"/>
      </w:pPr>
    </w:p>
    <w:p w:rsidR="00563909" w:rsidRPr="007247DC" w:rsidRDefault="00563909" w:rsidP="00563909">
      <w:pPr>
        <w:autoSpaceDE w:val="0"/>
        <w:autoSpaceDN w:val="0"/>
        <w:adjustRightInd w:val="0"/>
        <w:spacing w:line="276" w:lineRule="auto"/>
        <w:ind w:firstLine="708"/>
        <w:jc w:val="both"/>
        <w:rPr>
          <w:sz w:val="22"/>
          <w:szCs w:val="22"/>
        </w:rPr>
      </w:pPr>
      <w:r w:rsidRPr="007247DC">
        <w:rPr>
          <w:b/>
        </w:rPr>
        <w:t>Предлагаме при изпълнението на обществената поръчка и следните преференции и облекчени условия, както следва</w:t>
      </w:r>
      <w:r w:rsidRPr="007247DC">
        <w:t>: ..................................................</w:t>
      </w:r>
      <w:r w:rsidR="007247DC">
        <w:t xml:space="preserve"> ..............................</w:t>
      </w:r>
      <w:r w:rsidRPr="007247DC">
        <w:t xml:space="preserve">............. </w:t>
      </w:r>
      <w:r w:rsidRPr="007247DC">
        <w:rPr>
          <w:sz w:val="22"/>
          <w:szCs w:val="22"/>
        </w:rPr>
        <w:t>(</w:t>
      </w:r>
      <w:r w:rsidRPr="007247DC">
        <w:rPr>
          <w:i/>
          <w:iCs/>
          <w:sz w:val="22"/>
          <w:szCs w:val="22"/>
        </w:rPr>
        <w:t xml:space="preserve">посочват се преференции и </w:t>
      </w:r>
      <w:r w:rsidRPr="003A6672">
        <w:rPr>
          <w:i/>
          <w:iCs/>
          <w:sz w:val="22"/>
          <w:szCs w:val="22"/>
        </w:rPr>
        <w:t xml:space="preserve">облекчени условия, които </w:t>
      </w:r>
      <w:r w:rsidRPr="003A6672">
        <w:rPr>
          <w:i/>
          <w:iCs/>
          <w:spacing w:val="-1"/>
          <w:sz w:val="22"/>
          <w:szCs w:val="22"/>
        </w:rPr>
        <w:t xml:space="preserve">са свързани с цени и </w:t>
      </w:r>
      <w:r w:rsidR="00531629" w:rsidRPr="003A6672">
        <w:rPr>
          <w:i/>
          <w:iCs/>
          <w:spacing w:val="-1"/>
          <w:sz w:val="22"/>
          <w:szCs w:val="22"/>
        </w:rPr>
        <w:t>имат</w:t>
      </w:r>
      <w:r w:rsidR="003F2026" w:rsidRPr="003A6672">
        <w:rPr>
          <w:i/>
          <w:iCs/>
          <w:spacing w:val="-1"/>
          <w:sz w:val="22"/>
          <w:szCs w:val="22"/>
        </w:rPr>
        <w:t xml:space="preserve"> </w:t>
      </w:r>
      <w:r w:rsidRPr="003A6672">
        <w:rPr>
          <w:i/>
          <w:iCs/>
          <w:spacing w:val="-1"/>
          <w:sz w:val="22"/>
          <w:szCs w:val="22"/>
        </w:rPr>
        <w:t>ценово изражение</w:t>
      </w:r>
      <w:r w:rsidRPr="003A6672">
        <w:rPr>
          <w:i/>
          <w:iCs/>
          <w:sz w:val="22"/>
          <w:szCs w:val="22"/>
        </w:rPr>
        <w:t>, в случай че участникът предлага</w:t>
      </w:r>
      <w:r w:rsidRPr="007247DC">
        <w:rPr>
          <w:i/>
          <w:iCs/>
          <w:sz w:val="22"/>
          <w:szCs w:val="22"/>
        </w:rPr>
        <w:t xml:space="preserve"> такива</w:t>
      </w:r>
      <w:r w:rsidR="00531629">
        <w:rPr>
          <w:sz w:val="22"/>
          <w:szCs w:val="22"/>
        </w:rPr>
        <w:t>).</w:t>
      </w:r>
    </w:p>
    <w:p w:rsidR="00F17C20" w:rsidRDefault="00F17C20" w:rsidP="00563909">
      <w:pPr>
        <w:autoSpaceDE w:val="0"/>
        <w:autoSpaceDN w:val="0"/>
        <w:adjustRightInd w:val="0"/>
        <w:spacing w:line="276" w:lineRule="auto"/>
        <w:ind w:firstLine="720"/>
        <w:jc w:val="both"/>
      </w:pPr>
    </w:p>
    <w:p w:rsidR="00563909" w:rsidRPr="00B41E62" w:rsidRDefault="00563909" w:rsidP="00563909">
      <w:pPr>
        <w:autoSpaceDE w:val="0"/>
        <w:autoSpaceDN w:val="0"/>
        <w:adjustRightInd w:val="0"/>
        <w:spacing w:line="276" w:lineRule="auto"/>
        <w:ind w:firstLine="720"/>
        <w:jc w:val="both"/>
      </w:pPr>
      <w:r w:rsidRPr="007247DC">
        <w:t>Предложенията, направени в настоящата ценова оферта ще останат непроменени</w:t>
      </w:r>
      <w:r w:rsidRPr="00B41E62">
        <w:t xml:space="preserve"> през целия срок на договора за обществената поръчка.</w:t>
      </w:r>
    </w:p>
    <w:p w:rsidR="00F17C20" w:rsidRDefault="00F17C20" w:rsidP="00563909">
      <w:pPr>
        <w:spacing w:line="276" w:lineRule="auto"/>
        <w:ind w:firstLine="708"/>
        <w:jc w:val="both"/>
      </w:pPr>
    </w:p>
    <w:p w:rsidR="00563909" w:rsidRDefault="00563909" w:rsidP="00563909">
      <w:pPr>
        <w:spacing w:line="276" w:lineRule="auto"/>
        <w:ind w:firstLine="708"/>
        <w:jc w:val="both"/>
      </w:pPr>
      <w:r w:rsidRPr="00B41E62">
        <w:t>Съгласни сме, при несъответствие между цифровите и изписаните с думи ценови предложения да се взимат предвид изписаните с думи предложения.</w:t>
      </w:r>
    </w:p>
    <w:p w:rsidR="00E67AB6" w:rsidRPr="00B41E62" w:rsidRDefault="00E67AB6" w:rsidP="00563909">
      <w:pPr>
        <w:spacing w:line="276" w:lineRule="auto"/>
        <w:ind w:firstLine="708"/>
        <w:jc w:val="both"/>
        <w:rPr>
          <w:b/>
          <w:u w:val="single"/>
        </w:rPr>
      </w:pPr>
    </w:p>
    <w:p w:rsidR="00563909" w:rsidRPr="00B41E62" w:rsidRDefault="00563909" w:rsidP="00563909">
      <w:pPr>
        <w:spacing w:line="276" w:lineRule="auto"/>
        <w:ind w:firstLine="708"/>
        <w:jc w:val="both"/>
      </w:pPr>
    </w:p>
    <w:p w:rsidR="00563909" w:rsidRPr="00B41E62" w:rsidRDefault="00563909" w:rsidP="00563909">
      <w:pPr>
        <w:spacing w:line="276" w:lineRule="auto"/>
        <w:rPr>
          <w:lang w:val="ru-RU"/>
        </w:rPr>
      </w:pPr>
      <w:r w:rsidRPr="00B41E62">
        <w:rPr>
          <w:lang w:val="ru-RU"/>
        </w:rPr>
        <w:t>дата</w:t>
      </w:r>
      <w:r w:rsidRPr="00B41E62">
        <w:rPr>
          <w:lang w:val="ru-RU"/>
        </w:rPr>
        <w:tab/>
      </w:r>
      <w:r w:rsidRPr="00B41E62">
        <w:rPr>
          <w:lang w:val="ru-RU"/>
        </w:rPr>
        <w:tab/>
      </w:r>
      <w:r w:rsidRPr="00B41E62">
        <w:rPr>
          <w:lang w:val="ru-RU"/>
        </w:rPr>
        <w:tab/>
      </w:r>
      <w:r w:rsidRPr="00B41E62">
        <w:rPr>
          <w:lang w:val="ru-RU"/>
        </w:rPr>
        <w:tab/>
      </w:r>
      <w:r w:rsidRPr="00B41E62">
        <w:rPr>
          <w:lang w:val="ru-RU"/>
        </w:rPr>
        <w:tab/>
      </w:r>
      <w:r w:rsidRPr="00B41E62">
        <w:rPr>
          <w:lang w:val="ru-RU"/>
        </w:rPr>
        <w:tab/>
        <w:t>Подпис:</w:t>
      </w:r>
    </w:p>
    <w:p w:rsidR="00563909" w:rsidRPr="00B41E62" w:rsidRDefault="00563909" w:rsidP="00563909">
      <w:pPr>
        <w:spacing w:line="276" w:lineRule="auto"/>
        <w:ind w:left="3600" w:firstLine="720"/>
        <w:rPr>
          <w:lang w:val="ru-RU"/>
        </w:rPr>
      </w:pPr>
      <w:r w:rsidRPr="00B41E62">
        <w:rPr>
          <w:lang w:val="ru-RU"/>
        </w:rPr>
        <w:t>печат</w:t>
      </w:r>
    </w:p>
    <w:p w:rsidR="00563909" w:rsidRPr="00B41E62" w:rsidRDefault="00563909" w:rsidP="00563909">
      <w:pPr>
        <w:spacing w:line="276" w:lineRule="auto"/>
        <w:ind w:left="4320"/>
        <w:rPr>
          <w:lang w:val="ru-RU"/>
        </w:rPr>
      </w:pPr>
      <w:r w:rsidRPr="00B41E62">
        <w:rPr>
          <w:lang w:val="ru-RU"/>
        </w:rPr>
        <w:t>(име и фамилия, качество на представляващия участника)</w:t>
      </w:r>
    </w:p>
    <w:p w:rsidR="00563909" w:rsidRDefault="00563909" w:rsidP="00D819DD">
      <w:pPr>
        <w:jc w:val="center"/>
        <w:rPr>
          <w:b/>
        </w:rPr>
      </w:pPr>
    </w:p>
    <w:p w:rsidR="00CE6BF4" w:rsidRDefault="00CE6BF4" w:rsidP="00D819DD">
      <w:pPr>
        <w:jc w:val="center"/>
        <w:rPr>
          <w:b/>
        </w:rPr>
      </w:pPr>
    </w:p>
    <w:p w:rsidR="00E67AB6" w:rsidRDefault="00E67AB6" w:rsidP="00D819DD">
      <w:pPr>
        <w:jc w:val="center"/>
        <w:rPr>
          <w:b/>
        </w:rPr>
      </w:pPr>
    </w:p>
    <w:p w:rsidR="00E67AB6" w:rsidRDefault="00E67AB6" w:rsidP="00D819DD">
      <w:pPr>
        <w:jc w:val="center"/>
        <w:rPr>
          <w:b/>
        </w:rPr>
      </w:pPr>
    </w:p>
    <w:p w:rsidR="00E67AB6" w:rsidRDefault="00E67AB6" w:rsidP="00D819DD">
      <w:pPr>
        <w:jc w:val="center"/>
        <w:rPr>
          <w:b/>
        </w:rPr>
      </w:pPr>
    </w:p>
    <w:p w:rsidR="00E67AB6" w:rsidRDefault="00E67AB6" w:rsidP="00D819DD">
      <w:pPr>
        <w:jc w:val="center"/>
        <w:rPr>
          <w:b/>
        </w:rPr>
      </w:pPr>
    </w:p>
    <w:p w:rsidR="00E67AB6" w:rsidRDefault="00E67AB6" w:rsidP="00D819DD">
      <w:pPr>
        <w:jc w:val="center"/>
        <w:rPr>
          <w:b/>
        </w:rPr>
      </w:pPr>
    </w:p>
    <w:p w:rsidR="00E67AB6" w:rsidRDefault="00E67AB6" w:rsidP="00D819DD">
      <w:pPr>
        <w:jc w:val="center"/>
        <w:rPr>
          <w:b/>
        </w:rPr>
      </w:pPr>
    </w:p>
    <w:p w:rsidR="00E67AB6" w:rsidRDefault="00E67AB6" w:rsidP="00D819DD">
      <w:pPr>
        <w:jc w:val="center"/>
        <w:rPr>
          <w:b/>
        </w:rPr>
      </w:pPr>
    </w:p>
    <w:p w:rsidR="00E67AB6" w:rsidRDefault="00E67AB6" w:rsidP="00D819DD">
      <w:pPr>
        <w:jc w:val="center"/>
        <w:rPr>
          <w:b/>
        </w:rPr>
      </w:pPr>
    </w:p>
    <w:p w:rsidR="00E67AB6" w:rsidRDefault="00E67AB6" w:rsidP="00D819DD">
      <w:pPr>
        <w:jc w:val="center"/>
        <w:rPr>
          <w:b/>
        </w:rPr>
      </w:pPr>
    </w:p>
    <w:p w:rsidR="00E67AB6" w:rsidRDefault="00E67AB6" w:rsidP="00D819DD">
      <w:pPr>
        <w:jc w:val="center"/>
        <w:rPr>
          <w:b/>
        </w:rPr>
      </w:pPr>
    </w:p>
    <w:p w:rsidR="00E67AB6" w:rsidRDefault="00E67AB6" w:rsidP="00D819DD">
      <w:pPr>
        <w:jc w:val="center"/>
        <w:rPr>
          <w:b/>
        </w:rPr>
      </w:pPr>
    </w:p>
    <w:p w:rsidR="00E67AB6" w:rsidRDefault="00E67AB6" w:rsidP="00D819DD">
      <w:pPr>
        <w:jc w:val="center"/>
        <w:rPr>
          <w:b/>
        </w:rPr>
      </w:pPr>
    </w:p>
    <w:p w:rsidR="00E67AB6" w:rsidRDefault="00E67AB6" w:rsidP="00D819DD">
      <w:pPr>
        <w:jc w:val="center"/>
        <w:rPr>
          <w:b/>
        </w:rPr>
      </w:pPr>
    </w:p>
    <w:p w:rsidR="00E67AB6" w:rsidRDefault="00E67AB6" w:rsidP="00D819DD">
      <w:pPr>
        <w:jc w:val="center"/>
        <w:rPr>
          <w:b/>
        </w:rPr>
      </w:pPr>
    </w:p>
    <w:p w:rsidR="00E67AB6" w:rsidRDefault="00E67AB6" w:rsidP="00D819DD">
      <w:pPr>
        <w:jc w:val="center"/>
        <w:rPr>
          <w:b/>
        </w:rPr>
      </w:pPr>
    </w:p>
    <w:p w:rsidR="00E67AB6" w:rsidRDefault="00E67AB6" w:rsidP="00D819DD">
      <w:pPr>
        <w:jc w:val="center"/>
        <w:rPr>
          <w:b/>
        </w:rPr>
      </w:pPr>
    </w:p>
    <w:p w:rsidR="00E67AB6" w:rsidRDefault="00E67AB6" w:rsidP="00D819DD">
      <w:pPr>
        <w:jc w:val="center"/>
        <w:rPr>
          <w:b/>
        </w:rPr>
      </w:pPr>
    </w:p>
    <w:p w:rsidR="00E67AB6" w:rsidRDefault="00E67AB6" w:rsidP="00D819DD">
      <w:pPr>
        <w:jc w:val="center"/>
        <w:rPr>
          <w:b/>
        </w:rPr>
      </w:pPr>
    </w:p>
    <w:p w:rsidR="00E67AB6" w:rsidRDefault="00E67AB6" w:rsidP="00D819DD">
      <w:pPr>
        <w:jc w:val="center"/>
        <w:rPr>
          <w:b/>
        </w:rPr>
      </w:pPr>
    </w:p>
    <w:p w:rsidR="00E67AB6" w:rsidRDefault="00E67AB6" w:rsidP="00D819DD">
      <w:pPr>
        <w:jc w:val="center"/>
        <w:rPr>
          <w:b/>
        </w:rPr>
      </w:pPr>
    </w:p>
    <w:p w:rsidR="00E67AB6" w:rsidRDefault="00E67AB6" w:rsidP="00D819DD">
      <w:pPr>
        <w:jc w:val="center"/>
        <w:rPr>
          <w:b/>
        </w:rPr>
      </w:pPr>
    </w:p>
    <w:p w:rsidR="00E67AB6" w:rsidRDefault="00E67AB6" w:rsidP="00D819DD">
      <w:pPr>
        <w:jc w:val="center"/>
        <w:rPr>
          <w:b/>
        </w:rPr>
      </w:pPr>
    </w:p>
    <w:p w:rsidR="00E67AB6" w:rsidRDefault="00E67AB6" w:rsidP="00D819DD">
      <w:pPr>
        <w:jc w:val="center"/>
        <w:rPr>
          <w:b/>
        </w:rPr>
      </w:pPr>
    </w:p>
    <w:p w:rsidR="00E67AB6" w:rsidRDefault="00E67AB6" w:rsidP="00D819DD">
      <w:pPr>
        <w:jc w:val="center"/>
        <w:rPr>
          <w:b/>
        </w:rPr>
      </w:pPr>
    </w:p>
    <w:p w:rsidR="00E67AB6" w:rsidRDefault="00E67AB6" w:rsidP="00D819DD">
      <w:pPr>
        <w:jc w:val="center"/>
        <w:rPr>
          <w:b/>
        </w:rPr>
      </w:pPr>
    </w:p>
    <w:p w:rsidR="00E67AB6" w:rsidRDefault="00E67AB6" w:rsidP="00D819DD">
      <w:pPr>
        <w:jc w:val="center"/>
        <w:rPr>
          <w:b/>
        </w:rPr>
      </w:pPr>
    </w:p>
    <w:p w:rsidR="00E67AB6" w:rsidRDefault="00E67AB6" w:rsidP="00D819DD">
      <w:pPr>
        <w:jc w:val="center"/>
        <w:rPr>
          <w:b/>
        </w:rPr>
      </w:pPr>
    </w:p>
    <w:p w:rsidR="00E67AB6" w:rsidRDefault="00E67AB6" w:rsidP="00D819DD">
      <w:pPr>
        <w:jc w:val="center"/>
        <w:rPr>
          <w:b/>
        </w:rPr>
      </w:pPr>
    </w:p>
    <w:p w:rsidR="00E67AB6" w:rsidRDefault="00E67AB6" w:rsidP="00D819DD">
      <w:pPr>
        <w:jc w:val="center"/>
        <w:rPr>
          <w:b/>
        </w:rPr>
      </w:pPr>
    </w:p>
    <w:p w:rsidR="00E67AB6" w:rsidRDefault="00E67AB6" w:rsidP="00D819DD">
      <w:pPr>
        <w:jc w:val="center"/>
        <w:rPr>
          <w:b/>
        </w:rPr>
      </w:pPr>
    </w:p>
    <w:p w:rsidR="008D59EE" w:rsidRPr="00E67AB6" w:rsidRDefault="008D59EE" w:rsidP="00D819DD">
      <w:pPr>
        <w:jc w:val="center"/>
        <w:rPr>
          <w:b/>
        </w:rPr>
      </w:pPr>
      <w:r w:rsidRPr="00E67AB6">
        <w:rPr>
          <w:b/>
        </w:rPr>
        <w:lastRenderedPageBreak/>
        <w:t>РАЗДЕЛ IX</w:t>
      </w:r>
    </w:p>
    <w:p w:rsidR="008D59EE" w:rsidRPr="00E67AB6" w:rsidRDefault="008D59EE" w:rsidP="008D59EE">
      <w:pPr>
        <w:pStyle w:val="ListParagraph"/>
        <w:spacing w:line="276" w:lineRule="auto"/>
        <w:ind w:left="0"/>
        <w:jc w:val="center"/>
        <w:outlineLvl w:val="0"/>
        <w:rPr>
          <w:b/>
        </w:rPr>
      </w:pPr>
      <w:r w:rsidRPr="00E67AB6">
        <w:rPr>
          <w:b/>
        </w:rPr>
        <w:t>ПРОЕКТ НА ДОГОВОР</w:t>
      </w:r>
    </w:p>
    <w:p w:rsidR="008D59EE" w:rsidRPr="00E67AB6" w:rsidRDefault="008D59EE" w:rsidP="008D59EE">
      <w:pPr>
        <w:spacing w:line="276" w:lineRule="auto"/>
        <w:ind w:firstLine="708"/>
        <w:jc w:val="both"/>
      </w:pPr>
    </w:p>
    <w:p w:rsidR="008D59EE" w:rsidRPr="00F60349" w:rsidRDefault="008D59EE" w:rsidP="000D29EE">
      <w:pPr>
        <w:pStyle w:val="ListParagraph"/>
        <w:ind w:hanging="720"/>
        <w:jc w:val="center"/>
        <w:rPr>
          <w:b/>
        </w:rPr>
      </w:pPr>
      <w:r w:rsidRPr="00E67AB6">
        <w:rPr>
          <w:b/>
        </w:rPr>
        <w:t>Д О Г О В О Р</w:t>
      </w:r>
    </w:p>
    <w:p w:rsidR="008D59EE" w:rsidRPr="00F60349" w:rsidRDefault="008D59EE" w:rsidP="000D29EE">
      <w:pPr>
        <w:pStyle w:val="ListParagraph"/>
        <w:ind w:hanging="720"/>
        <w:jc w:val="center"/>
        <w:rPr>
          <w:b/>
        </w:rPr>
      </w:pPr>
    </w:p>
    <w:p w:rsidR="008D59EE" w:rsidRPr="00F60349" w:rsidRDefault="008D59EE" w:rsidP="00D65C2B">
      <w:pPr>
        <w:ind w:firstLine="709"/>
        <w:jc w:val="both"/>
      </w:pPr>
      <w:r w:rsidRPr="00F60349">
        <w:t>Днес  ...............201...... г. в град София между:</w:t>
      </w:r>
    </w:p>
    <w:p w:rsidR="008D59EE" w:rsidRPr="00F60349" w:rsidRDefault="008D59EE" w:rsidP="00D65C2B">
      <w:pPr>
        <w:ind w:firstLine="709"/>
        <w:jc w:val="both"/>
      </w:pPr>
    </w:p>
    <w:p w:rsidR="008D59EE" w:rsidRPr="00F60349" w:rsidRDefault="008D59EE" w:rsidP="00D65C2B">
      <w:pPr>
        <w:ind w:firstLine="709"/>
        <w:jc w:val="both"/>
      </w:pPr>
      <w:r w:rsidRPr="00F60349">
        <w:rPr>
          <w:b/>
          <w:caps/>
        </w:rPr>
        <w:t>Комисия за финансов надзор (КФН</w:t>
      </w:r>
      <w:r w:rsidRPr="00F60349">
        <w:t>), със седалище и адрес</w:t>
      </w:r>
      <w:r w:rsidR="00AB58CC">
        <w:t xml:space="preserve"> на управление: гр. София, ул. „</w:t>
      </w:r>
      <w:r w:rsidRPr="00F60349">
        <w:t>Будапеща” № 16, БУЛСТАТ 131060676, представлявана от Карина Димитрова Караиванова-Ганозова –</w:t>
      </w:r>
      <w:r w:rsidRPr="00F60349">
        <w:rPr>
          <w:rFonts w:ascii="All Times New Roman" w:hAnsi="All Times New Roman" w:cs="All Times New Roman"/>
        </w:rPr>
        <w:t xml:space="preserve"> председател</w:t>
      </w:r>
      <w:r w:rsidRPr="00F60349">
        <w:t xml:space="preserve"> и Маринела Василева Неделчева-Христова – главен счетоводител, наричана за краткост </w:t>
      </w:r>
      <w:r w:rsidRPr="00F60349">
        <w:rPr>
          <w:b/>
        </w:rPr>
        <w:t>ВЪЗЛОЖИТЕЛ</w:t>
      </w:r>
      <w:r w:rsidRPr="00F60349">
        <w:t xml:space="preserve">, от една страна </w:t>
      </w:r>
    </w:p>
    <w:p w:rsidR="008D59EE" w:rsidRPr="00F60349" w:rsidRDefault="008D59EE" w:rsidP="00D65C2B">
      <w:pPr>
        <w:ind w:firstLine="709"/>
        <w:jc w:val="both"/>
        <w:rPr>
          <w:b/>
        </w:rPr>
      </w:pPr>
      <w:r w:rsidRPr="00F60349">
        <w:rPr>
          <w:b/>
        </w:rPr>
        <w:t>и</w:t>
      </w:r>
    </w:p>
    <w:p w:rsidR="008D59EE" w:rsidRPr="00F60349" w:rsidRDefault="008D59EE" w:rsidP="00D65C2B">
      <w:pPr>
        <w:ind w:firstLine="709"/>
        <w:jc w:val="both"/>
      </w:pPr>
      <w:r w:rsidRPr="00F60349">
        <w:rPr>
          <w:b/>
        </w:rPr>
        <w:t xml:space="preserve">............................................., </w:t>
      </w:r>
      <w:r w:rsidRPr="00F60349">
        <w:t xml:space="preserve">ЕИК ..........................., със седалище и адрес на управление ..........................................., представлявано от ............................., в качеството му на ........................., наричано за краткост </w:t>
      </w:r>
      <w:r w:rsidRPr="00F60349">
        <w:rPr>
          <w:b/>
        </w:rPr>
        <w:t>ИЗПЪЛНИТЕЛ</w:t>
      </w:r>
      <w:r w:rsidRPr="00F60349">
        <w:t xml:space="preserve">, от друга страна, </w:t>
      </w:r>
    </w:p>
    <w:p w:rsidR="008D59EE" w:rsidRPr="00F60349" w:rsidRDefault="008D59EE" w:rsidP="00D65C2B">
      <w:pPr>
        <w:ind w:firstLine="709"/>
        <w:jc w:val="both"/>
      </w:pPr>
    </w:p>
    <w:p w:rsidR="00563909" w:rsidRPr="00B41E62" w:rsidRDefault="008D59EE" w:rsidP="00D65C2B">
      <w:pPr>
        <w:ind w:firstLine="709"/>
        <w:jc w:val="both"/>
      </w:pPr>
      <w:r w:rsidRPr="00F60349">
        <w:t xml:space="preserve">на </w:t>
      </w:r>
      <w:r w:rsidRPr="006C7C5B">
        <w:t xml:space="preserve">основание </w:t>
      </w:r>
      <w:r w:rsidR="00141AF8" w:rsidRPr="006C7C5B">
        <w:t xml:space="preserve">чл. 183 във връзка с </w:t>
      </w:r>
      <w:r w:rsidRPr="006C7C5B">
        <w:t>чл. 112, ал. 1 от Закона за обществените</w:t>
      </w:r>
      <w:r w:rsidRPr="00F60349">
        <w:t xml:space="preserve"> поръчки (ЗОП) и след Решение № …….……/.............201… г. на председателя на Комисията за финансов надзор за определяне на изпълнител на обществена поръчка с предмет: </w:t>
      </w:r>
      <w:r w:rsidR="00563909" w:rsidRPr="00B41E62">
        <w:t>„Осигуряване на самолетни билети за превоз по въздух на пътници и багаж при служебни пътувания на членовете и служителите на Комисията за финансов надзор”, се сключи настоящият договор за следното:</w:t>
      </w:r>
    </w:p>
    <w:p w:rsidR="008D59EE" w:rsidRPr="003D3717" w:rsidRDefault="008D59EE" w:rsidP="00D65C2B">
      <w:pPr>
        <w:pStyle w:val="BodyText"/>
        <w:spacing w:after="0"/>
        <w:ind w:firstLine="708"/>
        <w:jc w:val="both"/>
        <w:rPr>
          <w:lang w:val="bg-BG"/>
        </w:rPr>
      </w:pPr>
    </w:p>
    <w:p w:rsidR="008D59EE" w:rsidRPr="00F60349" w:rsidRDefault="008D59EE" w:rsidP="00D65C2B">
      <w:pPr>
        <w:pStyle w:val="Heading1"/>
        <w:spacing w:before="0"/>
        <w:jc w:val="center"/>
        <w:rPr>
          <w:rFonts w:ascii="Times New Roman" w:hAnsi="Times New Roman"/>
          <w:color w:val="auto"/>
          <w:sz w:val="24"/>
          <w:szCs w:val="24"/>
        </w:rPr>
      </w:pPr>
      <w:bookmarkStart w:id="24" w:name="_Toc432674866"/>
      <w:r w:rsidRPr="00F60349">
        <w:rPr>
          <w:rFonts w:ascii="Times New Roman" w:hAnsi="Times New Roman"/>
          <w:color w:val="auto"/>
          <w:sz w:val="24"/>
          <w:szCs w:val="24"/>
        </w:rPr>
        <w:t>ПРЕДМЕТ НА ДОГОВОРА</w:t>
      </w:r>
      <w:bookmarkEnd w:id="24"/>
    </w:p>
    <w:p w:rsidR="008D59EE" w:rsidRDefault="008D59EE" w:rsidP="00D65C2B">
      <w:pPr>
        <w:ind w:firstLine="709"/>
        <w:jc w:val="both"/>
      </w:pPr>
    </w:p>
    <w:p w:rsidR="00455BEB" w:rsidRPr="00B41E62" w:rsidRDefault="00455BEB" w:rsidP="00D65C2B">
      <w:pPr>
        <w:autoSpaceDE w:val="0"/>
        <w:autoSpaceDN w:val="0"/>
        <w:adjustRightInd w:val="0"/>
        <w:ind w:firstLine="700"/>
        <w:jc w:val="both"/>
      </w:pPr>
      <w:r w:rsidRPr="00B41E62">
        <w:rPr>
          <w:b/>
          <w:bCs/>
        </w:rPr>
        <w:t>Чл. 1.</w:t>
      </w:r>
      <w:r w:rsidRPr="00B41E62">
        <w:t xml:space="preserve"> Възложителят възлага, а Изпълнителят се задължава да сключва от името и за сметка на Възложителя договори за превоз по въздух на пътници и багаж с авиопревозвачи за осигуряване на въздуш</w:t>
      </w:r>
      <w:r>
        <w:t>е</w:t>
      </w:r>
      <w:r w:rsidRPr="00B41E62">
        <w:t xml:space="preserve">н превоз на членове и служители на Възложителя съгласно клаузите на настоящия </w:t>
      </w:r>
      <w:r w:rsidRPr="00772537">
        <w:t>договор, условията на решението за откриване на процедурата и утвърдените с него обявление и документация за участие и офертата на Изпълнителя, всичките представляващи неразделна част от договора.</w:t>
      </w:r>
      <w:r w:rsidRPr="00B41E62">
        <w:t xml:space="preserve"> </w:t>
      </w:r>
    </w:p>
    <w:p w:rsidR="00455BEB" w:rsidRPr="00B41E62" w:rsidRDefault="00455BEB" w:rsidP="00D65C2B">
      <w:pPr>
        <w:autoSpaceDE w:val="0"/>
        <w:autoSpaceDN w:val="0"/>
        <w:adjustRightInd w:val="0"/>
        <w:ind w:firstLine="700"/>
        <w:jc w:val="both"/>
      </w:pPr>
      <w:r w:rsidRPr="00B41E62">
        <w:rPr>
          <w:b/>
          <w:bCs/>
        </w:rPr>
        <w:t>Чл. 2.</w:t>
      </w:r>
      <w:r w:rsidRPr="00B41E62">
        <w:t xml:space="preserve"> Изпълнителят декларира с подписването на този договор, че има сключени договори за работа с всички представени в България авиокомпании и ще осигури за Възложителя специални цени на превозвачите и възможност за покриване на всички заявени от Възложителя дестинации.</w:t>
      </w:r>
    </w:p>
    <w:p w:rsidR="00455BEB" w:rsidRPr="00B41E62" w:rsidRDefault="00455BEB" w:rsidP="00D65C2B">
      <w:pPr>
        <w:autoSpaceDE w:val="0"/>
        <w:autoSpaceDN w:val="0"/>
        <w:adjustRightInd w:val="0"/>
        <w:ind w:left="283" w:firstLine="700"/>
        <w:jc w:val="center"/>
        <w:rPr>
          <w:b/>
          <w:bCs/>
        </w:rPr>
      </w:pPr>
    </w:p>
    <w:p w:rsidR="00455BEB" w:rsidRPr="00B41E62" w:rsidRDefault="00455BEB" w:rsidP="00D65C2B">
      <w:pPr>
        <w:autoSpaceDE w:val="0"/>
        <w:autoSpaceDN w:val="0"/>
        <w:adjustRightInd w:val="0"/>
        <w:jc w:val="center"/>
        <w:rPr>
          <w:b/>
          <w:bCs/>
        </w:rPr>
      </w:pPr>
      <w:r w:rsidRPr="00B41E62">
        <w:rPr>
          <w:b/>
          <w:bCs/>
        </w:rPr>
        <w:t>МЯСТО И РЕД ЗА ИЗПЪЛНЕНИЕ НА ПОРЪЧКАТА</w:t>
      </w:r>
    </w:p>
    <w:p w:rsidR="00455BEB" w:rsidRPr="00B41E62" w:rsidRDefault="00455BEB" w:rsidP="00D65C2B">
      <w:pPr>
        <w:autoSpaceDE w:val="0"/>
        <w:autoSpaceDN w:val="0"/>
        <w:adjustRightInd w:val="0"/>
        <w:ind w:left="283" w:firstLine="700"/>
        <w:rPr>
          <w:b/>
          <w:bCs/>
        </w:rPr>
      </w:pPr>
    </w:p>
    <w:p w:rsidR="00455BEB" w:rsidRPr="00B41E62" w:rsidRDefault="00455BEB" w:rsidP="00D65C2B">
      <w:pPr>
        <w:autoSpaceDE w:val="0"/>
        <w:autoSpaceDN w:val="0"/>
        <w:adjustRightInd w:val="0"/>
        <w:ind w:firstLine="700"/>
        <w:jc w:val="both"/>
      </w:pPr>
      <w:r w:rsidRPr="00B41E62">
        <w:rPr>
          <w:b/>
          <w:bCs/>
        </w:rPr>
        <w:t xml:space="preserve">Чл. 3. </w:t>
      </w:r>
      <w:r w:rsidRPr="00B41E62">
        <w:t xml:space="preserve">(1) Изпълнителят приема заявки за самолетни билети от Възложителя на адрес, факс, телефон, електронна поща или друг подходящ начин. </w:t>
      </w:r>
    </w:p>
    <w:p w:rsidR="00455BEB" w:rsidRPr="00B41E62" w:rsidRDefault="00455BEB" w:rsidP="00D65C2B">
      <w:pPr>
        <w:autoSpaceDE w:val="0"/>
        <w:autoSpaceDN w:val="0"/>
        <w:adjustRightInd w:val="0"/>
        <w:ind w:firstLine="700"/>
        <w:jc w:val="both"/>
      </w:pPr>
      <w:r w:rsidRPr="00B41E62">
        <w:t xml:space="preserve">Адрес за приемане на заявки: ............................................................................... </w:t>
      </w:r>
    </w:p>
    <w:p w:rsidR="00455BEB" w:rsidRPr="00B41E62" w:rsidRDefault="00455BEB" w:rsidP="00D65C2B">
      <w:pPr>
        <w:autoSpaceDE w:val="0"/>
        <w:autoSpaceDN w:val="0"/>
        <w:adjustRightInd w:val="0"/>
        <w:ind w:firstLine="700"/>
        <w:jc w:val="both"/>
      </w:pPr>
      <w:r w:rsidRPr="00B41E62">
        <w:t xml:space="preserve">Факс за приемане на заявки: ........................................... </w:t>
      </w:r>
    </w:p>
    <w:p w:rsidR="00455BEB" w:rsidRPr="00B41E62" w:rsidRDefault="00455BEB" w:rsidP="00D65C2B">
      <w:pPr>
        <w:autoSpaceDE w:val="0"/>
        <w:autoSpaceDN w:val="0"/>
        <w:adjustRightInd w:val="0"/>
        <w:ind w:firstLine="700"/>
        <w:jc w:val="both"/>
      </w:pPr>
      <w:r w:rsidRPr="00B41E62">
        <w:t>Лица, телефони и електронна поща за приемане на заявки: ......................................</w:t>
      </w:r>
    </w:p>
    <w:p w:rsidR="00455BEB" w:rsidRPr="00B41E62" w:rsidRDefault="00455BEB" w:rsidP="00D65C2B">
      <w:pPr>
        <w:autoSpaceDE w:val="0"/>
        <w:autoSpaceDN w:val="0"/>
        <w:adjustRightInd w:val="0"/>
        <w:ind w:firstLine="700"/>
        <w:jc w:val="both"/>
      </w:pPr>
      <w:r w:rsidRPr="00B41E62">
        <w:t>(2) Изпълнителят осигурява възможност за приемане и изпълнение на заявки по всяко време на денонощието, включително и при извънредни обстоятелства, в извънработно време, както и в почивни и в празнични дни на следния мобилен телефон:</w:t>
      </w:r>
      <w:r w:rsidR="006C7C5B">
        <w:t xml:space="preserve"> .....................................</w:t>
      </w:r>
      <w:r w:rsidRPr="00B41E62">
        <w:t>.....</w:t>
      </w:r>
    </w:p>
    <w:p w:rsidR="00455BEB" w:rsidRPr="00A019CD" w:rsidRDefault="00455BEB" w:rsidP="00D65C2B">
      <w:pPr>
        <w:autoSpaceDE w:val="0"/>
        <w:autoSpaceDN w:val="0"/>
        <w:adjustRightInd w:val="0"/>
        <w:ind w:firstLine="700"/>
        <w:jc w:val="both"/>
      </w:pPr>
      <w:r w:rsidRPr="00B41E62">
        <w:t xml:space="preserve">(3) При получена заявка Изпълнителят предоставя отговор на Възложителя в срок до 45 (четиридесет и пет) минути, съдържащ всички варианти за реализиране на пътуването (директни и/или такива с подходящи връзки), но не по-малко от три, като </w:t>
      </w:r>
      <w:r w:rsidRPr="00B41E62">
        <w:lastRenderedPageBreak/>
        <w:t xml:space="preserve">подробно посочва: авиокомпания, маршрут, </w:t>
      </w:r>
      <w:r w:rsidRPr="00AD6A6D">
        <w:t xml:space="preserve">часове, престой, цена, срок за издаване </w:t>
      </w:r>
      <w:r w:rsidR="00052AB2" w:rsidRPr="00AD6A6D">
        <w:t xml:space="preserve">и други условия, които са важни за резервацията, и предоставя информация за визовите изисквания на </w:t>
      </w:r>
      <w:r w:rsidR="00052AB2" w:rsidRPr="00A019CD">
        <w:t xml:space="preserve">държавата, до която се извършва пътуването (ако има такива). </w:t>
      </w:r>
      <w:r w:rsidR="00A019CD" w:rsidRPr="00A019CD">
        <w:t>Предлаганите в отговорите цени на билети не трябва да са по-високи от цените за всеки конкретен полет, които се обявяват от съответния превозвач за резервация през електронната му страница</w:t>
      </w:r>
      <w:r w:rsidR="00052AB2" w:rsidRPr="00A019CD">
        <w:t>.</w:t>
      </w:r>
    </w:p>
    <w:p w:rsidR="00455BEB" w:rsidRPr="00B41E62" w:rsidRDefault="00455BEB" w:rsidP="00D65C2B">
      <w:pPr>
        <w:autoSpaceDE w:val="0"/>
        <w:autoSpaceDN w:val="0"/>
        <w:adjustRightInd w:val="0"/>
        <w:ind w:firstLine="700"/>
        <w:jc w:val="both"/>
      </w:pPr>
      <w:r w:rsidRPr="00A019CD">
        <w:t>(4) Възложителят си запазва правото</w:t>
      </w:r>
      <w:r w:rsidRPr="00AD6A6D">
        <w:t xml:space="preserve"> да избере съответен вариант, като</w:t>
      </w:r>
      <w:r w:rsidRPr="00B41E62">
        <w:t xml:space="preserve"> потвърди заявката по начина, предвиден в ал. 1, или да откаже възлагането й, в случай, че нито един от предложените варианти не е подходящ по негова преценка.</w:t>
      </w:r>
    </w:p>
    <w:p w:rsidR="00455BEB" w:rsidRPr="00B41E62" w:rsidRDefault="00455BEB" w:rsidP="00D65C2B">
      <w:pPr>
        <w:autoSpaceDE w:val="0"/>
        <w:autoSpaceDN w:val="0"/>
        <w:adjustRightInd w:val="0"/>
        <w:ind w:firstLine="700"/>
        <w:jc w:val="both"/>
      </w:pPr>
      <w:r w:rsidRPr="00B41E62">
        <w:t>(5) Срокът за изпълнение на заявката, включително и предоставянето на билета в електронен вид е до 45 (четиридесет и пет) минути, считано от потвърждаване на заявката, а при възникване на извънредни обстоятелства до 30 (тридесет) минути от потвърждаване на заявката от служител на дирекция „Връзки с обществеността и протокол”. Възложителят определя кога има извънредни обстоятелства.</w:t>
      </w:r>
    </w:p>
    <w:p w:rsidR="00455BEB" w:rsidRPr="00C51CC8" w:rsidRDefault="00455BEB" w:rsidP="00D65C2B">
      <w:pPr>
        <w:autoSpaceDE w:val="0"/>
        <w:autoSpaceDN w:val="0"/>
        <w:adjustRightInd w:val="0"/>
        <w:ind w:firstLine="700"/>
        <w:jc w:val="both"/>
        <w:rPr>
          <w:color w:val="FF0000"/>
        </w:rPr>
      </w:pPr>
      <w:r w:rsidRPr="00B41E62">
        <w:t>(6) За реализирането на всяка една доставка на самолетен билет</w:t>
      </w:r>
      <w:r>
        <w:t>,</w:t>
      </w:r>
      <w:r w:rsidRPr="00B41E62">
        <w:t xml:space="preserve"> представител на Изпълнителя </w:t>
      </w:r>
      <w:r>
        <w:t xml:space="preserve">предоставя </w:t>
      </w:r>
      <w:r w:rsidRPr="00B41E62">
        <w:t>протокол</w:t>
      </w:r>
      <w:r>
        <w:t xml:space="preserve">, </w:t>
      </w:r>
      <w:r w:rsidRPr="00772537">
        <w:t xml:space="preserve">който се подписва от служител от дирекция „Връзки с обществеността и протокол” на КФН и в който се отразяват обстоятелствата, свързани със спазване на сроковете във връзка с отговора и доставката на </w:t>
      </w:r>
      <w:r w:rsidR="006C7C5B" w:rsidRPr="00772537">
        <w:t xml:space="preserve">съответния </w:t>
      </w:r>
      <w:r w:rsidRPr="00772537">
        <w:t>билет</w:t>
      </w:r>
      <w:r w:rsidR="00772537" w:rsidRPr="00772537">
        <w:t>.</w:t>
      </w:r>
      <w:r w:rsidR="00C51CC8" w:rsidRPr="00772537">
        <w:t xml:space="preserve"> </w:t>
      </w:r>
    </w:p>
    <w:p w:rsidR="00455BEB" w:rsidRPr="00B41E62" w:rsidRDefault="00455BEB" w:rsidP="00D65C2B">
      <w:pPr>
        <w:autoSpaceDE w:val="0"/>
        <w:autoSpaceDN w:val="0"/>
        <w:adjustRightInd w:val="0"/>
        <w:ind w:left="283" w:firstLine="700"/>
        <w:rPr>
          <w:b/>
          <w:bCs/>
        </w:rPr>
      </w:pPr>
    </w:p>
    <w:p w:rsidR="00455BEB" w:rsidRPr="00B41E62" w:rsidRDefault="00455BEB" w:rsidP="00D65C2B">
      <w:pPr>
        <w:keepNext/>
        <w:keepLines/>
        <w:autoSpaceDE w:val="0"/>
        <w:autoSpaceDN w:val="0"/>
        <w:adjustRightInd w:val="0"/>
        <w:jc w:val="center"/>
        <w:rPr>
          <w:b/>
          <w:bCs/>
        </w:rPr>
      </w:pPr>
      <w:r w:rsidRPr="00B41E62">
        <w:rPr>
          <w:b/>
          <w:bCs/>
        </w:rPr>
        <w:t>ЦЕНА И НАЧИН НА ПЛАЩАНЕ</w:t>
      </w:r>
    </w:p>
    <w:p w:rsidR="00455BEB" w:rsidRPr="00B41E62" w:rsidRDefault="00455BEB" w:rsidP="00D65C2B">
      <w:pPr>
        <w:autoSpaceDE w:val="0"/>
        <w:autoSpaceDN w:val="0"/>
        <w:adjustRightInd w:val="0"/>
        <w:ind w:firstLine="700"/>
      </w:pPr>
    </w:p>
    <w:p w:rsidR="00455BEB" w:rsidRPr="00B41E62" w:rsidRDefault="00455BEB" w:rsidP="00D65C2B">
      <w:pPr>
        <w:autoSpaceDE w:val="0"/>
        <w:autoSpaceDN w:val="0"/>
        <w:adjustRightInd w:val="0"/>
        <w:ind w:firstLine="700"/>
        <w:jc w:val="both"/>
      </w:pPr>
      <w:r w:rsidRPr="00B41E62">
        <w:rPr>
          <w:b/>
          <w:bCs/>
        </w:rPr>
        <w:t>Чл. 4.</w:t>
      </w:r>
      <w:r w:rsidRPr="00B41E62">
        <w:t xml:space="preserve"> (1) Изпълнителят предоставя за пътуванията по чл. 1 най-малко три ценови предложения за съответната дестинация в зависимост от конкретната заявка на Възложителя по електронна поща.</w:t>
      </w:r>
    </w:p>
    <w:p w:rsidR="00455BEB" w:rsidRPr="00B41E62" w:rsidRDefault="00455BEB" w:rsidP="00D65C2B">
      <w:pPr>
        <w:autoSpaceDE w:val="0"/>
        <w:autoSpaceDN w:val="0"/>
        <w:adjustRightInd w:val="0"/>
        <w:ind w:firstLine="700"/>
        <w:jc w:val="both"/>
      </w:pPr>
      <w:r w:rsidRPr="00B41E62">
        <w:t>(2) Предложените цени по ал. 1 се формират на база най-ниските на пазара тарифи, предлагани от авиокомпании, валидни към момента на подаване на отговор от изпълнителя по съответната заявка, дължимите летищни такси, такси за сигурност и други такси, установени от местното законодателство, плюс таксата за обслужване, предложена в ценовата оферта на изпълнителя. Изпълнението на договора се осъществява при спазване на следните ценови предложения:</w:t>
      </w:r>
    </w:p>
    <w:p w:rsidR="00455BEB" w:rsidRPr="00B41E62" w:rsidRDefault="00455BEB" w:rsidP="00D65C2B">
      <w:pPr>
        <w:autoSpaceDE w:val="0"/>
        <w:autoSpaceDN w:val="0"/>
        <w:adjustRightInd w:val="0"/>
        <w:ind w:firstLine="720"/>
        <w:jc w:val="both"/>
      </w:pPr>
      <w:r w:rsidRPr="00B41E62">
        <w:rPr>
          <w:bCs/>
        </w:rPr>
        <w:t>Такса обслужване при направена самолетна резервация за едно лице:</w:t>
      </w:r>
      <w:r w:rsidRPr="00B41E62">
        <w:t xml:space="preserve"> </w:t>
      </w:r>
      <w:r w:rsidRPr="00B41E62">
        <w:rPr>
          <w:bCs/>
        </w:rPr>
        <w:t>...... лв.</w:t>
      </w:r>
      <w:r w:rsidRPr="00B41E62">
        <w:t xml:space="preserve"> (……..........…..….. лева);</w:t>
      </w:r>
    </w:p>
    <w:p w:rsidR="00455BEB" w:rsidRPr="00B41E62" w:rsidRDefault="00455BEB" w:rsidP="00D65C2B">
      <w:pPr>
        <w:tabs>
          <w:tab w:val="left" w:pos="1134"/>
          <w:tab w:val="center" w:pos="4678"/>
        </w:tabs>
        <w:autoSpaceDE w:val="0"/>
        <w:autoSpaceDN w:val="0"/>
        <w:adjustRightInd w:val="0"/>
        <w:ind w:firstLine="709"/>
        <w:jc w:val="both"/>
      </w:pPr>
      <w:r w:rsidRPr="00B41E62">
        <w:rPr>
          <w:bCs/>
        </w:rPr>
        <w:t xml:space="preserve">Освобождаване от дължимите по тарифни условия глоби и доплащания при смяна на датите на пътуването и/или имената на пътника </w:t>
      </w:r>
      <w:r w:rsidRPr="00B41E62">
        <w:t xml:space="preserve">в размер на: </w:t>
      </w:r>
      <w:r w:rsidRPr="00B41E62">
        <w:rPr>
          <w:bCs/>
        </w:rPr>
        <w:t>..... %</w:t>
      </w:r>
      <w:r w:rsidRPr="00B41E62">
        <w:t xml:space="preserve"> (……..........…..….. процента);</w:t>
      </w:r>
    </w:p>
    <w:p w:rsidR="00455BEB" w:rsidRPr="00B41E62" w:rsidRDefault="00455BEB" w:rsidP="00D65C2B">
      <w:pPr>
        <w:tabs>
          <w:tab w:val="left" w:pos="1134"/>
          <w:tab w:val="center" w:pos="4678"/>
        </w:tabs>
        <w:autoSpaceDE w:val="0"/>
        <w:autoSpaceDN w:val="0"/>
        <w:adjustRightInd w:val="0"/>
        <w:ind w:firstLine="709"/>
        <w:jc w:val="both"/>
      </w:pPr>
      <w:r w:rsidRPr="00B41E62">
        <w:rPr>
          <w:bCs/>
        </w:rPr>
        <w:t xml:space="preserve">Освобождаване от дължимите по тарифни условия глоби и доплащания при отказ от пътуване </w:t>
      </w:r>
      <w:r w:rsidRPr="00B41E62">
        <w:t xml:space="preserve">в размер на: </w:t>
      </w:r>
      <w:r w:rsidRPr="00B41E62">
        <w:rPr>
          <w:bCs/>
        </w:rPr>
        <w:t xml:space="preserve">..... </w:t>
      </w:r>
      <w:r w:rsidR="001417B6">
        <w:rPr>
          <w:bCs/>
        </w:rPr>
        <w:t>%</w:t>
      </w:r>
      <w:r w:rsidR="001417B6">
        <w:t xml:space="preserve"> (……..........…..….. </w:t>
      </w:r>
      <w:r w:rsidRPr="00B41E62">
        <w:t>процента);</w:t>
      </w:r>
    </w:p>
    <w:p w:rsidR="00455BEB" w:rsidRPr="00AD6A6D" w:rsidRDefault="00455BEB" w:rsidP="00D65C2B">
      <w:pPr>
        <w:tabs>
          <w:tab w:val="left" w:pos="1134"/>
          <w:tab w:val="center" w:pos="4678"/>
        </w:tabs>
        <w:autoSpaceDE w:val="0"/>
        <w:autoSpaceDN w:val="0"/>
        <w:adjustRightInd w:val="0"/>
        <w:ind w:firstLine="709"/>
        <w:jc w:val="both"/>
      </w:pPr>
      <w:r w:rsidRPr="00B41E62">
        <w:rPr>
          <w:bCs/>
        </w:rPr>
        <w:t xml:space="preserve">Предоставяне на бонусен (безплатен) самолетен билет (икономична класа, за европейска </w:t>
      </w:r>
      <w:r w:rsidRPr="00AD6A6D">
        <w:rPr>
          <w:bCs/>
        </w:rPr>
        <w:t xml:space="preserve">дестинация) </w:t>
      </w:r>
      <w:r w:rsidR="00772537" w:rsidRPr="00AD6A6D">
        <w:rPr>
          <w:bCs/>
        </w:rPr>
        <w:t>при всяко достигане на стойност ……... лв.</w:t>
      </w:r>
      <w:r w:rsidR="00772537" w:rsidRPr="00AD6A6D">
        <w:t xml:space="preserve"> (……..........…..….. лева) на закупени от възложителя самолетни билети</w:t>
      </w:r>
      <w:r w:rsidRPr="00AD6A6D">
        <w:t>.</w:t>
      </w:r>
    </w:p>
    <w:p w:rsidR="00455BEB" w:rsidRPr="00AD6A6D" w:rsidRDefault="006C7C5B" w:rsidP="00D65C2B">
      <w:pPr>
        <w:tabs>
          <w:tab w:val="left" w:pos="1134"/>
          <w:tab w:val="center" w:pos="4678"/>
        </w:tabs>
        <w:autoSpaceDE w:val="0"/>
        <w:autoSpaceDN w:val="0"/>
        <w:adjustRightInd w:val="0"/>
        <w:ind w:firstLine="709"/>
        <w:jc w:val="both"/>
      </w:pPr>
      <w:r w:rsidRPr="00AD6A6D">
        <w:t>..........................</w:t>
      </w:r>
      <w:r w:rsidR="00455BEB" w:rsidRPr="00AD6A6D">
        <w:t xml:space="preserve">........................................ </w:t>
      </w:r>
      <w:r w:rsidR="00455BEB" w:rsidRPr="00AD6A6D">
        <w:rPr>
          <w:sz w:val="22"/>
          <w:szCs w:val="22"/>
        </w:rPr>
        <w:t>(</w:t>
      </w:r>
      <w:r w:rsidR="00455BEB" w:rsidRPr="00AD6A6D">
        <w:rPr>
          <w:i/>
          <w:sz w:val="22"/>
          <w:szCs w:val="22"/>
        </w:rPr>
        <w:t>посочват се предложените в ценовото предложение преференции и облекчени условия, в случай че изпълнителят е предложил такива</w:t>
      </w:r>
      <w:r w:rsidR="00455BEB" w:rsidRPr="00AD6A6D">
        <w:rPr>
          <w:sz w:val="22"/>
          <w:szCs w:val="22"/>
        </w:rPr>
        <w:t>)</w:t>
      </w:r>
    </w:p>
    <w:p w:rsidR="00455BEB" w:rsidRPr="00B41E62" w:rsidRDefault="00455BEB" w:rsidP="00D65C2B">
      <w:pPr>
        <w:autoSpaceDE w:val="0"/>
        <w:autoSpaceDN w:val="0"/>
        <w:adjustRightInd w:val="0"/>
        <w:ind w:firstLine="700"/>
        <w:jc w:val="both"/>
      </w:pPr>
      <w:r w:rsidRPr="00AD6A6D">
        <w:t>(3) Цената на билетите включва и доставката им до</w:t>
      </w:r>
      <w:r w:rsidRPr="00B41E62">
        <w:t xml:space="preserve"> адреса на Възложителя.</w:t>
      </w:r>
    </w:p>
    <w:p w:rsidR="00455BEB" w:rsidRPr="00B41E62" w:rsidRDefault="00455BEB" w:rsidP="00D65C2B">
      <w:pPr>
        <w:autoSpaceDE w:val="0"/>
        <w:autoSpaceDN w:val="0"/>
        <w:adjustRightInd w:val="0"/>
        <w:ind w:firstLine="700"/>
        <w:jc w:val="both"/>
      </w:pPr>
      <w:r w:rsidRPr="00B41E62">
        <w:t>(4) Изпълнителят се задължава да предоставя на Възложителя най-благоприятните условия за превоз, в т.ч. цени на отделните авиопревозвачи при промените при „лятно и зимно разписание” и „високи, междинни и ниски сезони”, както и други специални предложения на авиокомпаниите.</w:t>
      </w:r>
    </w:p>
    <w:p w:rsidR="00455BEB" w:rsidRPr="00B41E62" w:rsidRDefault="00455BEB" w:rsidP="00D65C2B">
      <w:pPr>
        <w:autoSpaceDE w:val="0"/>
        <w:autoSpaceDN w:val="0"/>
        <w:adjustRightInd w:val="0"/>
        <w:ind w:firstLine="700"/>
        <w:jc w:val="both"/>
      </w:pPr>
      <w:r w:rsidRPr="00B41E62">
        <w:t>(5) Възложителят заплаща цената на съответния билет по банкова сметка на Изпълнителя: ...................................................................................................................................</w:t>
      </w:r>
    </w:p>
    <w:p w:rsidR="00455BEB" w:rsidRPr="00396361" w:rsidRDefault="00455BEB" w:rsidP="00D65C2B">
      <w:pPr>
        <w:autoSpaceDE w:val="0"/>
        <w:autoSpaceDN w:val="0"/>
        <w:adjustRightInd w:val="0"/>
        <w:ind w:firstLine="700"/>
        <w:jc w:val="both"/>
      </w:pPr>
      <w:r w:rsidRPr="00396361">
        <w:lastRenderedPageBreak/>
        <w:t xml:space="preserve">(6) Плащането ще се извършва в срок до </w:t>
      </w:r>
      <w:r w:rsidR="00DE573D" w:rsidRPr="00396361">
        <w:t>10</w:t>
      </w:r>
      <w:r w:rsidRPr="00396361">
        <w:t xml:space="preserve"> работни дни по банков път в лева след представяне на следните документи:</w:t>
      </w:r>
    </w:p>
    <w:p w:rsidR="00455BEB" w:rsidRPr="00396361" w:rsidRDefault="00455BEB" w:rsidP="00D65C2B">
      <w:pPr>
        <w:autoSpaceDE w:val="0"/>
        <w:autoSpaceDN w:val="0"/>
        <w:adjustRightInd w:val="0"/>
        <w:ind w:firstLine="700"/>
        <w:jc w:val="both"/>
      </w:pPr>
      <w:r w:rsidRPr="00396361">
        <w:t xml:space="preserve">- фактура и/или протокол (чл. 10, ал. 5 от ЗКПО и чл. 113, ал. 3 от ЗДДС); </w:t>
      </w:r>
    </w:p>
    <w:p w:rsidR="00455BEB" w:rsidRPr="00396361" w:rsidRDefault="00455BEB" w:rsidP="00D65C2B">
      <w:pPr>
        <w:autoSpaceDE w:val="0"/>
        <w:autoSpaceDN w:val="0"/>
        <w:adjustRightInd w:val="0"/>
        <w:ind w:firstLine="700"/>
        <w:jc w:val="both"/>
      </w:pPr>
      <w:r w:rsidRPr="00396361">
        <w:t>- оригинал или копие от оригиналния самолетен билет, съдържащ задължително отрязък „агент купон” или заверено копие от електронен самолетен билет;</w:t>
      </w:r>
    </w:p>
    <w:p w:rsidR="00455BEB" w:rsidRPr="00396361" w:rsidRDefault="00455BEB" w:rsidP="00D65C2B">
      <w:pPr>
        <w:autoSpaceDE w:val="0"/>
        <w:autoSpaceDN w:val="0"/>
        <w:adjustRightInd w:val="0"/>
        <w:ind w:firstLine="700"/>
        <w:jc w:val="both"/>
      </w:pPr>
      <w:r w:rsidRPr="00396361">
        <w:t>- протокол по чл. 3, ал. 6 от договора.</w:t>
      </w:r>
    </w:p>
    <w:p w:rsidR="00DE573D" w:rsidRPr="00B41E62" w:rsidRDefault="00DE573D" w:rsidP="00D65C2B">
      <w:pPr>
        <w:autoSpaceDE w:val="0"/>
        <w:autoSpaceDN w:val="0"/>
        <w:adjustRightInd w:val="0"/>
        <w:ind w:firstLine="700"/>
        <w:jc w:val="both"/>
      </w:pPr>
      <w:r w:rsidRPr="003D3717">
        <w:t>(</w:t>
      </w:r>
      <w:r w:rsidRPr="00396361">
        <w:t>7</w:t>
      </w:r>
      <w:r w:rsidRPr="003D3717">
        <w:t>)</w:t>
      </w:r>
      <w:r w:rsidRPr="00396361">
        <w:t xml:space="preserve"> Прогнозната стойност на настоящия договор е </w:t>
      </w:r>
      <w:r w:rsidR="00772537" w:rsidRPr="00396361">
        <w:t>1</w:t>
      </w:r>
      <w:r w:rsidR="00CE450A" w:rsidRPr="00396361">
        <w:t>3</w:t>
      </w:r>
      <w:r w:rsidR="00772537" w:rsidRPr="00396361">
        <w:t>0 000</w:t>
      </w:r>
      <w:r w:rsidRPr="00396361">
        <w:t xml:space="preserve"> лева.</w:t>
      </w:r>
    </w:p>
    <w:p w:rsidR="00455BEB" w:rsidRPr="00B41E62" w:rsidRDefault="00455BEB" w:rsidP="00D65C2B">
      <w:pPr>
        <w:autoSpaceDE w:val="0"/>
        <w:autoSpaceDN w:val="0"/>
        <w:adjustRightInd w:val="0"/>
        <w:ind w:firstLine="700"/>
        <w:jc w:val="both"/>
      </w:pPr>
    </w:p>
    <w:p w:rsidR="00455BEB" w:rsidRPr="00B41E62" w:rsidRDefault="00455BEB" w:rsidP="00D65C2B">
      <w:pPr>
        <w:autoSpaceDE w:val="0"/>
        <w:autoSpaceDN w:val="0"/>
        <w:adjustRightInd w:val="0"/>
        <w:jc w:val="center"/>
        <w:rPr>
          <w:b/>
          <w:bCs/>
        </w:rPr>
      </w:pPr>
      <w:r w:rsidRPr="00B41E62">
        <w:rPr>
          <w:b/>
          <w:bCs/>
        </w:rPr>
        <w:t>СРОК НА ДОГОВОРА</w:t>
      </w:r>
    </w:p>
    <w:p w:rsidR="00455BEB" w:rsidRPr="00B41E62" w:rsidRDefault="00455BEB" w:rsidP="00D65C2B">
      <w:pPr>
        <w:autoSpaceDE w:val="0"/>
        <w:autoSpaceDN w:val="0"/>
        <w:adjustRightInd w:val="0"/>
        <w:ind w:firstLine="700"/>
        <w:jc w:val="both"/>
      </w:pPr>
    </w:p>
    <w:p w:rsidR="00DE573D" w:rsidRPr="00DE573D" w:rsidRDefault="00455BEB" w:rsidP="00D65C2B">
      <w:pPr>
        <w:tabs>
          <w:tab w:val="left" w:pos="709"/>
        </w:tabs>
        <w:autoSpaceDE w:val="0"/>
        <w:autoSpaceDN w:val="0"/>
        <w:adjustRightInd w:val="0"/>
        <w:ind w:firstLine="700"/>
        <w:jc w:val="both"/>
      </w:pPr>
      <w:r w:rsidRPr="00B41E62">
        <w:tab/>
      </w:r>
      <w:r w:rsidRPr="00DE573D">
        <w:rPr>
          <w:b/>
          <w:bCs/>
        </w:rPr>
        <w:t>Чл. 5.</w:t>
      </w:r>
      <w:r w:rsidRPr="00DE573D">
        <w:t xml:space="preserve"> Договорът е със срок една година, считано от 11.05.2017 г.</w:t>
      </w:r>
    </w:p>
    <w:p w:rsidR="00455BEB" w:rsidRDefault="00DE573D" w:rsidP="00D65C2B">
      <w:pPr>
        <w:tabs>
          <w:tab w:val="left" w:pos="709"/>
        </w:tabs>
        <w:autoSpaceDE w:val="0"/>
        <w:autoSpaceDN w:val="0"/>
        <w:adjustRightInd w:val="0"/>
        <w:ind w:firstLine="700"/>
        <w:jc w:val="both"/>
      </w:pPr>
      <w:r w:rsidRPr="00DE573D">
        <w:t>(</w:t>
      </w:r>
      <w:r w:rsidRPr="00DE573D">
        <w:rPr>
          <w:i/>
        </w:rPr>
        <w:t>В</w:t>
      </w:r>
      <w:r w:rsidR="00455BEB" w:rsidRPr="00DE573D">
        <w:rPr>
          <w:i/>
        </w:rPr>
        <w:t xml:space="preserve"> случай че договорът се сключи след </w:t>
      </w:r>
      <w:r w:rsidRPr="00DE573D">
        <w:rPr>
          <w:i/>
        </w:rPr>
        <w:t>посочената</w:t>
      </w:r>
      <w:r w:rsidR="00455BEB" w:rsidRPr="00DE573D">
        <w:rPr>
          <w:i/>
        </w:rPr>
        <w:t xml:space="preserve"> дата </w:t>
      </w:r>
      <w:r w:rsidRPr="00DE573D">
        <w:rPr>
          <w:i/>
        </w:rPr>
        <w:t>срокът за изпълнение е една година, считано от датата на подписване на договора.</w:t>
      </w:r>
      <w:r w:rsidRPr="00DE573D">
        <w:t>)</w:t>
      </w:r>
    </w:p>
    <w:p w:rsidR="00DE573D" w:rsidRPr="00DE573D" w:rsidRDefault="00DE573D" w:rsidP="00D65C2B">
      <w:pPr>
        <w:tabs>
          <w:tab w:val="left" w:pos="709"/>
        </w:tabs>
        <w:autoSpaceDE w:val="0"/>
        <w:autoSpaceDN w:val="0"/>
        <w:adjustRightInd w:val="0"/>
        <w:ind w:firstLine="700"/>
        <w:jc w:val="both"/>
      </w:pPr>
    </w:p>
    <w:p w:rsidR="00455BEB" w:rsidRPr="00B41E62" w:rsidRDefault="00455BEB" w:rsidP="00D65C2B">
      <w:pPr>
        <w:autoSpaceDE w:val="0"/>
        <w:autoSpaceDN w:val="0"/>
        <w:adjustRightInd w:val="0"/>
        <w:jc w:val="center"/>
        <w:rPr>
          <w:b/>
          <w:bCs/>
        </w:rPr>
      </w:pPr>
      <w:r w:rsidRPr="00B41E62">
        <w:rPr>
          <w:b/>
          <w:bCs/>
        </w:rPr>
        <w:t>ПРАВА И ЗАДЪЛЖЕНИЯ НА ВЪЗЛОЖИТЕЛЯ</w:t>
      </w:r>
    </w:p>
    <w:p w:rsidR="00455BEB" w:rsidRPr="00B41E62" w:rsidRDefault="00455BEB" w:rsidP="00D65C2B">
      <w:pPr>
        <w:autoSpaceDE w:val="0"/>
        <w:autoSpaceDN w:val="0"/>
        <w:adjustRightInd w:val="0"/>
        <w:ind w:left="283" w:firstLine="700"/>
        <w:jc w:val="both"/>
        <w:rPr>
          <w:b/>
          <w:bCs/>
        </w:rPr>
      </w:pPr>
    </w:p>
    <w:p w:rsidR="00455BEB" w:rsidRPr="00B41E62" w:rsidRDefault="00455BEB" w:rsidP="00D65C2B">
      <w:pPr>
        <w:autoSpaceDE w:val="0"/>
        <w:autoSpaceDN w:val="0"/>
        <w:adjustRightInd w:val="0"/>
        <w:ind w:firstLine="700"/>
        <w:jc w:val="both"/>
      </w:pPr>
      <w:r w:rsidRPr="00B41E62">
        <w:rPr>
          <w:b/>
          <w:bCs/>
        </w:rPr>
        <w:t>Чл. 6.</w:t>
      </w:r>
      <w:r w:rsidRPr="00B41E62">
        <w:t xml:space="preserve"> Възложителят е длъжен да заплаща на Изпълнителя стойността на билетите съобразно условията, договорени между страните.</w:t>
      </w:r>
    </w:p>
    <w:p w:rsidR="00455BEB" w:rsidRPr="00B41E62" w:rsidRDefault="00455BEB" w:rsidP="00D65C2B">
      <w:pPr>
        <w:autoSpaceDE w:val="0"/>
        <w:autoSpaceDN w:val="0"/>
        <w:adjustRightInd w:val="0"/>
        <w:ind w:firstLine="700"/>
        <w:jc w:val="both"/>
      </w:pPr>
      <w:r w:rsidRPr="00B41E62">
        <w:rPr>
          <w:b/>
          <w:bCs/>
        </w:rPr>
        <w:t>Чл. 7.</w:t>
      </w:r>
      <w:r w:rsidRPr="00B41E62">
        <w:t xml:space="preserve"> Възложителят има право</w:t>
      </w:r>
      <w:r w:rsidR="006C7C5B">
        <w:t xml:space="preserve"> да</w:t>
      </w:r>
      <w:r w:rsidRPr="00B41E62">
        <w:t>:</w:t>
      </w:r>
    </w:p>
    <w:p w:rsidR="00455BEB" w:rsidRPr="00B41E62" w:rsidRDefault="00455BEB" w:rsidP="00D65C2B">
      <w:pPr>
        <w:autoSpaceDE w:val="0"/>
        <w:autoSpaceDN w:val="0"/>
        <w:adjustRightInd w:val="0"/>
        <w:ind w:firstLine="709"/>
        <w:jc w:val="both"/>
      </w:pPr>
      <w:r w:rsidRPr="00B41E62">
        <w:t>1. извършва или да възложи на външен експерт извършването на проверки по изпълнението на настоящия договор, включително да изисква съответните документи, доказващи надлежното изпълнение. В тези случаи Изпълнителят няма право да откаже достъп до относимите към предмета на проверката документи, информация, справки и др., в</w:t>
      </w:r>
      <w:r w:rsidR="003F2026">
        <w:t>к</w:t>
      </w:r>
      <w:r w:rsidRPr="00B41E62">
        <w:t>лючително и до тези, намиращи се извън офисите на Изпълнителя;</w:t>
      </w:r>
    </w:p>
    <w:p w:rsidR="00455BEB" w:rsidRPr="00B41E62" w:rsidRDefault="00455BEB" w:rsidP="00D65C2B">
      <w:pPr>
        <w:autoSpaceDE w:val="0"/>
        <w:autoSpaceDN w:val="0"/>
        <w:adjustRightInd w:val="0"/>
        <w:ind w:firstLine="709"/>
        <w:jc w:val="both"/>
      </w:pPr>
      <w:r w:rsidRPr="00B41E62">
        <w:t xml:space="preserve">2. изисква информация и извършва проверки относно цените на самолетните билети, предоставяни от Изпълнителя по настоящия договор, включително чрез справки от „Амадеус България” ЕООД или от резервационната система, ползвана от изпълнителя, както и от съответните служби на авиокомпаниите-превозвачи, които са извършили дадения полет. Изпълнителят няма право да отказва извършването на такива проверки и получаване на информация от посочените в предходното изречение субекти, както и да се противопоставя или </w:t>
      </w:r>
      <w:r w:rsidR="003F2026">
        <w:t>въз</w:t>
      </w:r>
      <w:r w:rsidRPr="00B41E62">
        <w:t>препятства предоставянето на такава информация от последните на Възложителя;</w:t>
      </w:r>
    </w:p>
    <w:p w:rsidR="00455BEB" w:rsidRPr="00B41E62" w:rsidRDefault="00455BEB" w:rsidP="00D65C2B">
      <w:pPr>
        <w:autoSpaceDE w:val="0"/>
        <w:autoSpaceDN w:val="0"/>
        <w:adjustRightInd w:val="0"/>
        <w:ind w:firstLine="709"/>
        <w:jc w:val="both"/>
      </w:pPr>
      <w:r w:rsidRPr="00B41E62">
        <w:t>3. поиска от Изпълнителя писмена обосновка на цената на даден самолетен билет в определен от Възложителя срок.</w:t>
      </w:r>
    </w:p>
    <w:p w:rsidR="00455BEB" w:rsidRPr="00B41E62" w:rsidRDefault="00455BEB" w:rsidP="00D65C2B">
      <w:pPr>
        <w:autoSpaceDE w:val="0"/>
        <w:autoSpaceDN w:val="0"/>
        <w:adjustRightInd w:val="0"/>
        <w:ind w:firstLine="700"/>
        <w:jc w:val="both"/>
      </w:pPr>
    </w:p>
    <w:p w:rsidR="00455BEB" w:rsidRPr="00B41E62" w:rsidRDefault="00455BEB" w:rsidP="00D65C2B">
      <w:pPr>
        <w:autoSpaceDE w:val="0"/>
        <w:autoSpaceDN w:val="0"/>
        <w:adjustRightInd w:val="0"/>
        <w:jc w:val="center"/>
        <w:rPr>
          <w:b/>
          <w:bCs/>
        </w:rPr>
      </w:pPr>
      <w:r w:rsidRPr="00B41E62">
        <w:rPr>
          <w:b/>
          <w:bCs/>
        </w:rPr>
        <w:t>ПРАВА И ЗАДЪЛЖЕНИЯ НА ИЗПЪЛНИТЕЛЯ</w:t>
      </w:r>
    </w:p>
    <w:p w:rsidR="006C7C5B" w:rsidRDefault="006C7C5B" w:rsidP="00D65C2B">
      <w:pPr>
        <w:tabs>
          <w:tab w:val="left" w:pos="709"/>
        </w:tabs>
        <w:autoSpaceDE w:val="0"/>
        <w:autoSpaceDN w:val="0"/>
        <w:adjustRightInd w:val="0"/>
        <w:ind w:firstLine="700"/>
        <w:jc w:val="both"/>
        <w:rPr>
          <w:b/>
          <w:bCs/>
        </w:rPr>
      </w:pPr>
    </w:p>
    <w:p w:rsidR="00455BEB" w:rsidRPr="00B41E62" w:rsidRDefault="00455BEB" w:rsidP="00D65C2B">
      <w:pPr>
        <w:tabs>
          <w:tab w:val="left" w:pos="709"/>
        </w:tabs>
        <w:autoSpaceDE w:val="0"/>
        <w:autoSpaceDN w:val="0"/>
        <w:adjustRightInd w:val="0"/>
        <w:ind w:firstLine="700"/>
        <w:jc w:val="both"/>
      </w:pPr>
      <w:r w:rsidRPr="00B41E62">
        <w:rPr>
          <w:b/>
          <w:bCs/>
        </w:rPr>
        <w:t>Чл. 8.</w:t>
      </w:r>
      <w:r w:rsidRPr="00B41E62">
        <w:t xml:space="preserve"> Изпълнителят се задължава да осигурява своевременно резервацията и продажбата на билети по заявка на Възложителя, съгласно уговореното в настоящия договор.</w:t>
      </w:r>
    </w:p>
    <w:p w:rsidR="00455BEB" w:rsidRPr="00B41E62" w:rsidRDefault="00455BEB" w:rsidP="00D65C2B">
      <w:pPr>
        <w:autoSpaceDE w:val="0"/>
        <w:autoSpaceDN w:val="0"/>
        <w:adjustRightInd w:val="0"/>
        <w:ind w:firstLine="700"/>
        <w:jc w:val="both"/>
      </w:pPr>
      <w:r w:rsidRPr="00B41E62">
        <w:rPr>
          <w:b/>
          <w:bCs/>
        </w:rPr>
        <w:t xml:space="preserve">Чл. 9. </w:t>
      </w:r>
      <w:r w:rsidRPr="00B41E62">
        <w:t xml:space="preserve">(1) При всяка конкретна заявка от страна на Възложителя, Изпълнителят се задължава да проучи пазара и да предложи възможно най-ниските цени при най-благоприятни за Възложителя условия за реализиране на пътуването. </w:t>
      </w:r>
    </w:p>
    <w:p w:rsidR="00455BEB" w:rsidRPr="00B41E62" w:rsidRDefault="00455BEB" w:rsidP="00D65C2B">
      <w:pPr>
        <w:tabs>
          <w:tab w:val="left" w:pos="709"/>
        </w:tabs>
        <w:autoSpaceDE w:val="0"/>
        <w:autoSpaceDN w:val="0"/>
        <w:adjustRightInd w:val="0"/>
        <w:ind w:firstLine="700"/>
        <w:jc w:val="both"/>
      </w:pPr>
      <w:r w:rsidRPr="00B41E62">
        <w:t>(2) Изпълнителят се задължава да уведомява незабавно Възложителя при промяна на ценовите нива и условията на превозвачите.</w:t>
      </w:r>
    </w:p>
    <w:p w:rsidR="00455BEB" w:rsidRPr="00B41E62" w:rsidRDefault="00455BEB" w:rsidP="00D65C2B">
      <w:pPr>
        <w:autoSpaceDE w:val="0"/>
        <w:autoSpaceDN w:val="0"/>
        <w:adjustRightInd w:val="0"/>
        <w:ind w:firstLine="700"/>
        <w:jc w:val="both"/>
      </w:pPr>
      <w:r w:rsidRPr="00B41E62">
        <w:t>(3) Изпълнителят се задължава да предлага маршрути, които да са директни, а при невъзможност с минимален брой подходящи връзки до съответните дестинации.</w:t>
      </w:r>
    </w:p>
    <w:p w:rsidR="00455BEB" w:rsidRPr="00C51CC8" w:rsidRDefault="00455BEB" w:rsidP="00D65C2B">
      <w:pPr>
        <w:pStyle w:val="BodyText2"/>
        <w:tabs>
          <w:tab w:val="left" w:pos="1200"/>
          <w:tab w:val="left" w:pos="1440"/>
        </w:tabs>
        <w:ind w:firstLine="700"/>
        <w:rPr>
          <w:color w:val="auto"/>
          <w:szCs w:val="24"/>
        </w:rPr>
      </w:pPr>
      <w:r w:rsidRPr="00C51CC8">
        <w:rPr>
          <w:color w:val="auto"/>
          <w:szCs w:val="24"/>
        </w:rPr>
        <w:t>(4) Изпълнителят се задължава да предоставя на Възложителя информация и да осигурява билети, съобразени с всички валидни към датата на пътуването отстъпки на авиокомпаниите (при седмичен престой, „уикенд правило” и/</w:t>
      </w:r>
      <w:r w:rsidRPr="00A14387">
        <w:rPr>
          <w:color w:val="auto"/>
          <w:szCs w:val="24"/>
        </w:rPr>
        <w:t xml:space="preserve">или други), както и да </w:t>
      </w:r>
      <w:r w:rsidRPr="00A14387">
        <w:rPr>
          <w:color w:val="auto"/>
          <w:szCs w:val="24"/>
        </w:rPr>
        <w:lastRenderedPageBreak/>
        <w:t>предлага билети от съответната предпочитана класа при най-благоприятните условия</w:t>
      </w:r>
      <w:r w:rsidR="00052AB2" w:rsidRPr="00A14387">
        <w:rPr>
          <w:color w:val="auto"/>
        </w:rPr>
        <w:t>, включително и такива, настъпили след даване на отговор по заявка на възложителя</w:t>
      </w:r>
      <w:r w:rsidRPr="00A14387">
        <w:rPr>
          <w:color w:val="auto"/>
          <w:szCs w:val="24"/>
        </w:rPr>
        <w:t>.</w:t>
      </w:r>
    </w:p>
    <w:p w:rsidR="00455BEB" w:rsidRPr="00B41E62" w:rsidRDefault="00455BEB" w:rsidP="00D65C2B">
      <w:pPr>
        <w:autoSpaceDE w:val="0"/>
        <w:autoSpaceDN w:val="0"/>
        <w:adjustRightInd w:val="0"/>
        <w:ind w:firstLine="700"/>
        <w:jc w:val="both"/>
      </w:pPr>
      <w:r w:rsidRPr="00B41E62">
        <w:t>(</w:t>
      </w:r>
      <w:r w:rsidR="00C835D3">
        <w:t>5</w:t>
      </w:r>
      <w:r w:rsidRPr="00B41E62">
        <w:t xml:space="preserve">) При извънредни обстоятелства, възникнали след закупуването на самолетен билет, непозволяващи осъществяването на съответния полет, и при необходимост, Изпълнителят е длъжен да осигури билет със същата или с друга авиокомпания като се съобрази с изискванията на Възложителя. При неосъществяване на полет, или при отлагане на такъв, не по вина на </w:t>
      </w:r>
      <w:r w:rsidR="00C835D3">
        <w:t>В</w:t>
      </w:r>
      <w:r w:rsidR="00C835D3" w:rsidRPr="00B41E62">
        <w:t>ъзложителя</w:t>
      </w:r>
      <w:r w:rsidRPr="00B41E62">
        <w:t xml:space="preserve">, ако Възложителят поиска, Изпълнителят дължи връщане на платената сума за съответния самолетен билет, включително такси и други разходи. </w:t>
      </w:r>
    </w:p>
    <w:p w:rsidR="00455BEB" w:rsidRPr="00B41E62" w:rsidRDefault="00455BEB" w:rsidP="00D65C2B">
      <w:pPr>
        <w:autoSpaceDE w:val="0"/>
        <w:autoSpaceDN w:val="0"/>
        <w:adjustRightInd w:val="0"/>
        <w:ind w:firstLine="700"/>
        <w:jc w:val="both"/>
      </w:pPr>
      <w:r w:rsidRPr="00B41E62">
        <w:rPr>
          <w:b/>
          <w:bCs/>
        </w:rPr>
        <w:t>Чл. 10.</w:t>
      </w:r>
      <w:r w:rsidRPr="00B41E62">
        <w:t xml:space="preserve"> Изпълнителят се задължава да осигури възможност за приемане на заявки и изпълнението им по всяко време на денонощието, включително при извънредни обстоятелства, както и в почивни и в празнични дни.</w:t>
      </w:r>
    </w:p>
    <w:p w:rsidR="00455BEB" w:rsidRPr="00465D84" w:rsidRDefault="00455BEB" w:rsidP="00D65C2B">
      <w:pPr>
        <w:tabs>
          <w:tab w:val="left" w:pos="709"/>
        </w:tabs>
        <w:autoSpaceDE w:val="0"/>
        <w:autoSpaceDN w:val="0"/>
        <w:adjustRightInd w:val="0"/>
        <w:ind w:firstLine="700"/>
        <w:jc w:val="both"/>
      </w:pPr>
      <w:r w:rsidRPr="00B41E62">
        <w:rPr>
          <w:b/>
          <w:bCs/>
        </w:rPr>
        <w:t>Чл. 11.</w:t>
      </w:r>
      <w:r w:rsidRPr="00B41E62">
        <w:t xml:space="preserve"> Изпълнителят се задължава да води дневник за извършените въз основа на настоящия договор услуги и </w:t>
      </w:r>
      <w:r w:rsidRPr="00465D84">
        <w:t>продажби.</w:t>
      </w:r>
    </w:p>
    <w:p w:rsidR="00455BEB" w:rsidRPr="00B41E62" w:rsidRDefault="00455BEB" w:rsidP="00D65C2B">
      <w:pPr>
        <w:tabs>
          <w:tab w:val="left" w:pos="709"/>
        </w:tabs>
        <w:autoSpaceDE w:val="0"/>
        <w:autoSpaceDN w:val="0"/>
        <w:adjustRightInd w:val="0"/>
        <w:ind w:firstLine="700"/>
        <w:jc w:val="both"/>
      </w:pPr>
      <w:r w:rsidRPr="00B41E62">
        <w:rPr>
          <w:b/>
          <w:bCs/>
        </w:rPr>
        <w:t>Чл. 12.</w:t>
      </w:r>
      <w:r w:rsidRPr="00B41E62">
        <w:t xml:space="preserve"> Изпълнителят съдейства технически за осигуряването на безплатни билети, други услуги</w:t>
      </w:r>
      <w:r>
        <w:t xml:space="preserve"> или суми,</w:t>
      </w:r>
      <w:r w:rsidRPr="00B41E62">
        <w:t xml:space="preserve"> получени като бонус за пропътувани мили от авиопревозвачи</w:t>
      </w:r>
      <w:r w:rsidR="00D01131">
        <w:t>те</w:t>
      </w:r>
      <w:r>
        <w:t xml:space="preserve"> по съответните програми</w:t>
      </w:r>
      <w:r w:rsidRPr="00B41E62">
        <w:t>.</w:t>
      </w:r>
    </w:p>
    <w:p w:rsidR="00455BEB" w:rsidRPr="00B41E62" w:rsidRDefault="00455BEB" w:rsidP="00D65C2B">
      <w:pPr>
        <w:autoSpaceDE w:val="0"/>
        <w:autoSpaceDN w:val="0"/>
        <w:adjustRightInd w:val="0"/>
        <w:ind w:firstLine="700"/>
        <w:jc w:val="both"/>
      </w:pPr>
      <w:r w:rsidRPr="00B41E62">
        <w:rPr>
          <w:b/>
          <w:bCs/>
        </w:rPr>
        <w:t>Чл. 13.</w:t>
      </w:r>
      <w:r w:rsidRPr="00B41E62">
        <w:t xml:space="preserve"> Изпълнителят се задължава да отбелязва в резервацията при конкретна заявка предпочитаното от възложителя място, както и да направи всичко възможно за получаване на съответното потвърждение за това от авиокомпанията при регистрацията на пътуващото лице.</w:t>
      </w:r>
    </w:p>
    <w:p w:rsidR="00455BEB" w:rsidRPr="00B41E62" w:rsidRDefault="00455BEB" w:rsidP="00D65C2B">
      <w:pPr>
        <w:autoSpaceDE w:val="0"/>
        <w:autoSpaceDN w:val="0"/>
        <w:adjustRightInd w:val="0"/>
        <w:ind w:firstLine="700"/>
        <w:jc w:val="both"/>
      </w:pPr>
    </w:p>
    <w:p w:rsidR="00455BEB" w:rsidRPr="00B41E62" w:rsidRDefault="00455BEB" w:rsidP="00D65C2B">
      <w:pPr>
        <w:autoSpaceDE w:val="0"/>
        <w:autoSpaceDN w:val="0"/>
        <w:adjustRightInd w:val="0"/>
        <w:jc w:val="center"/>
        <w:rPr>
          <w:b/>
          <w:bCs/>
        </w:rPr>
      </w:pPr>
      <w:r w:rsidRPr="00B41E62">
        <w:rPr>
          <w:b/>
          <w:bCs/>
        </w:rPr>
        <w:t>ГАРАНЦИЯ ЗА ИЗПЪЛНЕНИЕТО НА ДОГОВОРА.</w:t>
      </w:r>
    </w:p>
    <w:p w:rsidR="00455BEB" w:rsidRPr="00B41E62" w:rsidRDefault="00455BEB" w:rsidP="00D65C2B">
      <w:pPr>
        <w:autoSpaceDE w:val="0"/>
        <w:autoSpaceDN w:val="0"/>
        <w:adjustRightInd w:val="0"/>
        <w:jc w:val="center"/>
        <w:rPr>
          <w:b/>
          <w:bCs/>
        </w:rPr>
      </w:pPr>
      <w:r w:rsidRPr="00B41E62">
        <w:rPr>
          <w:b/>
          <w:bCs/>
        </w:rPr>
        <w:t xml:space="preserve"> ОТГОВОРНОСТ И НЕУСТОЙКИ.</w:t>
      </w:r>
    </w:p>
    <w:p w:rsidR="00455BEB" w:rsidRPr="00B41E62" w:rsidRDefault="00455BEB" w:rsidP="00D65C2B">
      <w:pPr>
        <w:autoSpaceDE w:val="0"/>
        <w:autoSpaceDN w:val="0"/>
        <w:adjustRightInd w:val="0"/>
        <w:ind w:firstLine="700"/>
      </w:pPr>
    </w:p>
    <w:p w:rsidR="00443A46" w:rsidRDefault="00455BEB" w:rsidP="00D01131">
      <w:pPr>
        <w:tabs>
          <w:tab w:val="left" w:leader="dot" w:pos="5808"/>
        </w:tabs>
        <w:autoSpaceDE w:val="0"/>
        <w:autoSpaceDN w:val="0"/>
        <w:adjustRightInd w:val="0"/>
        <w:ind w:right="1" w:firstLine="700"/>
        <w:jc w:val="both"/>
      </w:pPr>
      <w:r w:rsidRPr="00B41E62">
        <w:rPr>
          <w:b/>
          <w:bCs/>
        </w:rPr>
        <w:t xml:space="preserve">Чл. 14. </w:t>
      </w:r>
      <w:r w:rsidRPr="00B41E62">
        <w:t xml:space="preserve">(1) </w:t>
      </w:r>
      <w:r w:rsidR="00DE573D" w:rsidRPr="00F60349">
        <w:t xml:space="preserve">При подписване на настоящия договор изпълнителят представя  учредена в полза на възложителя гаранция за изпълнение на поетите с договора задължения в размер </w:t>
      </w:r>
      <w:r w:rsidR="00DE573D" w:rsidRPr="00CE450A">
        <w:t>на</w:t>
      </w:r>
      <w:r w:rsidRPr="00CE450A">
        <w:t xml:space="preserve"> </w:t>
      </w:r>
      <w:r w:rsidR="000458F3" w:rsidRPr="00CE450A">
        <w:t xml:space="preserve">2,5 на сто от прогнозната стойност на договора без ДДС, т.е. </w:t>
      </w:r>
      <w:r w:rsidR="00465D84" w:rsidRPr="00CE450A">
        <w:t>3</w:t>
      </w:r>
      <w:r w:rsidR="00CE450A" w:rsidRPr="00CE450A">
        <w:t>25</w:t>
      </w:r>
      <w:r w:rsidR="00465D84" w:rsidRPr="00CE450A">
        <w:t>0</w:t>
      </w:r>
      <w:r w:rsidR="000458F3" w:rsidRPr="00CE450A">
        <w:t xml:space="preserve"> лева</w:t>
      </w:r>
      <w:r w:rsidRPr="00CE450A">
        <w:t xml:space="preserve">, </w:t>
      </w:r>
      <w:r w:rsidRPr="00CE450A">
        <w:rPr>
          <w:iCs/>
        </w:rPr>
        <w:t>под формата н</w:t>
      </w:r>
      <w:r w:rsidRPr="00B41E62">
        <w:rPr>
          <w:iCs/>
        </w:rPr>
        <w:t>а</w:t>
      </w:r>
      <w:r w:rsidRPr="00B41E62">
        <w:rPr>
          <w:i/>
          <w:iCs/>
        </w:rPr>
        <w:t xml:space="preserve"> </w:t>
      </w:r>
      <w:r w:rsidR="00C51CC8" w:rsidRPr="00F60349">
        <w:rPr>
          <w:i/>
          <w:iCs/>
        </w:rPr>
        <w:t xml:space="preserve">парична сума, внесена по сметка на </w:t>
      </w:r>
      <w:r w:rsidR="00C51CC8" w:rsidRPr="00F60349">
        <w:rPr>
          <w:bCs/>
          <w:i/>
          <w:iCs/>
        </w:rPr>
        <w:t>възложителя</w:t>
      </w:r>
      <w:r w:rsidR="00C51CC8" w:rsidRPr="00F60349">
        <w:rPr>
          <w:bCs/>
          <w:iCs/>
        </w:rPr>
        <w:t xml:space="preserve"> </w:t>
      </w:r>
      <w:r w:rsidR="00C51CC8" w:rsidRPr="00F60349">
        <w:rPr>
          <w:iCs/>
        </w:rPr>
        <w:t xml:space="preserve">/ </w:t>
      </w:r>
      <w:r w:rsidR="00C51CC8" w:rsidRPr="00F60349">
        <w:rPr>
          <w:i/>
          <w:iCs/>
        </w:rPr>
        <w:t>банкова гаранция / застраховка, която обезпечава изпълнението чрез покритие на отговорността на изпълнителя</w:t>
      </w:r>
      <w:r w:rsidR="00C51CC8" w:rsidRPr="00F60349">
        <w:rPr>
          <w:iCs/>
        </w:rPr>
        <w:t xml:space="preserve"> (</w:t>
      </w:r>
      <w:r w:rsidR="00C51CC8" w:rsidRPr="00F60349">
        <w:rPr>
          <w:i/>
          <w:iCs/>
          <w:u w:val="single"/>
        </w:rPr>
        <w:t>оставя се вярното</w:t>
      </w:r>
      <w:r w:rsidR="00C51CC8" w:rsidRPr="00F60349">
        <w:rPr>
          <w:iCs/>
        </w:rPr>
        <w:t xml:space="preserve">) </w:t>
      </w:r>
      <w:r w:rsidRPr="00B41E62">
        <w:t>и е със срок на валидност не по-малък от 30 дни след изтичане на срока на договора.</w:t>
      </w:r>
    </w:p>
    <w:p w:rsidR="00C51CC8" w:rsidRPr="00F60349" w:rsidRDefault="00C51CC8" w:rsidP="00D65C2B">
      <w:pPr>
        <w:pStyle w:val="BodyTextIndent2"/>
        <w:spacing w:after="0" w:line="240" w:lineRule="auto"/>
        <w:ind w:left="0" w:firstLine="709"/>
        <w:jc w:val="both"/>
        <w:rPr>
          <w:i/>
        </w:rPr>
      </w:pPr>
      <w:r w:rsidRPr="00F60349">
        <w:t xml:space="preserve">(2) </w:t>
      </w:r>
      <w:r w:rsidRPr="00F60349">
        <w:rPr>
          <w:i/>
        </w:rPr>
        <w:t>Банковата гаранция за изпълнение трябва да е безусловна, неотменяема и изискуема при първо поискване, в което възложителят заявява, че изпълнителят не е изпълнил задълженията си по този договор. Тя се усвоява от възложителя чрез декларация до съответната банка, че изпълнителят е в нарушение на договора, без да е необходимо посочване на конкретни обстоятелства или представяне на доказателства.</w:t>
      </w:r>
      <w:r w:rsidRPr="00F60349">
        <w:t xml:space="preserve"> / (2) </w:t>
      </w:r>
      <w:r w:rsidRPr="00F60349">
        <w:rPr>
          <w:i/>
        </w:rPr>
        <w:t>При усвояване на гаранцията (когато е под формата на парична сума) възложителят писмено уведомява изпълнителя за решението си и за размера на усвоената част от гаранцията.</w:t>
      </w:r>
      <w:r w:rsidRPr="00F60349">
        <w:t xml:space="preserve"> / (</w:t>
      </w:r>
      <w:r w:rsidRPr="00F60349">
        <w:rPr>
          <w:i/>
        </w:rPr>
        <w:t xml:space="preserve">2) Когато гаранцията е под формата на застраховка, тя се усвоява чрез отправяне на претенция до съответния застраховател, че изпълнителят е в нарушение на договора, без да е необходимо посочване на конкретни обстоятелства или представяне на доказателства. </w:t>
      </w:r>
    </w:p>
    <w:p w:rsidR="00C51CC8" w:rsidRPr="00F60349" w:rsidRDefault="00C51CC8" w:rsidP="00D65C2B">
      <w:pPr>
        <w:pStyle w:val="BodyTextIndent2"/>
        <w:spacing w:after="0" w:line="240" w:lineRule="auto"/>
        <w:ind w:left="0" w:firstLine="709"/>
        <w:jc w:val="both"/>
      </w:pPr>
      <w:r w:rsidRPr="00F60349">
        <w:t>(</w:t>
      </w:r>
      <w:r w:rsidRPr="00F60349">
        <w:rPr>
          <w:i/>
          <w:u w:val="single"/>
        </w:rPr>
        <w:t>В зависимост от формата на гаранцията, представена от изпълнителя, се оставя съответната клауза (2).</w:t>
      </w:r>
      <w:r w:rsidRPr="00F60349">
        <w:t>)</w:t>
      </w:r>
    </w:p>
    <w:p w:rsidR="000458F3" w:rsidRPr="00F60349" w:rsidRDefault="000458F3" w:rsidP="00D65C2B">
      <w:pPr>
        <w:ind w:firstLine="709"/>
        <w:jc w:val="both"/>
      </w:pPr>
      <w:r w:rsidRPr="00F60349">
        <w:t>(3) Възложителят не дължи лихви върху сумата по гаранцията за изпълнение.</w:t>
      </w:r>
    </w:p>
    <w:p w:rsidR="000458F3" w:rsidRPr="00F60349" w:rsidRDefault="000458F3" w:rsidP="00D65C2B">
      <w:pPr>
        <w:ind w:firstLine="709"/>
        <w:jc w:val="both"/>
      </w:pPr>
      <w:r w:rsidRPr="00F60349">
        <w:t>(4) Възложителят има право да усвои такава част от гаранцията, която покрива отговорността на изпълнителя за неизпълнението, включително размера на начислените неустойки и обезщетения.</w:t>
      </w:r>
    </w:p>
    <w:p w:rsidR="000458F3" w:rsidRPr="00F60349" w:rsidRDefault="000458F3" w:rsidP="00D65C2B">
      <w:pPr>
        <w:ind w:firstLine="709"/>
        <w:jc w:val="both"/>
      </w:pPr>
      <w:r w:rsidRPr="00F60349">
        <w:lastRenderedPageBreak/>
        <w:t xml:space="preserve">(5) </w:t>
      </w:r>
      <w:r w:rsidRPr="00F60349">
        <w:rPr>
          <w:rFonts w:eastAsia="Times New Roman"/>
        </w:rPr>
        <w:t>При едностранно прекратяване / разваляне на договора от възложителя поради виновно неизпълнение на задължения на изпълнителя по договора сумата от гаранцията се усвоява изцяло като обезщетение за прекратяване / разваляне на договора.</w:t>
      </w:r>
    </w:p>
    <w:p w:rsidR="000458F3" w:rsidRPr="00F60349" w:rsidRDefault="000458F3" w:rsidP="00D65C2B">
      <w:pPr>
        <w:pStyle w:val="Style12"/>
        <w:tabs>
          <w:tab w:val="left" w:leader="dot" w:pos="5808"/>
        </w:tabs>
        <w:ind w:right="1" w:firstLine="709"/>
        <w:jc w:val="both"/>
        <w:rPr>
          <w:rFonts w:ascii="Times New Roman" w:hAnsi="Times New Roman"/>
        </w:rPr>
      </w:pPr>
      <w:r w:rsidRPr="00F60349">
        <w:rPr>
          <w:rFonts w:ascii="Times New Roman" w:hAnsi="Times New Roman"/>
        </w:rPr>
        <w:t>(6) Гаранцията за изпълнение се освобождава / възстановява на изпълнителя в рамките на 30 дни след изтичане на срока на договора и изпълнение на всички задължения по договора от изпълнителя.</w:t>
      </w:r>
    </w:p>
    <w:p w:rsidR="000458F3" w:rsidRDefault="000458F3" w:rsidP="00D65C2B">
      <w:pPr>
        <w:autoSpaceDE w:val="0"/>
        <w:autoSpaceDN w:val="0"/>
        <w:adjustRightInd w:val="0"/>
        <w:ind w:firstLine="700"/>
        <w:jc w:val="both"/>
      </w:pPr>
      <w:r w:rsidRPr="00F60349">
        <w:rPr>
          <w:iCs/>
        </w:rPr>
        <w:t>(7) Възложителят задържа гаранцията за изпълнение на договора, ако в процеса на неговото изпълнение възникне спор между страните, който е внесен за решаване от компетентния съд.</w:t>
      </w:r>
    </w:p>
    <w:p w:rsidR="00455BEB" w:rsidRPr="00B41E62" w:rsidRDefault="00455BEB" w:rsidP="00D65C2B">
      <w:pPr>
        <w:autoSpaceDE w:val="0"/>
        <w:autoSpaceDN w:val="0"/>
        <w:adjustRightInd w:val="0"/>
        <w:ind w:firstLine="700"/>
        <w:jc w:val="both"/>
      </w:pPr>
      <w:r w:rsidRPr="00B41E62">
        <w:rPr>
          <w:b/>
          <w:bCs/>
        </w:rPr>
        <w:t>Чл. 15.</w:t>
      </w:r>
      <w:r w:rsidRPr="00B41E62">
        <w:t xml:space="preserve"> При неизпълнение на задълженията си по чл. 4, ал. 6 от договора  Възложителят</w:t>
      </w:r>
      <w:r w:rsidRPr="00B41E62">
        <w:rPr>
          <w:b/>
          <w:bCs/>
        </w:rPr>
        <w:t xml:space="preserve"> </w:t>
      </w:r>
      <w:r w:rsidRPr="00B41E62">
        <w:t>дължи неустойка в размер на законната лихва.</w:t>
      </w:r>
    </w:p>
    <w:p w:rsidR="00455BEB" w:rsidRPr="00B41E62" w:rsidRDefault="00455BEB" w:rsidP="00D65C2B">
      <w:pPr>
        <w:tabs>
          <w:tab w:val="left" w:pos="709"/>
        </w:tabs>
        <w:autoSpaceDE w:val="0"/>
        <w:autoSpaceDN w:val="0"/>
        <w:adjustRightInd w:val="0"/>
        <w:ind w:firstLine="700"/>
        <w:jc w:val="both"/>
      </w:pPr>
      <w:r w:rsidRPr="00B41E62">
        <w:tab/>
      </w:r>
      <w:r w:rsidRPr="00B41E62">
        <w:rPr>
          <w:b/>
          <w:bCs/>
        </w:rPr>
        <w:t>Чл. 16.</w:t>
      </w:r>
      <w:r w:rsidRPr="00B41E62">
        <w:t xml:space="preserve"> В случай на неизпълнение на някое от задълженията по чл. 4, ал.1, 2, 3 и 4, чл. 8, чл. 9, чл. 10, чл. 11, чл. 12 и/или чл. 13 Изпълнителят дължи на</w:t>
      </w:r>
      <w:r w:rsidRPr="00B41E62">
        <w:rPr>
          <w:b/>
          <w:bCs/>
        </w:rPr>
        <w:t xml:space="preserve"> </w:t>
      </w:r>
      <w:r w:rsidRPr="00B41E62">
        <w:t>Възложителя</w:t>
      </w:r>
      <w:r w:rsidRPr="00B41E62">
        <w:rPr>
          <w:b/>
          <w:bCs/>
        </w:rPr>
        <w:t xml:space="preserve"> </w:t>
      </w:r>
      <w:r w:rsidRPr="00B41E62">
        <w:t>неустойка в размер на 10 % (десет процента) от сумата по чл. 14, ал. 1 от договора за всяко отделно неизпълнение.</w:t>
      </w:r>
    </w:p>
    <w:p w:rsidR="00455BEB" w:rsidRPr="00B41E62" w:rsidRDefault="00455BEB" w:rsidP="00D65C2B">
      <w:pPr>
        <w:autoSpaceDE w:val="0"/>
        <w:autoSpaceDN w:val="0"/>
        <w:adjustRightInd w:val="0"/>
        <w:ind w:firstLine="700"/>
        <w:jc w:val="both"/>
      </w:pPr>
      <w:r w:rsidRPr="00B41E62">
        <w:rPr>
          <w:b/>
          <w:bCs/>
        </w:rPr>
        <w:t>Чл. 17.</w:t>
      </w:r>
      <w:r w:rsidRPr="00B41E62">
        <w:t xml:space="preserve"> Изпълнителят дължи неустойка в размер на 20 % (двадесет процента) от стойността на самолетния билет, ако се отклони от заявката във вреда на Възложителя.</w:t>
      </w:r>
    </w:p>
    <w:p w:rsidR="00455BEB" w:rsidRPr="00B41E62" w:rsidRDefault="00455BEB" w:rsidP="00D65C2B">
      <w:pPr>
        <w:autoSpaceDE w:val="0"/>
        <w:autoSpaceDN w:val="0"/>
        <w:adjustRightInd w:val="0"/>
        <w:ind w:left="19" w:right="14" w:firstLine="710"/>
        <w:jc w:val="both"/>
      </w:pPr>
      <w:r w:rsidRPr="00B41E62">
        <w:rPr>
          <w:b/>
          <w:bCs/>
        </w:rPr>
        <w:t>Чл. 18.</w:t>
      </w:r>
      <w:r w:rsidRPr="00B41E62">
        <w:t xml:space="preserve"> (1) При неспазване на срока по чл. 3, ал. 3, отразено в протокола по чл. 3, ал. 6 от договора, Изпълнителят дължи на Възложителя неустойка в размер на 0,25 % (нула цяло и двадесет и пет </w:t>
      </w:r>
      <w:r w:rsidR="00C835D3">
        <w:t xml:space="preserve">стотни </w:t>
      </w:r>
      <w:r w:rsidRPr="00B41E62">
        <w:t>процента) от сумата по чл. 14, ал. 1 за всяко неизпълнение.</w:t>
      </w:r>
    </w:p>
    <w:p w:rsidR="00455BEB" w:rsidRPr="00B41E62" w:rsidRDefault="00455BEB" w:rsidP="00D65C2B">
      <w:pPr>
        <w:autoSpaceDE w:val="0"/>
        <w:autoSpaceDN w:val="0"/>
        <w:adjustRightInd w:val="0"/>
        <w:ind w:firstLine="700"/>
        <w:jc w:val="both"/>
      </w:pPr>
      <w:r w:rsidRPr="00B41E62">
        <w:t>(2) При неспазване на сроковете по чл. 3, ал. 5 от договора, отразено в протокола по чл. 3, ал. 6 от договора, Изпълнителят дължи на Възложителя неустойка в размер на 10 % (десет процента) от стойността на самолетния билет.</w:t>
      </w:r>
    </w:p>
    <w:p w:rsidR="00455BEB" w:rsidRPr="00B41E62" w:rsidRDefault="00455BEB" w:rsidP="00D65C2B">
      <w:pPr>
        <w:autoSpaceDE w:val="0"/>
        <w:autoSpaceDN w:val="0"/>
        <w:adjustRightInd w:val="0"/>
        <w:ind w:firstLine="700"/>
        <w:jc w:val="both"/>
      </w:pPr>
      <w:r w:rsidRPr="00B41E62">
        <w:rPr>
          <w:b/>
          <w:bCs/>
        </w:rPr>
        <w:t>Чл. 19.</w:t>
      </w:r>
      <w:r w:rsidRPr="00B41E62">
        <w:t xml:space="preserve"> При нарушение на задълженията си по чл. 22, 23 и 24 от настоящия договор, с изключение на предоставянето на информация на външен експерт, съгласно чл. 7 от договора, Изпълнителят дължи на Възложителя неустойка в размер на 5000 (пет хиляди) лева.</w:t>
      </w:r>
    </w:p>
    <w:p w:rsidR="00455BEB" w:rsidRPr="00B41E62" w:rsidRDefault="00455BEB" w:rsidP="00D65C2B">
      <w:pPr>
        <w:autoSpaceDE w:val="0"/>
        <w:autoSpaceDN w:val="0"/>
        <w:adjustRightInd w:val="0"/>
        <w:ind w:firstLine="700"/>
        <w:jc w:val="both"/>
      </w:pPr>
      <w:r w:rsidRPr="00B41E62">
        <w:rPr>
          <w:b/>
          <w:bCs/>
        </w:rPr>
        <w:t>Чл. 20.</w:t>
      </w:r>
      <w:r w:rsidRPr="00B41E62">
        <w:t xml:space="preserve"> Ако при изпълнение на задълженията по настоящия договор, Изпълнителят се отклони поне три пъти от договореното, Възложителят може да развали едностранно настоящия договор без предизвестие. При разваляне на договора по вина на Изпълнителя, същият дължи неустойка в размер на гаранцията за изпълнение.</w:t>
      </w:r>
    </w:p>
    <w:p w:rsidR="00455BEB" w:rsidRPr="00B41E62" w:rsidRDefault="00455BEB" w:rsidP="00D65C2B">
      <w:pPr>
        <w:autoSpaceDE w:val="0"/>
        <w:autoSpaceDN w:val="0"/>
        <w:adjustRightInd w:val="0"/>
        <w:ind w:firstLine="700"/>
        <w:jc w:val="both"/>
      </w:pPr>
      <w:r w:rsidRPr="00B41E62">
        <w:rPr>
          <w:b/>
          <w:bCs/>
        </w:rPr>
        <w:t>Чл. 21.</w:t>
      </w:r>
      <w:r w:rsidRPr="00B41E62">
        <w:t xml:space="preserve"> Изплащането на неустойки и обезщетения по предходните текстове на договора не лишава изправната страна да търси обезщетение за вреди и пропуснати ползи над уговорените размери по общия исков ред.</w:t>
      </w:r>
    </w:p>
    <w:p w:rsidR="00455BEB" w:rsidRPr="00B41E62" w:rsidRDefault="00455BEB" w:rsidP="00D65C2B">
      <w:pPr>
        <w:autoSpaceDE w:val="0"/>
        <w:autoSpaceDN w:val="0"/>
        <w:adjustRightInd w:val="0"/>
        <w:ind w:firstLine="700"/>
        <w:jc w:val="both"/>
      </w:pPr>
    </w:p>
    <w:p w:rsidR="00455BEB" w:rsidRPr="00B41E62" w:rsidRDefault="00455BEB" w:rsidP="00D65C2B">
      <w:pPr>
        <w:autoSpaceDE w:val="0"/>
        <w:autoSpaceDN w:val="0"/>
        <w:adjustRightInd w:val="0"/>
        <w:jc w:val="center"/>
        <w:rPr>
          <w:b/>
          <w:bCs/>
        </w:rPr>
      </w:pPr>
      <w:r w:rsidRPr="00B41E62">
        <w:rPr>
          <w:b/>
          <w:bCs/>
        </w:rPr>
        <w:t>КОНФИДЕНЦИАЛНОСТ</w:t>
      </w:r>
    </w:p>
    <w:p w:rsidR="00455BEB" w:rsidRPr="00B41E62" w:rsidRDefault="00455BEB" w:rsidP="00D65C2B">
      <w:pPr>
        <w:autoSpaceDE w:val="0"/>
        <w:autoSpaceDN w:val="0"/>
        <w:adjustRightInd w:val="0"/>
        <w:ind w:left="283" w:firstLine="700"/>
        <w:jc w:val="both"/>
        <w:rPr>
          <w:b/>
          <w:bCs/>
        </w:rPr>
      </w:pPr>
    </w:p>
    <w:p w:rsidR="00455BEB" w:rsidRPr="00B41E62" w:rsidRDefault="00455BEB" w:rsidP="00D65C2B">
      <w:pPr>
        <w:autoSpaceDE w:val="0"/>
        <w:autoSpaceDN w:val="0"/>
        <w:adjustRightInd w:val="0"/>
        <w:ind w:firstLine="700"/>
        <w:jc w:val="both"/>
      </w:pPr>
      <w:r w:rsidRPr="00B41E62">
        <w:rPr>
          <w:b/>
          <w:bCs/>
        </w:rPr>
        <w:t>Чл. 22.</w:t>
      </w:r>
      <w:r w:rsidRPr="00B41E62">
        <w:t xml:space="preserve"> Изпълнителят се задължава да не разкрива по никакъв начин пред трети лица информация, станала му известна при изпълнение на задълженията му по настоящия договор.</w:t>
      </w:r>
    </w:p>
    <w:p w:rsidR="00455BEB" w:rsidRPr="00B41E62" w:rsidRDefault="00455BEB" w:rsidP="00D65C2B">
      <w:pPr>
        <w:autoSpaceDE w:val="0"/>
        <w:autoSpaceDN w:val="0"/>
        <w:adjustRightInd w:val="0"/>
        <w:ind w:firstLine="700"/>
        <w:jc w:val="both"/>
      </w:pPr>
      <w:r w:rsidRPr="00B41E62">
        <w:rPr>
          <w:b/>
          <w:bCs/>
        </w:rPr>
        <w:t>Чл. 23.</w:t>
      </w:r>
      <w:r w:rsidRPr="00B41E62">
        <w:t xml:space="preserve"> Изпълнителят се задължава да не използва информация, станала му известна при изпълнение на задълженията му по настоящия договор за своя изгода или за изгода на трети лица.</w:t>
      </w:r>
    </w:p>
    <w:p w:rsidR="00455BEB" w:rsidRPr="00B41E62" w:rsidRDefault="00455BEB" w:rsidP="00D65C2B">
      <w:pPr>
        <w:autoSpaceDE w:val="0"/>
        <w:autoSpaceDN w:val="0"/>
        <w:adjustRightInd w:val="0"/>
        <w:ind w:firstLine="700"/>
        <w:jc w:val="both"/>
      </w:pPr>
      <w:r w:rsidRPr="00B41E62">
        <w:rPr>
          <w:b/>
          <w:bCs/>
        </w:rPr>
        <w:t>Чл. 24.</w:t>
      </w:r>
      <w:r w:rsidRPr="00B41E62">
        <w:t xml:space="preserve"> Всеки документ, изготвен от Възложителя, станал достояние на Изпълнителя ще остане изключителна собственост на Възложителя и ще бъде върнат след прекратяването на договора.</w:t>
      </w:r>
    </w:p>
    <w:p w:rsidR="00455BEB" w:rsidRPr="00B41E62" w:rsidRDefault="00455BEB" w:rsidP="00D65C2B">
      <w:pPr>
        <w:autoSpaceDE w:val="0"/>
        <w:autoSpaceDN w:val="0"/>
        <w:adjustRightInd w:val="0"/>
        <w:ind w:firstLine="700"/>
        <w:jc w:val="both"/>
      </w:pPr>
    </w:p>
    <w:p w:rsidR="00455BEB" w:rsidRPr="00B41E62" w:rsidRDefault="00455BEB" w:rsidP="00D65C2B">
      <w:pPr>
        <w:keepNext/>
        <w:keepLines/>
        <w:autoSpaceDE w:val="0"/>
        <w:autoSpaceDN w:val="0"/>
        <w:adjustRightInd w:val="0"/>
        <w:jc w:val="center"/>
        <w:rPr>
          <w:b/>
          <w:bCs/>
        </w:rPr>
      </w:pPr>
      <w:r w:rsidRPr="00B41E62">
        <w:rPr>
          <w:b/>
          <w:bCs/>
        </w:rPr>
        <w:t>ПРЕКРАТЯВАНЕ НА ДОГОВОРА</w:t>
      </w:r>
    </w:p>
    <w:p w:rsidR="00455BEB" w:rsidRPr="00B41E62" w:rsidRDefault="00455BEB" w:rsidP="00D65C2B">
      <w:pPr>
        <w:autoSpaceDE w:val="0"/>
        <w:autoSpaceDN w:val="0"/>
        <w:adjustRightInd w:val="0"/>
        <w:ind w:firstLine="700"/>
        <w:jc w:val="both"/>
      </w:pPr>
    </w:p>
    <w:p w:rsidR="00455BEB" w:rsidRPr="00B41E62" w:rsidRDefault="00455BEB" w:rsidP="00D65C2B">
      <w:pPr>
        <w:autoSpaceDE w:val="0"/>
        <w:autoSpaceDN w:val="0"/>
        <w:adjustRightInd w:val="0"/>
        <w:ind w:firstLine="700"/>
        <w:jc w:val="both"/>
      </w:pPr>
      <w:r w:rsidRPr="00B41E62">
        <w:rPr>
          <w:b/>
          <w:bCs/>
        </w:rPr>
        <w:t>Чл. 25.</w:t>
      </w:r>
      <w:r w:rsidRPr="00B41E62">
        <w:t xml:space="preserve"> (1)Договорът се прекратява с изтичане на уговорения срок.</w:t>
      </w:r>
    </w:p>
    <w:p w:rsidR="00455BEB" w:rsidRPr="00B41E62" w:rsidRDefault="00455BEB" w:rsidP="00D65C2B">
      <w:pPr>
        <w:autoSpaceDE w:val="0"/>
        <w:autoSpaceDN w:val="0"/>
        <w:adjustRightInd w:val="0"/>
        <w:ind w:firstLine="700"/>
        <w:jc w:val="both"/>
      </w:pPr>
      <w:r w:rsidRPr="00B41E62">
        <w:lastRenderedPageBreak/>
        <w:t xml:space="preserve">(2) Преди изтичането на срока, договорът може да бъде прекратен: </w:t>
      </w:r>
    </w:p>
    <w:p w:rsidR="00455BEB" w:rsidRPr="00B41E62" w:rsidRDefault="00455BEB" w:rsidP="00D65C2B">
      <w:pPr>
        <w:autoSpaceDE w:val="0"/>
        <w:autoSpaceDN w:val="0"/>
        <w:adjustRightInd w:val="0"/>
        <w:ind w:firstLine="700"/>
        <w:jc w:val="both"/>
      </w:pPr>
      <w:r w:rsidRPr="00B41E62">
        <w:t>1. по взаимно съгласие между страните, изразено в писмена форма;</w:t>
      </w:r>
    </w:p>
    <w:p w:rsidR="00455BEB" w:rsidRPr="00B41E62" w:rsidRDefault="00455BEB" w:rsidP="00D65C2B">
      <w:pPr>
        <w:autoSpaceDE w:val="0"/>
        <w:autoSpaceDN w:val="0"/>
        <w:adjustRightInd w:val="0"/>
        <w:ind w:firstLine="700"/>
        <w:jc w:val="both"/>
      </w:pPr>
      <w:r w:rsidRPr="00B41E62">
        <w:t>2. от Възложителя, с тридесетдневно писмено предизвестие;</w:t>
      </w:r>
    </w:p>
    <w:p w:rsidR="00455BEB" w:rsidRPr="00B41E62" w:rsidRDefault="00455BEB" w:rsidP="00D65C2B">
      <w:pPr>
        <w:autoSpaceDE w:val="0"/>
        <w:autoSpaceDN w:val="0"/>
        <w:adjustRightInd w:val="0"/>
        <w:ind w:firstLine="700"/>
        <w:jc w:val="both"/>
      </w:pPr>
      <w:r w:rsidRPr="00B41E62">
        <w:t>3. от Изпълнителя, с двумесечно писмено предизвестие, при забава изпълнение на задължението на Възложителя по чл. 4, ал. 6 с повече от 20 работни дни;</w:t>
      </w:r>
    </w:p>
    <w:p w:rsidR="00455BEB" w:rsidRPr="00B41E62" w:rsidRDefault="00455BEB" w:rsidP="00D65C2B">
      <w:pPr>
        <w:tabs>
          <w:tab w:val="left" w:leader="underscore" w:pos="709"/>
          <w:tab w:val="left" w:pos="993"/>
        </w:tabs>
        <w:autoSpaceDE w:val="0"/>
        <w:autoSpaceDN w:val="0"/>
        <w:adjustRightInd w:val="0"/>
        <w:ind w:firstLine="700"/>
        <w:jc w:val="both"/>
      </w:pPr>
      <w:r w:rsidRPr="00B41E62">
        <w:t>4. от Възложителя, без предизвестие, ако в резултат на обстоятелства, възникнали след сключването му, не е в състояние да изпълнява договорните си задължения;</w:t>
      </w:r>
    </w:p>
    <w:p w:rsidR="00455BEB" w:rsidRPr="00B41E62" w:rsidRDefault="00455BEB" w:rsidP="00D65C2B">
      <w:pPr>
        <w:autoSpaceDE w:val="0"/>
        <w:autoSpaceDN w:val="0"/>
        <w:adjustRightInd w:val="0"/>
        <w:ind w:firstLine="700"/>
        <w:jc w:val="both"/>
      </w:pPr>
      <w:r w:rsidRPr="00B41E62">
        <w:t>5. от Възложителя без предизвестие в случаите по чл. 20 от договора;</w:t>
      </w:r>
    </w:p>
    <w:p w:rsidR="00455BEB" w:rsidRPr="00B41E62" w:rsidRDefault="00455BEB" w:rsidP="00D65C2B">
      <w:pPr>
        <w:tabs>
          <w:tab w:val="left" w:leader="dot" w:pos="5808"/>
        </w:tabs>
        <w:autoSpaceDE w:val="0"/>
        <w:autoSpaceDN w:val="0"/>
        <w:adjustRightInd w:val="0"/>
        <w:ind w:right="1" w:firstLine="708"/>
        <w:jc w:val="both"/>
      </w:pPr>
      <w:r w:rsidRPr="00B41E62">
        <w:t>6. от Възложителя без предизвестие в случай че Изпълнителят бъде лишен от правото да упражнява дейността си.</w:t>
      </w:r>
    </w:p>
    <w:p w:rsidR="00455BEB" w:rsidRPr="00B41E62" w:rsidRDefault="00455BEB" w:rsidP="00D65C2B">
      <w:pPr>
        <w:tabs>
          <w:tab w:val="left" w:leader="dot" w:pos="5808"/>
        </w:tabs>
        <w:autoSpaceDE w:val="0"/>
        <w:autoSpaceDN w:val="0"/>
        <w:adjustRightInd w:val="0"/>
        <w:ind w:right="1" w:firstLine="708"/>
        <w:jc w:val="both"/>
      </w:pPr>
    </w:p>
    <w:p w:rsidR="00455BEB" w:rsidRPr="00B41E62" w:rsidRDefault="00455BEB" w:rsidP="00D65C2B">
      <w:pPr>
        <w:keepNext/>
        <w:keepLines/>
        <w:autoSpaceDE w:val="0"/>
        <w:autoSpaceDN w:val="0"/>
        <w:adjustRightInd w:val="0"/>
        <w:jc w:val="center"/>
        <w:rPr>
          <w:b/>
          <w:bCs/>
        </w:rPr>
      </w:pPr>
      <w:r w:rsidRPr="00B41E62">
        <w:rPr>
          <w:b/>
          <w:bCs/>
        </w:rPr>
        <w:t>ДРУГИ УСЛОВИЯ</w:t>
      </w:r>
    </w:p>
    <w:p w:rsidR="00455BEB" w:rsidRPr="00B41E62" w:rsidRDefault="00455BEB" w:rsidP="00D65C2B">
      <w:pPr>
        <w:autoSpaceDE w:val="0"/>
        <w:autoSpaceDN w:val="0"/>
        <w:adjustRightInd w:val="0"/>
        <w:ind w:firstLine="700"/>
        <w:jc w:val="center"/>
        <w:rPr>
          <w:b/>
          <w:bCs/>
        </w:rPr>
      </w:pPr>
    </w:p>
    <w:p w:rsidR="00455BEB" w:rsidRPr="00B41E62" w:rsidRDefault="00455BEB" w:rsidP="00D65C2B">
      <w:pPr>
        <w:tabs>
          <w:tab w:val="left" w:leader="dot" w:pos="5808"/>
        </w:tabs>
        <w:autoSpaceDE w:val="0"/>
        <w:autoSpaceDN w:val="0"/>
        <w:adjustRightInd w:val="0"/>
        <w:ind w:right="1" w:firstLine="600"/>
        <w:jc w:val="both"/>
      </w:pPr>
      <w:r w:rsidRPr="00B41E62">
        <w:rPr>
          <w:b/>
          <w:bCs/>
        </w:rPr>
        <w:t>Чл. 26.</w:t>
      </w:r>
      <w:r w:rsidRPr="00B41E62">
        <w:t xml:space="preserve"> Всички съобщения във връзка с този договор са валидни, ако са направени в писмена форма, включително и по факс от упълномощените представители на страните.</w:t>
      </w:r>
    </w:p>
    <w:p w:rsidR="00455BEB" w:rsidRPr="00B41E62" w:rsidRDefault="00455BEB" w:rsidP="00D65C2B">
      <w:pPr>
        <w:tabs>
          <w:tab w:val="left" w:leader="dot" w:pos="5808"/>
        </w:tabs>
        <w:autoSpaceDE w:val="0"/>
        <w:autoSpaceDN w:val="0"/>
        <w:adjustRightInd w:val="0"/>
        <w:ind w:right="1" w:firstLine="600"/>
        <w:jc w:val="both"/>
      </w:pPr>
      <w:r w:rsidRPr="00B41E62">
        <w:rPr>
          <w:b/>
          <w:bCs/>
        </w:rPr>
        <w:t xml:space="preserve">Чл. 27. </w:t>
      </w:r>
      <w:r w:rsidRPr="00B41E62">
        <w:t>(1) Адресите на страните по договора са адресите, посочени на първа страница на договора.</w:t>
      </w:r>
    </w:p>
    <w:p w:rsidR="00455BEB" w:rsidRPr="00B41E62" w:rsidRDefault="00455BEB" w:rsidP="00D65C2B">
      <w:pPr>
        <w:tabs>
          <w:tab w:val="left" w:leader="dot" w:pos="5808"/>
        </w:tabs>
        <w:autoSpaceDE w:val="0"/>
        <w:autoSpaceDN w:val="0"/>
        <w:adjustRightInd w:val="0"/>
        <w:ind w:right="1" w:firstLine="600"/>
        <w:jc w:val="both"/>
      </w:pPr>
      <w:r w:rsidRPr="00B41E62">
        <w:t>(2)</w:t>
      </w:r>
      <w:r w:rsidRPr="00B41E62">
        <w:rPr>
          <w:b/>
          <w:bCs/>
        </w:rPr>
        <w:t xml:space="preserve"> </w:t>
      </w:r>
      <w:r w:rsidRPr="00B41E62">
        <w:t>Когато някоя от страните е променила адреса си, без да уведоми за новия си адрес другата страна, съобщенията ще се считат за редовно връчени и когато са изпратени на стария адрес.</w:t>
      </w:r>
    </w:p>
    <w:p w:rsidR="00455BEB" w:rsidRPr="00B41E62" w:rsidRDefault="00455BEB" w:rsidP="00D65C2B">
      <w:pPr>
        <w:tabs>
          <w:tab w:val="left" w:leader="dot" w:pos="5808"/>
        </w:tabs>
        <w:autoSpaceDE w:val="0"/>
        <w:autoSpaceDN w:val="0"/>
        <w:adjustRightInd w:val="0"/>
        <w:ind w:right="1" w:firstLine="600"/>
        <w:jc w:val="both"/>
      </w:pPr>
      <w:r w:rsidRPr="00B41E62">
        <w:t>(3) При промяна на адрес, факс, лице, телефон и/или електронна поща за приемане на заявки за самолетни билети, посочени в чл. 3, ал. 1, Изпълнителят уведомява незабавно Възложителя.</w:t>
      </w:r>
    </w:p>
    <w:p w:rsidR="003D11A7" w:rsidRDefault="00455BEB" w:rsidP="00D65C2B">
      <w:pPr>
        <w:autoSpaceDE w:val="0"/>
        <w:autoSpaceDN w:val="0"/>
        <w:adjustRightInd w:val="0"/>
        <w:ind w:firstLine="700"/>
        <w:jc w:val="both"/>
        <w:rPr>
          <w:bCs/>
          <w:iCs/>
        </w:rPr>
      </w:pPr>
      <w:r w:rsidRPr="003D11A7">
        <w:rPr>
          <w:b/>
          <w:bCs/>
        </w:rPr>
        <w:t>Чл. 28.</w:t>
      </w:r>
      <w:r w:rsidRPr="003D11A7">
        <w:t xml:space="preserve"> </w:t>
      </w:r>
      <w:r w:rsidRPr="003D11A7">
        <w:rPr>
          <w:bCs/>
          <w:iCs/>
        </w:rPr>
        <w:t>Лицето, което ще извършва контрол и следи за изпълнението на настоящия договор от страна на възложителя е ...........................................................</w:t>
      </w:r>
    </w:p>
    <w:p w:rsidR="003D11A7" w:rsidRPr="003D11A7" w:rsidRDefault="00455BEB" w:rsidP="00D65C2B">
      <w:pPr>
        <w:autoSpaceDE w:val="0"/>
        <w:autoSpaceDN w:val="0"/>
        <w:adjustRightInd w:val="0"/>
        <w:ind w:firstLine="700"/>
        <w:jc w:val="both"/>
        <w:rPr>
          <w:iCs/>
        </w:rPr>
      </w:pPr>
      <w:r w:rsidRPr="003D11A7">
        <w:rPr>
          <w:b/>
          <w:bCs/>
        </w:rPr>
        <w:t>Чл. 29.</w:t>
      </w:r>
      <w:r w:rsidRPr="003D11A7">
        <w:t xml:space="preserve"> </w:t>
      </w:r>
      <w:r w:rsidR="003D11A7" w:rsidRPr="003D11A7">
        <w:t>(</w:t>
      </w:r>
      <w:r w:rsidR="003D11A7" w:rsidRPr="003D11A7">
        <w:rPr>
          <w:i/>
        </w:rPr>
        <w:t>Тази клауза се прилага само в случаите, когато изпълнителят е посочил в офертата си подизпълнители. В случай, че не се ползват подизпълнители тази клауза не се прилага.</w:t>
      </w:r>
      <w:r w:rsidR="003D11A7" w:rsidRPr="003D11A7">
        <w:t>) (1) Изпълнителят сключва договор за подизпълнение с подизпълнителите, посочени в офертата му, в срок от 5 (пет) дни от сключване на настоящия договор.</w:t>
      </w:r>
    </w:p>
    <w:p w:rsidR="003D11A7" w:rsidRPr="00F60349" w:rsidRDefault="003D11A7" w:rsidP="00D65C2B">
      <w:pPr>
        <w:pStyle w:val="BodyTextIndent2"/>
        <w:spacing w:after="0" w:line="240" w:lineRule="auto"/>
        <w:ind w:left="0" w:firstLine="709"/>
        <w:jc w:val="both"/>
      </w:pPr>
      <w:r w:rsidRPr="003D11A7">
        <w:t>(2)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w:t>
      </w:r>
      <w:r w:rsidRPr="00F60349">
        <w:t xml:space="preserve"> или на допълнителното споразумение на възложителя заедно с доказателства, че са изпълнени условията по </w:t>
      </w:r>
      <w:hyperlink r:id="rId70" w:history="1">
        <w:r w:rsidRPr="00F60349">
          <w:rPr>
            <w:rStyle w:val="Hyperlink"/>
            <w:color w:val="auto"/>
            <w:u w:val="none"/>
          </w:rPr>
          <w:t>чл. 66, ал. 2</w:t>
        </w:r>
      </w:hyperlink>
      <w:r w:rsidRPr="00F60349">
        <w:t xml:space="preserve"> и </w:t>
      </w:r>
      <w:hyperlink r:id="rId71" w:history="1">
        <w:r w:rsidRPr="00F60349">
          <w:rPr>
            <w:rStyle w:val="Hyperlink"/>
            <w:color w:val="auto"/>
            <w:u w:val="none"/>
          </w:rPr>
          <w:t>11 от ЗОП</w:t>
        </w:r>
      </w:hyperlink>
      <w:r w:rsidRPr="00F60349">
        <w:t>.</w:t>
      </w:r>
    </w:p>
    <w:p w:rsidR="003D11A7" w:rsidRPr="00F60349" w:rsidRDefault="003D11A7" w:rsidP="00D65C2B">
      <w:pPr>
        <w:ind w:firstLine="708"/>
        <w:jc w:val="both"/>
        <w:rPr>
          <w:rFonts w:eastAsia="Times New Roman"/>
          <w:lang w:eastAsia="bg-BG"/>
        </w:rPr>
      </w:pPr>
      <w:r w:rsidRPr="00F60349">
        <w:rPr>
          <w:rFonts w:eastAsia="Times New Roman"/>
          <w:lang w:eastAsia="bg-BG"/>
        </w:rPr>
        <w:t xml:space="preserve">(3)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w:t>
      </w:r>
    </w:p>
    <w:p w:rsidR="003D11A7" w:rsidRPr="00F60349" w:rsidRDefault="003D11A7" w:rsidP="00D65C2B">
      <w:pPr>
        <w:ind w:firstLine="708"/>
        <w:jc w:val="both"/>
        <w:rPr>
          <w:rFonts w:eastAsia="Times New Roman"/>
          <w:lang w:eastAsia="bg-BG"/>
        </w:rPr>
      </w:pPr>
      <w:r w:rsidRPr="00F60349">
        <w:rPr>
          <w:rFonts w:eastAsia="Times New Roman"/>
          <w:lang w:eastAsia="bg-BG"/>
        </w:rPr>
        <w:t>(4) Разплащанията по ал. 3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Към искането на подизпълнителя изпълнителят предоставя становище, от което да е видно дали оспорва плащанията или част от тях като недължими.</w:t>
      </w:r>
    </w:p>
    <w:p w:rsidR="003D11A7" w:rsidRPr="00F60349" w:rsidRDefault="003D11A7" w:rsidP="00D65C2B">
      <w:pPr>
        <w:ind w:firstLine="708"/>
        <w:jc w:val="both"/>
        <w:rPr>
          <w:rFonts w:eastAsia="Times New Roman"/>
          <w:lang w:eastAsia="bg-BG"/>
        </w:rPr>
      </w:pPr>
      <w:r w:rsidRPr="00F60349">
        <w:rPr>
          <w:rFonts w:eastAsia="Times New Roman"/>
          <w:lang w:eastAsia="bg-BG"/>
        </w:rPr>
        <w:t>(5) Възложителят има право да откаже плащане по ал. 3, когато искането за плащане е оспорено, до момента на отстраняване на причината за отказа.</w:t>
      </w:r>
    </w:p>
    <w:p w:rsidR="003D11A7" w:rsidRPr="00F60349" w:rsidRDefault="003D11A7" w:rsidP="00D65C2B">
      <w:pPr>
        <w:ind w:firstLine="708"/>
        <w:jc w:val="both"/>
        <w:rPr>
          <w:rFonts w:eastAsia="Times New Roman"/>
          <w:lang w:eastAsia="bg-BG"/>
        </w:rPr>
      </w:pPr>
      <w:r w:rsidRPr="00F60349">
        <w:rPr>
          <w:rFonts w:eastAsia="Times New Roman"/>
          <w:lang w:eastAsia="bg-BG"/>
        </w:rPr>
        <w:t>(6) Независимо от възможността за използване на подизпълнители отговорността за изпълнение на договора е на изпълнителя.</w:t>
      </w:r>
    </w:p>
    <w:p w:rsidR="003D11A7" w:rsidRPr="00F60349" w:rsidRDefault="003D11A7" w:rsidP="00D65C2B">
      <w:pPr>
        <w:ind w:firstLine="708"/>
        <w:jc w:val="both"/>
        <w:rPr>
          <w:rFonts w:eastAsia="Times New Roman"/>
          <w:lang w:eastAsia="bg-BG"/>
        </w:rPr>
      </w:pPr>
      <w:r w:rsidRPr="00F60349">
        <w:rPr>
          <w:rFonts w:eastAsia="Times New Roman"/>
          <w:lang w:eastAsia="bg-BG"/>
        </w:rPr>
        <w:t>(7) Замяна или включване на подизпълнител по време на изпълнение на настоящия договор се допуска по изключение, когато възникне необходимост, ако са изпълнени едновременно следните условия:</w:t>
      </w:r>
    </w:p>
    <w:p w:rsidR="003D11A7" w:rsidRPr="00F60349" w:rsidRDefault="003D11A7" w:rsidP="00D65C2B">
      <w:pPr>
        <w:ind w:firstLine="708"/>
        <w:jc w:val="both"/>
        <w:rPr>
          <w:rFonts w:eastAsia="Times New Roman"/>
          <w:lang w:eastAsia="bg-BG"/>
        </w:rPr>
      </w:pPr>
      <w:r w:rsidRPr="00F60349">
        <w:rPr>
          <w:rFonts w:eastAsia="Times New Roman"/>
          <w:lang w:eastAsia="bg-BG"/>
        </w:rPr>
        <w:lastRenderedPageBreak/>
        <w:t>1. за новия подизпълнител не са налице основанията за отстраняване в процедурата;</w:t>
      </w:r>
    </w:p>
    <w:p w:rsidR="003D11A7" w:rsidRPr="00F60349" w:rsidRDefault="003D11A7" w:rsidP="00D65C2B">
      <w:pPr>
        <w:ind w:firstLine="708"/>
        <w:jc w:val="both"/>
        <w:rPr>
          <w:rFonts w:eastAsia="Times New Roman"/>
          <w:lang w:eastAsia="bg-BG"/>
        </w:rPr>
      </w:pPr>
      <w:r w:rsidRPr="00F60349">
        <w:rPr>
          <w:rFonts w:eastAsia="Times New Roman"/>
          <w:lang w:eastAsia="bg-BG"/>
        </w:rPr>
        <w:t>2.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3D11A7" w:rsidRPr="00F60349" w:rsidRDefault="003D11A7" w:rsidP="00D65C2B">
      <w:pPr>
        <w:ind w:firstLine="708"/>
        <w:jc w:val="both"/>
        <w:rPr>
          <w:rFonts w:eastAsia="Times New Roman"/>
          <w:lang w:eastAsia="bg-BG"/>
        </w:rPr>
      </w:pPr>
      <w:r w:rsidRPr="00F60349">
        <w:rPr>
          <w:rFonts w:eastAsia="Times New Roman"/>
          <w:lang w:eastAsia="bg-BG"/>
        </w:rPr>
        <w:t>(8) При замяна или включване на подизпълнител изпълнителят представя на възложителя всички документи, които доказват изпълнението на условията по ал. 7.</w:t>
      </w:r>
    </w:p>
    <w:p w:rsidR="00455BEB" w:rsidRDefault="003D11A7" w:rsidP="00D65C2B">
      <w:pPr>
        <w:autoSpaceDE w:val="0"/>
        <w:autoSpaceDN w:val="0"/>
        <w:adjustRightInd w:val="0"/>
        <w:ind w:firstLine="700"/>
        <w:jc w:val="both"/>
      </w:pPr>
      <w:r w:rsidRPr="00B41E62">
        <w:rPr>
          <w:b/>
          <w:bCs/>
        </w:rPr>
        <w:t xml:space="preserve">Чл. </w:t>
      </w:r>
      <w:r>
        <w:rPr>
          <w:b/>
          <w:bCs/>
        </w:rPr>
        <w:t>30</w:t>
      </w:r>
      <w:r w:rsidRPr="00B41E62">
        <w:rPr>
          <w:b/>
          <w:bCs/>
        </w:rPr>
        <w:t>.</w:t>
      </w:r>
      <w:r w:rsidRPr="00B41E62">
        <w:t xml:space="preserve"> </w:t>
      </w:r>
      <w:r w:rsidR="00455BEB" w:rsidRPr="00B41E62">
        <w:t>За всеки спор относно съществуването и действието на договора или във връзка с неговото нарушение, включително спорове и относно действителността, тълкуването, прекратяването, изпълнението или неизпълнението му – частично или цялостно, както и за всички въпроси, неуредени в този договор, се прилагат разпоредбите на българското гражданско право, като страните уреждат отношенията си чрез споразумение. При непостигане на съгласие, спорът се отнася за решаване пред компетентния български съд.</w:t>
      </w:r>
    </w:p>
    <w:p w:rsidR="003D11A7" w:rsidRPr="00F60349" w:rsidRDefault="003D11A7" w:rsidP="00D65C2B">
      <w:pPr>
        <w:ind w:firstLine="700"/>
        <w:jc w:val="both"/>
      </w:pPr>
      <w:r w:rsidRPr="00F60349">
        <w:rPr>
          <w:b/>
        </w:rPr>
        <w:t>Чл. 3</w:t>
      </w:r>
      <w:r>
        <w:rPr>
          <w:b/>
        </w:rPr>
        <w:t>1</w:t>
      </w:r>
      <w:r w:rsidRPr="00F60349">
        <w:rPr>
          <w:b/>
        </w:rPr>
        <w:t>.</w:t>
      </w:r>
      <w:r w:rsidRPr="00F60349">
        <w:t xml:space="preserve"> Този договор не подлежи на изменение или допълнение освен по изключение, при условията на чл. 116 от Закона за обществените поръчки.</w:t>
      </w:r>
    </w:p>
    <w:p w:rsidR="00455BEB" w:rsidRPr="00B41E62" w:rsidRDefault="00455BEB" w:rsidP="00D65C2B">
      <w:pPr>
        <w:autoSpaceDE w:val="0"/>
        <w:autoSpaceDN w:val="0"/>
        <w:adjustRightInd w:val="0"/>
        <w:ind w:firstLine="700"/>
        <w:jc w:val="both"/>
      </w:pPr>
      <w:r w:rsidRPr="00B41E62">
        <w:rPr>
          <w:b/>
          <w:bCs/>
        </w:rPr>
        <w:t>Чл. 3</w:t>
      </w:r>
      <w:r w:rsidR="003D11A7">
        <w:rPr>
          <w:b/>
          <w:bCs/>
        </w:rPr>
        <w:t>2</w:t>
      </w:r>
      <w:r w:rsidRPr="00B41E62">
        <w:rPr>
          <w:b/>
          <w:bCs/>
        </w:rPr>
        <w:t>.</w:t>
      </w:r>
      <w:r w:rsidRPr="00B41E62">
        <w:t xml:space="preserve"> За неуредените по настоящия договор въпроси се прилагат разпоредбите на действащото законодателство.</w:t>
      </w:r>
    </w:p>
    <w:p w:rsidR="00DD3EE6" w:rsidRPr="00F60349" w:rsidRDefault="00DD3EE6" w:rsidP="00D65C2B">
      <w:pPr>
        <w:ind w:left="960" w:right="-365"/>
      </w:pPr>
    </w:p>
    <w:p w:rsidR="00455BEB" w:rsidRPr="00B41E62" w:rsidRDefault="00455BEB" w:rsidP="00D65C2B">
      <w:pPr>
        <w:pStyle w:val="Style12"/>
        <w:tabs>
          <w:tab w:val="left" w:leader="dot" w:pos="5808"/>
        </w:tabs>
        <w:ind w:right="1" w:firstLine="600"/>
        <w:jc w:val="both"/>
        <w:rPr>
          <w:rFonts w:ascii="Times New Roman" w:hAnsi="Times New Roman"/>
          <w:iCs/>
        </w:rPr>
      </w:pPr>
      <w:r w:rsidRPr="00B41E62">
        <w:rPr>
          <w:rFonts w:ascii="Times New Roman" w:hAnsi="Times New Roman"/>
          <w:iCs/>
        </w:rPr>
        <w:t xml:space="preserve">Настоящият договор се състои от </w:t>
      </w:r>
      <w:r w:rsidR="00396361">
        <w:rPr>
          <w:rFonts w:ascii="Times New Roman" w:hAnsi="Times New Roman"/>
          <w:iCs/>
        </w:rPr>
        <w:t xml:space="preserve">7 </w:t>
      </w:r>
      <w:r w:rsidR="00396361" w:rsidRPr="003D3717">
        <w:rPr>
          <w:rFonts w:ascii="Times New Roman" w:hAnsi="Times New Roman"/>
          <w:iCs/>
        </w:rPr>
        <w:t>(</w:t>
      </w:r>
      <w:r w:rsidR="00396361">
        <w:rPr>
          <w:rFonts w:ascii="Times New Roman" w:hAnsi="Times New Roman"/>
          <w:iCs/>
        </w:rPr>
        <w:t>седем</w:t>
      </w:r>
      <w:r w:rsidR="00396361" w:rsidRPr="003D3717">
        <w:rPr>
          <w:rFonts w:ascii="Times New Roman" w:hAnsi="Times New Roman"/>
          <w:iCs/>
        </w:rPr>
        <w:t>)</w:t>
      </w:r>
      <w:r w:rsidRPr="00B41E62">
        <w:rPr>
          <w:rFonts w:ascii="Times New Roman" w:hAnsi="Times New Roman"/>
          <w:iCs/>
        </w:rPr>
        <w:t xml:space="preserve"> страници и се състави и подписа в два еднообразни екземпляра, по един за всяка от страните. </w:t>
      </w:r>
    </w:p>
    <w:p w:rsidR="00455BEB" w:rsidRDefault="00455BEB" w:rsidP="00D65C2B">
      <w:pPr>
        <w:pStyle w:val="BodyTextIndent2"/>
        <w:spacing w:line="240" w:lineRule="auto"/>
        <w:ind w:firstLine="700"/>
        <w:rPr>
          <w:b/>
        </w:rPr>
      </w:pPr>
    </w:p>
    <w:p w:rsidR="00D65C2B" w:rsidRPr="00D65C2B" w:rsidRDefault="00D65C2B" w:rsidP="00D65C2B">
      <w:pPr>
        <w:pStyle w:val="BodyTextIndent2"/>
        <w:spacing w:line="240" w:lineRule="auto"/>
        <w:ind w:firstLine="700"/>
        <w:rPr>
          <w:b/>
        </w:rPr>
      </w:pPr>
    </w:p>
    <w:p w:rsidR="00455BEB" w:rsidRPr="00B41E62" w:rsidRDefault="00455BEB" w:rsidP="00D65C2B">
      <w:pPr>
        <w:jc w:val="both"/>
        <w:outlineLvl w:val="0"/>
        <w:rPr>
          <w:b/>
          <w:caps/>
          <w:lang w:val="ru-RU"/>
        </w:rPr>
      </w:pPr>
      <w:r w:rsidRPr="00B41E62">
        <w:rPr>
          <w:b/>
          <w:caps/>
          <w:lang w:val="ru-RU"/>
        </w:rPr>
        <w:t>Възложител :</w:t>
      </w:r>
      <w:r w:rsidRPr="00B41E62">
        <w:rPr>
          <w:b/>
          <w:caps/>
          <w:lang w:val="ru-RU"/>
        </w:rPr>
        <w:tab/>
      </w:r>
      <w:r w:rsidRPr="00B41E62">
        <w:rPr>
          <w:b/>
          <w:caps/>
          <w:lang w:val="ru-RU"/>
        </w:rPr>
        <w:tab/>
      </w:r>
      <w:r w:rsidRPr="00B41E62">
        <w:rPr>
          <w:b/>
          <w:caps/>
          <w:lang w:val="ru-RU"/>
        </w:rPr>
        <w:tab/>
      </w:r>
      <w:r w:rsidRPr="00B41E62">
        <w:rPr>
          <w:b/>
          <w:caps/>
          <w:lang w:val="ru-RU"/>
        </w:rPr>
        <w:tab/>
        <w:t xml:space="preserve">              изпълнител :</w:t>
      </w:r>
    </w:p>
    <w:p w:rsidR="00455BEB" w:rsidRPr="00B41E62" w:rsidRDefault="00455BEB" w:rsidP="00D65C2B">
      <w:pPr>
        <w:jc w:val="both"/>
        <w:rPr>
          <w:b/>
          <w:caps/>
          <w:lang w:val="ru-RU"/>
        </w:rPr>
      </w:pPr>
    </w:p>
    <w:p w:rsidR="00455BEB" w:rsidRPr="00B41E62" w:rsidRDefault="00455BEB" w:rsidP="00D65C2B">
      <w:pPr>
        <w:jc w:val="both"/>
        <w:rPr>
          <w:b/>
          <w:caps/>
          <w:lang w:val="ru-RU"/>
        </w:rPr>
      </w:pPr>
      <w:r w:rsidRPr="00B41E62">
        <w:rPr>
          <w:b/>
          <w:caps/>
          <w:lang w:val="ru-RU"/>
        </w:rPr>
        <w:t xml:space="preserve">Председател                                                   </w:t>
      </w:r>
    </w:p>
    <w:p w:rsidR="00455BEB" w:rsidRPr="00B41E62" w:rsidRDefault="00455BEB" w:rsidP="00D65C2B">
      <w:pPr>
        <w:tabs>
          <w:tab w:val="left" w:pos="4962"/>
        </w:tabs>
        <w:jc w:val="both"/>
        <w:rPr>
          <w:b/>
          <w:caps/>
          <w:lang w:val="ru-RU"/>
        </w:rPr>
      </w:pPr>
      <w:r w:rsidRPr="00B41E62">
        <w:rPr>
          <w:b/>
          <w:caps/>
          <w:lang w:val="ru-RU"/>
        </w:rPr>
        <w:t xml:space="preserve">/КАРИНА КАРАИВАНОВА/                                      </w:t>
      </w:r>
    </w:p>
    <w:p w:rsidR="00455BEB" w:rsidRPr="00B41E62" w:rsidRDefault="00455BEB" w:rsidP="00D65C2B">
      <w:pPr>
        <w:rPr>
          <w:b/>
          <w:caps/>
          <w:lang w:val="ru-RU"/>
        </w:rPr>
      </w:pPr>
      <w:r w:rsidRPr="00B41E62">
        <w:rPr>
          <w:b/>
          <w:caps/>
          <w:lang w:val="ru-RU"/>
        </w:rPr>
        <w:t xml:space="preserve">  </w:t>
      </w:r>
    </w:p>
    <w:p w:rsidR="00455BEB" w:rsidRPr="00B41E62" w:rsidRDefault="00455BEB" w:rsidP="00D65C2B">
      <w:pPr>
        <w:jc w:val="both"/>
        <w:outlineLvl w:val="0"/>
        <w:rPr>
          <w:b/>
          <w:caps/>
          <w:lang w:val="ru-RU"/>
        </w:rPr>
      </w:pPr>
      <w:r w:rsidRPr="00B41E62">
        <w:rPr>
          <w:b/>
          <w:caps/>
          <w:lang w:val="ru-RU"/>
        </w:rPr>
        <w:t>Главен счетоводител</w:t>
      </w:r>
    </w:p>
    <w:p w:rsidR="00455BEB" w:rsidRPr="00B41E62" w:rsidRDefault="00455BEB" w:rsidP="00D65C2B">
      <w:pPr>
        <w:jc w:val="both"/>
        <w:rPr>
          <w:b/>
          <w:caps/>
          <w:lang w:val="ru-RU"/>
        </w:rPr>
      </w:pPr>
      <w:r w:rsidRPr="00B41E62">
        <w:rPr>
          <w:b/>
          <w:caps/>
          <w:lang w:val="ru-RU"/>
        </w:rPr>
        <w:t>/Маринела НЕДЕЛЧЕВА-Христова/</w:t>
      </w:r>
    </w:p>
    <w:p w:rsidR="00455BEB" w:rsidRDefault="00455BEB" w:rsidP="000D29EE">
      <w:pPr>
        <w:ind w:firstLine="709"/>
        <w:jc w:val="both"/>
        <w:rPr>
          <w:lang w:val="ru-RU"/>
        </w:rPr>
      </w:pPr>
    </w:p>
    <w:p w:rsidR="00090B52" w:rsidRPr="00F60349" w:rsidRDefault="00090B52" w:rsidP="000D29EE">
      <w:pPr>
        <w:ind w:firstLine="709"/>
        <w:jc w:val="both"/>
      </w:pPr>
    </w:p>
    <w:p w:rsidR="001200F1" w:rsidRPr="00F60349" w:rsidRDefault="001200F1" w:rsidP="000D29EE">
      <w:pPr>
        <w:ind w:firstLine="700"/>
        <w:jc w:val="both"/>
      </w:pPr>
    </w:p>
    <w:p w:rsidR="00B329E7" w:rsidRPr="003D3717" w:rsidRDefault="00B329E7" w:rsidP="001200F1">
      <w:pPr>
        <w:pStyle w:val="Style12"/>
        <w:tabs>
          <w:tab w:val="left" w:leader="dot" w:pos="5808"/>
        </w:tabs>
        <w:spacing w:line="276" w:lineRule="auto"/>
        <w:ind w:right="1"/>
        <w:jc w:val="right"/>
        <w:rPr>
          <w:rFonts w:ascii="Times New Roman" w:hAnsi="Times New Roman"/>
          <w:b/>
          <w:lang w:val="ru-RU"/>
        </w:rPr>
      </w:pPr>
    </w:p>
    <w:p w:rsidR="00B329E7" w:rsidRPr="003D3717" w:rsidRDefault="00B329E7" w:rsidP="001200F1">
      <w:pPr>
        <w:pStyle w:val="Style12"/>
        <w:tabs>
          <w:tab w:val="left" w:leader="dot" w:pos="5808"/>
        </w:tabs>
        <w:spacing w:line="276" w:lineRule="auto"/>
        <w:ind w:right="1"/>
        <w:jc w:val="right"/>
        <w:rPr>
          <w:rFonts w:ascii="Times New Roman" w:hAnsi="Times New Roman"/>
          <w:b/>
          <w:lang w:val="ru-RU"/>
        </w:rPr>
      </w:pPr>
    </w:p>
    <w:sectPr w:rsidR="00B329E7" w:rsidRPr="003D3717" w:rsidSect="00902D84">
      <w:footerReference w:type="default" r:id="rId72"/>
      <w:pgSz w:w="11905" w:h="16837"/>
      <w:pgMar w:top="1276" w:right="1273" w:bottom="993" w:left="1418"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C20" w:rsidRDefault="00F17C20" w:rsidP="008D59EE">
      <w:r>
        <w:separator/>
      </w:r>
    </w:p>
  </w:endnote>
  <w:endnote w:type="continuationSeparator" w:id="0">
    <w:p w:rsidR="00F17C20" w:rsidRDefault="00F17C20" w:rsidP="008D59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msCyr">
    <w:altName w:val="Times New Roman"/>
    <w:panose1 w:val="00000000000000000000"/>
    <w:charset w:val="00"/>
    <w:family w:val="roman"/>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EUAlbertina">
    <w:altName w:val="Times New Roman"/>
    <w:panose1 w:val="00000000000000000000"/>
    <w:charset w:val="CC"/>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ll Times New Roman">
    <w:altName w:val="Times New Roman"/>
    <w:charset w:val="CC"/>
    <w:family w:val="roman"/>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C20" w:rsidRDefault="00EB79B8">
    <w:pPr>
      <w:pStyle w:val="Footer"/>
      <w:jc w:val="right"/>
    </w:pPr>
    <w:fldSimple w:instr=" PAGE   \* MERGEFORMAT ">
      <w:r w:rsidR="00150F0E">
        <w:rPr>
          <w:noProof/>
        </w:rPr>
        <w:t>23</w:t>
      </w:r>
    </w:fldSimple>
  </w:p>
  <w:p w:rsidR="00F17C20" w:rsidRDefault="00F17C2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C20" w:rsidRDefault="00F17C20" w:rsidP="008D59EE">
      <w:r>
        <w:separator/>
      </w:r>
    </w:p>
  </w:footnote>
  <w:footnote w:type="continuationSeparator" w:id="0">
    <w:p w:rsidR="00F17C20" w:rsidRDefault="00F17C20" w:rsidP="008D59EE">
      <w:r>
        <w:continuationSeparator/>
      </w:r>
    </w:p>
  </w:footnote>
  <w:footnote w:id="1">
    <w:p w:rsidR="00F17C20" w:rsidRPr="001A2A2A" w:rsidRDefault="00F17C20" w:rsidP="008D59E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F17C20" w:rsidRPr="00011DCA" w:rsidRDefault="00F17C20" w:rsidP="008D59E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F17C20" w:rsidRPr="00F74DE4" w:rsidRDefault="00F17C20" w:rsidP="008D59E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F17C20" w:rsidRPr="00CC374C" w:rsidRDefault="00F17C20" w:rsidP="008D59EE">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F17C20" w:rsidRPr="00603654" w:rsidRDefault="00F17C20" w:rsidP="008D59EE">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F17C20" w:rsidRPr="002C475F" w:rsidRDefault="00F17C20" w:rsidP="008D59EE">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F17C20" w:rsidRPr="00123AA0" w:rsidRDefault="00F17C20" w:rsidP="008D59E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F17C20" w:rsidRPr="00123AA0" w:rsidRDefault="00F17C20" w:rsidP="008D59E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F17C20" w:rsidRPr="00123AA0" w:rsidRDefault="00F17C20" w:rsidP="008D59E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F17C20" w:rsidRPr="00123AA0" w:rsidRDefault="00F17C20" w:rsidP="008D59E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F17C20" w:rsidRPr="00123AA0" w:rsidRDefault="00F17C20" w:rsidP="008D59E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F17C20" w:rsidRPr="00123AA0" w:rsidRDefault="00F17C20" w:rsidP="008D59E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F17C20" w:rsidRPr="00123AA0" w:rsidRDefault="00F17C20" w:rsidP="008D59E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F17C20" w:rsidRPr="00123AA0" w:rsidRDefault="00F17C20" w:rsidP="008D59E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F17C20" w:rsidRPr="00123AA0" w:rsidRDefault="00F17C20" w:rsidP="008D59E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F17C20" w:rsidRPr="00123AA0" w:rsidRDefault="00F17C20" w:rsidP="008D59E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F17C20" w:rsidRPr="00AD02D8" w:rsidRDefault="00F17C20" w:rsidP="008D59EE">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F17C20" w:rsidRPr="00123AA0" w:rsidRDefault="00F17C20" w:rsidP="008D59E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F17C20" w:rsidRPr="00123AA0" w:rsidRDefault="00F17C20" w:rsidP="008D59E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F17C20" w:rsidRPr="00123AA0" w:rsidRDefault="00F17C20" w:rsidP="008D59E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F17C20" w:rsidRPr="00123AA0" w:rsidRDefault="00F17C20" w:rsidP="008D59E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F17C20" w:rsidRPr="00123AA0" w:rsidRDefault="00F17C20" w:rsidP="008D59E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F17C20" w:rsidRPr="00123AA0" w:rsidRDefault="00F17C20" w:rsidP="008D59E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F17C20" w:rsidRPr="00123AA0" w:rsidRDefault="00F17C20" w:rsidP="008D59E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F17C20" w:rsidRPr="00123AA0" w:rsidRDefault="00F17C20" w:rsidP="008D59E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F17C20" w:rsidRPr="00123AA0" w:rsidRDefault="00F17C20" w:rsidP="008D59E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F17C20" w:rsidRPr="00123AA0" w:rsidRDefault="00F17C20" w:rsidP="008D59E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F17C20" w:rsidRPr="00123AA0" w:rsidRDefault="00F17C20" w:rsidP="008D59E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F17C20" w:rsidRPr="00123AA0" w:rsidRDefault="00F17C20" w:rsidP="008D59E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F17C20" w:rsidRPr="00123AA0" w:rsidRDefault="00F17C20" w:rsidP="008D59E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F17C20" w:rsidRPr="00123AA0" w:rsidRDefault="00F17C20" w:rsidP="008D59E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F17C20" w:rsidRPr="00123AA0" w:rsidRDefault="00F17C20" w:rsidP="008D59E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F17C20" w:rsidRPr="00123AA0" w:rsidRDefault="00F17C20" w:rsidP="008D59E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F17C20" w:rsidRPr="00123AA0" w:rsidRDefault="00F17C20" w:rsidP="008D59E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F17C20" w:rsidRPr="00123AA0" w:rsidRDefault="00F17C20" w:rsidP="008D59E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F17C20" w:rsidRPr="00123AA0" w:rsidRDefault="00F17C20" w:rsidP="008D59E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F17C20" w:rsidRPr="00123AA0" w:rsidRDefault="00F17C20" w:rsidP="008D59E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F17C20" w:rsidRPr="00123AA0" w:rsidRDefault="00F17C20" w:rsidP="008D59E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F17C20" w:rsidRPr="00123AA0" w:rsidRDefault="00F17C20" w:rsidP="008D59E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F17C20" w:rsidRPr="00123AA0" w:rsidRDefault="00F17C20" w:rsidP="008D59E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F17C20" w:rsidRPr="00123AA0" w:rsidRDefault="00F17C20" w:rsidP="008D59E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F17C20" w:rsidRPr="00123AA0" w:rsidRDefault="00F17C20" w:rsidP="008D59E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F17C20" w:rsidRPr="00123AA0" w:rsidRDefault="00F17C20" w:rsidP="008D59E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F17C20" w:rsidRPr="00123AA0" w:rsidRDefault="00F17C20" w:rsidP="008D59EE">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F17C20" w:rsidRPr="00123AA0" w:rsidRDefault="00F17C20" w:rsidP="008D59E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F17C20" w:rsidRPr="00123AA0" w:rsidRDefault="00F17C20" w:rsidP="008D59E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F17C20" w:rsidRPr="00123AA0" w:rsidRDefault="00F17C20" w:rsidP="008D59E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F17C20" w:rsidRPr="00123AA0" w:rsidRDefault="00F17C20" w:rsidP="008D59EE">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72DE"/>
    <w:multiLevelType w:val="hybridMultilevel"/>
    <w:tmpl w:val="D0968E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4CA7455"/>
    <w:multiLevelType w:val="multilevel"/>
    <w:tmpl w:val="A60C9148"/>
    <w:lvl w:ilvl="0">
      <w:start w:val="1"/>
      <w:numFmt w:val="decimal"/>
      <w:lvlText w:val="%1."/>
      <w:lvlJc w:val="left"/>
      <w:pPr>
        <w:ind w:left="1788" w:hanging="1080"/>
      </w:pPr>
      <w:rPr>
        <w:rFonts w:hint="default"/>
      </w:rPr>
    </w:lvl>
    <w:lvl w:ilvl="1">
      <w:start w:val="1"/>
      <w:numFmt w:val="decimal"/>
      <w:isLgl/>
      <w:lvlText w:val="%1.%2."/>
      <w:lvlJc w:val="left"/>
      <w:pPr>
        <w:ind w:left="2148" w:hanging="360"/>
      </w:pPr>
      <w:rPr>
        <w:rFonts w:hint="default"/>
      </w:rPr>
    </w:lvl>
    <w:lvl w:ilvl="2">
      <w:start w:val="1"/>
      <w:numFmt w:val="decimal"/>
      <w:isLgl/>
      <w:lvlText w:val="%1.%2.%3."/>
      <w:lvlJc w:val="left"/>
      <w:pPr>
        <w:ind w:left="3588" w:hanging="720"/>
      </w:pPr>
      <w:rPr>
        <w:rFonts w:hint="default"/>
      </w:rPr>
    </w:lvl>
    <w:lvl w:ilvl="3">
      <w:start w:val="1"/>
      <w:numFmt w:val="decimal"/>
      <w:isLgl/>
      <w:lvlText w:val="%1.%2.%3.%4."/>
      <w:lvlJc w:val="left"/>
      <w:pPr>
        <w:ind w:left="4668" w:hanging="720"/>
      </w:pPr>
      <w:rPr>
        <w:rFonts w:hint="default"/>
      </w:rPr>
    </w:lvl>
    <w:lvl w:ilvl="4">
      <w:start w:val="1"/>
      <w:numFmt w:val="decimal"/>
      <w:isLgl/>
      <w:lvlText w:val="%1.%2.%3.%4.%5."/>
      <w:lvlJc w:val="left"/>
      <w:pPr>
        <w:ind w:left="6108" w:hanging="1080"/>
      </w:pPr>
      <w:rPr>
        <w:rFonts w:hint="default"/>
      </w:rPr>
    </w:lvl>
    <w:lvl w:ilvl="5">
      <w:start w:val="1"/>
      <w:numFmt w:val="decimal"/>
      <w:isLgl/>
      <w:lvlText w:val="%1.%2.%3.%4.%5.%6."/>
      <w:lvlJc w:val="left"/>
      <w:pPr>
        <w:ind w:left="7188" w:hanging="1080"/>
      </w:pPr>
      <w:rPr>
        <w:rFonts w:hint="default"/>
      </w:rPr>
    </w:lvl>
    <w:lvl w:ilvl="6">
      <w:start w:val="1"/>
      <w:numFmt w:val="decimal"/>
      <w:isLgl/>
      <w:lvlText w:val="%1.%2.%3.%4.%5.%6.%7."/>
      <w:lvlJc w:val="left"/>
      <w:pPr>
        <w:ind w:left="8628" w:hanging="1440"/>
      </w:pPr>
      <w:rPr>
        <w:rFonts w:hint="default"/>
      </w:rPr>
    </w:lvl>
    <w:lvl w:ilvl="7">
      <w:start w:val="1"/>
      <w:numFmt w:val="decimal"/>
      <w:isLgl/>
      <w:lvlText w:val="%1.%2.%3.%4.%5.%6.%7.%8."/>
      <w:lvlJc w:val="left"/>
      <w:pPr>
        <w:ind w:left="9708" w:hanging="1440"/>
      </w:pPr>
      <w:rPr>
        <w:rFonts w:hint="default"/>
      </w:rPr>
    </w:lvl>
    <w:lvl w:ilvl="8">
      <w:start w:val="1"/>
      <w:numFmt w:val="decimal"/>
      <w:isLgl/>
      <w:lvlText w:val="%1.%2.%3.%4.%5.%6.%7.%8.%9."/>
      <w:lvlJc w:val="left"/>
      <w:pPr>
        <w:ind w:left="11148" w:hanging="1800"/>
      </w:pPr>
      <w:rPr>
        <w:rFonts w:hint="default"/>
      </w:rPr>
    </w:lvl>
  </w:abstractNum>
  <w:abstractNum w:abstractNumId="2">
    <w:nsid w:val="0ED4198F"/>
    <w:multiLevelType w:val="hybridMultilevel"/>
    <w:tmpl w:val="4EC2BF70"/>
    <w:lvl w:ilvl="0" w:tplc="52D62F0C">
      <w:start w:val="1"/>
      <w:numFmt w:val="decimal"/>
      <w:lvlText w:val="%1."/>
      <w:lvlJc w:val="left"/>
      <w:pPr>
        <w:ind w:left="960" w:hanging="360"/>
      </w:pPr>
      <w:rPr>
        <w:rFonts w:cs="Times New Roman" w:hint="default"/>
      </w:rPr>
    </w:lvl>
    <w:lvl w:ilvl="1" w:tplc="04020019" w:tentative="1">
      <w:start w:val="1"/>
      <w:numFmt w:val="lowerLetter"/>
      <w:lvlText w:val="%2."/>
      <w:lvlJc w:val="left"/>
      <w:pPr>
        <w:ind w:left="1680" w:hanging="360"/>
      </w:pPr>
      <w:rPr>
        <w:rFonts w:cs="Times New Roman"/>
      </w:rPr>
    </w:lvl>
    <w:lvl w:ilvl="2" w:tplc="0402001B" w:tentative="1">
      <w:start w:val="1"/>
      <w:numFmt w:val="lowerRoman"/>
      <w:lvlText w:val="%3."/>
      <w:lvlJc w:val="right"/>
      <w:pPr>
        <w:ind w:left="2400" w:hanging="180"/>
      </w:pPr>
      <w:rPr>
        <w:rFonts w:cs="Times New Roman"/>
      </w:rPr>
    </w:lvl>
    <w:lvl w:ilvl="3" w:tplc="0402000F" w:tentative="1">
      <w:start w:val="1"/>
      <w:numFmt w:val="decimal"/>
      <w:lvlText w:val="%4."/>
      <w:lvlJc w:val="left"/>
      <w:pPr>
        <w:ind w:left="3120" w:hanging="360"/>
      </w:pPr>
      <w:rPr>
        <w:rFonts w:cs="Times New Roman"/>
      </w:rPr>
    </w:lvl>
    <w:lvl w:ilvl="4" w:tplc="04020019" w:tentative="1">
      <w:start w:val="1"/>
      <w:numFmt w:val="lowerLetter"/>
      <w:lvlText w:val="%5."/>
      <w:lvlJc w:val="left"/>
      <w:pPr>
        <w:ind w:left="3840" w:hanging="360"/>
      </w:pPr>
      <w:rPr>
        <w:rFonts w:cs="Times New Roman"/>
      </w:rPr>
    </w:lvl>
    <w:lvl w:ilvl="5" w:tplc="0402001B" w:tentative="1">
      <w:start w:val="1"/>
      <w:numFmt w:val="lowerRoman"/>
      <w:lvlText w:val="%6."/>
      <w:lvlJc w:val="right"/>
      <w:pPr>
        <w:ind w:left="4560" w:hanging="180"/>
      </w:pPr>
      <w:rPr>
        <w:rFonts w:cs="Times New Roman"/>
      </w:rPr>
    </w:lvl>
    <w:lvl w:ilvl="6" w:tplc="0402000F" w:tentative="1">
      <w:start w:val="1"/>
      <w:numFmt w:val="decimal"/>
      <w:lvlText w:val="%7."/>
      <w:lvlJc w:val="left"/>
      <w:pPr>
        <w:ind w:left="5280" w:hanging="360"/>
      </w:pPr>
      <w:rPr>
        <w:rFonts w:cs="Times New Roman"/>
      </w:rPr>
    </w:lvl>
    <w:lvl w:ilvl="7" w:tplc="04020019" w:tentative="1">
      <w:start w:val="1"/>
      <w:numFmt w:val="lowerLetter"/>
      <w:lvlText w:val="%8."/>
      <w:lvlJc w:val="left"/>
      <w:pPr>
        <w:ind w:left="6000" w:hanging="360"/>
      </w:pPr>
      <w:rPr>
        <w:rFonts w:cs="Times New Roman"/>
      </w:rPr>
    </w:lvl>
    <w:lvl w:ilvl="8" w:tplc="0402001B" w:tentative="1">
      <w:start w:val="1"/>
      <w:numFmt w:val="lowerRoman"/>
      <w:lvlText w:val="%9."/>
      <w:lvlJc w:val="right"/>
      <w:pPr>
        <w:ind w:left="6720" w:hanging="180"/>
      </w:pPr>
      <w:rPr>
        <w:rFonts w:cs="Times New Roman"/>
      </w:rPr>
    </w:lvl>
  </w:abstractNum>
  <w:abstractNum w:abstractNumId="3">
    <w:nsid w:val="18873BB7"/>
    <w:multiLevelType w:val="hybridMultilevel"/>
    <w:tmpl w:val="5B6EE40E"/>
    <w:lvl w:ilvl="0" w:tplc="B8E84382">
      <w:numFmt w:val="bullet"/>
      <w:lvlText w:val="-"/>
      <w:lvlJc w:val="left"/>
      <w:pPr>
        <w:ind w:left="720" w:hanging="360"/>
      </w:pPr>
      <w:rPr>
        <w:rFonts w:ascii="Times New Roman" w:eastAsia="Calibri" w:hAnsi="Times New Roman" w:cs="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4">
    <w:nsid w:val="18BD4C7D"/>
    <w:multiLevelType w:val="hybridMultilevel"/>
    <w:tmpl w:val="2ADA4816"/>
    <w:lvl w:ilvl="0" w:tplc="ADB4695A">
      <w:start w:val="2"/>
      <w:numFmt w:val="bullet"/>
      <w:lvlText w:val="-"/>
      <w:lvlJc w:val="left"/>
      <w:pPr>
        <w:ind w:left="54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191C0F0F"/>
    <w:multiLevelType w:val="hybridMultilevel"/>
    <w:tmpl w:val="2640C040"/>
    <w:lvl w:ilvl="0" w:tplc="90FC95B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73274A3"/>
    <w:multiLevelType w:val="hybridMultilevel"/>
    <w:tmpl w:val="06F433F4"/>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2C5C00B2"/>
    <w:multiLevelType w:val="singleLevel"/>
    <w:tmpl w:val="D7ECFB4A"/>
    <w:lvl w:ilvl="0">
      <w:start w:val="2"/>
      <w:numFmt w:val="decimal"/>
      <w:lvlText w:val="%1."/>
      <w:legacy w:legacy="1" w:legacySpace="0" w:legacyIndent="317"/>
      <w:lvlJc w:val="left"/>
      <w:rPr>
        <w:rFonts w:ascii="Times New Roman" w:hAnsi="Times New Roman" w:cs="Times New Roman" w:hint="default"/>
      </w:rPr>
    </w:lvl>
  </w:abstractNum>
  <w:abstractNum w:abstractNumId="9">
    <w:nsid w:val="38C64F3A"/>
    <w:multiLevelType w:val="hybridMultilevel"/>
    <w:tmpl w:val="797A9F56"/>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6336070"/>
    <w:multiLevelType w:val="multilevel"/>
    <w:tmpl w:val="00A6447C"/>
    <w:styleLink w:val="List0"/>
    <w:lvl w:ilvl="0">
      <w:start w:val="1"/>
      <w:numFmt w:val="decimal"/>
      <w:lvlText w:val="%1."/>
      <w:lvlJc w:val="left"/>
      <w:pPr>
        <w:tabs>
          <w:tab w:val="num" w:pos="690"/>
        </w:tabs>
        <w:ind w:left="690" w:hanging="330"/>
      </w:pPr>
      <w:rPr>
        <w:rFonts w:ascii="Calibri" w:hAnsi="Calibri" w:cs="Calibri" w:hint="default"/>
        <w:position w:val="0"/>
        <w:sz w:val="24"/>
        <w:szCs w:val="24"/>
      </w:rPr>
    </w:lvl>
    <w:lvl w:ilvl="1">
      <w:start w:val="1"/>
      <w:numFmt w:val="lowerLetter"/>
      <w:lvlText w:val="%2."/>
      <w:lvlJc w:val="left"/>
      <w:pPr>
        <w:tabs>
          <w:tab w:val="num" w:pos="1440"/>
        </w:tabs>
        <w:ind w:left="1440" w:hanging="360"/>
      </w:pPr>
      <w:rPr>
        <w:rFonts w:ascii="Arial" w:eastAsia="Times New Roman" w:hAnsi="Arial" w:cs="Times New Roman"/>
        <w:position w:val="0"/>
        <w:sz w:val="24"/>
        <w:szCs w:val="24"/>
      </w:rPr>
    </w:lvl>
    <w:lvl w:ilvl="2">
      <w:start w:val="1"/>
      <w:numFmt w:val="lowerRoman"/>
      <w:lvlText w:val="%3."/>
      <w:lvlJc w:val="left"/>
      <w:pPr>
        <w:tabs>
          <w:tab w:val="num" w:pos="2160"/>
        </w:tabs>
        <w:ind w:left="2160" w:hanging="296"/>
      </w:pPr>
      <w:rPr>
        <w:rFonts w:ascii="Arial" w:eastAsia="Times New Roman" w:hAnsi="Arial" w:cs="Times New Roman"/>
        <w:position w:val="0"/>
        <w:sz w:val="24"/>
        <w:szCs w:val="24"/>
      </w:rPr>
    </w:lvl>
    <w:lvl w:ilvl="3">
      <w:start w:val="1"/>
      <w:numFmt w:val="decimal"/>
      <w:lvlText w:val="%4."/>
      <w:lvlJc w:val="left"/>
      <w:pPr>
        <w:tabs>
          <w:tab w:val="num" w:pos="2880"/>
        </w:tabs>
        <w:ind w:left="2880" w:hanging="360"/>
      </w:pPr>
      <w:rPr>
        <w:rFonts w:ascii="Arial" w:eastAsia="Times New Roman" w:hAnsi="Arial" w:cs="Times New Roman"/>
        <w:position w:val="0"/>
        <w:sz w:val="24"/>
        <w:szCs w:val="24"/>
      </w:rPr>
    </w:lvl>
    <w:lvl w:ilvl="4">
      <w:start w:val="1"/>
      <w:numFmt w:val="lowerLetter"/>
      <w:lvlText w:val="%5."/>
      <w:lvlJc w:val="left"/>
      <w:pPr>
        <w:tabs>
          <w:tab w:val="num" w:pos="3600"/>
        </w:tabs>
        <w:ind w:left="3600" w:hanging="360"/>
      </w:pPr>
      <w:rPr>
        <w:rFonts w:ascii="Arial" w:eastAsia="Times New Roman" w:hAnsi="Arial" w:cs="Times New Roman"/>
        <w:position w:val="0"/>
        <w:sz w:val="24"/>
        <w:szCs w:val="24"/>
      </w:rPr>
    </w:lvl>
    <w:lvl w:ilvl="5">
      <w:start w:val="1"/>
      <w:numFmt w:val="lowerRoman"/>
      <w:lvlText w:val="%6."/>
      <w:lvlJc w:val="left"/>
      <w:pPr>
        <w:tabs>
          <w:tab w:val="num" w:pos="4320"/>
        </w:tabs>
        <w:ind w:left="4320" w:hanging="296"/>
      </w:pPr>
      <w:rPr>
        <w:rFonts w:ascii="Arial" w:eastAsia="Times New Roman" w:hAnsi="Arial" w:cs="Times New Roman"/>
        <w:position w:val="0"/>
        <w:sz w:val="24"/>
        <w:szCs w:val="24"/>
      </w:rPr>
    </w:lvl>
    <w:lvl w:ilvl="6">
      <w:start w:val="1"/>
      <w:numFmt w:val="decimal"/>
      <w:lvlText w:val="%7."/>
      <w:lvlJc w:val="left"/>
      <w:pPr>
        <w:tabs>
          <w:tab w:val="num" w:pos="5040"/>
        </w:tabs>
        <w:ind w:left="5040" w:hanging="360"/>
      </w:pPr>
      <w:rPr>
        <w:rFonts w:ascii="Arial" w:eastAsia="Times New Roman" w:hAnsi="Arial" w:cs="Times New Roman"/>
        <w:position w:val="0"/>
        <w:sz w:val="24"/>
        <w:szCs w:val="24"/>
      </w:rPr>
    </w:lvl>
    <w:lvl w:ilvl="7">
      <w:start w:val="1"/>
      <w:numFmt w:val="lowerLetter"/>
      <w:lvlText w:val="%8."/>
      <w:lvlJc w:val="left"/>
      <w:pPr>
        <w:tabs>
          <w:tab w:val="num" w:pos="5760"/>
        </w:tabs>
        <w:ind w:left="5760" w:hanging="360"/>
      </w:pPr>
      <w:rPr>
        <w:rFonts w:ascii="Arial" w:eastAsia="Times New Roman" w:hAnsi="Arial" w:cs="Times New Roman"/>
        <w:position w:val="0"/>
        <w:sz w:val="24"/>
        <w:szCs w:val="24"/>
      </w:rPr>
    </w:lvl>
    <w:lvl w:ilvl="8">
      <w:start w:val="1"/>
      <w:numFmt w:val="lowerRoman"/>
      <w:lvlText w:val="%9."/>
      <w:lvlJc w:val="left"/>
      <w:pPr>
        <w:tabs>
          <w:tab w:val="num" w:pos="6480"/>
        </w:tabs>
        <w:ind w:left="6480" w:hanging="296"/>
      </w:pPr>
      <w:rPr>
        <w:rFonts w:ascii="Arial" w:eastAsia="Times New Roman" w:hAnsi="Arial" w:cs="Times New Roman"/>
        <w:position w:val="0"/>
        <w:sz w:val="24"/>
        <w:szCs w:val="24"/>
      </w:rPr>
    </w:lvl>
  </w:abstractNum>
  <w:abstractNum w:abstractNumId="12">
    <w:nsid w:val="51C131FD"/>
    <w:multiLevelType w:val="hybridMultilevel"/>
    <w:tmpl w:val="9F169AD8"/>
    <w:lvl w:ilvl="0" w:tplc="903CFB2E">
      <w:start w:val="2"/>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3">
    <w:nsid w:val="5773296D"/>
    <w:multiLevelType w:val="hybridMultilevel"/>
    <w:tmpl w:val="F104AF42"/>
    <w:lvl w:ilvl="0" w:tplc="1DB27910">
      <w:start w:val="1"/>
      <w:numFmt w:val="decimal"/>
      <w:lvlText w:val="%1."/>
      <w:lvlJc w:val="left"/>
      <w:pPr>
        <w:tabs>
          <w:tab w:val="num" w:pos="360"/>
        </w:tabs>
        <w:ind w:left="360" w:hanging="360"/>
      </w:pPr>
      <w:rPr>
        <w:rFonts w:cs="Times New Roman" w:hint="default"/>
      </w:rPr>
    </w:lvl>
    <w:lvl w:ilvl="1" w:tplc="04020019">
      <w:start w:val="1"/>
      <w:numFmt w:val="lowerLetter"/>
      <w:lvlText w:val="%2."/>
      <w:lvlJc w:val="left"/>
      <w:pPr>
        <w:tabs>
          <w:tab w:val="num" w:pos="1260"/>
        </w:tabs>
        <w:ind w:left="1260" w:hanging="360"/>
      </w:pPr>
      <w:rPr>
        <w:rFonts w:cs="Times New Roman"/>
      </w:rPr>
    </w:lvl>
    <w:lvl w:ilvl="2" w:tplc="0402001B" w:tentative="1">
      <w:start w:val="1"/>
      <w:numFmt w:val="lowerRoman"/>
      <w:lvlText w:val="%3."/>
      <w:lvlJc w:val="right"/>
      <w:pPr>
        <w:tabs>
          <w:tab w:val="num" w:pos="1980"/>
        </w:tabs>
        <w:ind w:left="1980" w:hanging="180"/>
      </w:pPr>
      <w:rPr>
        <w:rFonts w:cs="Times New Roman"/>
      </w:rPr>
    </w:lvl>
    <w:lvl w:ilvl="3" w:tplc="0402000F" w:tentative="1">
      <w:start w:val="1"/>
      <w:numFmt w:val="decimal"/>
      <w:lvlText w:val="%4."/>
      <w:lvlJc w:val="left"/>
      <w:pPr>
        <w:tabs>
          <w:tab w:val="num" w:pos="2700"/>
        </w:tabs>
        <w:ind w:left="2700" w:hanging="360"/>
      </w:pPr>
      <w:rPr>
        <w:rFonts w:cs="Times New Roman"/>
      </w:rPr>
    </w:lvl>
    <w:lvl w:ilvl="4" w:tplc="04020019" w:tentative="1">
      <w:start w:val="1"/>
      <w:numFmt w:val="lowerLetter"/>
      <w:lvlText w:val="%5."/>
      <w:lvlJc w:val="left"/>
      <w:pPr>
        <w:tabs>
          <w:tab w:val="num" w:pos="3420"/>
        </w:tabs>
        <w:ind w:left="3420" w:hanging="360"/>
      </w:pPr>
      <w:rPr>
        <w:rFonts w:cs="Times New Roman"/>
      </w:rPr>
    </w:lvl>
    <w:lvl w:ilvl="5" w:tplc="0402001B" w:tentative="1">
      <w:start w:val="1"/>
      <w:numFmt w:val="lowerRoman"/>
      <w:lvlText w:val="%6."/>
      <w:lvlJc w:val="right"/>
      <w:pPr>
        <w:tabs>
          <w:tab w:val="num" w:pos="4140"/>
        </w:tabs>
        <w:ind w:left="4140" w:hanging="180"/>
      </w:pPr>
      <w:rPr>
        <w:rFonts w:cs="Times New Roman"/>
      </w:rPr>
    </w:lvl>
    <w:lvl w:ilvl="6" w:tplc="0402000F" w:tentative="1">
      <w:start w:val="1"/>
      <w:numFmt w:val="decimal"/>
      <w:lvlText w:val="%7."/>
      <w:lvlJc w:val="left"/>
      <w:pPr>
        <w:tabs>
          <w:tab w:val="num" w:pos="4860"/>
        </w:tabs>
        <w:ind w:left="4860" w:hanging="360"/>
      </w:pPr>
      <w:rPr>
        <w:rFonts w:cs="Times New Roman"/>
      </w:rPr>
    </w:lvl>
    <w:lvl w:ilvl="7" w:tplc="04020019" w:tentative="1">
      <w:start w:val="1"/>
      <w:numFmt w:val="lowerLetter"/>
      <w:lvlText w:val="%8."/>
      <w:lvlJc w:val="left"/>
      <w:pPr>
        <w:tabs>
          <w:tab w:val="num" w:pos="5580"/>
        </w:tabs>
        <w:ind w:left="5580" w:hanging="360"/>
      </w:pPr>
      <w:rPr>
        <w:rFonts w:cs="Times New Roman"/>
      </w:rPr>
    </w:lvl>
    <w:lvl w:ilvl="8" w:tplc="0402001B" w:tentative="1">
      <w:start w:val="1"/>
      <w:numFmt w:val="lowerRoman"/>
      <w:lvlText w:val="%9."/>
      <w:lvlJc w:val="right"/>
      <w:pPr>
        <w:tabs>
          <w:tab w:val="num" w:pos="6300"/>
        </w:tabs>
        <w:ind w:left="6300" w:hanging="180"/>
      </w:pPr>
      <w:rPr>
        <w:rFonts w:cs="Times New Roman"/>
      </w:rPr>
    </w:lvl>
  </w:abstractNum>
  <w:abstractNum w:abstractNumId="1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
    <w:nsid w:val="5CC665EA"/>
    <w:multiLevelType w:val="hybridMultilevel"/>
    <w:tmpl w:val="FB5CA48C"/>
    <w:lvl w:ilvl="0" w:tplc="C8A6182E">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6">
    <w:nsid w:val="6EBC76AE"/>
    <w:multiLevelType w:val="hybridMultilevel"/>
    <w:tmpl w:val="D9B826F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71650F68"/>
    <w:multiLevelType w:val="hybridMultilevel"/>
    <w:tmpl w:val="7D86122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nsid w:val="7EBF4933"/>
    <w:multiLevelType w:val="hybridMultilevel"/>
    <w:tmpl w:val="0374E368"/>
    <w:lvl w:ilvl="0" w:tplc="0A384554">
      <w:numFmt w:val="bullet"/>
      <w:lvlText w:val="-"/>
      <w:lvlJc w:val="left"/>
      <w:pPr>
        <w:ind w:left="900" w:hanging="360"/>
      </w:pPr>
      <w:rPr>
        <w:rFonts w:ascii="Times New Roman" w:eastAsia="Calibri"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19">
    <w:nsid w:val="7FB1757D"/>
    <w:multiLevelType w:val="hybridMultilevel"/>
    <w:tmpl w:val="44D03F3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2"/>
  </w:num>
  <w:num w:numId="4">
    <w:abstractNumId w:val="5"/>
  </w:num>
  <w:num w:numId="5">
    <w:abstractNumId w:val="14"/>
    <w:lvlOverride w:ilvl="0">
      <w:startOverride w:val="1"/>
    </w:lvlOverride>
  </w:num>
  <w:num w:numId="6">
    <w:abstractNumId w:val="10"/>
    <w:lvlOverride w:ilvl="0">
      <w:startOverride w:val="1"/>
    </w:lvlOverride>
  </w:num>
  <w:num w:numId="7">
    <w:abstractNumId w:val="14"/>
  </w:num>
  <w:num w:numId="8">
    <w:abstractNumId w:val="10"/>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7"/>
  </w:num>
  <w:num w:numId="13">
    <w:abstractNumId w:val="4"/>
  </w:num>
  <w:num w:numId="14">
    <w:abstractNumId w:val="3"/>
  </w:num>
  <w:num w:numId="15">
    <w:abstractNumId w:val="9"/>
  </w:num>
  <w:num w:numId="16">
    <w:abstractNumId w:val="13"/>
  </w:num>
  <w:num w:numId="17">
    <w:abstractNumId w:val="18"/>
  </w:num>
  <w:num w:numId="18">
    <w:abstractNumId w:val="19"/>
  </w:num>
  <w:num w:numId="19">
    <w:abstractNumId w:val="0"/>
  </w:num>
  <w:num w:numId="20">
    <w:abstractNumId w:val="1"/>
  </w:num>
  <w:num w:numId="21">
    <w:abstractNumId w:val="15"/>
  </w:num>
  <w:num w:numId="22">
    <w:abstractNumId w:val="2"/>
  </w:num>
  <w:num w:numId="23">
    <w:abstractNumId w:val="7"/>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8D59EE"/>
    <w:rsid w:val="00011A0D"/>
    <w:rsid w:val="000122F4"/>
    <w:rsid w:val="000209CC"/>
    <w:rsid w:val="00020C9E"/>
    <w:rsid w:val="00022460"/>
    <w:rsid w:val="00044BA2"/>
    <w:rsid w:val="000458F3"/>
    <w:rsid w:val="00052AB2"/>
    <w:rsid w:val="00056583"/>
    <w:rsid w:val="0006005E"/>
    <w:rsid w:val="00062A34"/>
    <w:rsid w:val="0008343F"/>
    <w:rsid w:val="000847BA"/>
    <w:rsid w:val="00090B52"/>
    <w:rsid w:val="00090CAE"/>
    <w:rsid w:val="000A0740"/>
    <w:rsid w:val="000C4AA7"/>
    <w:rsid w:val="000D29EE"/>
    <w:rsid w:val="000D5E18"/>
    <w:rsid w:val="000F4CE9"/>
    <w:rsid w:val="000F73C2"/>
    <w:rsid w:val="00104606"/>
    <w:rsid w:val="00105B75"/>
    <w:rsid w:val="00105F38"/>
    <w:rsid w:val="00107278"/>
    <w:rsid w:val="001073C9"/>
    <w:rsid w:val="001200F1"/>
    <w:rsid w:val="00122A95"/>
    <w:rsid w:val="00133511"/>
    <w:rsid w:val="00134995"/>
    <w:rsid w:val="00136081"/>
    <w:rsid w:val="001417B6"/>
    <w:rsid w:val="00141AF8"/>
    <w:rsid w:val="00143A50"/>
    <w:rsid w:val="00150F0E"/>
    <w:rsid w:val="00153E60"/>
    <w:rsid w:val="00155083"/>
    <w:rsid w:val="001639AA"/>
    <w:rsid w:val="0017049C"/>
    <w:rsid w:val="0018311F"/>
    <w:rsid w:val="00184F69"/>
    <w:rsid w:val="0018686D"/>
    <w:rsid w:val="001924F9"/>
    <w:rsid w:val="00192CCB"/>
    <w:rsid w:val="00193C59"/>
    <w:rsid w:val="001949C8"/>
    <w:rsid w:val="001A22CD"/>
    <w:rsid w:val="001A6E48"/>
    <w:rsid w:val="001B5234"/>
    <w:rsid w:val="001C0954"/>
    <w:rsid w:val="001C0BDA"/>
    <w:rsid w:val="001C0F11"/>
    <w:rsid w:val="001D7F39"/>
    <w:rsid w:val="001F07CF"/>
    <w:rsid w:val="001F0F72"/>
    <w:rsid w:val="00217737"/>
    <w:rsid w:val="00227DC4"/>
    <w:rsid w:val="0023754A"/>
    <w:rsid w:val="00253BAA"/>
    <w:rsid w:val="002612AD"/>
    <w:rsid w:val="002722EE"/>
    <w:rsid w:val="00282BDB"/>
    <w:rsid w:val="00284033"/>
    <w:rsid w:val="002912AF"/>
    <w:rsid w:val="00295786"/>
    <w:rsid w:val="002B23FE"/>
    <w:rsid w:val="002C1E2B"/>
    <w:rsid w:val="002C72D9"/>
    <w:rsid w:val="002D2A7B"/>
    <w:rsid w:val="002E06AD"/>
    <w:rsid w:val="002E1B96"/>
    <w:rsid w:val="002E41B8"/>
    <w:rsid w:val="00306605"/>
    <w:rsid w:val="00311291"/>
    <w:rsid w:val="003153A3"/>
    <w:rsid w:val="00317A47"/>
    <w:rsid w:val="00321D09"/>
    <w:rsid w:val="003467C0"/>
    <w:rsid w:val="00351CAF"/>
    <w:rsid w:val="00367CD7"/>
    <w:rsid w:val="003753B5"/>
    <w:rsid w:val="00380911"/>
    <w:rsid w:val="00396361"/>
    <w:rsid w:val="003A3560"/>
    <w:rsid w:val="003A6672"/>
    <w:rsid w:val="003B5410"/>
    <w:rsid w:val="003B7203"/>
    <w:rsid w:val="003C1F02"/>
    <w:rsid w:val="003C4B09"/>
    <w:rsid w:val="003D0B3E"/>
    <w:rsid w:val="003D11A7"/>
    <w:rsid w:val="003D3717"/>
    <w:rsid w:val="003D580C"/>
    <w:rsid w:val="003E537B"/>
    <w:rsid w:val="003F1AEF"/>
    <w:rsid w:val="003F1C61"/>
    <w:rsid w:val="003F2026"/>
    <w:rsid w:val="003F68B6"/>
    <w:rsid w:val="00405A0D"/>
    <w:rsid w:val="004211D0"/>
    <w:rsid w:val="00421AE0"/>
    <w:rsid w:val="00424362"/>
    <w:rsid w:val="0043199F"/>
    <w:rsid w:val="0043794B"/>
    <w:rsid w:val="004407F3"/>
    <w:rsid w:val="0044326E"/>
    <w:rsid w:val="004432E4"/>
    <w:rsid w:val="00443A46"/>
    <w:rsid w:val="00443A9E"/>
    <w:rsid w:val="00455BEB"/>
    <w:rsid w:val="00465D84"/>
    <w:rsid w:val="004770C9"/>
    <w:rsid w:val="004A2798"/>
    <w:rsid w:val="004A493A"/>
    <w:rsid w:val="004C19F2"/>
    <w:rsid w:val="004C299C"/>
    <w:rsid w:val="004C63D4"/>
    <w:rsid w:val="004D0B6B"/>
    <w:rsid w:val="004E7834"/>
    <w:rsid w:val="004F03BF"/>
    <w:rsid w:val="004F664A"/>
    <w:rsid w:val="00511ECD"/>
    <w:rsid w:val="00531629"/>
    <w:rsid w:val="005364AD"/>
    <w:rsid w:val="00536713"/>
    <w:rsid w:val="00544A64"/>
    <w:rsid w:val="00547DD2"/>
    <w:rsid w:val="00551CC3"/>
    <w:rsid w:val="00557F22"/>
    <w:rsid w:val="005606AA"/>
    <w:rsid w:val="00560895"/>
    <w:rsid w:val="00563909"/>
    <w:rsid w:val="00563DC2"/>
    <w:rsid w:val="005677B4"/>
    <w:rsid w:val="005748DF"/>
    <w:rsid w:val="00584A92"/>
    <w:rsid w:val="005878A1"/>
    <w:rsid w:val="005B3DAC"/>
    <w:rsid w:val="005B7D9D"/>
    <w:rsid w:val="005C1505"/>
    <w:rsid w:val="005C29CD"/>
    <w:rsid w:val="005C3169"/>
    <w:rsid w:val="005C60CB"/>
    <w:rsid w:val="005C62FB"/>
    <w:rsid w:val="005E3BD4"/>
    <w:rsid w:val="005E7769"/>
    <w:rsid w:val="00614C7D"/>
    <w:rsid w:val="006176AE"/>
    <w:rsid w:val="00636B16"/>
    <w:rsid w:val="0065458F"/>
    <w:rsid w:val="0065630F"/>
    <w:rsid w:val="0067774D"/>
    <w:rsid w:val="00683324"/>
    <w:rsid w:val="0068773E"/>
    <w:rsid w:val="00694285"/>
    <w:rsid w:val="006C14A5"/>
    <w:rsid w:val="006C25B3"/>
    <w:rsid w:val="006C7C5B"/>
    <w:rsid w:val="006D784E"/>
    <w:rsid w:val="006F027D"/>
    <w:rsid w:val="006F0589"/>
    <w:rsid w:val="006F3A84"/>
    <w:rsid w:val="006F6598"/>
    <w:rsid w:val="007042AA"/>
    <w:rsid w:val="00705447"/>
    <w:rsid w:val="00712997"/>
    <w:rsid w:val="007227A6"/>
    <w:rsid w:val="007235A3"/>
    <w:rsid w:val="007247DC"/>
    <w:rsid w:val="00726F75"/>
    <w:rsid w:val="00731554"/>
    <w:rsid w:val="00734AD4"/>
    <w:rsid w:val="00743493"/>
    <w:rsid w:val="007564A9"/>
    <w:rsid w:val="00757911"/>
    <w:rsid w:val="00761C99"/>
    <w:rsid w:val="00763246"/>
    <w:rsid w:val="00772537"/>
    <w:rsid w:val="007854F9"/>
    <w:rsid w:val="007A21CE"/>
    <w:rsid w:val="007A3B7B"/>
    <w:rsid w:val="007A5B94"/>
    <w:rsid w:val="007B3AD6"/>
    <w:rsid w:val="007B3E5B"/>
    <w:rsid w:val="007B65FC"/>
    <w:rsid w:val="007B7945"/>
    <w:rsid w:val="007D69A9"/>
    <w:rsid w:val="007E3EFE"/>
    <w:rsid w:val="007E58FD"/>
    <w:rsid w:val="007F7205"/>
    <w:rsid w:val="00803C8B"/>
    <w:rsid w:val="008117D7"/>
    <w:rsid w:val="00824DB3"/>
    <w:rsid w:val="00833F09"/>
    <w:rsid w:val="008400AD"/>
    <w:rsid w:val="00842EEA"/>
    <w:rsid w:val="0084691B"/>
    <w:rsid w:val="008825A1"/>
    <w:rsid w:val="00885110"/>
    <w:rsid w:val="00893483"/>
    <w:rsid w:val="008A3A52"/>
    <w:rsid w:val="008A6143"/>
    <w:rsid w:val="008A753B"/>
    <w:rsid w:val="008B029C"/>
    <w:rsid w:val="008B215E"/>
    <w:rsid w:val="008B220B"/>
    <w:rsid w:val="008D01C0"/>
    <w:rsid w:val="008D59EE"/>
    <w:rsid w:val="008E53AA"/>
    <w:rsid w:val="008F774C"/>
    <w:rsid w:val="00902D84"/>
    <w:rsid w:val="009152E8"/>
    <w:rsid w:val="00923A52"/>
    <w:rsid w:val="00924ADD"/>
    <w:rsid w:val="009356FA"/>
    <w:rsid w:val="009373EC"/>
    <w:rsid w:val="0095019F"/>
    <w:rsid w:val="00971F32"/>
    <w:rsid w:val="0097698F"/>
    <w:rsid w:val="00980A2C"/>
    <w:rsid w:val="009837D1"/>
    <w:rsid w:val="009871C6"/>
    <w:rsid w:val="009A01CE"/>
    <w:rsid w:val="009A4CCC"/>
    <w:rsid w:val="009C0889"/>
    <w:rsid w:val="009C1653"/>
    <w:rsid w:val="009C20B9"/>
    <w:rsid w:val="009E6DCD"/>
    <w:rsid w:val="00A019CD"/>
    <w:rsid w:val="00A1143E"/>
    <w:rsid w:val="00A14387"/>
    <w:rsid w:val="00A31FB4"/>
    <w:rsid w:val="00A563CE"/>
    <w:rsid w:val="00A60DA8"/>
    <w:rsid w:val="00AB58CC"/>
    <w:rsid w:val="00AC1806"/>
    <w:rsid w:val="00AD06D0"/>
    <w:rsid w:val="00AD422F"/>
    <w:rsid w:val="00AD6983"/>
    <w:rsid w:val="00AD6A6D"/>
    <w:rsid w:val="00AF25B8"/>
    <w:rsid w:val="00B02147"/>
    <w:rsid w:val="00B123F3"/>
    <w:rsid w:val="00B2187F"/>
    <w:rsid w:val="00B25673"/>
    <w:rsid w:val="00B258F6"/>
    <w:rsid w:val="00B329E7"/>
    <w:rsid w:val="00B34E2C"/>
    <w:rsid w:val="00B72683"/>
    <w:rsid w:val="00B85505"/>
    <w:rsid w:val="00B90118"/>
    <w:rsid w:val="00B914B5"/>
    <w:rsid w:val="00B96C04"/>
    <w:rsid w:val="00BC5B9A"/>
    <w:rsid w:val="00BC7A3E"/>
    <w:rsid w:val="00BD469A"/>
    <w:rsid w:val="00BE0CDC"/>
    <w:rsid w:val="00BE3425"/>
    <w:rsid w:val="00BF3D07"/>
    <w:rsid w:val="00BF3FFB"/>
    <w:rsid w:val="00BF56D2"/>
    <w:rsid w:val="00BF6307"/>
    <w:rsid w:val="00C15D47"/>
    <w:rsid w:val="00C245F2"/>
    <w:rsid w:val="00C24CD9"/>
    <w:rsid w:val="00C416D3"/>
    <w:rsid w:val="00C51166"/>
    <w:rsid w:val="00C51CC8"/>
    <w:rsid w:val="00C52A09"/>
    <w:rsid w:val="00C57141"/>
    <w:rsid w:val="00C644DB"/>
    <w:rsid w:val="00C75D3D"/>
    <w:rsid w:val="00C81137"/>
    <w:rsid w:val="00C81763"/>
    <w:rsid w:val="00C835D3"/>
    <w:rsid w:val="00CA3B91"/>
    <w:rsid w:val="00CA6783"/>
    <w:rsid w:val="00CB4477"/>
    <w:rsid w:val="00CB487D"/>
    <w:rsid w:val="00CE450A"/>
    <w:rsid w:val="00CE6BF4"/>
    <w:rsid w:val="00D01131"/>
    <w:rsid w:val="00D0309C"/>
    <w:rsid w:val="00D17B2E"/>
    <w:rsid w:val="00D20062"/>
    <w:rsid w:val="00D3052F"/>
    <w:rsid w:val="00D33443"/>
    <w:rsid w:val="00D41A4F"/>
    <w:rsid w:val="00D43016"/>
    <w:rsid w:val="00D5162C"/>
    <w:rsid w:val="00D5512B"/>
    <w:rsid w:val="00D65C2B"/>
    <w:rsid w:val="00D65E54"/>
    <w:rsid w:val="00D70040"/>
    <w:rsid w:val="00D819DD"/>
    <w:rsid w:val="00D84DC4"/>
    <w:rsid w:val="00DA7E60"/>
    <w:rsid w:val="00DB1B88"/>
    <w:rsid w:val="00DB2450"/>
    <w:rsid w:val="00DB757E"/>
    <w:rsid w:val="00DC4D52"/>
    <w:rsid w:val="00DC5ADC"/>
    <w:rsid w:val="00DD3EE6"/>
    <w:rsid w:val="00DE573D"/>
    <w:rsid w:val="00DE75CF"/>
    <w:rsid w:val="00DF221B"/>
    <w:rsid w:val="00DF2A3C"/>
    <w:rsid w:val="00DF2EB4"/>
    <w:rsid w:val="00E06B32"/>
    <w:rsid w:val="00E2578A"/>
    <w:rsid w:val="00E319C1"/>
    <w:rsid w:val="00E34731"/>
    <w:rsid w:val="00E44B5A"/>
    <w:rsid w:val="00E465F2"/>
    <w:rsid w:val="00E56BCB"/>
    <w:rsid w:val="00E67AB6"/>
    <w:rsid w:val="00E7301A"/>
    <w:rsid w:val="00E83C99"/>
    <w:rsid w:val="00E96638"/>
    <w:rsid w:val="00EB3FE4"/>
    <w:rsid w:val="00EB5A96"/>
    <w:rsid w:val="00EB5BA7"/>
    <w:rsid w:val="00EB79B8"/>
    <w:rsid w:val="00EC2E0B"/>
    <w:rsid w:val="00F044FF"/>
    <w:rsid w:val="00F11E7F"/>
    <w:rsid w:val="00F1713D"/>
    <w:rsid w:val="00F17C20"/>
    <w:rsid w:val="00F40054"/>
    <w:rsid w:val="00F60349"/>
    <w:rsid w:val="00F663CB"/>
    <w:rsid w:val="00F95EFD"/>
    <w:rsid w:val="00F9632D"/>
    <w:rsid w:val="00FA7D91"/>
    <w:rsid w:val="00FB2F11"/>
    <w:rsid w:val="00FB7326"/>
    <w:rsid w:val="00FC4DF6"/>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9EE"/>
    <w:pPr>
      <w:spacing w:after="0" w:line="240" w:lineRule="auto"/>
    </w:pPr>
    <w:rPr>
      <w:rFonts w:ascii="Times New Roman" w:eastAsia="Calibri" w:hAnsi="Times New Roman" w:cs="Times New Roman"/>
      <w:sz w:val="24"/>
      <w:szCs w:val="24"/>
      <w:lang w:eastAsia="ar-SA"/>
    </w:rPr>
  </w:style>
  <w:style w:type="paragraph" w:styleId="Heading1">
    <w:name w:val="heading 1"/>
    <w:basedOn w:val="Normal"/>
    <w:next w:val="Normal"/>
    <w:link w:val="Heading1Char"/>
    <w:qFormat/>
    <w:rsid w:val="008D59EE"/>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8D59E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8D59EE"/>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8D59EE"/>
    <w:pPr>
      <w:keepNext/>
      <w:spacing w:before="240" w:after="60"/>
      <w:outlineLvl w:val="3"/>
    </w:pPr>
    <w:rPr>
      <w:b/>
      <w:bCs/>
      <w:sz w:val="28"/>
      <w:szCs w:val="28"/>
    </w:rPr>
  </w:style>
  <w:style w:type="paragraph" w:styleId="Heading5">
    <w:name w:val="heading 5"/>
    <w:basedOn w:val="Normal"/>
    <w:next w:val="Normal"/>
    <w:link w:val="Heading5Char"/>
    <w:qFormat/>
    <w:rsid w:val="008D59EE"/>
    <w:pPr>
      <w:keepNext/>
      <w:keepLines/>
      <w:spacing w:before="200"/>
      <w:outlineLvl w:val="4"/>
    </w:pPr>
    <w:rPr>
      <w:rFonts w:ascii="Cambria" w:hAnsi="Cambria"/>
      <w:color w:val="243F60"/>
    </w:rPr>
  </w:style>
  <w:style w:type="paragraph" w:styleId="Heading6">
    <w:name w:val="heading 6"/>
    <w:basedOn w:val="Normal"/>
    <w:next w:val="Normal"/>
    <w:link w:val="Heading6Char"/>
    <w:qFormat/>
    <w:rsid w:val="008D59EE"/>
    <w:pPr>
      <w:keepNext/>
      <w:keepLines/>
      <w:spacing w:before="200"/>
      <w:outlineLvl w:val="5"/>
    </w:pPr>
    <w:rPr>
      <w:rFonts w:ascii="Cambria" w:hAnsi="Cambria"/>
      <w:i/>
      <w:iCs/>
      <w:color w:val="243F60"/>
    </w:rPr>
  </w:style>
  <w:style w:type="paragraph" w:styleId="Heading7">
    <w:name w:val="heading 7"/>
    <w:basedOn w:val="Normal"/>
    <w:next w:val="Normal"/>
    <w:link w:val="Heading7Char"/>
    <w:qFormat/>
    <w:rsid w:val="008D59EE"/>
    <w:pPr>
      <w:keepNext/>
      <w:ind w:right="-760"/>
      <w:jc w:val="center"/>
      <w:outlineLvl w:val="6"/>
    </w:pPr>
    <w:rPr>
      <w:szCs w:val="20"/>
    </w:rPr>
  </w:style>
  <w:style w:type="paragraph" w:styleId="Heading9">
    <w:name w:val="heading 9"/>
    <w:basedOn w:val="Normal"/>
    <w:next w:val="Normal"/>
    <w:link w:val="Heading9Char"/>
    <w:qFormat/>
    <w:rsid w:val="008D59EE"/>
    <w:pPr>
      <w:keepNext/>
      <w:jc w:val="center"/>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59EE"/>
    <w:rPr>
      <w:rFonts w:ascii="Cambria" w:eastAsia="Calibri" w:hAnsi="Cambria" w:cs="Times New Roman"/>
      <w:b/>
      <w:bCs/>
      <w:color w:val="365F91"/>
      <w:sz w:val="28"/>
      <w:szCs w:val="28"/>
      <w:lang w:eastAsia="ar-SA"/>
    </w:rPr>
  </w:style>
  <w:style w:type="character" w:customStyle="1" w:styleId="Heading2Char">
    <w:name w:val="Heading 2 Char"/>
    <w:basedOn w:val="DefaultParagraphFont"/>
    <w:link w:val="Heading2"/>
    <w:rsid w:val="008D59EE"/>
    <w:rPr>
      <w:rFonts w:ascii="Cambria" w:eastAsia="Calibri" w:hAnsi="Cambria" w:cs="Times New Roman"/>
      <w:b/>
      <w:bCs/>
      <w:color w:val="4F81BD"/>
      <w:sz w:val="26"/>
      <w:szCs w:val="26"/>
      <w:lang w:eastAsia="ar-SA"/>
    </w:rPr>
  </w:style>
  <w:style w:type="character" w:customStyle="1" w:styleId="Heading3Char">
    <w:name w:val="Heading 3 Char"/>
    <w:basedOn w:val="DefaultParagraphFont"/>
    <w:link w:val="Heading3"/>
    <w:rsid w:val="008D59EE"/>
    <w:rPr>
      <w:rFonts w:ascii="Cambria" w:eastAsia="Calibri" w:hAnsi="Cambria" w:cs="Times New Roman"/>
      <w:b/>
      <w:bCs/>
      <w:color w:val="4F81BD"/>
      <w:sz w:val="24"/>
      <w:szCs w:val="24"/>
      <w:lang w:eastAsia="ar-SA"/>
    </w:rPr>
  </w:style>
  <w:style w:type="character" w:customStyle="1" w:styleId="Heading4Char">
    <w:name w:val="Heading 4 Char"/>
    <w:basedOn w:val="DefaultParagraphFont"/>
    <w:link w:val="Heading4"/>
    <w:rsid w:val="008D59EE"/>
    <w:rPr>
      <w:rFonts w:ascii="Times New Roman" w:eastAsia="Calibri" w:hAnsi="Times New Roman" w:cs="Times New Roman"/>
      <w:b/>
      <w:bCs/>
      <w:sz w:val="28"/>
      <w:szCs w:val="28"/>
      <w:lang w:eastAsia="ar-SA"/>
    </w:rPr>
  </w:style>
  <w:style w:type="character" w:customStyle="1" w:styleId="Heading5Char">
    <w:name w:val="Heading 5 Char"/>
    <w:basedOn w:val="DefaultParagraphFont"/>
    <w:link w:val="Heading5"/>
    <w:rsid w:val="008D59EE"/>
    <w:rPr>
      <w:rFonts w:ascii="Cambria" w:eastAsia="Calibri" w:hAnsi="Cambria" w:cs="Times New Roman"/>
      <w:color w:val="243F60"/>
      <w:sz w:val="24"/>
      <w:szCs w:val="24"/>
      <w:lang w:eastAsia="ar-SA"/>
    </w:rPr>
  </w:style>
  <w:style w:type="character" w:customStyle="1" w:styleId="Heading6Char">
    <w:name w:val="Heading 6 Char"/>
    <w:basedOn w:val="DefaultParagraphFont"/>
    <w:link w:val="Heading6"/>
    <w:rsid w:val="008D59EE"/>
    <w:rPr>
      <w:rFonts w:ascii="Cambria" w:eastAsia="Calibri" w:hAnsi="Cambria" w:cs="Times New Roman"/>
      <w:i/>
      <w:iCs/>
      <w:color w:val="243F60"/>
      <w:sz w:val="24"/>
      <w:szCs w:val="24"/>
      <w:lang w:eastAsia="ar-SA"/>
    </w:rPr>
  </w:style>
  <w:style w:type="character" w:customStyle="1" w:styleId="Heading7Char">
    <w:name w:val="Heading 7 Char"/>
    <w:basedOn w:val="DefaultParagraphFont"/>
    <w:link w:val="Heading7"/>
    <w:rsid w:val="008D59EE"/>
    <w:rPr>
      <w:rFonts w:ascii="Times New Roman" w:eastAsia="Calibri" w:hAnsi="Times New Roman" w:cs="Times New Roman"/>
      <w:sz w:val="24"/>
      <w:szCs w:val="20"/>
      <w:lang w:eastAsia="ar-SA"/>
    </w:rPr>
  </w:style>
  <w:style w:type="character" w:customStyle="1" w:styleId="Heading9Char">
    <w:name w:val="Heading 9 Char"/>
    <w:basedOn w:val="DefaultParagraphFont"/>
    <w:link w:val="Heading9"/>
    <w:rsid w:val="008D59EE"/>
    <w:rPr>
      <w:rFonts w:ascii="Times New Roman" w:eastAsia="Calibri" w:hAnsi="Times New Roman" w:cs="Times New Roman"/>
      <w:sz w:val="24"/>
      <w:szCs w:val="20"/>
      <w:lang w:eastAsia="ar-SA"/>
    </w:rPr>
  </w:style>
  <w:style w:type="paragraph" w:styleId="BodyText">
    <w:name w:val="Body Text"/>
    <w:basedOn w:val="Normal"/>
    <w:link w:val="BodyTextChar"/>
    <w:rsid w:val="008D59EE"/>
    <w:pPr>
      <w:spacing w:after="120"/>
    </w:pPr>
    <w:rPr>
      <w:sz w:val="20"/>
      <w:szCs w:val="20"/>
      <w:lang w:val="en-AU"/>
    </w:rPr>
  </w:style>
  <w:style w:type="character" w:customStyle="1" w:styleId="BodyTextChar">
    <w:name w:val="Body Text Char"/>
    <w:basedOn w:val="DefaultParagraphFont"/>
    <w:link w:val="BodyText"/>
    <w:rsid w:val="008D59EE"/>
    <w:rPr>
      <w:rFonts w:ascii="Times New Roman" w:eastAsia="Calibri" w:hAnsi="Times New Roman" w:cs="Times New Roman"/>
      <w:sz w:val="20"/>
      <w:szCs w:val="20"/>
      <w:lang w:val="en-AU" w:eastAsia="ar-SA"/>
    </w:rPr>
  </w:style>
  <w:style w:type="paragraph" w:styleId="Footer">
    <w:name w:val="footer"/>
    <w:basedOn w:val="Normal"/>
    <w:link w:val="FooterChar"/>
    <w:rsid w:val="008D59EE"/>
    <w:pPr>
      <w:suppressLineNumbers/>
      <w:tabs>
        <w:tab w:val="center" w:pos="4703"/>
        <w:tab w:val="right" w:pos="9406"/>
      </w:tabs>
    </w:pPr>
  </w:style>
  <w:style w:type="character" w:customStyle="1" w:styleId="FooterChar">
    <w:name w:val="Footer Char"/>
    <w:basedOn w:val="DefaultParagraphFont"/>
    <w:link w:val="Footer"/>
    <w:rsid w:val="008D59EE"/>
    <w:rPr>
      <w:rFonts w:ascii="Times New Roman" w:eastAsia="Calibri" w:hAnsi="Times New Roman" w:cs="Times New Roman"/>
      <w:sz w:val="24"/>
      <w:szCs w:val="24"/>
      <w:lang w:eastAsia="ar-SA"/>
    </w:rPr>
  </w:style>
  <w:style w:type="paragraph" w:styleId="BodyTextIndent">
    <w:name w:val="Body Text Indent"/>
    <w:basedOn w:val="Normal"/>
    <w:link w:val="BodyTextIndentChar"/>
    <w:rsid w:val="008D59EE"/>
    <w:pPr>
      <w:ind w:left="1000"/>
    </w:pPr>
    <w:rPr>
      <w:szCs w:val="20"/>
    </w:rPr>
  </w:style>
  <w:style w:type="character" w:customStyle="1" w:styleId="BodyTextIndentChar">
    <w:name w:val="Body Text Indent Char"/>
    <w:basedOn w:val="DefaultParagraphFont"/>
    <w:link w:val="BodyTextIndent"/>
    <w:rsid w:val="008D59EE"/>
    <w:rPr>
      <w:rFonts w:ascii="Times New Roman" w:eastAsia="Calibri" w:hAnsi="Times New Roman" w:cs="Times New Roman"/>
      <w:sz w:val="24"/>
      <w:szCs w:val="20"/>
      <w:lang w:eastAsia="ar-SA"/>
    </w:rPr>
  </w:style>
  <w:style w:type="paragraph" w:styleId="BodyText2">
    <w:name w:val="Body Text 2"/>
    <w:basedOn w:val="Normal"/>
    <w:link w:val="BodyText2Char"/>
    <w:rsid w:val="008D59EE"/>
    <w:pPr>
      <w:jc w:val="both"/>
    </w:pPr>
    <w:rPr>
      <w:color w:val="FF00FF"/>
      <w:szCs w:val="20"/>
    </w:rPr>
  </w:style>
  <w:style w:type="character" w:customStyle="1" w:styleId="BodyText2Char">
    <w:name w:val="Body Text 2 Char"/>
    <w:basedOn w:val="DefaultParagraphFont"/>
    <w:link w:val="BodyText2"/>
    <w:rsid w:val="008D59EE"/>
    <w:rPr>
      <w:rFonts w:ascii="Times New Roman" w:eastAsia="Calibri" w:hAnsi="Times New Roman" w:cs="Times New Roman"/>
      <w:color w:val="FF00FF"/>
      <w:sz w:val="24"/>
      <w:szCs w:val="20"/>
      <w:lang w:eastAsia="ar-SA"/>
    </w:rPr>
  </w:style>
  <w:style w:type="paragraph" w:styleId="BodyTextIndent3">
    <w:name w:val="Body Text Indent 3"/>
    <w:basedOn w:val="Normal"/>
    <w:link w:val="BodyTextIndent3Char"/>
    <w:rsid w:val="008D59EE"/>
    <w:pPr>
      <w:spacing w:after="120"/>
      <w:ind w:left="283"/>
    </w:pPr>
    <w:rPr>
      <w:sz w:val="16"/>
      <w:szCs w:val="16"/>
    </w:rPr>
  </w:style>
  <w:style w:type="character" w:customStyle="1" w:styleId="BodyTextIndent3Char">
    <w:name w:val="Body Text Indent 3 Char"/>
    <w:basedOn w:val="DefaultParagraphFont"/>
    <w:link w:val="BodyTextIndent3"/>
    <w:rsid w:val="008D59EE"/>
    <w:rPr>
      <w:rFonts w:ascii="Times New Roman" w:eastAsia="Calibri" w:hAnsi="Times New Roman" w:cs="Times New Roman"/>
      <w:sz w:val="16"/>
      <w:szCs w:val="16"/>
      <w:lang w:eastAsia="ar-SA"/>
    </w:rPr>
  </w:style>
  <w:style w:type="paragraph" w:styleId="Header">
    <w:name w:val="header"/>
    <w:aliases w:val="Знак Знак Char,Intestazione.int.intestazione,Intestazione.int,Char1 Char,Char2,Char5 Char,Char2 Char,Char5, Знак Знак,Знак Знак"/>
    <w:basedOn w:val="Normal"/>
    <w:link w:val="HeaderChar2"/>
    <w:rsid w:val="008D59EE"/>
    <w:pPr>
      <w:suppressLineNumbers/>
      <w:tabs>
        <w:tab w:val="center" w:pos="4536"/>
        <w:tab w:val="right" w:pos="9072"/>
      </w:tabs>
    </w:pPr>
  </w:style>
  <w:style w:type="character" w:customStyle="1" w:styleId="HeaderChar">
    <w:name w:val="Header Char"/>
    <w:aliases w:val="Знак Знак Char Char,Intestazione.int.intestazione Char1,Intestazione.int Char1,Char1 Char Char,Char2 Char1,Char5 Char Char,Char2 Char Char,Char5 Char1, Знак Знак Char"/>
    <w:basedOn w:val="DefaultParagraphFont"/>
    <w:link w:val="Header"/>
    <w:semiHidden/>
    <w:rsid w:val="008D59EE"/>
    <w:rPr>
      <w:rFonts w:ascii="Times New Roman" w:eastAsia="Calibri" w:hAnsi="Times New Roman" w:cs="Times New Roman"/>
      <w:sz w:val="24"/>
      <w:szCs w:val="24"/>
      <w:lang w:eastAsia="ar-SA"/>
    </w:rPr>
  </w:style>
  <w:style w:type="character" w:customStyle="1" w:styleId="HeaderChar2">
    <w:name w:val="Header Char2"/>
    <w:aliases w:val="Знак Знак Char Char1,Intestazione.int.intestazione Char,Intestazione.int Char,Char1 Char Char1,Char2 Char2,Char5 Char Char1,Char2 Char Char1,Char5 Char2, Знак Знак Char1,Знак Знак Char1"/>
    <w:basedOn w:val="DefaultParagraphFont"/>
    <w:link w:val="Header"/>
    <w:locked/>
    <w:rsid w:val="008D59EE"/>
    <w:rPr>
      <w:rFonts w:ascii="Times New Roman" w:eastAsia="Calibri" w:hAnsi="Times New Roman" w:cs="Times New Roman"/>
      <w:sz w:val="24"/>
      <w:szCs w:val="24"/>
      <w:lang w:eastAsia="ar-SA"/>
    </w:rPr>
  </w:style>
  <w:style w:type="paragraph" w:styleId="Title">
    <w:name w:val="Title"/>
    <w:basedOn w:val="Normal"/>
    <w:link w:val="TitleChar"/>
    <w:qFormat/>
    <w:rsid w:val="008D59EE"/>
    <w:pPr>
      <w:jc w:val="center"/>
    </w:pPr>
    <w:rPr>
      <w:rFonts w:ascii="TmsCyr" w:hAnsi="TmsCyr"/>
      <w:b/>
      <w:sz w:val="28"/>
      <w:szCs w:val="20"/>
      <w:u w:val="single"/>
      <w:lang w:eastAsia="bg-BG"/>
    </w:rPr>
  </w:style>
  <w:style w:type="character" w:customStyle="1" w:styleId="TitleChar">
    <w:name w:val="Title Char"/>
    <w:basedOn w:val="DefaultParagraphFont"/>
    <w:link w:val="Title"/>
    <w:rsid w:val="008D59EE"/>
    <w:rPr>
      <w:rFonts w:ascii="TmsCyr" w:eastAsia="Calibri" w:hAnsi="TmsCyr" w:cs="Times New Roman"/>
      <w:b/>
      <w:sz w:val="28"/>
      <w:szCs w:val="20"/>
      <w:u w:val="single"/>
      <w:lang w:eastAsia="bg-BG"/>
    </w:rPr>
  </w:style>
  <w:style w:type="paragraph" w:styleId="BodyText3">
    <w:name w:val="Body Text 3"/>
    <w:basedOn w:val="Normal"/>
    <w:link w:val="BodyText3Char"/>
    <w:semiHidden/>
    <w:rsid w:val="008D59EE"/>
    <w:pPr>
      <w:spacing w:after="120"/>
    </w:pPr>
    <w:rPr>
      <w:sz w:val="16"/>
      <w:szCs w:val="16"/>
    </w:rPr>
  </w:style>
  <w:style w:type="character" w:customStyle="1" w:styleId="BodyText3Char">
    <w:name w:val="Body Text 3 Char"/>
    <w:basedOn w:val="DefaultParagraphFont"/>
    <w:link w:val="BodyText3"/>
    <w:semiHidden/>
    <w:rsid w:val="008D59EE"/>
    <w:rPr>
      <w:rFonts w:ascii="Times New Roman" w:eastAsia="Calibri" w:hAnsi="Times New Roman" w:cs="Times New Roman"/>
      <w:sz w:val="16"/>
      <w:szCs w:val="16"/>
      <w:lang w:eastAsia="ar-SA"/>
    </w:rPr>
  </w:style>
  <w:style w:type="paragraph" w:styleId="BodyTextIndent2">
    <w:name w:val="Body Text Indent 2"/>
    <w:basedOn w:val="Normal"/>
    <w:link w:val="BodyTextIndent2Char"/>
    <w:rsid w:val="008D59EE"/>
    <w:pPr>
      <w:spacing w:after="120" w:line="480" w:lineRule="auto"/>
      <w:ind w:left="283"/>
    </w:pPr>
  </w:style>
  <w:style w:type="character" w:customStyle="1" w:styleId="BodyTextIndent2Char">
    <w:name w:val="Body Text Indent 2 Char"/>
    <w:basedOn w:val="DefaultParagraphFont"/>
    <w:link w:val="BodyTextIndent2"/>
    <w:rsid w:val="008D59EE"/>
    <w:rPr>
      <w:rFonts w:ascii="Times New Roman" w:eastAsia="Calibri" w:hAnsi="Times New Roman" w:cs="Times New Roman"/>
      <w:sz w:val="24"/>
      <w:szCs w:val="24"/>
      <w:lang w:eastAsia="ar-SA"/>
    </w:rPr>
  </w:style>
  <w:style w:type="character" w:styleId="PageNumber">
    <w:name w:val="page number"/>
    <w:basedOn w:val="DefaultParagraphFont"/>
    <w:rsid w:val="008D59EE"/>
    <w:rPr>
      <w:rFonts w:cs="Times New Roman"/>
    </w:rPr>
  </w:style>
  <w:style w:type="paragraph" w:styleId="ListParagraph">
    <w:name w:val="List Paragraph"/>
    <w:basedOn w:val="Normal"/>
    <w:qFormat/>
    <w:rsid w:val="008D59EE"/>
    <w:pPr>
      <w:ind w:left="720"/>
      <w:contextualSpacing/>
    </w:pPr>
  </w:style>
  <w:style w:type="paragraph" w:styleId="NormalWeb">
    <w:name w:val="Normal (Web)"/>
    <w:basedOn w:val="Normal"/>
    <w:rsid w:val="008D59EE"/>
    <w:pPr>
      <w:spacing w:before="100" w:beforeAutospacing="1" w:after="100" w:afterAutospacing="1"/>
    </w:pPr>
    <w:rPr>
      <w:lang w:eastAsia="bg-BG"/>
    </w:rPr>
  </w:style>
  <w:style w:type="character" w:customStyle="1" w:styleId="FontStyle33">
    <w:name w:val="Font Style33"/>
    <w:rsid w:val="008D59EE"/>
    <w:rPr>
      <w:rFonts w:ascii="MS Reference Sans Serif" w:hAnsi="MS Reference Sans Serif"/>
      <w:sz w:val="20"/>
    </w:rPr>
  </w:style>
  <w:style w:type="table" w:styleId="TableGrid">
    <w:name w:val="Table Grid"/>
    <w:basedOn w:val="TableNormal"/>
    <w:uiPriority w:val="59"/>
    <w:rsid w:val="008D59EE"/>
    <w:pPr>
      <w:spacing w:after="0" w:line="240" w:lineRule="auto"/>
    </w:pPr>
    <w:rPr>
      <w:rFonts w:ascii="Times New Roman" w:eastAsia="Calibri"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1">
    <w:name w:val="Header Char1"/>
    <w:aliases w:val="Знак Знак Char Char2"/>
    <w:locked/>
    <w:rsid w:val="008D59EE"/>
    <w:rPr>
      <w:rFonts w:ascii="MS Reference Sans Serif" w:hAnsi="MS Reference Sans Serif"/>
      <w:sz w:val="20"/>
      <w:lang w:eastAsia="bg-BG"/>
    </w:rPr>
  </w:style>
  <w:style w:type="paragraph" w:customStyle="1" w:styleId="CharCharChar">
    <w:name w:val="Char Char Char"/>
    <w:basedOn w:val="Normal"/>
    <w:rsid w:val="008D59EE"/>
    <w:pPr>
      <w:tabs>
        <w:tab w:val="left" w:pos="709"/>
      </w:tabs>
    </w:pPr>
    <w:rPr>
      <w:rFonts w:ascii="Tahoma" w:hAnsi="Tahoma"/>
      <w:lang w:val="pl-PL" w:eastAsia="pl-PL"/>
    </w:rPr>
  </w:style>
  <w:style w:type="paragraph" w:styleId="FootnoteText">
    <w:name w:val="footnote text"/>
    <w:basedOn w:val="Normal"/>
    <w:link w:val="FootnoteTextChar"/>
    <w:semiHidden/>
    <w:rsid w:val="008D59EE"/>
    <w:rPr>
      <w:sz w:val="20"/>
      <w:szCs w:val="20"/>
      <w:lang w:eastAsia="en-US"/>
    </w:rPr>
  </w:style>
  <w:style w:type="character" w:customStyle="1" w:styleId="FootnoteTextChar">
    <w:name w:val="Footnote Text Char"/>
    <w:basedOn w:val="DefaultParagraphFont"/>
    <w:link w:val="FootnoteText"/>
    <w:semiHidden/>
    <w:rsid w:val="008D59EE"/>
    <w:rPr>
      <w:rFonts w:ascii="Times New Roman" w:eastAsia="Calibri" w:hAnsi="Times New Roman" w:cs="Times New Roman"/>
      <w:sz w:val="20"/>
      <w:szCs w:val="20"/>
    </w:rPr>
  </w:style>
  <w:style w:type="character" w:customStyle="1" w:styleId="legaldocreference1">
    <w:name w:val="legaldocreference1"/>
    <w:basedOn w:val="DefaultParagraphFont"/>
    <w:rsid w:val="008D59EE"/>
    <w:rPr>
      <w:rFonts w:cs="Times New Roman"/>
      <w:color w:val="840084"/>
      <w:u w:val="single"/>
    </w:rPr>
  </w:style>
  <w:style w:type="character" w:customStyle="1" w:styleId="newdocreference1">
    <w:name w:val="newdocreference1"/>
    <w:basedOn w:val="DefaultParagraphFont"/>
    <w:rsid w:val="008D59EE"/>
    <w:rPr>
      <w:rFonts w:cs="Times New Roman"/>
      <w:color w:val="0000FF"/>
      <w:u w:val="single"/>
    </w:rPr>
  </w:style>
  <w:style w:type="paragraph" w:customStyle="1" w:styleId="Style12">
    <w:name w:val="Style12"/>
    <w:basedOn w:val="Normal"/>
    <w:rsid w:val="008D59EE"/>
    <w:pPr>
      <w:widowControl w:val="0"/>
      <w:autoSpaceDE w:val="0"/>
      <w:autoSpaceDN w:val="0"/>
      <w:adjustRightInd w:val="0"/>
    </w:pPr>
    <w:rPr>
      <w:rFonts w:ascii="MS Reference Sans Serif" w:hAnsi="MS Reference Sans Serif"/>
      <w:lang w:eastAsia="bg-BG"/>
    </w:rPr>
  </w:style>
  <w:style w:type="character" w:customStyle="1" w:styleId="PlainTextChar">
    <w:name w:val="Plain Text Char"/>
    <w:locked/>
    <w:rsid w:val="008D59EE"/>
    <w:rPr>
      <w:rFonts w:ascii="Courier New" w:hAnsi="Courier New"/>
      <w:lang w:eastAsia="bg-BG"/>
    </w:rPr>
  </w:style>
  <w:style w:type="paragraph" w:styleId="PlainText">
    <w:name w:val="Plain Text"/>
    <w:basedOn w:val="Normal"/>
    <w:link w:val="PlainTextChar1"/>
    <w:rsid w:val="008D59EE"/>
    <w:rPr>
      <w:rFonts w:ascii="Courier New" w:eastAsia="Times New Roman" w:hAnsi="Courier New"/>
      <w:sz w:val="20"/>
      <w:szCs w:val="20"/>
      <w:lang w:eastAsia="bg-BG"/>
    </w:rPr>
  </w:style>
  <w:style w:type="character" w:customStyle="1" w:styleId="PlainTextChar1">
    <w:name w:val="Plain Text Char1"/>
    <w:basedOn w:val="DefaultParagraphFont"/>
    <w:link w:val="PlainText"/>
    <w:rsid w:val="008D59EE"/>
    <w:rPr>
      <w:rFonts w:ascii="Courier New" w:eastAsia="Times New Roman" w:hAnsi="Courier New" w:cs="Times New Roman"/>
      <w:sz w:val="20"/>
      <w:szCs w:val="20"/>
      <w:lang w:eastAsia="bg-BG"/>
    </w:rPr>
  </w:style>
  <w:style w:type="character" w:styleId="Hyperlink">
    <w:name w:val="Hyperlink"/>
    <w:basedOn w:val="DefaultParagraphFont"/>
    <w:uiPriority w:val="99"/>
    <w:rsid w:val="008D59EE"/>
    <w:rPr>
      <w:rFonts w:cs="Times New Roman"/>
      <w:color w:val="0000FF"/>
      <w:u w:val="single"/>
    </w:rPr>
  </w:style>
  <w:style w:type="paragraph" w:customStyle="1" w:styleId="Char">
    <w:name w:val="Char"/>
    <w:basedOn w:val="Normal"/>
    <w:rsid w:val="008D59EE"/>
    <w:pPr>
      <w:tabs>
        <w:tab w:val="left" w:pos="709"/>
      </w:tabs>
    </w:pPr>
    <w:rPr>
      <w:rFonts w:ascii="Tahoma" w:hAnsi="Tahoma"/>
      <w:lang w:val="pl-PL" w:eastAsia="pl-PL"/>
    </w:rPr>
  </w:style>
  <w:style w:type="paragraph" w:customStyle="1" w:styleId="Style9">
    <w:name w:val="Style9"/>
    <w:basedOn w:val="Normal"/>
    <w:rsid w:val="008D59EE"/>
    <w:pPr>
      <w:widowControl w:val="0"/>
      <w:autoSpaceDE w:val="0"/>
      <w:autoSpaceDN w:val="0"/>
      <w:adjustRightInd w:val="0"/>
      <w:spacing w:line="245" w:lineRule="exact"/>
      <w:jc w:val="both"/>
    </w:pPr>
    <w:rPr>
      <w:rFonts w:ascii="MS Reference Sans Serif" w:hAnsi="MS Reference Sans Serif"/>
      <w:lang w:eastAsia="bg-BG"/>
    </w:rPr>
  </w:style>
  <w:style w:type="character" w:styleId="CommentReference">
    <w:name w:val="annotation reference"/>
    <w:basedOn w:val="DefaultParagraphFont"/>
    <w:semiHidden/>
    <w:rsid w:val="008D59EE"/>
    <w:rPr>
      <w:rFonts w:cs="Times New Roman"/>
      <w:sz w:val="16"/>
      <w:szCs w:val="16"/>
    </w:rPr>
  </w:style>
  <w:style w:type="paragraph" w:styleId="CommentText">
    <w:name w:val="annotation text"/>
    <w:basedOn w:val="Normal"/>
    <w:link w:val="CommentTextChar"/>
    <w:semiHidden/>
    <w:rsid w:val="008D59EE"/>
    <w:pPr>
      <w:spacing w:after="200" w:line="276" w:lineRule="auto"/>
    </w:pPr>
    <w:rPr>
      <w:rFonts w:ascii="Calibri" w:eastAsia="Times New Roman" w:hAnsi="Calibri"/>
      <w:sz w:val="20"/>
      <w:szCs w:val="20"/>
      <w:lang w:eastAsia="en-US"/>
    </w:rPr>
  </w:style>
  <w:style w:type="character" w:customStyle="1" w:styleId="CommentTextChar">
    <w:name w:val="Comment Text Char"/>
    <w:basedOn w:val="DefaultParagraphFont"/>
    <w:link w:val="CommentText"/>
    <w:semiHidden/>
    <w:rsid w:val="008D59EE"/>
    <w:rPr>
      <w:rFonts w:ascii="Calibri" w:eastAsia="Times New Roman" w:hAnsi="Calibri" w:cs="Times New Roman"/>
      <w:sz w:val="20"/>
      <w:szCs w:val="20"/>
    </w:rPr>
  </w:style>
  <w:style w:type="paragraph" w:styleId="BalloonText">
    <w:name w:val="Balloon Text"/>
    <w:basedOn w:val="Normal"/>
    <w:link w:val="BalloonTextChar"/>
    <w:rsid w:val="008D59EE"/>
    <w:rPr>
      <w:rFonts w:ascii="Tahoma" w:hAnsi="Tahoma" w:cs="Tahoma"/>
      <w:sz w:val="16"/>
      <w:szCs w:val="16"/>
    </w:rPr>
  </w:style>
  <w:style w:type="character" w:customStyle="1" w:styleId="BalloonTextChar">
    <w:name w:val="Balloon Text Char"/>
    <w:basedOn w:val="DefaultParagraphFont"/>
    <w:link w:val="BalloonText"/>
    <w:rsid w:val="008D59EE"/>
    <w:rPr>
      <w:rFonts w:ascii="Tahoma" w:eastAsia="Calibri" w:hAnsi="Tahoma" w:cs="Tahoma"/>
      <w:sz w:val="16"/>
      <w:szCs w:val="16"/>
      <w:lang w:eastAsia="ar-SA"/>
    </w:rPr>
  </w:style>
  <w:style w:type="paragraph" w:styleId="CommentSubject">
    <w:name w:val="annotation subject"/>
    <w:basedOn w:val="CommentText"/>
    <w:next w:val="CommentText"/>
    <w:link w:val="CommentSubjectChar"/>
    <w:semiHidden/>
    <w:rsid w:val="008D59EE"/>
    <w:pPr>
      <w:spacing w:after="0" w:line="240" w:lineRule="auto"/>
    </w:pPr>
    <w:rPr>
      <w:rFonts w:ascii="Times New Roman" w:eastAsia="Calibri" w:hAnsi="Times New Roman"/>
      <w:b/>
      <w:bCs/>
      <w:lang w:eastAsia="ar-SA"/>
    </w:rPr>
  </w:style>
  <w:style w:type="character" w:customStyle="1" w:styleId="CommentSubjectChar">
    <w:name w:val="Comment Subject Char"/>
    <w:basedOn w:val="CommentTextChar"/>
    <w:link w:val="CommentSubject"/>
    <w:semiHidden/>
    <w:rsid w:val="008D59EE"/>
    <w:rPr>
      <w:rFonts w:ascii="Times New Roman" w:eastAsia="Calibri" w:hAnsi="Times New Roman"/>
      <w:b/>
      <w:bCs/>
      <w:lang w:eastAsia="ar-SA"/>
    </w:rPr>
  </w:style>
  <w:style w:type="character" w:customStyle="1" w:styleId="blue1">
    <w:name w:val="blue1"/>
    <w:basedOn w:val="DefaultParagraphFont"/>
    <w:rsid w:val="008D59EE"/>
    <w:rPr>
      <w:rFonts w:ascii="Times New Roman" w:hAnsi="Times New Roman" w:cs="Times New Roman"/>
      <w:color w:val="0000FF"/>
      <w:sz w:val="24"/>
      <w:szCs w:val="24"/>
    </w:rPr>
  </w:style>
  <w:style w:type="character" w:customStyle="1" w:styleId="legaldocreference">
    <w:name w:val="legaldocreference"/>
    <w:basedOn w:val="DefaultParagraphFont"/>
    <w:rsid w:val="008D59EE"/>
  </w:style>
  <w:style w:type="character" w:customStyle="1" w:styleId="samedocreference">
    <w:name w:val="samedocreference"/>
    <w:basedOn w:val="DefaultParagraphFont"/>
    <w:rsid w:val="008D59EE"/>
  </w:style>
  <w:style w:type="paragraph" w:customStyle="1" w:styleId="m">
    <w:name w:val="m"/>
    <w:basedOn w:val="Normal"/>
    <w:rsid w:val="008D59EE"/>
    <w:pPr>
      <w:ind w:firstLine="1105"/>
      <w:jc w:val="both"/>
    </w:pPr>
    <w:rPr>
      <w:rFonts w:eastAsia="Times New Roman"/>
      <w:color w:val="000000"/>
      <w:lang w:eastAsia="bg-BG"/>
    </w:rPr>
  </w:style>
  <w:style w:type="character" w:customStyle="1" w:styleId="CharChar6">
    <w:name w:val="Char Char6"/>
    <w:basedOn w:val="DefaultParagraphFont"/>
    <w:rsid w:val="008D59EE"/>
    <w:rPr>
      <w:rFonts w:ascii="Times New Roman" w:eastAsia="Times New Roman" w:hAnsi="Times New Roman" w:cs="Times New Roman"/>
      <w:sz w:val="20"/>
      <w:szCs w:val="20"/>
    </w:rPr>
  </w:style>
  <w:style w:type="character" w:customStyle="1" w:styleId="ldef1">
    <w:name w:val="ldef1"/>
    <w:basedOn w:val="DefaultParagraphFont"/>
    <w:rsid w:val="008D59EE"/>
    <w:rPr>
      <w:rFonts w:ascii="Times New Roman" w:hAnsi="Times New Roman" w:cs="Times New Roman" w:hint="default"/>
      <w:sz w:val="24"/>
      <w:szCs w:val="24"/>
    </w:rPr>
  </w:style>
  <w:style w:type="paragraph" w:customStyle="1" w:styleId="1">
    <w:name w:val="Списък на абзаци1"/>
    <w:basedOn w:val="Normal"/>
    <w:rsid w:val="008D59EE"/>
    <w:pPr>
      <w:spacing w:after="200" w:line="276" w:lineRule="auto"/>
      <w:ind w:left="720"/>
      <w:contextualSpacing/>
    </w:pPr>
    <w:rPr>
      <w:rFonts w:ascii="Calibri" w:eastAsia="Times New Roman" w:hAnsi="Calibri"/>
      <w:sz w:val="22"/>
      <w:szCs w:val="22"/>
      <w:lang w:val="en-US" w:eastAsia="en-US"/>
    </w:rPr>
  </w:style>
  <w:style w:type="paragraph" w:customStyle="1" w:styleId="Style">
    <w:name w:val="Style"/>
    <w:rsid w:val="008D59EE"/>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normaltableau">
    <w:name w:val="normal_tableau"/>
    <w:basedOn w:val="Normal"/>
    <w:rsid w:val="008D59EE"/>
    <w:pPr>
      <w:spacing w:before="120" w:after="120"/>
      <w:jc w:val="both"/>
    </w:pPr>
    <w:rPr>
      <w:rFonts w:ascii="Optima" w:eastAsia="Times New Roman" w:hAnsi="Optima"/>
      <w:sz w:val="22"/>
      <w:szCs w:val="20"/>
      <w:lang w:val="en-GB" w:eastAsia="bg-BG"/>
    </w:rPr>
  </w:style>
  <w:style w:type="paragraph" w:customStyle="1" w:styleId="Default">
    <w:name w:val="Default"/>
    <w:rsid w:val="008D59E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
    <w:name w:val="Основен текст + Удебелен"/>
    <w:rsid w:val="008D59EE"/>
    <w:rPr>
      <w:rFonts w:ascii="Times New Roman" w:eastAsia="Times New Roman" w:hAnsi="Times New Roman" w:cs="Times New Roman"/>
      <w:b/>
      <w:bCs/>
      <w:i w:val="0"/>
      <w:iCs w:val="0"/>
      <w:smallCaps w:val="0"/>
      <w:strike w:val="0"/>
      <w:spacing w:val="0"/>
      <w:sz w:val="23"/>
      <w:szCs w:val="23"/>
    </w:rPr>
  </w:style>
  <w:style w:type="paragraph" w:styleId="BlockText">
    <w:name w:val="Block Text"/>
    <w:basedOn w:val="Normal"/>
    <w:rsid w:val="008D59EE"/>
    <w:pPr>
      <w:widowControl w:val="0"/>
      <w:spacing w:before="120" w:line="360" w:lineRule="auto"/>
      <w:ind w:left="57" w:right="57"/>
      <w:jc w:val="both"/>
    </w:pPr>
    <w:rPr>
      <w:rFonts w:ascii="Arial" w:eastAsia="Times New Roman" w:hAnsi="Arial"/>
      <w:sz w:val="22"/>
      <w:szCs w:val="20"/>
      <w:lang w:eastAsia="bg-BG"/>
    </w:rPr>
  </w:style>
  <w:style w:type="paragraph" w:customStyle="1" w:styleId="a0">
    <w:name w:val="Обикн. параграф"/>
    <w:basedOn w:val="Normal"/>
    <w:rsid w:val="008D59EE"/>
    <w:pPr>
      <w:spacing w:before="120" w:line="360" w:lineRule="auto"/>
      <w:ind w:firstLine="720"/>
      <w:jc w:val="both"/>
    </w:pPr>
    <w:rPr>
      <w:rFonts w:eastAsia="Times New Roman"/>
      <w:szCs w:val="20"/>
      <w:lang w:eastAsia="bg-BG"/>
    </w:rPr>
  </w:style>
  <w:style w:type="character" w:styleId="FootnoteReference">
    <w:name w:val="footnote reference"/>
    <w:uiPriority w:val="99"/>
    <w:rsid w:val="008D59EE"/>
    <w:rPr>
      <w:vertAlign w:val="superscript"/>
    </w:rPr>
  </w:style>
  <w:style w:type="character" w:customStyle="1" w:styleId="timark">
    <w:name w:val="timark"/>
    <w:basedOn w:val="DefaultParagraphFont"/>
    <w:rsid w:val="008D59EE"/>
  </w:style>
  <w:style w:type="character" w:customStyle="1" w:styleId="apple-converted-space">
    <w:name w:val="apple-converted-space"/>
    <w:basedOn w:val="DefaultParagraphFont"/>
    <w:rsid w:val="008D59EE"/>
  </w:style>
  <w:style w:type="character" w:customStyle="1" w:styleId="hps">
    <w:name w:val="hps"/>
    <w:basedOn w:val="DefaultParagraphFont"/>
    <w:rsid w:val="008D59EE"/>
  </w:style>
  <w:style w:type="paragraph" w:customStyle="1" w:styleId="CM1">
    <w:name w:val="CM1"/>
    <w:basedOn w:val="Default"/>
    <w:next w:val="Default"/>
    <w:uiPriority w:val="99"/>
    <w:rsid w:val="008D59EE"/>
    <w:rPr>
      <w:rFonts w:ascii="EUAlbertina" w:eastAsia="Calibri" w:hAnsi="EUAlbertina"/>
      <w:color w:val="auto"/>
      <w:lang w:eastAsia="bg-BG"/>
    </w:rPr>
  </w:style>
  <w:style w:type="paragraph" w:customStyle="1" w:styleId="CM3">
    <w:name w:val="CM3"/>
    <w:basedOn w:val="Default"/>
    <w:next w:val="Default"/>
    <w:uiPriority w:val="99"/>
    <w:rsid w:val="008D59EE"/>
    <w:rPr>
      <w:rFonts w:ascii="EUAlbertina" w:eastAsia="Calibri" w:hAnsi="EUAlbertina"/>
      <w:color w:val="auto"/>
      <w:lang w:eastAsia="bg-BG"/>
    </w:rPr>
  </w:style>
  <w:style w:type="character" w:customStyle="1" w:styleId="Regular">
    <w:name w:val="Regular"/>
    <w:basedOn w:val="DefaultParagraphFont"/>
    <w:uiPriority w:val="1"/>
    <w:rsid w:val="008D59EE"/>
  </w:style>
  <w:style w:type="character" w:customStyle="1" w:styleId="atn">
    <w:name w:val="atn"/>
    <w:basedOn w:val="DefaultParagraphFont"/>
    <w:rsid w:val="008D59EE"/>
    <w:rPr>
      <w:rFonts w:cs="Times New Roman"/>
    </w:rPr>
  </w:style>
  <w:style w:type="paragraph" w:styleId="TOCHeading">
    <w:name w:val="TOC Heading"/>
    <w:basedOn w:val="Heading1"/>
    <w:next w:val="Normal"/>
    <w:uiPriority w:val="39"/>
    <w:qFormat/>
    <w:rsid w:val="008D59EE"/>
    <w:pPr>
      <w:spacing w:line="276" w:lineRule="auto"/>
      <w:outlineLvl w:val="9"/>
    </w:pPr>
    <w:rPr>
      <w:rFonts w:eastAsia="Times New Roman"/>
      <w:lang w:val="en-US" w:eastAsia="en-US"/>
    </w:rPr>
  </w:style>
  <w:style w:type="paragraph" w:styleId="TOC1">
    <w:name w:val="toc 1"/>
    <w:basedOn w:val="Normal"/>
    <w:next w:val="Normal"/>
    <w:autoRedefine/>
    <w:uiPriority w:val="39"/>
    <w:unhideWhenUsed/>
    <w:rsid w:val="008D59EE"/>
  </w:style>
  <w:style w:type="paragraph" w:styleId="TOC2">
    <w:name w:val="toc 2"/>
    <w:basedOn w:val="Normal"/>
    <w:next w:val="Normal"/>
    <w:autoRedefine/>
    <w:uiPriority w:val="39"/>
    <w:unhideWhenUsed/>
    <w:rsid w:val="008D59EE"/>
    <w:pPr>
      <w:ind w:left="240"/>
    </w:pPr>
  </w:style>
  <w:style w:type="paragraph" w:customStyle="1" w:styleId="NormalBold">
    <w:name w:val="NormalBold"/>
    <w:basedOn w:val="Normal"/>
    <w:link w:val="NormalBoldChar"/>
    <w:rsid w:val="008D59EE"/>
    <w:pPr>
      <w:widowControl w:val="0"/>
    </w:pPr>
    <w:rPr>
      <w:rFonts w:eastAsia="Times New Roman"/>
      <w:b/>
      <w:szCs w:val="22"/>
    </w:rPr>
  </w:style>
  <w:style w:type="character" w:customStyle="1" w:styleId="NormalBoldChar">
    <w:name w:val="NormalBold Char"/>
    <w:link w:val="NormalBold"/>
    <w:locked/>
    <w:rsid w:val="008D59EE"/>
    <w:rPr>
      <w:rFonts w:ascii="Times New Roman" w:eastAsia="Times New Roman" w:hAnsi="Times New Roman" w:cs="Times New Roman"/>
      <w:b/>
      <w:sz w:val="24"/>
    </w:rPr>
  </w:style>
  <w:style w:type="character" w:customStyle="1" w:styleId="DeltaViewInsertion">
    <w:name w:val="DeltaView Insertion"/>
    <w:rsid w:val="008D59EE"/>
    <w:rPr>
      <w:b/>
      <w:i/>
      <w:spacing w:val="0"/>
      <w:lang w:val="bg-BG" w:eastAsia="bg-BG"/>
    </w:rPr>
  </w:style>
  <w:style w:type="paragraph" w:customStyle="1" w:styleId="Text1">
    <w:name w:val="Text 1"/>
    <w:basedOn w:val="Normal"/>
    <w:rsid w:val="008D59EE"/>
    <w:pPr>
      <w:spacing w:before="120" w:after="120"/>
      <w:ind w:left="850"/>
      <w:jc w:val="both"/>
    </w:pPr>
    <w:rPr>
      <w:szCs w:val="22"/>
      <w:lang w:eastAsia="bg-BG"/>
    </w:rPr>
  </w:style>
  <w:style w:type="paragraph" w:customStyle="1" w:styleId="NormalLeft">
    <w:name w:val="Normal Left"/>
    <w:basedOn w:val="Normal"/>
    <w:rsid w:val="008D59EE"/>
    <w:pPr>
      <w:spacing w:before="120" w:after="120"/>
    </w:pPr>
    <w:rPr>
      <w:szCs w:val="22"/>
      <w:lang w:eastAsia="bg-BG"/>
    </w:rPr>
  </w:style>
  <w:style w:type="paragraph" w:customStyle="1" w:styleId="Tiret0">
    <w:name w:val="Tiret 0"/>
    <w:basedOn w:val="Normal"/>
    <w:rsid w:val="008D59EE"/>
    <w:pPr>
      <w:numPr>
        <w:numId w:val="5"/>
      </w:numPr>
      <w:spacing w:before="120" w:after="120"/>
      <w:jc w:val="both"/>
    </w:pPr>
    <w:rPr>
      <w:szCs w:val="22"/>
      <w:lang w:eastAsia="bg-BG"/>
    </w:rPr>
  </w:style>
  <w:style w:type="paragraph" w:customStyle="1" w:styleId="Tiret1">
    <w:name w:val="Tiret 1"/>
    <w:basedOn w:val="Normal"/>
    <w:rsid w:val="008D59EE"/>
    <w:pPr>
      <w:numPr>
        <w:numId w:val="6"/>
      </w:numPr>
      <w:spacing w:before="120" w:after="120"/>
      <w:jc w:val="both"/>
    </w:pPr>
    <w:rPr>
      <w:szCs w:val="22"/>
      <w:lang w:eastAsia="bg-BG"/>
    </w:rPr>
  </w:style>
  <w:style w:type="paragraph" w:customStyle="1" w:styleId="NumPar1">
    <w:name w:val="NumPar 1"/>
    <w:basedOn w:val="Normal"/>
    <w:next w:val="Text1"/>
    <w:rsid w:val="008D59EE"/>
    <w:pPr>
      <w:numPr>
        <w:numId w:val="9"/>
      </w:numPr>
      <w:spacing w:before="120" w:after="120"/>
      <w:jc w:val="both"/>
    </w:pPr>
    <w:rPr>
      <w:szCs w:val="22"/>
      <w:lang w:eastAsia="bg-BG"/>
    </w:rPr>
  </w:style>
  <w:style w:type="paragraph" w:customStyle="1" w:styleId="NumPar2">
    <w:name w:val="NumPar 2"/>
    <w:basedOn w:val="Normal"/>
    <w:next w:val="Text1"/>
    <w:rsid w:val="008D59EE"/>
    <w:pPr>
      <w:numPr>
        <w:ilvl w:val="1"/>
        <w:numId w:val="9"/>
      </w:numPr>
      <w:spacing w:before="120" w:after="120"/>
      <w:jc w:val="both"/>
    </w:pPr>
    <w:rPr>
      <w:szCs w:val="22"/>
      <w:lang w:eastAsia="bg-BG"/>
    </w:rPr>
  </w:style>
  <w:style w:type="paragraph" w:customStyle="1" w:styleId="NumPar3">
    <w:name w:val="NumPar 3"/>
    <w:basedOn w:val="Normal"/>
    <w:next w:val="Text1"/>
    <w:rsid w:val="008D59EE"/>
    <w:pPr>
      <w:numPr>
        <w:ilvl w:val="2"/>
        <w:numId w:val="9"/>
      </w:numPr>
      <w:spacing w:before="120" w:after="120"/>
      <w:jc w:val="both"/>
    </w:pPr>
    <w:rPr>
      <w:szCs w:val="22"/>
      <w:lang w:eastAsia="bg-BG"/>
    </w:rPr>
  </w:style>
  <w:style w:type="paragraph" w:customStyle="1" w:styleId="NumPar4">
    <w:name w:val="NumPar 4"/>
    <w:basedOn w:val="Normal"/>
    <w:next w:val="Text1"/>
    <w:rsid w:val="008D59EE"/>
    <w:pPr>
      <w:numPr>
        <w:ilvl w:val="3"/>
        <w:numId w:val="9"/>
      </w:numPr>
      <w:spacing w:before="120" w:after="120"/>
      <w:jc w:val="both"/>
    </w:pPr>
    <w:rPr>
      <w:szCs w:val="22"/>
      <w:lang w:eastAsia="bg-BG"/>
    </w:rPr>
  </w:style>
  <w:style w:type="paragraph" w:customStyle="1" w:styleId="ChapterTitle">
    <w:name w:val="ChapterTitle"/>
    <w:basedOn w:val="Normal"/>
    <w:next w:val="Normal"/>
    <w:rsid w:val="008D59EE"/>
    <w:pPr>
      <w:keepNext/>
      <w:spacing w:before="120" w:after="360"/>
      <w:jc w:val="center"/>
    </w:pPr>
    <w:rPr>
      <w:b/>
      <w:sz w:val="32"/>
      <w:szCs w:val="22"/>
      <w:lang w:eastAsia="bg-BG"/>
    </w:rPr>
  </w:style>
  <w:style w:type="paragraph" w:customStyle="1" w:styleId="SectionTitle">
    <w:name w:val="SectionTitle"/>
    <w:basedOn w:val="Normal"/>
    <w:next w:val="Heading1"/>
    <w:rsid w:val="008D59EE"/>
    <w:pPr>
      <w:keepNext/>
      <w:spacing w:before="120" w:after="360"/>
      <w:jc w:val="center"/>
    </w:pPr>
    <w:rPr>
      <w:b/>
      <w:smallCaps/>
      <w:sz w:val="28"/>
      <w:szCs w:val="22"/>
      <w:lang w:eastAsia="bg-BG"/>
    </w:rPr>
  </w:style>
  <w:style w:type="paragraph" w:customStyle="1" w:styleId="Annexetitre">
    <w:name w:val="Annexe titre"/>
    <w:basedOn w:val="Normal"/>
    <w:next w:val="Normal"/>
    <w:rsid w:val="008D59EE"/>
    <w:pPr>
      <w:spacing w:before="120" w:after="120"/>
      <w:jc w:val="center"/>
    </w:pPr>
    <w:rPr>
      <w:b/>
      <w:szCs w:val="22"/>
      <w:u w:val="single"/>
      <w:lang w:eastAsia="bg-BG"/>
    </w:rPr>
  </w:style>
  <w:style w:type="paragraph" w:customStyle="1" w:styleId="Body">
    <w:name w:val="Body"/>
    <w:uiPriority w:val="99"/>
    <w:rsid w:val="008D59EE"/>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eastAsia="Arial Unicode MS" w:hAnsi="Calibri" w:cs="Calibri"/>
      <w:color w:val="000000"/>
      <w:u w:color="000000"/>
      <w:lang w:val="en-GB" w:eastAsia="en-GB"/>
    </w:rPr>
  </w:style>
  <w:style w:type="numbering" w:customStyle="1" w:styleId="List0">
    <w:name w:val="List 0"/>
    <w:rsid w:val="008D59EE"/>
    <w:pPr>
      <w:numPr>
        <w:numId w:val="11"/>
      </w:numPr>
    </w:pPr>
  </w:style>
  <w:style w:type="character" w:customStyle="1" w:styleId="inputvalue">
    <w:name w:val="input_value"/>
    <w:basedOn w:val="DefaultParagraphFont"/>
    <w:rsid w:val="008D59EE"/>
  </w:style>
  <w:style w:type="paragraph" w:customStyle="1" w:styleId="man">
    <w:name w:val="man"/>
    <w:basedOn w:val="Normal"/>
    <w:rsid w:val="00560895"/>
    <w:pPr>
      <w:spacing w:line="360" w:lineRule="atLeast"/>
    </w:pPr>
    <w:rPr>
      <w:rFonts w:eastAsia="Times New Roman"/>
      <w:lang w:eastAsia="bg-BG"/>
    </w:rPr>
  </w:style>
</w:styles>
</file>

<file path=word/webSettings.xml><?xml version="1.0" encoding="utf-8"?>
<w:webSettings xmlns:r="http://schemas.openxmlformats.org/officeDocument/2006/relationships" xmlns:w="http://schemas.openxmlformats.org/wordprocessingml/2006/main">
  <w:divs>
    <w:div w:id="1321806736">
      <w:bodyDiv w:val="1"/>
      <w:marLeft w:val="0"/>
      <w:marRight w:val="0"/>
      <w:marTop w:val="0"/>
      <w:marBottom w:val="0"/>
      <w:divBdr>
        <w:top w:val="none" w:sz="0" w:space="0" w:color="auto"/>
        <w:left w:val="none" w:sz="0" w:space="0" w:color="auto"/>
        <w:bottom w:val="none" w:sz="0" w:space="0" w:color="auto"/>
        <w:right w:val="none" w:sz="0" w:space="0" w:color="auto"/>
      </w:divBdr>
      <w:divsChild>
        <w:div w:id="84883628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pis://Base=NARH&amp;DocCode=2003&amp;ToPar=Art172&amp;Type=201/" TargetMode="External"/><Relationship Id="rId18" Type="http://schemas.openxmlformats.org/officeDocument/2006/relationships/hyperlink" Target="apis://Base=NARH&amp;DocCode=2003&amp;ToPar=Art252&amp;Type=201/" TargetMode="External"/><Relationship Id="rId26" Type="http://schemas.openxmlformats.org/officeDocument/2006/relationships/hyperlink" Target="apis://Base=NARH&amp;DocCode=2003&amp;ToPar=Art353&#1077;&amp;Type=201/" TargetMode="External"/><Relationship Id="rId39" Type="http://schemas.openxmlformats.org/officeDocument/2006/relationships/hyperlink" Target="apis://Base=NARH&amp;DocCode=40001&amp;Type=201" TargetMode="External"/><Relationship Id="rId21" Type="http://schemas.openxmlformats.org/officeDocument/2006/relationships/hyperlink" Target="apis://Base=NARH&amp;DocCode=2003&amp;ToPar=Art301&amp;Type=201/" TargetMode="External"/><Relationship Id="rId34" Type="http://schemas.openxmlformats.org/officeDocument/2006/relationships/hyperlink" Target="apis://Base=NARH&amp;DocCode=4076&amp;ToPar=Art740&amp;Type=201/" TargetMode="External"/><Relationship Id="rId42" Type="http://schemas.openxmlformats.org/officeDocument/2006/relationships/hyperlink" Target="apis://Base=NARH&amp;DocCode=41091&amp;ToPar=Art4&amp;Type=201" TargetMode="External"/><Relationship Id="rId47" Type="http://schemas.openxmlformats.org/officeDocument/2006/relationships/hyperlink" Target="apis://Base=NARH&amp;DocCode=41765&amp;ToPar=Art54_Al1_Pt7&amp;Type=201/" TargetMode="External"/><Relationship Id="rId50" Type="http://schemas.openxmlformats.org/officeDocument/2006/relationships/hyperlink" Target="apis://Base=NARH&amp;DocCode=41765&amp;ToPar=Art54_Al1_Pt7&amp;Type=201/" TargetMode="External"/><Relationship Id="rId55" Type="http://schemas.openxmlformats.org/officeDocument/2006/relationships/hyperlink" Target="apis://Base=NARH&amp;DocCode=41765&amp;ToPar=Art55_Al1&amp;Type=201/" TargetMode="External"/><Relationship Id="rId63" Type="http://schemas.openxmlformats.org/officeDocument/2006/relationships/hyperlink" Target="apis://Base=NARH&amp;DocCode=41765&amp;ToPar=Art67_Al6&amp;Type=201/" TargetMode="External"/><Relationship Id="rId68" Type="http://schemas.openxmlformats.org/officeDocument/2006/relationships/hyperlink" Target="apis://Base=NARH&amp;DocCode=40640&amp;ToPar=Art8_Al11&amp;Type=201/" TargetMode="External"/><Relationship Id="rId7" Type="http://schemas.openxmlformats.org/officeDocument/2006/relationships/endnotes" Target="endnotes.xml"/><Relationship Id="rId71" Type="http://schemas.openxmlformats.org/officeDocument/2006/relationships/hyperlink" Target="apis://Base=NARH&amp;DocCode=41765&amp;ToPar=Art66_Al11&amp;Type=201/" TargetMode="External"/><Relationship Id="rId2" Type="http://schemas.openxmlformats.org/officeDocument/2006/relationships/numbering" Target="numbering.xml"/><Relationship Id="rId16" Type="http://schemas.openxmlformats.org/officeDocument/2006/relationships/hyperlink" Target="apis://Base=NARH&amp;DocCode=2003&amp;ToPar=Art217&amp;Type=201/" TargetMode="External"/><Relationship Id="rId29" Type="http://schemas.openxmlformats.org/officeDocument/2006/relationships/hyperlink" Target="apis://Base=NARH&amp;DocCode=2009&amp;ToPar=Art118&amp;Type=201/" TargetMode="External"/><Relationship Id="rId11" Type="http://schemas.openxmlformats.org/officeDocument/2006/relationships/hyperlink" Target="apis://Base=NARH&amp;DocCode=2003&amp;ToPar=Art159&#1072;&amp;Type=201/" TargetMode="External"/><Relationship Id="rId24" Type="http://schemas.openxmlformats.org/officeDocument/2006/relationships/hyperlink" Target="apis://Base=NARH&amp;DocCode=2003&amp;ToPar=Art321&#1072;&amp;Type=201/" TargetMode="External"/><Relationship Id="rId32" Type="http://schemas.openxmlformats.org/officeDocument/2006/relationships/hyperlink" Target="apis://Base=NARH&amp;DocCode=2009&amp;ToPar=Art301&amp;Type=201/" TargetMode="External"/><Relationship Id="rId37" Type="http://schemas.openxmlformats.org/officeDocument/2006/relationships/hyperlink" Target="apis://Base=NARH&amp;DocCode=41765&amp;ToPar=Art55_Al1&amp;Type=201/" TargetMode="External"/><Relationship Id="rId40" Type="http://schemas.openxmlformats.org/officeDocument/2006/relationships/hyperlink" Target="apis://Base=APEV&amp;CELEX=32013D0755&amp;Type=201" TargetMode="External"/><Relationship Id="rId45" Type="http://schemas.openxmlformats.org/officeDocument/2006/relationships/hyperlink" Target="apis://Base=NARH&amp;DocCode=41765&amp;ToPar=Art54_Al1_Pt1&amp;Type=201/" TargetMode="External"/><Relationship Id="rId53" Type="http://schemas.openxmlformats.org/officeDocument/2006/relationships/hyperlink" Target="apis://Base=NARH&amp;DocCode=41765&amp;ToPar=Art56&amp;Type=201/" TargetMode="External"/><Relationship Id="rId58" Type="http://schemas.openxmlformats.org/officeDocument/2006/relationships/hyperlink" Target="apis://Base=NARH&amp;DocCode=41765&amp;ToPar=Art56_Al1_Pt2&amp;Type=201/" TargetMode="External"/><Relationship Id="rId66" Type="http://schemas.openxmlformats.org/officeDocument/2006/relationships/hyperlink" Target="apis://Base=APEV&amp;CELEX=31977L0799&amp;Type=201/"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pis://Base=NARH&amp;DocCode=2003&amp;ToPar=Art194&amp;Type=201/" TargetMode="External"/><Relationship Id="rId23" Type="http://schemas.openxmlformats.org/officeDocument/2006/relationships/hyperlink" Target="apis://Base=NARH&amp;DocCode=2003&amp;ToPar=Art321&amp;Type=201/" TargetMode="External"/><Relationship Id="rId28" Type="http://schemas.openxmlformats.org/officeDocument/2006/relationships/hyperlink" Target="apis://Base=NARH&amp;DocCode=41765&amp;ToPar=Art44_Al5&amp;Type=201/" TargetMode="External"/><Relationship Id="rId36" Type="http://schemas.openxmlformats.org/officeDocument/2006/relationships/hyperlink" Target="apis://Base=NARH&amp;DocCode=41765&amp;ToPar=Art101_Al11&amp;Type=201/" TargetMode="External"/><Relationship Id="rId49" Type="http://schemas.openxmlformats.org/officeDocument/2006/relationships/hyperlink" Target="apis://Base=NARH&amp;DocCode=41765&amp;ToPar=Art54_Al1_Pt2&amp;Type=201/" TargetMode="External"/><Relationship Id="rId57" Type="http://schemas.openxmlformats.org/officeDocument/2006/relationships/hyperlink" Target="apis://Base=NARH&amp;DocCode=41765&amp;ToPar=Art56_Al1_Pt1&amp;Type=201/" TargetMode="External"/><Relationship Id="rId61" Type="http://schemas.openxmlformats.org/officeDocument/2006/relationships/hyperlink" Target="apis://Base=NARH&amp;DocCode=41765&amp;ToPar=Art55_Al3&amp;Type=201/" TargetMode="External"/><Relationship Id="rId10" Type="http://schemas.openxmlformats.org/officeDocument/2006/relationships/hyperlink" Target="apis://Base=NARH&amp;DocCode=2003&amp;ToPar=Art108&#1072;&amp;Type=201/" TargetMode="External"/><Relationship Id="rId19" Type="http://schemas.openxmlformats.org/officeDocument/2006/relationships/hyperlink" Target="apis://Base=NARH&amp;DocCode=2003&amp;ToPar=Art253&amp;Type=201/" TargetMode="External"/><Relationship Id="rId31" Type="http://schemas.openxmlformats.org/officeDocument/2006/relationships/hyperlink" Target="apis://Base=NARH&amp;DocCode=2009&amp;ToPar=Art245&amp;Type=201/" TargetMode="External"/><Relationship Id="rId44" Type="http://schemas.openxmlformats.org/officeDocument/2006/relationships/hyperlink" Target="apis://Base=NARH&amp;DocCode=41765&amp;ToPar=Art67_Al3&amp;Type=201/" TargetMode="External"/><Relationship Id="rId52" Type="http://schemas.openxmlformats.org/officeDocument/2006/relationships/hyperlink" Target="apis://Base=NARH&amp;DocCode=41765&amp;ToPar=Art55_Al1&amp;Type=201/" TargetMode="External"/><Relationship Id="rId60" Type="http://schemas.openxmlformats.org/officeDocument/2006/relationships/hyperlink" Target="apis://Base=NARH&amp;DocCode=41765&amp;ToPar=Art54_Al2&amp;Type=201/" TargetMode="External"/><Relationship Id="rId65" Type="http://schemas.openxmlformats.org/officeDocument/2006/relationships/hyperlink" Target="apis://Base=APEV&amp;CELEX=32011L0016&amp;Type=201/"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apis://Base=NARH&amp;DocCode=2003&amp;ToPar=Art192&#1072;&amp;Type=201/" TargetMode="External"/><Relationship Id="rId22" Type="http://schemas.openxmlformats.org/officeDocument/2006/relationships/hyperlink" Target="apis://Base=NARH&amp;DocCode=2003&amp;ToPar=Art307&amp;Type=201/" TargetMode="External"/><Relationship Id="rId27" Type="http://schemas.openxmlformats.org/officeDocument/2006/relationships/hyperlink" Target="apis://Base=NARH&amp;DocCode=2023&amp;ToPar=Art162_Al2_Pt1&amp;Type=201/" TargetMode="External"/><Relationship Id="rId30" Type="http://schemas.openxmlformats.org/officeDocument/2006/relationships/hyperlink" Target="apis://Base=NARH&amp;DocCode=2009&amp;ToPar=Art128&amp;Type=201/" TargetMode="External"/><Relationship Id="rId35" Type="http://schemas.openxmlformats.org/officeDocument/2006/relationships/hyperlink" Target="apis://Base=NARH&amp;DocCode=41765&amp;ToPar=Art54_Al1&amp;Type=201/" TargetMode="External"/><Relationship Id="rId43" Type="http://schemas.openxmlformats.org/officeDocument/2006/relationships/hyperlink" Target="apis://Base=NARH&amp;DocCode=41765&amp;ToPar=Art101_Al11&amp;Type=201/" TargetMode="External"/><Relationship Id="rId48" Type="http://schemas.openxmlformats.org/officeDocument/2006/relationships/hyperlink" Target="apis://Base=NARH&amp;DocCode=41765&amp;ToPar=Art54_Al1_Pt1&amp;Type=201/" TargetMode="External"/><Relationship Id="rId56" Type="http://schemas.openxmlformats.org/officeDocument/2006/relationships/hyperlink" Target="apis://Base=NARH&amp;DocCode=41765&amp;ToPar=Art54_Al1_Pt3&amp;Type=201/" TargetMode="External"/><Relationship Id="rId64" Type="http://schemas.openxmlformats.org/officeDocument/2006/relationships/hyperlink" Target="apis://Base=NARH&amp;DocCode=40656&amp;ToPar=Par1_Pt64&amp;Type=201" TargetMode="External"/><Relationship Id="rId69" Type="http://schemas.openxmlformats.org/officeDocument/2006/relationships/hyperlink" Target="apis://Base=NARH&amp;DocCode=4076&amp;ToPar=Par1&#1074;&amp;Type=201" TargetMode="External"/><Relationship Id="rId8" Type="http://schemas.openxmlformats.org/officeDocument/2006/relationships/image" Target="media/image1.wmf"/><Relationship Id="rId51" Type="http://schemas.openxmlformats.org/officeDocument/2006/relationships/hyperlink" Target="apis://Base=NARH&amp;DocCode=41765&amp;ToPar=Art54_Al1&amp;Type=201/"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apis://Base=NARH&amp;DocCode=2003&amp;ToPar=Art159&#1075;&amp;Type=201/" TargetMode="External"/><Relationship Id="rId17" Type="http://schemas.openxmlformats.org/officeDocument/2006/relationships/hyperlink" Target="apis://Base=NARH&amp;DocCode=2003&amp;ToPar=Art219&amp;Type=201/" TargetMode="External"/><Relationship Id="rId25" Type="http://schemas.openxmlformats.org/officeDocument/2006/relationships/hyperlink" Target="apis://Base=NARH&amp;DocCode=2003&amp;ToPar=Art352&amp;Type=201/" TargetMode="External"/><Relationship Id="rId33" Type="http://schemas.openxmlformats.org/officeDocument/2006/relationships/hyperlink" Target="apis://Base=NARH&amp;DocCode=2009&amp;ToPar=Art305&amp;Type=201/" TargetMode="External"/><Relationship Id="rId38" Type="http://schemas.openxmlformats.org/officeDocument/2006/relationships/hyperlink" Target="apis://Base=NARH&amp;DocCode=41091&amp;ToPar=Art6&amp;Type=201" TargetMode="External"/><Relationship Id="rId46" Type="http://schemas.openxmlformats.org/officeDocument/2006/relationships/hyperlink" Target="apis://Base=NARH&amp;DocCode=41765&amp;ToPar=Art54_Al1_Pt2&amp;Type=201/" TargetMode="External"/><Relationship Id="rId59" Type="http://schemas.openxmlformats.org/officeDocument/2006/relationships/hyperlink" Target="apis://Base=NARH&amp;DocCode=41765&amp;ToPar=Art56_Al1_Pt3&amp;Type=201/" TargetMode="External"/><Relationship Id="rId67" Type="http://schemas.openxmlformats.org/officeDocument/2006/relationships/hyperlink" Target="apis://Base=NARH&amp;DocCode=40656&amp;ToPar=Art12_Al9&amp;Type=201/" TargetMode="External"/><Relationship Id="rId20" Type="http://schemas.openxmlformats.org/officeDocument/2006/relationships/hyperlink" Target="apis://Base=NARH&amp;DocCode=2003&amp;ToPar=Art260&amp;Type=201/" TargetMode="External"/><Relationship Id="rId41" Type="http://schemas.openxmlformats.org/officeDocument/2006/relationships/hyperlink" Target="apis://Base=NARH&amp;DocCode=41091&amp;ToPar=Art6&amp;Type=201" TargetMode="External"/><Relationship Id="rId54" Type="http://schemas.openxmlformats.org/officeDocument/2006/relationships/hyperlink" Target="apis://Base=NARH&amp;DocCode=41765&amp;ToPar=Art54_Al1&amp;Type=201/" TargetMode="External"/><Relationship Id="rId62" Type="http://schemas.openxmlformats.org/officeDocument/2006/relationships/hyperlink" Target="apis://Base=NARH&amp;DocCode=109180&amp;ToPar=Art54_Al2&amp;Type=201/" TargetMode="External"/><Relationship Id="rId70" Type="http://schemas.openxmlformats.org/officeDocument/2006/relationships/hyperlink" Target="apis://Base=NARH&amp;DocCode=41765&amp;ToPar=Art66_Al2&amp;Type=201/"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0D6D3-8729-4F01-9869-EC65426D2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56</Pages>
  <Words>19273</Words>
  <Characters>109860</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stanislavova_m</dc:creator>
  <cp:lastModifiedBy>stanislavova_m</cp:lastModifiedBy>
  <cp:revision>57</cp:revision>
  <cp:lastPrinted>2016-11-22T15:31:00Z</cp:lastPrinted>
  <dcterms:created xsi:type="dcterms:W3CDTF">2016-11-17T14:39:00Z</dcterms:created>
  <dcterms:modified xsi:type="dcterms:W3CDTF">2016-11-22T15:37:00Z</dcterms:modified>
</cp:coreProperties>
</file>