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69" w:rsidRPr="00A23C69" w:rsidRDefault="00A23C69" w:rsidP="00A23C69">
      <w:pPr>
        <w:spacing w:after="0" w:line="260" w:lineRule="atLeast"/>
        <w:jc w:val="center"/>
        <w:rPr>
          <w:rFonts w:ascii="Verdana" w:eastAsia="Times New Roman" w:hAnsi="Verdana" w:cs="Arial"/>
          <w:b/>
          <w:lang w:val="en-US" w:eastAsia="de-DE"/>
        </w:rPr>
      </w:pPr>
      <w:r w:rsidRPr="00A23C69">
        <w:rPr>
          <w:rFonts w:ascii="Verdana" w:eastAsia="Times New Roman" w:hAnsi="Verdana" w:cs="Arial"/>
          <w:b/>
          <w:lang w:val="en-US" w:eastAsia="de-DE"/>
        </w:rPr>
        <w:t>Notification of Major Holdings</w:t>
      </w:r>
    </w:p>
    <w:p w:rsidR="00A23C69" w:rsidRPr="00A23C69" w:rsidRDefault="00A23C69" w:rsidP="00A23C69">
      <w:pPr>
        <w:spacing w:after="0" w:line="260" w:lineRule="atLeast"/>
        <w:jc w:val="center"/>
        <w:rPr>
          <w:rFonts w:ascii="Verdana" w:eastAsia="Times New Roman" w:hAnsi="Verdana" w:cs="Arial"/>
          <w:b/>
          <w:sz w:val="20"/>
          <w:szCs w:val="20"/>
          <w:lang w:val="en-US" w:eastAsia="de-DE"/>
        </w:rPr>
      </w:pPr>
    </w:p>
    <w:p w:rsidR="00A23C69" w:rsidRPr="00A23C69" w:rsidRDefault="00A23C69" w:rsidP="00A23C69">
      <w:pPr>
        <w:spacing w:after="0" w:line="260" w:lineRule="atLeast"/>
        <w:rPr>
          <w:rFonts w:ascii="Verdana" w:eastAsia="Times New Roman" w:hAnsi="Verdana" w:cs="Arial"/>
          <w:b/>
          <w:sz w:val="18"/>
          <w:szCs w:val="18"/>
          <w:lang w:val="en-US" w:eastAsia="de-DE"/>
        </w:rPr>
      </w:pPr>
      <w:r w:rsidRPr="00A23C69">
        <w:rPr>
          <w:rFonts w:ascii="Verdana" w:eastAsia="Times New Roman" w:hAnsi="Verdana" w:cs="Arial"/>
          <w:b/>
          <w:sz w:val="18"/>
          <w:szCs w:val="18"/>
          <w:lang w:val="en-US" w:eastAsia="de-DE"/>
        </w:rPr>
        <w:t xml:space="preserve">To be sent to Financial Supervision </w:t>
      </w:r>
      <w:proofErr w:type="spellStart"/>
      <w:r w:rsidRPr="00A23C69">
        <w:rPr>
          <w:rFonts w:ascii="Verdana" w:eastAsia="Times New Roman" w:hAnsi="Verdana" w:cs="Arial"/>
          <w:b/>
          <w:sz w:val="18"/>
          <w:szCs w:val="18"/>
          <w:lang w:val="en-US" w:eastAsia="de-DE"/>
        </w:rPr>
        <w:t>Comission</w:t>
      </w:r>
      <w:proofErr w:type="spellEnd"/>
      <w:r w:rsidRPr="00A23C69">
        <w:rPr>
          <w:rFonts w:ascii="Verdana" w:eastAsia="Times New Roman" w:hAnsi="Verdana" w:cs="Arial"/>
          <w:b/>
          <w:sz w:val="18"/>
          <w:szCs w:val="18"/>
          <w:lang w:val="en-US" w:eastAsia="de-DE"/>
        </w:rPr>
        <w:t xml:space="preserve"> (</w:t>
      </w:r>
      <w:proofErr w:type="spellStart"/>
      <w:r w:rsidRPr="00A23C69">
        <w:rPr>
          <w:rFonts w:ascii="Verdana" w:eastAsia="Times New Roman" w:hAnsi="Verdana" w:cs="Arial"/>
          <w:b/>
          <w:sz w:val="18"/>
          <w:szCs w:val="18"/>
          <w:lang w:val="en-US" w:eastAsia="de-DE"/>
        </w:rPr>
        <w:t>FSC</w:t>
      </w:r>
      <w:proofErr w:type="spellEnd"/>
      <w:r w:rsidRPr="00A23C69">
        <w:rPr>
          <w:rFonts w:ascii="Verdana" w:eastAsia="Times New Roman" w:hAnsi="Verdana" w:cs="Arial"/>
          <w:b/>
          <w:sz w:val="18"/>
          <w:szCs w:val="18"/>
          <w:lang w:val="en-US" w:eastAsia="de-DE"/>
        </w:rPr>
        <w:t>) via</w:t>
      </w:r>
      <w:r w:rsidRPr="00A23C69">
        <w:rPr>
          <w:rFonts w:ascii="Verdana" w:eastAsia="Times New Roman" w:hAnsi="Verdana" w:cs="Arial"/>
          <w:b/>
          <w:sz w:val="18"/>
          <w:szCs w:val="18"/>
          <w:lang w:eastAsia="de-DE"/>
        </w:rPr>
        <w:t>:</w:t>
      </w:r>
    </w:p>
    <w:p w:rsidR="00A23C69" w:rsidRPr="00A23C69" w:rsidRDefault="00A23C69" w:rsidP="00A23C69">
      <w:pPr>
        <w:spacing w:after="0" w:line="260" w:lineRule="atLeast"/>
        <w:rPr>
          <w:rFonts w:ascii="Verdana" w:eastAsia="Times New Roman" w:hAnsi="Verdana" w:cs="Arial"/>
          <w:b/>
          <w:sz w:val="18"/>
          <w:szCs w:val="18"/>
          <w:lang w:val="en-US" w:eastAsia="de-DE"/>
        </w:rPr>
      </w:pPr>
    </w:p>
    <w:p w:rsidR="00A23C69" w:rsidRPr="00A23C69" w:rsidRDefault="00A23C69" w:rsidP="00A23C69">
      <w:pPr>
        <w:spacing w:after="0" w:line="260" w:lineRule="atLeast"/>
        <w:rPr>
          <w:rFonts w:ascii="Verdana" w:eastAsia="Times New Roman" w:hAnsi="Verdana" w:cs="Arial"/>
          <w:sz w:val="18"/>
          <w:szCs w:val="18"/>
          <w:lang w:eastAsia="de-DE"/>
        </w:rPr>
      </w:pPr>
      <w:r w:rsidRPr="00A23C69">
        <w:rPr>
          <w:rFonts w:ascii="Verdana" w:eastAsia="Times New Roman" w:hAnsi="Verdana" w:cs="Arial"/>
          <w:sz w:val="18"/>
          <w:szCs w:val="18"/>
          <w:lang w:eastAsia="de-DE"/>
        </w:rPr>
        <w:t>-</w:t>
      </w:r>
      <w:r w:rsidRPr="00A23C69">
        <w:rPr>
          <w:rFonts w:ascii="Verdana" w:eastAsia="Times New Roman" w:hAnsi="Verdana" w:cs="Arial"/>
          <w:sz w:val="18"/>
          <w:szCs w:val="18"/>
          <w:lang w:val="en-US" w:eastAsia="de-DE"/>
        </w:rPr>
        <w:t xml:space="preserve"> </w:t>
      </w:r>
      <w:proofErr w:type="gramStart"/>
      <w:r w:rsidRPr="00A23C69">
        <w:rPr>
          <w:rFonts w:ascii="Verdana" w:eastAsia="Times New Roman" w:hAnsi="Verdana" w:cs="Arial"/>
          <w:sz w:val="18"/>
          <w:szCs w:val="18"/>
          <w:lang w:val="en-US" w:eastAsia="de-DE"/>
        </w:rPr>
        <w:t>fax</w:t>
      </w:r>
      <w:proofErr w:type="gramEnd"/>
      <w:r w:rsidRPr="00A23C69">
        <w:rPr>
          <w:rFonts w:ascii="Verdana" w:eastAsia="Times New Roman" w:hAnsi="Verdana" w:cs="Arial"/>
          <w:sz w:val="18"/>
          <w:szCs w:val="18"/>
          <w:lang w:val="en-US" w:eastAsia="de-DE"/>
        </w:rPr>
        <w:t xml:space="preserve"> to (++359-2-829-43-24) or</w:t>
      </w:r>
    </w:p>
    <w:p w:rsidR="00A23C69" w:rsidRPr="00A23C69" w:rsidRDefault="00A23C69" w:rsidP="00A23C69">
      <w:pPr>
        <w:spacing w:after="0" w:line="260" w:lineRule="atLeast"/>
        <w:rPr>
          <w:rFonts w:ascii="Verdana" w:eastAsia="Times New Roman" w:hAnsi="Verdana" w:cs="Arial"/>
          <w:sz w:val="18"/>
          <w:szCs w:val="18"/>
          <w:lang w:val="en-US" w:eastAsia="de-DE"/>
        </w:rPr>
      </w:pPr>
      <w:r w:rsidRPr="00A23C69">
        <w:rPr>
          <w:rFonts w:ascii="Verdana" w:eastAsia="Times New Roman" w:hAnsi="Verdana" w:cs="Arial"/>
          <w:sz w:val="18"/>
          <w:szCs w:val="18"/>
          <w:lang w:eastAsia="de-DE"/>
        </w:rPr>
        <w:t>-</w:t>
      </w:r>
      <w:r w:rsidRPr="00A23C69">
        <w:rPr>
          <w:rFonts w:ascii="Verdana" w:eastAsia="Times New Roman" w:hAnsi="Verdana" w:cs="Arial"/>
          <w:sz w:val="18"/>
          <w:szCs w:val="18"/>
          <w:lang w:val="en-US" w:eastAsia="de-DE"/>
        </w:rPr>
        <w:t xml:space="preserve"> </w:t>
      </w:r>
      <w:proofErr w:type="gramStart"/>
      <w:r w:rsidRPr="00A23C69">
        <w:rPr>
          <w:rFonts w:ascii="Verdana" w:eastAsia="Times New Roman" w:hAnsi="Verdana" w:cs="Arial"/>
          <w:sz w:val="18"/>
          <w:szCs w:val="18"/>
          <w:lang w:val="en-US" w:eastAsia="de-DE"/>
        </w:rPr>
        <w:t>via</w:t>
      </w:r>
      <w:proofErr w:type="gramEnd"/>
      <w:r w:rsidRPr="00A23C69">
        <w:rPr>
          <w:rFonts w:ascii="Verdana" w:eastAsia="Times New Roman" w:hAnsi="Verdana" w:cs="Arial"/>
          <w:sz w:val="18"/>
          <w:szCs w:val="18"/>
          <w:lang w:val="en-US" w:eastAsia="de-DE"/>
        </w:rPr>
        <w:t xml:space="preserve"> e-mail, signed by an electronic signature (not encrypted)  to </w:t>
      </w:r>
      <w:hyperlink r:id="rId7" w:tgtFrame="_blank" w:history="1">
        <w:r w:rsidRPr="00A23C69">
          <w:rPr>
            <w:rFonts w:ascii="Times New Roman" w:eastAsia="Times New Roman" w:hAnsi="Times New Roman" w:cs="Times New Roman"/>
            <w:color w:val="0000FF"/>
            <w:sz w:val="24"/>
            <w:szCs w:val="24"/>
            <w:u w:val="single"/>
            <w:lang w:val="de-DE" w:eastAsia="de-DE"/>
          </w:rPr>
          <w:t>delovodstvo@fsc.bg</w:t>
        </w:r>
      </w:hyperlink>
      <w:r w:rsidRPr="00A23C69">
        <w:rPr>
          <w:rFonts w:ascii="Times New Roman" w:eastAsia="Times New Roman" w:hAnsi="Times New Roman" w:cs="Times New Roman"/>
          <w:sz w:val="24"/>
          <w:szCs w:val="24"/>
          <w:lang w:val="de-DE" w:eastAsia="de-DE"/>
        </w:rPr>
        <w:t xml:space="preserve"> or</w:t>
      </w:r>
    </w:p>
    <w:p w:rsidR="00A23C69" w:rsidRPr="00A23C69" w:rsidRDefault="00A23C69" w:rsidP="00A23C69">
      <w:pPr>
        <w:spacing w:after="0" w:line="260" w:lineRule="atLeast"/>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 xml:space="preserve">- </w:t>
      </w:r>
      <w:proofErr w:type="gramStart"/>
      <w:r w:rsidRPr="00A23C69">
        <w:rPr>
          <w:rFonts w:ascii="Verdana" w:eastAsia="Times New Roman" w:hAnsi="Verdana" w:cs="Arial"/>
          <w:sz w:val="18"/>
          <w:szCs w:val="18"/>
          <w:lang w:val="en-US" w:eastAsia="de-DE"/>
        </w:rPr>
        <w:t>by</w:t>
      </w:r>
      <w:proofErr w:type="gramEnd"/>
      <w:r w:rsidRPr="00A23C69">
        <w:rPr>
          <w:rFonts w:ascii="Verdana" w:eastAsia="Times New Roman" w:hAnsi="Verdana" w:cs="Arial"/>
          <w:sz w:val="18"/>
          <w:szCs w:val="18"/>
          <w:lang w:val="en-US" w:eastAsia="de-DE"/>
        </w:rPr>
        <w:t xml:space="preserve"> post to (</w:t>
      </w:r>
      <w:smartTag w:uri="urn:schemas-microsoft-com:office:smarttags" w:element="country-region">
        <w:r w:rsidRPr="00A23C69">
          <w:rPr>
            <w:rFonts w:ascii="Verdana" w:eastAsia="Times New Roman" w:hAnsi="Verdana" w:cs="Arial"/>
            <w:sz w:val="18"/>
            <w:szCs w:val="18"/>
            <w:lang w:val="en-US" w:eastAsia="de-DE"/>
          </w:rPr>
          <w:t>Bulgaria</w:t>
        </w:r>
      </w:smartTag>
      <w:r w:rsidRPr="00A23C69">
        <w:rPr>
          <w:rFonts w:ascii="Verdana" w:eastAsia="Times New Roman" w:hAnsi="Verdana" w:cs="Arial"/>
          <w:sz w:val="18"/>
          <w:szCs w:val="18"/>
          <w:lang w:val="en-US" w:eastAsia="de-DE"/>
        </w:rPr>
        <w:t xml:space="preserve">, 1000 </w:t>
      </w:r>
      <w:smartTag w:uri="urn:schemas-microsoft-com:office:smarttags" w:element="place">
        <w:smartTag w:uri="urn:schemas-microsoft-com:office:smarttags" w:element="City">
          <w:r w:rsidRPr="00A23C69">
            <w:rPr>
              <w:rFonts w:ascii="Verdana" w:eastAsia="Times New Roman" w:hAnsi="Verdana" w:cs="Arial"/>
              <w:sz w:val="18"/>
              <w:szCs w:val="18"/>
              <w:lang w:val="en-US" w:eastAsia="de-DE"/>
            </w:rPr>
            <w:t>Sofia</w:t>
          </w:r>
        </w:smartTag>
      </w:smartTag>
      <w:r w:rsidRPr="00A23C69">
        <w:rPr>
          <w:rFonts w:ascii="Verdana" w:eastAsia="Times New Roman" w:hAnsi="Verdana" w:cs="Arial"/>
          <w:sz w:val="18"/>
          <w:szCs w:val="18"/>
          <w:lang w:val="en-US" w:eastAsia="de-DE"/>
        </w:rPr>
        <w:t xml:space="preserve">, 16 </w:t>
      </w:r>
      <w:proofErr w:type="spellStart"/>
      <w:r w:rsidRPr="00A23C69">
        <w:rPr>
          <w:rFonts w:ascii="Verdana" w:eastAsia="Times New Roman" w:hAnsi="Verdana" w:cs="Arial"/>
          <w:sz w:val="18"/>
          <w:szCs w:val="18"/>
          <w:lang w:val="en-US" w:eastAsia="de-DE"/>
        </w:rPr>
        <w:t>Budapeshta</w:t>
      </w:r>
      <w:proofErr w:type="spellEnd"/>
      <w:r w:rsidRPr="00A23C69">
        <w:rPr>
          <w:rFonts w:ascii="Verdana" w:eastAsia="Times New Roman" w:hAnsi="Verdana" w:cs="Arial"/>
          <w:sz w:val="18"/>
          <w:szCs w:val="18"/>
          <w:lang w:val="en-US" w:eastAsia="de-DE"/>
        </w:rPr>
        <w:t xml:space="preserve"> str.) </w:t>
      </w:r>
    </w:p>
    <w:p w:rsidR="00A23C69" w:rsidRPr="00A23C69" w:rsidRDefault="00A23C69" w:rsidP="00A23C69">
      <w:pPr>
        <w:spacing w:after="0" w:line="260" w:lineRule="atLeast"/>
        <w:rPr>
          <w:rFonts w:ascii="Verdana" w:eastAsia="Times New Roman" w:hAnsi="Verdana" w:cs="Arial"/>
          <w:sz w:val="18"/>
          <w:szCs w:val="18"/>
          <w:lang w:val="en-US" w:eastAsia="de-DE"/>
        </w:rPr>
      </w:pPr>
    </w:p>
    <w:p w:rsidR="00A23C69" w:rsidRPr="00A23C69" w:rsidRDefault="00A23C69" w:rsidP="00A23C69">
      <w:pPr>
        <w:spacing w:after="0" w:line="260" w:lineRule="atLeast"/>
        <w:rPr>
          <w:rFonts w:ascii="Verdana" w:eastAsia="Times New Roman" w:hAnsi="Verdana" w:cs="Arial"/>
          <w:sz w:val="18"/>
          <w:szCs w:val="18"/>
          <w:lang w:val="en-US" w:eastAsia="de-DE"/>
        </w:rPr>
      </w:pPr>
      <w:proofErr w:type="gramStart"/>
      <w:r w:rsidRPr="00A23C69">
        <w:rPr>
          <w:rFonts w:ascii="Verdana" w:eastAsia="Times New Roman" w:hAnsi="Verdana" w:cs="Arial"/>
          <w:b/>
          <w:sz w:val="18"/>
          <w:szCs w:val="18"/>
          <w:u w:val="single"/>
          <w:lang w:val="en-US" w:eastAsia="de-DE"/>
        </w:rPr>
        <w:t>and</w:t>
      </w:r>
      <w:proofErr w:type="gramEnd"/>
      <w:r w:rsidRPr="00A23C69">
        <w:rPr>
          <w:rFonts w:ascii="Verdana" w:eastAsia="Times New Roman" w:hAnsi="Verdana" w:cs="Arial"/>
          <w:sz w:val="18"/>
          <w:szCs w:val="18"/>
          <w:lang w:val="en-US" w:eastAsia="de-DE"/>
        </w:rPr>
        <w:t xml:space="preserve"> to the issuer, via fax or mail or by post</w:t>
      </w:r>
    </w:p>
    <w:p w:rsidR="00A23C69" w:rsidRPr="00A23C69" w:rsidRDefault="00A23C69" w:rsidP="00A23C69">
      <w:pPr>
        <w:spacing w:after="0" w:line="260" w:lineRule="atLeast"/>
        <w:rPr>
          <w:rFonts w:ascii="Verdana" w:eastAsia="Times New Roman" w:hAnsi="Verdana" w:cs="Arial"/>
          <w:sz w:val="18"/>
          <w:szCs w:val="18"/>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sectPr w:rsidR="00A23C69" w:rsidRPr="00A23C69" w:rsidSect="00A23C69">
          <w:footerReference w:type="default" r:id="rId8"/>
          <w:footnotePr>
            <w:pos w:val="beneathText"/>
          </w:footnotePr>
          <w:endnotePr>
            <w:numFmt w:val="decimal"/>
          </w:endnotePr>
          <w:pgSz w:w="11906" w:h="16838" w:code="9"/>
          <w:pgMar w:top="567" w:right="567" w:bottom="567" w:left="567" w:header="709" w:footer="709" w:gutter="0"/>
          <w:cols w:space="708"/>
          <w:docGrid w:linePitch="360"/>
        </w:sect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10519"/>
      </w:tblGrid>
      <w:tr w:rsidR="00A23C69" w:rsidRPr="00A23C69" w:rsidTr="005505FB">
        <w:trPr>
          <w:trHeight w:hRule="exact" w:val="1140"/>
        </w:trPr>
        <w:tc>
          <w:tcPr>
            <w:tcW w:w="10519"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de-DE" w:eastAsia="de-DE"/>
              </w:rPr>
              <w:lastRenderedPageBreak/>
              <w:fldChar w:fldCharType="begin">
                <w:ffData>
                  <w:name w:val="KontrollkästchenK"/>
                  <w:enabled/>
                  <w:calcOnExit w:val="0"/>
                  <w:checkBox>
                    <w:sizeAuto/>
                    <w:default w:val="0"/>
                  </w:checkBox>
                </w:ffData>
              </w:fldChar>
            </w:r>
            <w:r w:rsidR="00A23C69" w:rsidRPr="00A23C69">
              <w:rPr>
                <w:rFonts w:ascii="Verdana" w:eastAsia="Times New Roman" w:hAnsi="Verdana" w:cs="Arial"/>
                <w:sz w:val="20"/>
                <w:szCs w:val="20"/>
                <w:lang w:val="en-US" w:eastAsia="de-DE"/>
              </w:rPr>
              <w:instrText xml:space="preserve"> FORMCHECKBOX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end"/>
            </w:r>
            <w:r w:rsidR="00A23C69" w:rsidRPr="00A23C69">
              <w:rPr>
                <w:rFonts w:ascii="Verdana" w:eastAsia="Times New Roman" w:hAnsi="Verdana" w:cs="Arial"/>
                <w:sz w:val="20"/>
                <w:szCs w:val="20"/>
                <w:lang w:val="en-US" w:eastAsia="de-DE"/>
              </w:rPr>
              <w:t xml:space="preserve"> </w:t>
            </w:r>
            <w:r w:rsidR="00A23C69" w:rsidRPr="00A23C69">
              <w:rPr>
                <w:rFonts w:ascii="Verdana" w:eastAsia="Times New Roman" w:hAnsi="Verdana" w:cs="Arial"/>
                <w:b/>
                <w:sz w:val="20"/>
                <w:szCs w:val="20"/>
                <w:lang w:val="en-US" w:eastAsia="de-DE"/>
              </w:rPr>
              <w:t>Notification of Major Holdings</w:t>
            </w: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en-US" w:eastAsia="de-DE"/>
              </w:rPr>
              <w:t>or</w:t>
            </w:r>
          </w:p>
          <w:p w:rsidR="00A23C69" w:rsidRPr="00A23C69" w:rsidRDefault="00276646" w:rsidP="005505FB">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de-DE" w:eastAsia="de-DE"/>
              </w:rPr>
              <w:fldChar w:fldCharType="begin">
                <w:ffData>
                  <w:name w:val="KontrollkästchenK"/>
                  <w:enabled/>
                  <w:calcOnExit w:val="0"/>
                  <w:checkBox>
                    <w:sizeAuto/>
                    <w:default w:val="0"/>
                  </w:checkBox>
                </w:ffData>
              </w:fldChar>
            </w:r>
            <w:r w:rsidR="00A23C69" w:rsidRPr="00A23C69">
              <w:rPr>
                <w:rFonts w:ascii="Verdana" w:eastAsia="Times New Roman" w:hAnsi="Verdana" w:cs="Arial"/>
                <w:sz w:val="20"/>
                <w:szCs w:val="20"/>
                <w:lang w:val="en-US" w:eastAsia="de-DE"/>
              </w:rPr>
              <w:instrText xml:space="preserve"> FORMCHECKBOX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end"/>
            </w:r>
            <w:r w:rsidR="00A23C69" w:rsidRPr="00A23C69">
              <w:rPr>
                <w:rFonts w:ascii="Verdana" w:eastAsia="Times New Roman" w:hAnsi="Verdana" w:cs="Arial"/>
                <w:sz w:val="20"/>
                <w:szCs w:val="20"/>
                <w:lang w:val="en-US" w:eastAsia="de-DE"/>
              </w:rPr>
              <w:t xml:space="preserve"> </w:t>
            </w:r>
            <w:r w:rsidR="00A23C69" w:rsidRPr="00A23C69">
              <w:rPr>
                <w:rFonts w:ascii="Verdana" w:eastAsia="Times New Roman" w:hAnsi="Verdana" w:cs="Arial"/>
                <w:b/>
                <w:sz w:val="20"/>
                <w:szCs w:val="20"/>
                <w:lang w:val="en-US" w:eastAsia="de-DE"/>
              </w:rPr>
              <w:t xml:space="preserve">Correction </w:t>
            </w:r>
            <w:r w:rsidR="00A23C69" w:rsidRPr="00A23C69">
              <w:rPr>
                <w:rFonts w:ascii="Verdana" w:eastAsia="Times New Roman" w:hAnsi="Verdana" w:cs="Arial"/>
                <w:sz w:val="20"/>
                <w:szCs w:val="20"/>
                <w:lang w:val="en-US" w:eastAsia="de-DE"/>
              </w:rPr>
              <w:t xml:space="preserve">of a notification of Major Holding published on </w:t>
            </w:r>
            <w:r w:rsidRPr="00A23C69">
              <w:rPr>
                <w:rFonts w:ascii="Verdana" w:eastAsia="Times New Roman" w:hAnsi="Verdana" w:cs="Arial"/>
                <w:sz w:val="20"/>
                <w:szCs w:val="20"/>
                <w:lang w:val="de-DE" w:eastAsia="de-DE"/>
              </w:rPr>
              <w:fldChar w:fldCharType="begin">
                <w:ffData>
                  <w:name w:val="Datum_Korrektur"/>
                  <w:enabled/>
                  <w:calcOnExit w:val="0"/>
                  <w:helpText w:type="text" w:val="Datum der ursprünglichen Stimmrechtsmitteilung&#10;&#10;Eingabeformat: TT.MM.JJJJ"/>
                  <w:statusText w:type="text" w:val="TT.MM.JJJJ"/>
                  <w:textInput>
                    <w:type w:val="date"/>
                    <w:maxLength w:val="10"/>
                    <w:format w:val="dd.MM.yyyy"/>
                  </w:textInput>
                </w:ffData>
              </w:fldChar>
            </w:r>
            <w:bookmarkStart w:id="0" w:name="Datum_Korrektur"/>
            <w:r w:rsidR="00A23C69" w:rsidRPr="00A23C69">
              <w:rPr>
                <w:rFonts w:ascii="Verdana" w:eastAsia="Times New Roman" w:hAnsi="Verdana" w:cs="Arial"/>
                <w:sz w:val="20"/>
                <w:szCs w:val="20"/>
                <w:lang w:val="en-US" w:eastAsia="de-DE"/>
              </w:rPr>
              <w:instrText xml:space="preserve"> FORMTEXT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separate"/>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Pr="00A23C69">
              <w:rPr>
                <w:rFonts w:ascii="Verdana" w:eastAsia="Times New Roman" w:hAnsi="Verdana" w:cs="Arial"/>
                <w:sz w:val="20"/>
                <w:szCs w:val="20"/>
                <w:lang w:val="de-DE" w:eastAsia="de-DE"/>
              </w:rPr>
              <w:fldChar w:fldCharType="end"/>
            </w:r>
            <w:bookmarkEnd w:id="0"/>
            <w:r w:rsidR="00A23C69" w:rsidRPr="00A23C69">
              <w:rPr>
                <w:rFonts w:ascii="Verdana" w:eastAsia="Times New Roman" w:hAnsi="Verdana" w:cs="Arial"/>
                <w:sz w:val="20"/>
                <w:szCs w:val="20"/>
                <w:lang w:val="en-US" w:eastAsia="de-DE"/>
              </w:rPr>
              <w:t xml:space="preserve"> (date of publication)</w:t>
            </w: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10519"/>
      </w:tblGrid>
      <w:tr w:rsidR="00A23C69" w:rsidRPr="00A23C69" w:rsidTr="005505FB">
        <w:trPr>
          <w:trHeight w:val="849"/>
        </w:trPr>
        <w:tc>
          <w:tcPr>
            <w:tcW w:w="10519" w:type="dxa"/>
            <w:tcBorders>
              <w:bottom w:val="single" w:sz="4" w:space="0" w:color="auto"/>
            </w:tcBorders>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b/>
                <w:sz w:val="20"/>
                <w:szCs w:val="20"/>
                <w:lang w:val="en-US" w:eastAsia="de-DE"/>
              </w:rPr>
              <w:t>1. Details of issuer</w:t>
            </w:r>
            <w:r w:rsidRPr="00A23C69">
              <w:rPr>
                <w:rFonts w:ascii="Verdana" w:eastAsia="Times New Roman" w:hAnsi="Verdana" w:cs="Arial"/>
                <w:b/>
                <w:color w:val="FF0000"/>
                <w:sz w:val="20"/>
                <w:vertAlign w:val="superscript"/>
                <w:lang w:val="en-US" w:eastAsia="de-DE"/>
              </w:rPr>
              <w:endnoteReference w:id="1"/>
            </w:r>
            <w:r w:rsidRPr="00A23C69">
              <w:rPr>
                <w:rFonts w:ascii="Verdana" w:eastAsia="Times New Roman" w:hAnsi="Verdana" w:cs="Arial"/>
                <w:b/>
                <w:sz w:val="20"/>
                <w:szCs w:val="20"/>
                <w:lang w:val="en-US" w:eastAsia="de-DE"/>
              </w:rPr>
              <w:t xml:space="preserve"> </w:t>
            </w:r>
            <w:r w:rsidRPr="00A23C69">
              <w:rPr>
                <w:rFonts w:ascii="Verdana" w:eastAsia="Times New Roman" w:hAnsi="Verdana" w:cs="Arial"/>
                <w:sz w:val="20"/>
                <w:szCs w:val="20"/>
                <w:lang w:val="en-US" w:eastAsia="de-DE"/>
              </w:rPr>
              <w:t>(name, address)</w:t>
            </w:r>
          </w:p>
          <w:p w:rsidR="00A23C69" w:rsidRPr="00A23C69" w:rsidRDefault="00276646"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pPr>
            <w:r w:rsidRPr="00A23C69">
              <w:rPr>
                <w:rFonts w:ascii="Verdana" w:eastAsia="Times New Roman" w:hAnsi="Verdana" w:cs="Arial"/>
                <w:sz w:val="20"/>
                <w:szCs w:val="20"/>
                <w:lang w:val="de-DE" w:eastAsia="de-DE"/>
              </w:rPr>
              <w:fldChar w:fldCharType="begin">
                <w:ffData>
                  <w:name w:val="Name_Emittent"/>
                  <w:enabled/>
                  <w:calcOnExit w:val="0"/>
                  <w:helpText w:type="text" w:val="Name des Emittenten/der Aktiengesellschaft"/>
                  <w:textInput/>
                </w:ffData>
              </w:fldChar>
            </w:r>
            <w:bookmarkStart w:id="1" w:name="Name_Emittent"/>
            <w:r w:rsidR="00A23C69" w:rsidRPr="00A23C69">
              <w:rPr>
                <w:rFonts w:ascii="Verdana" w:eastAsia="Times New Roman" w:hAnsi="Verdana" w:cs="Arial"/>
                <w:sz w:val="20"/>
                <w:szCs w:val="20"/>
                <w:lang w:val="de-DE" w:eastAsia="de-DE"/>
              </w:rPr>
              <w:instrText xml:space="preserve"> FORMTEXT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separate"/>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Pr="00A23C69">
              <w:rPr>
                <w:rFonts w:ascii="Verdana" w:eastAsia="Times New Roman" w:hAnsi="Verdana" w:cs="Arial"/>
                <w:sz w:val="20"/>
                <w:szCs w:val="20"/>
                <w:lang w:val="de-DE" w:eastAsia="de-DE"/>
              </w:rPr>
              <w:fldChar w:fldCharType="end"/>
            </w:r>
            <w:bookmarkEnd w:id="1"/>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tbl>
      <w:tblPr>
        <w:tblpPr w:leftFromText="141" w:rightFromText="141" w:vertAnchor="text" w:horzAnchor="margin" w:tblpX="114" w:tblpY="2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10485"/>
      </w:tblGrid>
      <w:tr w:rsidR="00A23C69" w:rsidRPr="00A23C69" w:rsidTr="005505FB">
        <w:trPr>
          <w:trHeight w:val="1694"/>
        </w:trPr>
        <w:tc>
          <w:tcPr>
            <w:tcW w:w="10485" w:type="dxa"/>
            <w:tcBorders>
              <w:bottom w:val="single" w:sz="4" w:space="0" w:color="auto"/>
            </w:tcBorders>
            <w:shd w:val="clear" w:color="C0C0C0"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r w:rsidRPr="00A23C69">
              <w:rPr>
                <w:rFonts w:ascii="Verdana" w:eastAsia="Times New Roman" w:hAnsi="Verdana" w:cs="Arial"/>
                <w:b/>
                <w:sz w:val="20"/>
                <w:szCs w:val="20"/>
                <w:lang w:val="en-US" w:eastAsia="de-DE"/>
              </w:rPr>
              <w:t xml:space="preserve">2. Reason for notification </w:t>
            </w:r>
            <w:r w:rsidRPr="00A23C69">
              <w:rPr>
                <w:rFonts w:ascii="Verdana" w:eastAsia="Times New Roman" w:hAnsi="Verdana" w:cs="Arial"/>
                <w:sz w:val="20"/>
                <w:szCs w:val="20"/>
                <w:lang w:val="en-US" w:eastAsia="de-DE"/>
              </w:rPr>
              <w:t>(multiple reasons possible)</w:t>
            </w:r>
            <w:r w:rsidRPr="00A23C69">
              <w:rPr>
                <w:rFonts w:ascii="Verdana" w:eastAsia="Times New Roman" w:hAnsi="Verdana" w:cs="Arial"/>
                <w:b/>
                <w:color w:val="FF0000"/>
                <w:sz w:val="20"/>
                <w:vertAlign w:val="superscript"/>
                <w:lang w:val="en-US" w:eastAsia="de-DE"/>
              </w:rPr>
              <w:endnoteReference w:id="2"/>
            </w:r>
            <w:r w:rsidRPr="00A23C69">
              <w:rPr>
                <w:rFonts w:ascii="Verdana" w:eastAsia="Times New Roman" w:hAnsi="Verdana" w:cs="Arial"/>
                <w:sz w:val="20"/>
                <w:szCs w:val="20"/>
                <w:lang w:val="en-US" w:eastAsia="de-DE"/>
              </w:rPr>
              <w:t xml:space="preserve"> </w:t>
            </w:r>
          </w:p>
          <w:p w:rsidR="00A23C69" w:rsidRPr="00A23C69" w:rsidRDefault="00276646" w:rsidP="00A23C69">
            <w:pPr>
              <w:autoSpaceDE w:val="0"/>
              <w:autoSpaceDN w:val="0"/>
              <w:adjustRightInd w:val="0"/>
              <w:spacing w:before="120" w:after="24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de-DE" w:eastAsia="de-DE"/>
              </w:rPr>
              <w:fldChar w:fldCharType="begin">
                <w:ffData>
                  <w:name w:val="KontrollkästchenK"/>
                  <w:enabled/>
                  <w:calcOnExit w:val="0"/>
                  <w:checkBox>
                    <w:sizeAuto/>
                    <w:default w:val="0"/>
                  </w:checkBox>
                </w:ffData>
              </w:fldChar>
            </w:r>
            <w:r w:rsidR="00A23C69" w:rsidRPr="00A23C69">
              <w:rPr>
                <w:rFonts w:ascii="Verdana" w:eastAsia="Times New Roman" w:hAnsi="Verdana" w:cs="Arial"/>
                <w:sz w:val="20"/>
                <w:szCs w:val="20"/>
                <w:lang w:val="en-US" w:eastAsia="de-DE"/>
              </w:rPr>
              <w:instrText xml:space="preserve"> FORMCHECKBOX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end"/>
            </w:r>
            <w:r w:rsidR="00A23C69" w:rsidRPr="00A23C69">
              <w:rPr>
                <w:rFonts w:ascii="Verdana" w:eastAsia="Times New Roman" w:hAnsi="Verdana" w:cs="Arial"/>
                <w:sz w:val="20"/>
                <w:szCs w:val="20"/>
                <w:lang w:val="en-US" w:eastAsia="de-DE"/>
              </w:rPr>
              <w:t xml:space="preserve"> Acquisition/disposal of shares with voting rights</w:t>
            </w:r>
          </w:p>
          <w:p w:rsidR="00A23C69" w:rsidRPr="00A23C69" w:rsidRDefault="00276646" w:rsidP="00A23C69">
            <w:pPr>
              <w:autoSpaceDE w:val="0"/>
              <w:autoSpaceDN w:val="0"/>
              <w:adjustRightInd w:val="0"/>
              <w:spacing w:before="120" w:after="24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de-DE" w:eastAsia="de-DE"/>
              </w:rPr>
              <w:fldChar w:fldCharType="begin">
                <w:ffData>
                  <w:name w:val="KontrollkästchenK"/>
                  <w:enabled/>
                  <w:calcOnExit w:val="0"/>
                  <w:checkBox>
                    <w:sizeAuto/>
                    <w:default w:val="0"/>
                  </w:checkBox>
                </w:ffData>
              </w:fldChar>
            </w:r>
            <w:r w:rsidR="00A23C69" w:rsidRPr="00A23C69">
              <w:rPr>
                <w:rFonts w:ascii="Verdana" w:eastAsia="Times New Roman" w:hAnsi="Verdana" w:cs="Arial"/>
                <w:sz w:val="20"/>
                <w:szCs w:val="20"/>
                <w:lang w:val="en-US" w:eastAsia="de-DE"/>
              </w:rPr>
              <w:instrText xml:space="preserve"> FORMCHECKBOX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end"/>
            </w:r>
            <w:r w:rsidR="00A23C69" w:rsidRPr="00A23C69">
              <w:rPr>
                <w:rFonts w:ascii="Verdana" w:eastAsia="Times New Roman" w:hAnsi="Verdana" w:cs="Arial"/>
                <w:sz w:val="20"/>
                <w:szCs w:val="20"/>
                <w:lang w:val="en-US" w:eastAsia="de-DE"/>
              </w:rPr>
              <w:t xml:space="preserve"> Acquisition/disposal of instruments</w:t>
            </w:r>
          </w:p>
          <w:p w:rsidR="00A23C69" w:rsidRPr="00A23C69" w:rsidRDefault="00276646" w:rsidP="00A23C69">
            <w:pPr>
              <w:autoSpaceDE w:val="0"/>
              <w:autoSpaceDN w:val="0"/>
              <w:adjustRightInd w:val="0"/>
              <w:spacing w:before="120" w:after="24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de-DE" w:eastAsia="de-DE"/>
              </w:rPr>
              <w:fldChar w:fldCharType="begin">
                <w:ffData>
                  <w:name w:val="KontrollkästchenK"/>
                  <w:enabled/>
                  <w:calcOnExit w:val="0"/>
                  <w:checkBox>
                    <w:sizeAuto/>
                    <w:default w:val="0"/>
                  </w:checkBox>
                </w:ffData>
              </w:fldChar>
            </w:r>
            <w:r w:rsidR="00A23C69" w:rsidRPr="00A23C69">
              <w:rPr>
                <w:rFonts w:ascii="Verdana" w:eastAsia="Times New Roman" w:hAnsi="Verdana" w:cs="Arial"/>
                <w:sz w:val="20"/>
                <w:szCs w:val="20"/>
                <w:lang w:val="en-US" w:eastAsia="de-DE"/>
              </w:rPr>
              <w:instrText xml:space="preserve"> FORMCHECKBOX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end"/>
            </w:r>
            <w:r w:rsidR="00A23C69" w:rsidRPr="00A23C69">
              <w:rPr>
                <w:rFonts w:ascii="Verdana" w:eastAsia="Times New Roman" w:hAnsi="Verdana" w:cs="Arial"/>
                <w:sz w:val="20"/>
                <w:szCs w:val="20"/>
                <w:lang w:val="en-US" w:eastAsia="de-DE"/>
              </w:rPr>
              <w:t xml:space="preserve"> Change of breakdown of voting rights</w:t>
            </w:r>
            <w:r w:rsidR="00A23C69" w:rsidRPr="00A23C69">
              <w:rPr>
                <w:rFonts w:ascii="Verdana" w:eastAsia="Times New Roman" w:hAnsi="Verdana" w:cs="Arial"/>
                <w:b/>
                <w:color w:val="FF0000"/>
                <w:sz w:val="20"/>
                <w:vertAlign w:val="superscript"/>
                <w:lang w:val="en-US" w:eastAsia="de-DE"/>
              </w:rPr>
              <w:endnoteReference w:id="3"/>
            </w:r>
            <w:r w:rsidR="00A23C69" w:rsidRPr="00A23C69">
              <w:rPr>
                <w:rFonts w:ascii="Verdana" w:eastAsia="Times New Roman" w:hAnsi="Verdana" w:cs="Arial"/>
                <w:color w:val="FF0000"/>
                <w:sz w:val="20"/>
                <w:szCs w:val="20"/>
                <w:lang w:val="en-US" w:eastAsia="de-DE"/>
              </w:rPr>
              <w:t xml:space="preserve"> </w:t>
            </w:r>
          </w:p>
          <w:p w:rsidR="00A23C69" w:rsidRPr="00A23C69" w:rsidRDefault="00276646" w:rsidP="00A23C69">
            <w:pPr>
              <w:autoSpaceDE w:val="0"/>
              <w:autoSpaceDN w:val="0"/>
              <w:adjustRightInd w:val="0"/>
              <w:spacing w:before="120" w:after="240" w:line="260" w:lineRule="atLeast"/>
              <w:ind w:left="284" w:hanging="284"/>
              <w:jc w:val="both"/>
              <w:rPr>
                <w:rFonts w:ascii="Verdana" w:eastAsia="Times New Roman" w:hAnsi="Verdana" w:cs="Arial"/>
                <w:sz w:val="20"/>
                <w:szCs w:val="20"/>
                <w:lang w:val="de-DE" w:eastAsia="de-DE"/>
              </w:rPr>
            </w:pPr>
            <w:r w:rsidRPr="00A23C69">
              <w:rPr>
                <w:rFonts w:ascii="Verdana" w:eastAsia="Times New Roman" w:hAnsi="Verdana" w:cs="Arial"/>
                <w:sz w:val="20"/>
                <w:szCs w:val="20"/>
                <w:lang w:val="de-DE" w:eastAsia="de-DE"/>
              </w:rPr>
              <w:fldChar w:fldCharType="begin">
                <w:ffData>
                  <w:name w:val="KontrollkästchenK"/>
                  <w:enabled/>
                  <w:calcOnExit w:val="0"/>
                  <w:checkBox>
                    <w:sizeAuto/>
                    <w:default w:val="0"/>
                  </w:checkBox>
                </w:ffData>
              </w:fldChar>
            </w:r>
            <w:r w:rsidR="00A23C69" w:rsidRPr="00A23C69">
              <w:rPr>
                <w:rFonts w:ascii="Verdana" w:eastAsia="Times New Roman" w:hAnsi="Verdana" w:cs="Arial"/>
                <w:sz w:val="20"/>
                <w:szCs w:val="20"/>
                <w:lang w:val="de-DE" w:eastAsia="de-DE"/>
              </w:rPr>
              <w:instrText xml:space="preserve"> FORMCHECKBOX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end"/>
            </w:r>
            <w:r w:rsidR="00A23C69" w:rsidRPr="00A23C69">
              <w:rPr>
                <w:rFonts w:ascii="Verdana" w:eastAsia="Times New Roman" w:hAnsi="Verdana" w:cs="Arial"/>
                <w:sz w:val="20"/>
                <w:szCs w:val="20"/>
                <w:lang w:val="de-DE" w:eastAsia="de-DE"/>
              </w:rPr>
              <w:t xml:space="preserve"> Other reason</w:t>
            </w:r>
            <w:r w:rsidR="00A23C69" w:rsidRPr="00A23C69">
              <w:rPr>
                <w:rFonts w:ascii="Verdana" w:eastAsia="Times New Roman" w:hAnsi="Verdana" w:cs="Arial"/>
                <w:b/>
                <w:color w:val="FF0000"/>
                <w:sz w:val="20"/>
                <w:vertAlign w:val="superscript"/>
                <w:lang w:val="de-DE" w:eastAsia="de-DE"/>
              </w:rPr>
              <w:endnoteReference w:id="4"/>
            </w:r>
            <w:r w:rsidR="00A23C69" w:rsidRPr="00A23C69">
              <w:rPr>
                <w:rFonts w:ascii="Verdana" w:eastAsia="Times New Roman" w:hAnsi="Verdana" w:cs="Arial"/>
                <w:sz w:val="20"/>
                <w:szCs w:val="20"/>
                <w:lang w:val="de-DE" w:eastAsia="de-DE"/>
              </w:rPr>
              <w:t xml:space="preserve">: </w:t>
            </w:r>
            <w:r w:rsidRPr="00A23C69">
              <w:rPr>
                <w:rFonts w:ascii="Verdana" w:eastAsia="Times New Roman" w:hAnsi="Verdana" w:cs="Arial"/>
                <w:sz w:val="20"/>
                <w:szCs w:val="20"/>
                <w:lang w:val="de-DE" w:eastAsia="de-DE"/>
              </w:rPr>
              <w:fldChar w:fldCharType="begin">
                <w:ffData>
                  <w:name w:val=""/>
                  <w:enabled/>
                  <w:calcOnExit w:val="0"/>
                  <w:helpText w:type="text" w:val="Datum, zu dem die Schwelle erreicht, über- oder unterschritten wurde; entscheidend ist das Datum des Eigentumserwerbs&#10;&#10;Eingabeformat: TT.MM.JJJJ"/>
                  <w:textInput/>
                </w:ffData>
              </w:fldChar>
            </w:r>
            <w:r w:rsidR="00A23C69" w:rsidRPr="00A23C69">
              <w:rPr>
                <w:rFonts w:ascii="Verdana" w:eastAsia="Times New Roman" w:hAnsi="Verdana" w:cs="Arial"/>
                <w:sz w:val="20"/>
                <w:szCs w:val="20"/>
                <w:lang w:val="de-DE" w:eastAsia="de-DE"/>
              </w:rPr>
              <w:instrText xml:space="preserve"> FORMTEXT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separate"/>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Pr="00A23C69">
              <w:rPr>
                <w:rFonts w:ascii="Verdana" w:eastAsia="Times New Roman" w:hAnsi="Verdana" w:cs="Arial"/>
                <w:sz w:val="20"/>
                <w:szCs w:val="20"/>
                <w:lang w:val="de-DE" w:eastAsia="de-DE"/>
              </w:rPr>
              <w:fldChar w:fldCharType="end"/>
            </w:r>
            <w:r w:rsidR="00A23C69" w:rsidRPr="00A23C69">
              <w:rPr>
                <w:rFonts w:ascii="Verdana" w:eastAsia="Times New Roman" w:hAnsi="Verdana" w:cs="Arial"/>
                <w:sz w:val="20"/>
                <w:szCs w:val="20"/>
                <w:lang w:val="de-DE" w:eastAsia="de-DE"/>
              </w:rPr>
              <w:t xml:space="preserve"> </w:t>
            </w: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10519"/>
      </w:tblGrid>
      <w:tr w:rsidR="00A23C69" w:rsidRPr="00A23C69" w:rsidTr="005505FB">
        <w:trPr>
          <w:trHeight w:val="1276"/>
        </w:trPr>
        <w:tc>
          <w:tcPr>
            <w:tcW w:w="10519" w:type="dxa"/>
            <w:tcBorders>
              <w:bottom w:val="single" w:sz="4" w:space="0" w:color="auto"/>
            </w:tcBorders>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r w:rsidRPr="00A23C69">
              <w:rPr>
                <w:rFonts w:ascii="Verdana" w:eastAsia="Times New Roman" w:hAnsi="Verdana" w:cs="Arial"/>
                <w:b/>
                <w:sz w:val="20"/>
                <w:szCs w:val="20"/>
                <w:lang w:val="en-US" w:eastAsia="de-DE"/>
              </w:rPr>
              <w:t>3. Details of person subject to the notification obligation</w:t>
            </w:r>
            <w:r w:rsidRPr="00A23C69">
              <w:rPr>
                <w:rFonts w:ascii="Verdana" w:eastAsia="Times New Roman" w:hAnsi="Verdana" w:cs="Arial"/>
                <w:b/>
                <w:color w:val="FF0000"/>
                <w:sz w:val="20"/>
                <w:vertAlign w:val="superscript"/>
                <w:lang w:val="en-US" w:eastAsia="de-DE"/>
              </w:rPr>
              <w:endnoteReference w:id="5"/>
            </w:r>
          </w:p>
          <w:tbl>
            <w:tblPr>
              <w:tblW w:w="21279" w:type="dxa"/>
              <w:tblLayout w:type="fixed"/>
              <w:tblLook w:val="04A0"/>
            </w:tblPr>
            <w:tblGrid>
              <w:gridCol w:w="4315"/>
              <w:gridCol w:w="5500"/>
              <w:gridCol w:w="5732"/>
              <w:gridCol w:w="5732"/>
            </w:tblGrid>
            <w:tr w:rsidR="00A23C69" w:rsidRPr="00A23C69" w:rsidTr="005505FB">
              <w:trPr>
                <w:trHeight w:val="841"/>
              </w:trPr>
              <w:tc>
                <w:tcPr>
                  <w:tcW w:w="4315" w:type="dxa"/>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pPr>
                  <w:r w:rsidRPr="00A23C69">
                    <w:rPr>
                      <w:rFonts w:ascii="Verdana" w:eastAsia="Times New Roman" w:hAnsi="Verdana" w:cs="Arial"/>
                      <w:sz w:val="20"/>
                      <w:szCs w:val="20"/>
                      <w:lang w:val="de-DE" w:eastAsia="de-DE"/>
                    </w:rPr>
                    <w:t>Name</w:t>
                  </w:r>
                  <w:r w:rsidRPr="00A23C69">
                    <w:rPr>
                      <w:rFonts w:ascii="Verdana" w:eastAsia="Times New Roman" w:hAnsi="Verdana" w:cs="Arial"/>
                      <w:b/>
                      <w:color w:val="FF0000"/>
                      <w:sz w:val="20"/>
                      <w:vertAlign w:val="superscript"/>
                      <w:lang w:val="de-DE" w:eastAsia="de-DE"/>
                    </w:rPr>
                    <w:endnoteReference w:id="6"/>
                  </w:r>
                  <w:bookmarkStart w:id="2" w:name="Name_MPn"/>
                  <w:r w:rsidRPr="00A23C69">
                    <w:rPr>
                      <w:rFonts w:ascii="Verdana" w:eastAsia="Times New Roman" w:hAnsi="Verdana" w:cs="Arial"/>
                      <w:sz w:val="20"/>
                      <w:szCs w:val="20"/>
                      <w:lang w:val="de-DE" w:eastAsia="de-DE"/>
                    </w:rPr>
                    <w:t>:</w:t>
                  </w:r>
                </w:p>
                <w:p w:rsidR="00A23C69" w:rsidRPr="00A23C69" w:rsidRDefault="00276646"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de-DE" w:eastAsia="de-DE"/>
                    </w:rPr>
                  </w:pPr>
                  <w:r w:rsidRPr="00A23C69">
                    <w:rPr>
                      <w:rFonts w:ascii="Verdana" w:eastAsia="Times New Roman" w:hAnsi="Verdana" w:cs="Arial"/>
                      <w:sz w:val="20"/>
                      <w:szCs w:val="20"/>
                      <w:lang w:val="de-DE" w:eastAsia="de-DE"/>
                    </w:rPr>
                    <w:fldChar w:fldCharType="begin">
                      <w:ffData>
                        <w:name w:val=""/>
                        <w:enabled/>
                        <w:calcOnExit w:val="0"/>
                        <w:helpText w:type="text" w:val="Name des Mitteilungspflichtigen (natürliche Person).&#10;&#10;Eingabeformat: Nachname, Vorname"/>
                        <w:textInput/>
                      </w:ffData>
                    </w:fldChar>
                  </w:r>
                  <w:r w:rsidR="00A23C69" w:rsidRPr="00A23C69">
                    <w:rPr>
                      <w:rFonts w:ascii="Verdana" w:eastAsia="Times New Roman" w:hAnsi="Verdana" w:cs="Arial"/>
                      <w:sz w:val="20"/>
                      <w:szCs w:val="20"/>
                      <w:lang w:val="de-DE" w:eastAsia="de-DE"/>
                    </w:rPr>
                    <w:instrText xml:space="preserve"> FORMTEXT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separate"/>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Pr="00A23C69">
                    <w:rPr>
                      <w:rFonts w:ascii="Verdana" w:eastAsia="Times New Roman" w:hAnsi="Verdana" w:cs="Arial"/>
                      <w:sz w:val="20"/>
                      <w:szCs w:val="20"/>
                      <w:lang w:val="de-DE" w:eastAsia="de-DE"/>
                    </w:rPr>
                    <w:fldChar w:fldCharType="end"/>
                  </w:r>
                </w:p>
              </w:tc>
              <w:bookmarkEnd w:id="2"/>
              <w:tc>
                <w:tcPr>
                  <w:tcW w:w="5500" w:type="dxa"/>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en-US" w:eastAsia="de-DE"/>
                    </w:rPr>
                    <w:t>City and country of registered office</w:t>
                  </w:r>
                  <w:r w:rsidRPr="00A23C69">
                    <w:rPr>
                      <w:rFonts w:ascii="Verdana" w:eastAsia="Times New Roman" w:hAnsi="Verdana" w:cs="Arial"/>
                      <w:b/>
                      <w:color w:val="FF0000"/>
                      <w:sz w:val="20"/>
                      <w:vertAlign w:val="superscript"/>
                      <w:lang w:val="en-US" w:eastAsia="de-DE"/>
                    </w:rPr>
                    <w:endnoteReference w:id="7"/>
                  </w:r>
                  <w:r w:rsidRPr="00A23C69">
                    <w:rPr>
                      <w:rFonts w:ascii="Verdana" w:eastAsia="Times New Roman" w:hAnsi="Verdana" w:cs="Arial"/>
                      <w:sz w:val="20"/>
                      <w:szCs w:val="20"/>
                      <w:lang w:val="en-US" w:eastAsia="de-DE"/>
                    </w:rPr>
                    <w:t xml:space="preserve"> </w:t>
                  </w:r>
                  <w:r w:rsidRPr="00A23C69">
                    <w:rPr>
                      <w:rFonts w:ascii="Verdana" w:eastAsia="Times New Roman" w:hAnsi="Verdana" w:cs="Arial"/>
                      <w:sz w:val="18"/>
                      <w:szCs w:val="18"/>
                      <w:lang w:val="en-US" w:eastAsia="de-DE"/>
                    </w:rPr>
                    <w:t>(if applicable)</w:t>
                  </w:r>
                  <w:r w:rsidRPr="00A23C69">
                    <w:rPr>
                      <w:rFonts w:ascii="Verdana" w:eastAsia="Times New Roman" w:hAnsi="Verdana" w:cs="Arial"/>
                      <w:sz w:val="20"/>
                      <w:szCs w:val="20"/>
                      <w:lang w:val="en-US" w:eastAsia="de-DE"/>
                    </w:rPr>
                    <w:t>:</w:t>
                  </w:r>
                </w:p>
                <w:p w:rsidR="00A23C69" w:rsidRPr="00A23C69" w:rsidRDefault="00276646"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pPr>
                  <w:r w:rsidRPr="00A23C69">
                    <w:rPr>
                      <w:rFonts w:ascii="Verdana" w:eastAsia="Times New Roman" w:hAnsi="Verdana" w:cs="Arial"/>
                      <w:sz w:val="20"/>
                      <w:szCs w:val="20"/>
                      <w:lang w:val="de-DE" w:eastAsia="de-DE"/>
                    </w:rPr>
                    <w:fldChar w:fldCharType="begin">
                      <w:ffData>
                        <w:name w:val="Name_MPj"/>
                        <w:enabled/>
                        <w:calcOnExit w:val="0"/>
                        <w:helpText w:type="text" w:val="Name/Firma des/der Mitteilungspflichtigen (juristische Person).&#10;&#10;Eingabeformat: Name bzw. Firma"/>
                        <w:textInput/>
                      </w:ffData>
                    </w:fldChar>
                  </w:r>
                  <w:bookmarkStart w:id="3" w:name="Name_MPj"/>
                  <w:r w:rsidR="00A23C69" w:rsidRPr="00A23C69">
                    <w:rPr>
                      <w:rFonts w:ascii="Verdana" w:eastAsia="Times New Roman" w:hAnsi="Verdana" w:cs="Arial"/>
                      <w:sz w:val="20"/>
                      <w:szCs w:val="20"/>
                      <w:lang w:val="de-DE" w:eastAsia="de-DE"/>
                    </w:rPr>
                    <w:instrText xml:space="preserve"> FORMTEXT </w:instrText>
                  </w:r>
                  <w:r w:rsidRPr="00A23C69">
                    <w:rPr>
                      <w:rFonts w:ascii="Verdana" w:eastAsia="Times New Roman" w:hAnsi="Verdana" w:cs="Arial"/>
                      <w:sz w:val="20"/>
                      <w:szCs w:val="20"/>
                      <w:lang w:val="de-DE" w:eastAsia="de-DE"/>
                    </w:rPr>
                  </w:r>
                  <w:r w:rsidRPr="00A23C69">
                    <w:rPr>
                      <w:rFonts w:ascii="Verdana" w:eastAsia="Times New Roman" w:hAnsi="Verdana" w:cs="Arial"/>
                      <w:sz w:val="20"/>
                      <w:szCs w:val="20"/>
                      <w:lang w:val="de-DE" w:eastAsia="de-DE"/>
                    </w:rPr>
                    <w:fldChar w:fldCharType="separate"/>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00A23C69" w:rsidRPr="00A23C69">
                    <w:rPr>
                      <w:rFonts w:ascii="Verdana" w:eastAsia="Times New Roman" w:hAnsi="Verdana" w:cs="Arial"/>
                      <w:noProof/>
                      <w:sz w:val="20"/>
                      <w:szCs w:val="20"/>
                      <w:lang w:val="de-DE" w:eastAsia="de-DE"/>
                    </w:rPr>
                    <w:t> </w:t>
                  </w:r>
                  <w:r w:rsidRPr="00A23C69">
                    <w:rPr>
                      <w:rFonts w:ascii="Verdana" w:eastAsia="Times New Roman" w:hAnsi="Verdana" w:cs="Arial"/>
                      <w:sz w:val="20"/>
                      <w:szCs w:val="20"/>
                      <w:lang w:val="de-DE" w:eastAsia="de-DE"/>
                    </w:rPr>
                    <w:fldChar w:fldCharType="end"/>
                  </w:r>
                  <w:bookmarkEnd w:id="3"/>
                </w:p>
              </w:tc>
              <w:tc>
                <w:tcPr>
                  <w:tcW w:w="5732" w:type="dxa"/>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pPr>
                </w:p>
              </w:tc>
              <w:tc>
                <w:tcPr>
                  <w:tcW w:w="5732" w:type="dxa"/>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pPr>
                </w:p>
              </w:tc>
            </w:tr>
          </w:tbl>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de-DE" w:eastAsia="de-DE"/>
              </w:rPr>
            </w:pP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10519"/>
      </w:tblGrid>
      <w:tr w:rsidR="00A23C69" w:rsidRPr="00A23C69" w:rsidTr="005505FB">
        <w:trPr>
          <w:trHeight w:hRule="exact" w:val="819"/>
        </w:trPr>
        <w:tc>
          <w:tcPr>
            <w:tcW w:w="10519" w:type="dxa"/>
            <w:shd w:val="clear" w:color="auto" w:fill="auto"/>
          </w:tcPr>
          <w:p w:rsidR="00A23C69" w:rsidRPr="00A23C69" w:rsidRDefault="00A23C69" w:rsidP="00DC1800">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r w:rsidRPr="00A23C69">
              <w:rPr>
                <w:rFonts w:ascii="Verdana" w:eastAsia="Times New Roman" w:hAnsi="Verdana" w:cs="Arial"/>
                <w:b/>
                <w:bCs/>
                <w:sz w:val="20"/>
                <w:szCs w:val="20"/>
                <w:lang w:val="en-US" w:eastAsia="de-DE"/>
              </w:rPr>
              <w:t xml:space="preserve">4. Names of shareholder(s) </w:t>
            </w:r>
            <w:r w:rsidRPr="00A23C69">
              <w:rPr>
                <w:rFonts w:ascii="Verdana" w:eastAsia="Times New Roman" w:hAnsi="Verdana" w:cs="Arial"/>
                <w:bCs/>
                <w:sz w:val="20"/>
                <w:szCs w:val="20"/>
                <w:lang w:val="en-US" w:eastAsia="de-DE"/>
              </w:rPr>
              <w:t xml:space="preserve">holding directly </w:t>
            </w:r>
            <w:r w:rsidR="00DC1800">
              <w:rPr>
                <w:rFonts w:ascii="Verdana" w:eastAsia="Times New Roman" w:hAnsi="Verdana" w:cs="Arial"/>
                <w:bCs/>
                <w:sz w:val="20"/>
                <w:szCs w:val="20"/>
                <w:lang w:val="en-US" w:eastAsia="de-DE"/>
              </w:rPr>
              <w:t>5</w:t>
            </w:r>
            <w:r w:rsidR="0043220F">
              <w:rPr>
                <w:rFonts w:ascii="Verdana" w:eastAsia="Times New Roman" w:hAnsi="Verdana" w:cs="Arial"/>
                <w:bCs/>
                <w:sz w:val="20"/>
                <w:szCs w:val="20"/>
                <w:lang w:val="en-US" w:eastAsia="de-DE"/>
              </w:rPr>
              <w:t xml:space="preserve"> </w:t>
            </w:r>
            <w:r w:rsidRPr="00A23C69">
              <w:rPr>
                <w:rFonts w:ascii="Verdana" w:eastAsia="Times New Roman" w:hAnsi="Verdana" w:cs="Arial"/>
                <w:sz w:val="20"/>
                <w:szCs w:val="20"/>
                <w:lang w:val="en-US" w:eastAsia="de-DE"/>
              </w:rPr>
              <w:t>% or more voting rights, if different from 3.</w:t>
            </w:r>
            <w:r w:rsidRPr="00A23C69">
              <w:rPr>
                <w:rFonts w:ascii="Verdana" w:eastAsia="Times New Roman" w:hAnsi="Verdana" w:cs="Arial"/>
                <w:b/>
                <w:color w:val="FF0000"/>
                <w:sz w:val="20"/>
                <w:vertAlign w:val="superscript"/>
                <w:lang w:val="en-US" w:eastAsia="de-DE"/>
              </w:rPr>
              <w:endnoteReference w:id="8"/>
            </w:r>
            <w:r w:rsidRPr="00A23C69">
              <w:rPr>
                <w:rFonts w:ascii="Verdana" w:eastAsia="Times New Roman" w:hAnsi="Verdana" w:cs="Arial"/>
                <w:sz w:val="20"/>
                <w:szCs w:val="20"/>
                <w:lang w:val="en-US" w:eastAsia="de-DE"/>
              </w:rPr>
              <w:t xml:space="preserve"> </w:t>
            </w:r>
            <w:r w:rsidR="00276646" w:rsidRPr="00A23C69">
              <w:rPr>
                <w:rFonts w:ascii="Verdana" w:eastAsia="Times New Roman" w:hAnsi="Verdana" w:cs="Arial"/>
                <w:sz w:val="20"/>
                <w:szCs w:val="20"/>
                <w:lang w:val="de-DE" w:eastAsia="de-DE"/>
              </w:rPr>
              <w:fldChar w:fldCharType="begin">
                <w:ffData>
                  <w:name w:val=""/>
                  <w:enabled/>
                  <w:calcOnExit w:val="0"/>
                  <w:helpText w:type="text" w:val="Datum, zu dem die Schwelle erreicht, über- oder unterschritten wurde; entscheidend ist das Datum des Eigentumserwerbs&#10;&#10;Eingabeformat: TT.MM.JJJJ"/>
                  <w:textInput/>
                </w:ffData>
              </w:fldChar>
            </w:r>
            <w:r w:rsidRPr="00A23C69">
              <w:rPr>
                <w:rFonts w:ascii="Verdana" w:eastAsia="Times New Roman" w:hAnsi="Verdana" w:cs="Arial"/>
                <w:sz w:val="20"/>
                <w:szCs w:val="20"/>
                <w:lang w:val="en-US" w:eastAsia="de-DE"/>
              </w:rPr>
              <w:instrText xml:space="preserve"> FORMTEXT </w:instrText>
            </w:r>
            <w:r w:rsidR="00276646" w:rsidRPr="00A23C69">
              <w:rPr>
                <w:rFonts w:ascii="Verdana" w:eastAsia="Times New Roman" w:hAnsi="Verdana" w:cs="Arial"/>
                <w:sz w:val="20"/>
                <w:szCs w:val="20"/>
                <w:lang w:val="de-DE" w:eastAsia="de-DE"/>
              </w:rPr>
            </w:r>
            <w:r w:rsidR="00276646" w:rsidRPr="00A23C69">
              <w:rPr>
                <w:rFonts w:ascii="Verdana" w:eastAsia="Times New Roman" w:hAnsi="Verdana" w:cs="Arial"/>
                <w:sz w:val="20"/>
                <w:szCs w:val="20"/>
                <w:lang w:val="de-DE" w:eastAsia="de-DE"/>
              </w:rPr>
              <w:fldChar w:fldCharType="separate"/>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00276646" w:rsidRPr="00A23C69">
              <w:rPr>
                <w:rFonts w:ascii="Verdana" w:eastAsia="Times New Roman" w:hAnsi="Verdana" w:cs="Arial"/>
                <w:sz w:val="20"/>
                <w:szCs w:val="20"/>
                <w:lang w:val="de-DE" w:eastAsia="de-DE"/>
              </w:rPr>
              <w:fldChar w:fldCharType="end"/>
            </w: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tbl>
      <w:tblPr>
        <w:tblW w:w="10519" w:type="dxa"/>
        <w:tblInd w:w="108" w:type="dxa"/>
        <w:tblBorders>
          <w:top w:val="single" w:sz="4" w:space="0" w:color="auto"/>
          <w:left w:val="single" w:sz="4" w:space="0" w:color="auto"/>
          <w:bottom w:val="single" w:sz="4" w:space="0" w:color="auto"/>
          <w:right w:val="single" w:sz="4" w:space="0" w:color="auto"/>
        </w:tblBorders>
        <w:shd w:val="clear" w:color="auto" w:fill="E7FFE7"/>
        <w:tblLayout w:type="fixed"/>
        <w:tblLook w:val="01E0"/>
      </w:tblPr>
      <w:tblGrid>
        <w:gridCol w:w="10519"/>
      </w:tblGrid>
      <w:tr w:rsidR="00A23C69" w:rsidRPr="00A23C69" w:rsidTr="005505FB">
        <w:trPr>
          <w:trHeight w:hRule="exact" w:val="388"/>
        </w:trPr>
        <w:tc>
          <w:tcPr>
            <w:tcW w:w="10519" w:type="dxa"/>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b/>
                <w:sz w:val="20"/>
                <w:szCs w:val="20"/>
                <w:lang w:val="en-US" w:eastAsia="de-DE"/>
              </w:rPr>
              <w:t>5. Date on which threshold was crossed or reached</w:t>
            </w:r>
            <w:r w:rsidRPr="00A23C69">
              <w:rPr>
                <w:rFonts w:ascii="Verdana" w:eastAsia="Times New Roman" w:hAnsi="Verdana" w:cs="Arial"/>
                <w:b/>
                <w:color w:val="FF0000"/>
                <w:sz w:val="20"/>
                <w:vertAlign w:val="superscript"/>
                <w:lang w:val="en-US" w:eastAsia="de-DE"/>
              </w:rPr>
              <w:endnoteReference w:id="9"/>
            </w:r>
            <w:r w:rsidRPr="00A23C69">
              <w:rPr>
                <w:rFonts w:ascii="Verdana" w:eastAsia="Times New Roman" w:hAnsi="Verdana" w:cs="Arial"/>
                <w:b/>
                <w:sz w:val="20"/>
                <w:szCs w:val="20"/>
                <w:lang w:val="en-US" w:eastAsia="de-DE"/>
              </w:rPr>
              <w:t xml:space="preserve">: </w:t>
            </w:r>
            <w:r w:rsidR="00276646" w:rsidRPr="00A23C69">
              <w:rPr>
                <w:rFonts w:ascii="Verdana" w:eastAsia="Times New Roman" w:hAnsi="Verdana" w:cs="Arial"/>
                <w:sz w:val="20"/>
                <w:szCs w:val="20"/>
                <w:lang w:val="de-DE" w:eastAsia="de-DE"/>
              </w:rPr>
              <w:fldChar w:fldCharType="begin">
                <w:ffData>
                  <w:name w:val="Datum_Schwelle"/>
                  <w:enabled/>
                  <w:calcOnExit w:val="0"/>
                  <w:helpText w:type="text" w:val="Datum, zu dem die Schwelle erreicht, über- oder unterschritten wurde; entscheidend ist das Datum des Eigentumserwerbs&#10;&#10;Eingabeformat: TT.MM.JJJJ"/>
                  <w:textInput>
                    <w:type w:val="date"/>
                    <w:maxLength w:val="10"/>
                    <w:format w:val="dd.MM.yyyy"/>
                  </w:textInput>
                </w:ffData>
              </w:fldChar>
            </w:r>
            <w:bookmarkStart w:id="4" w:name="Datum_Schwelle"/>
            <w:r w:rsidRPr="00A23C69">
              <w:rPr>
                <w:rFonts w:ascii="Verdana" w:eastAsia="Times New Roman" w:hAnsi="Verdana" w:cs="Arial"/>
                <w:sz w:val="20"/>
                <w:szCs w:val="20"/>
                <w:lang w:val="en-US" w:eastAsia="de-DE"/>
              </w:rPr>
              <w:instrText xml:space="preserve"> FORMTEXT </w:instrText>
            </w:r>
            <w:r w:rsidR="00276646" w:rsidRPr="00A23C69">
              <w:rPr>
                <w:rFonts w:ascii="Verdana" w:eastAsia="Times New Roman" w:hAnsi="Verdana" w:cs="Arial"/>
                <w:sz w:val="20"/>
                <w:szCs w:val="20"/>
                <w:lang w:val="de-DE" w:eastAsia="de-DE"/>
              </w:rPr>
            </w:r>
            <w:r w:rsidR="00276646" w:rsidRPr="00A23C69">
              <w:rPr>
                <w:rFonts w:ascii="Verdana" w:eastAsia="Times New Roman" w:hAnsi="Verdana" w:cs="Arial"/>
                <w:sz w:val="20"/>
                <w:szCs w:val="20"/>
                <w:lang w:val="de-DE" w:eastAsia="de-DE"/>
              </w:rPr>
              <w:fldChar w:fldCharType="separate"/>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00276646" w:rsidRPr="00A23C69">
              <w:rPr>
                <w:rFonts w:ascii="Verdana" w:eastAsia="Times New Roman" w:hAnsi="Verdana" w:cs="Arial"/>
                <w:sz w:val="20"/>
                <w:szCs w:val="20"/>
                <w:lang w:val="de-DE" w:eastAsia="de-DE"/>
              </w:rPr>
              <w:fldChar w:fldCharType="end"/>
            </w:r>
            <w:bookmarkEnd w:id="4"/>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04FB6" w:rsidRPr="00A23C69" w:rsidRDefault="00A04FB6"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2127"/>
        <w:gridCol w:w="2126"/>
        <w:gridCol w:w="2551"/>
        <w:gridCol w:w="2014"/>
        <w:gridCol w:w="1701"/>
      </w:tblGrid>
      <w:tr w:rsidR="00A23C69" w:rsidRPr="00A23C69" w:rsidTr="005505FB">
        <w:trPr>
          <w:trHeight w:hRule="exact" w:val="511"/>
        </w:trPr>
        <w:tc>
          <w:tcPr>
            <w:tcW w:w="10519" w:type="dxa"/>
            <w:gridSpan w:val="5"/>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r w:rsidRPr="00A23C69">
              <w:rPr>
                <w:rFonts w:ascii="Verdana" w:eastAsia="Times New Roman" w:hAnsi="Verdana" w:cs="Arial"/>
                <w:b/>
                <w:bCs/>
                <w:sz w:val="20"/>
                <w:szCs w:val="20"/>
                <w:lang w:val="en-US" w:eastAsia="de-DE"/>
              </w:rPr>
              <w:t>6. Total positions</w:t>
            </w:r>
          </w:p>
        </w:tc>
      </w:tr>
      <w:tr w:rsidR="00A23C69" w:rsidRPr="00A23C69" w:rsidTr="005505FB">
        <w:trPr>
          <w:trHeight w:hRule="exact" w:val="1012"/>
        </w:trPr>
        <w:tc>
          <w:tcPr>
            <w:tcW w:w="2127" w:type="dxa"/>
            <w:vAlign w:val="center"/>
          </w:tcPr>
          <w:p w:rsidR="00A23C69" w:rsidRPr="00A23C69" w:rsidRDefault="00A23C69" w:rsidP="00A23C69">
            <w:pPr>
              <w:spacing w:after="0" w:line="260" w:lineRule="atLeast"/>
              <w:rPr>
                <w:rFonts w:ascii="Verdana" w:eastAsia="Times New Roman" w:hAnsi="Verdana" w:cs="Arial"/>
                <w:sz w:val="18"/>
                <w:szCs w:val="18"/>
                <w:lang w:val="de-DE" w:eastAsia="de-DE"/>
              </w:rPr>
            </w:pPr>
          </w:p>
        </w:tc>
        <w:tc>
          <w:tcPr>
            <w:tcW w:w="2126" w:type="dxa"/>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 xml:space="preserve">% of voting rights attached to shares </w:t>
            </w:r>
            <w:r w:rsidRPr="00A23C69">
              <w:rPr>
                <w:rFonts w:ascii="Verdana" w:eastAsia="Times New Roman" w:hAnsi="Verdana" w:cs="Arial"/>
                <w:color w:val="0070C0"/>
                <w:sz w:val="18"/>
                <w:szCs w:val="18"/>
                <w:lang w:val="en-US" w:eastAsia="de-DE"/>
              </w:rPr>
              <w:t>(total of 7.a.)</w:t>
            </w:r>
          </w:p>
        </w:tc>
        <w:tc>
          <w:tcPr>
            <w:tcW w:w="2551" w:type="dxa"/>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 xml:space="preserve">% of voting rights through instruments </w:t>
            </w:r>
            <w:r w:rsidRPr="00A23C69">
              <w:rPr>
                <w:rFonts w:ascii="Verdana" w:eastAsia="Times New Roman" w:hAnsi="Verdana" w:cs="Arial"/>
                <w:sz w:val="18"/>
                <w:szCs w:val="18"/>
                <w:lang w:val="en-US" w:eastAsia="de-DE"/>
              </w:rPr>
              <w:br/>
            </w:r>
            <w:r w:rsidRPr="00A23C69">
              <w:rPr>
                <w:rFonts w:ascii="Verdana" w:eastAsia="Times New Roman" w:hAnsi="Verdana" w:cs="Arial"/>
                <w:color w:val="0070C0"/>
                <w:sz w:val="18"/>
                <w:szCs w:val="18"/>
                <w:lang w:val="en-US" w:eastAsia="de-DE"/>
              </w:rPr>
              <w:t>(total of 7.b.1. + 7.b.2.)</w:t>
            </w:r>
          </w:p>
        </w:tc>
        <w:tc>
          <w:tcPr>
            <w:tcW w:w="2014" w:type="dxa"/>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 xml:space="preserve">Total of both in % </w:t>
            </w:r>
            <w:r w:rsidRPr="00A23C69">
              <w:rPr>
                <w:rFonts w:ascii="Verdana" w:eastAsia="Times New Roman" w:hAnsi="Verdana" w:cs="Arial"/>
                <w:color w:val="0070C0"/>
                <w:sz w:val="18"/>
                <w:szCs w:val="18"/>
                <w:lang w:val="en-US" w:eastAsia="de-DE"/>
              </w:rPr>
              <w:t>(7.a. + 7.b.)</w:t>
            </w:r>
          </w:p>
        </w:tc>
        <w:tc>
          <w:tcPr>
            <w:tcW w:w="1701" w:type="dxa"/>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Total number of voting rights of issuer</w:t>
            </w:r>
            <w:r w:rsidRPr="00A23C69">
              <w:rPr>
                <w:rFonts w:ascii="Verdana" w:eastAsia="Times New Roman" w:hAnsi="Verdana" w:cs="Arial"/>
                <w:b/>
                <w:color w:val="FF0000"/>
                <w:sz w:val="20"/>
                <w:vertAlign w:val="superscript"/>
                <w:lang w:val="en-US" w:eastAsia="de-DE"/>
              </w:rPr>
              <w:endnoteReference w:id="10"/>
            </w:r>
          </w:p>
        </w:tc>
      </w:tr>
      <w:tr w:rsidR="00A23C69" w:rsidRPr="00A23C69" w:rsidTr="005505FB">
        <w:trPr>
          <w:trHeight w:hRule="exact" w:val="715"/>
        </w:trPr>
        <w:tc>
          <w:tcPr>
            <w:tcW w:w="2127" w:type="dxa"/>
            <w:vAlign w:val="center"/>
          </w:tcPr>
          <w:p w:rsidR="00A23C69" w:rsidRPr="00A23C69" w:rsidRDefault="00A23C69" w:rsidP="00A23C69">
            <w:pPr>
              <w:spacing w:after="0" w:line="260" w:lineRule="atLeast"/>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 xml:space="preserve">Resulting situation </w:t>
            </w:r>
          </w:p>
        </w:tc>
        <w:tc>
          <w:tcPr>
            <w:tcW w:w="2126" w:type="dxa"/>
            <w:vAlign w:val="center"/>
          </w:tcPr>
          <w:p w:rsidR="00A23C69" w:rsidRPr="00A23C69" w:rsidRDefault="00276646"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551" w:type="dxa"/>
            <w:vAlign w:val="center"/>
          </w:tcPr>
          <w:p w:rsidR="00A23C69" w:rsidRPr="00A23C69" w:rsidRDefault="00276646"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014" w:type="dxa"/>
            <w:vAlign w:val="center"/>
          </w:tcPr>
          <w:p w:rsidR="00A23C69" w:rsidRPr="00A23C69" w:rsidRDefault="00276646"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1701" w:type="dxa"/>
            <w:vAlign w:val="center"/>
          </w:tcPr>
          <w:p w:rsidR="00A23C69" w:rsidRPr="00A23C69" w:rsidRDefault="00276646"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Times New Roman"/>
                <w:sz w:val="18"/>
                <w:szCs w:val="18"/>
                <w:lang w:val="de-DE" w:eastAsia="de-DE"/>
              </w:rPr>
              <w:fldChar w:fldCharType="begin">
                <w:ffData>
                  <w:name w:val=""/>
                  <w:enabled/>
                  <w:calcOnExit w:val="0"/>
                  <w:helpText w:type="text" w:val="Datum, zu dem die Schwelle erreicht, über- oder unterschritten wurde; entscheidend ist das Datum des Eigentumserwerbs&#10;&#10;Eingabeformat: TT.MM.JJJJ"/>
                  <w:textInput>
                    <w:type w:val="number"/>
                    <w:maxLength w:val="20"/>
                  </w:textInput>
                </w:ffData>
              </w:fldChar>
            </w:r>
            <w:r w:rsidR="00A23C69" w:rsidRPr="00A23C69">
              <w:rPr>
                <w:rFonts w:ascii="Verdana" w:eastAsia="Times New Roman" w:hAnsi="Verdana" w:cs="Times New Roman"/>
                <w:sz w:val="18"/>
                <w:szCs w:val="18"/>
                <w:lang w:val="de-DE" w:eastAsia="de-DE"/>
              </w:rPr>
              <w:instrText xml:space="preserve"> FORMTEXT </w:instrText>
            </w:r>
            <w:r w:rsidRPr="00A23C69">
              <w:rPr>
                <w:rFonts w:ascii="Verdana" w:eastAsia="Times New Roman" w:hAnsi="Verdana" w:cs="Times New Roman"/>
                <w:sz w:val="18"/>
                <w:szCs w:val="18"/>
                <w:lang w:val="de-DE" w:eastAsia="de-DE"/>
              </w:rPr>
            </w:r>
            <w:r w:rsidRPr="00A23C69">
              <w:rPr>
                <w:rFonts w:ascii="Verdana" w:eastAsia="Times New Roman" w:hAnsi="Verdana" w:cs="Times New Roman"/>
                <w:sz w:val="18"/>
                <w:szCs w:val="18"/>
                <w:lang w:val="de-DE" w:eastAsia="de-DE"/>
              </w:rPr>
              <w:fldChar w:fldCharType="separate"/>
            </w:r>
            <w:r w:rsidR="00A23C69" w:rsidRPr="00A23C69">
              <w:rPr>
                <w:rFonts w:ascii="Verdana" w:eastAsia="Times New Roman" w:hAnsi="Verdana" w:cs="Times New Roman"/>
                <w:noProof/>
                <w:sz w:val="18"/>
                <w:szCs w:val="18"/>
                <w:lang w:val="de-DE" w:eastAsia="de-DE"/>
              </w:rPr>
              <w:t> </w:t>
            </w:r>
            <w:r w:rsidR="00A23C69" w:rsidRPr="00A23C69">
              <w:rPr>
                <w:rFonts w:ascii="Verdana" w:eastAsia="Times New Roman" w:hAnsi="Verdana" w:cs="Times New Roman"/>
                <w:noProof/>
                <w:sz w:val="18"/>
                <w:szCs w:val="18"/>
                <w:lang w:val="de-DE" w:eastAsia="de-DE"/>
              </w:rPr>
              <w:t> </w:t>
            </w:r>
            <w:r w:rsidR="00A23C69" w:rsidRPr="00A23C69">
              <w:rPr>
                <w:rFonts w:ascii="Verdana" w:eastAsia="Times New Roman" w:hAnsi="Verdana" w:cs="Times New Roman"/>
                <w:noProof/>
                <w:sz w:val="18"/>
                <w:szCs w:val="18"/>
                <w:lang w:val="de-DE" w:eastAsia="de-DE"/>
              </w:rPr>
              <w:t> </w:t>
            </w:r>
            <w:r w:rsidR="00A23C69" w:rsidRPr="00A23C69">
              <w:rPr>
                <w:rFonts w:ascii="Verdana" w:eastAsia="Times New Roman" w:hAnsi="Verdana" w:cs="Times New Roman"/>
                <w:noProof/>
                <w:sz w:val="18"/>
                <w:szCs w:val="18"/>
                <w:lang w:val="de-DE" w:eastAsia="de-DE"/>
              </w:rPr>
              <w:t> </w:t>
            </w:r>
            <w:r w:rsidR="00A23C69" w:rsidRPr="00A23C69">
              <w:rPr>
                <w:rFonts w:ascii="Verdana" w:eastAsia="Times New Roman" w:hAnsi="Verdana" w:cs="Times New Roman"/>
                <w:noProof/>
                <w:sz w:val="18"/>
                <w:szCs w:val="18"/>
                <w:lang w:val="de-DE" w:eastAsia="de-DE"/>
              </w:rPr>
              <w:t> </w:t>
            </w:r>
            <w:r w:rsidRPr="00A23C69">
              <w:rPr>
                <w:rFonts w:ascii="Verdana" w:eastAsia="Times New Roman" w:hAnsi="Verdana" w:cs="Times New Roman"/>
                <w:sz w:val="18"/>
                <w:szCs w:val="18"/>
                <w:lang w:val="de-DE" w:eastAsia="de-DE"/>
              </w:rPr>
              <w:fldChar w:fldCharType="end"/>
            </w:r>
          </w:p>
        </w:tc>
      </w:tr>
      <w:tr w:rsidR="00A23C69" w:rsidRPr="00A23C69" w:rsidTr="005505FB">
        <w:trPr>
          <w:trHeight w:hRule="exact" w:val="710"/>
        </w:trPr>
        <w:tc>
          <w:tcPr>
            <w:tcW w:w="2127" w:type="dxa"/>
            <w:vAlign w:val="center"/>
          </w:tcPr>
          <w:p w:rsidR="00A23C69" w:rsidRPr="00A23C69" w:rsidRDefault="00A23C69" w:rsidP="00A23C69">
            <w:pPr>
              <w:spacing w:after="0" w:line="260" w:lineRule="atLeast"/>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Previous notification (if applicable)</w:t>
            </w:r>
            <w:r w:rsidRPr="00A23C69">
              <w:rPr>
                <w:rFonts w:ascii="Verdana" w:eastAsia="Times New Roman" w:hAnsi="Verdana" w:cs="Arial"/>
                <w:b/>
                <w:color w:val="FF0000"/>
                <w:sz w:val="20"/>
                <w:vertAlign w:val="superscript"/>
                <w:lang w:val="en-US" w:eastAsia="de-DE"/>
              </w:rPr>
              <w:endnoteReference w:id="11"/>
            </w:r>
          </w:p>
        </w:tc>
        <w:tc>
          <w:tcPr>
            <w:tcW w:w="2126" w:type="dxa"/>
            <w:vAlign w:val="center"/>
          </w:tcPr>
          <w:p w:rsidR="00A23C69" w:rsidRPr="00A23C69" w:rsidRDefault="00276646"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551" w:type="dxa"/>
            <w:vAlign w:val="center"/>
          </w:tcPr>
          <w:p w:rsidR="00A23C69" w:rsidRPr="00A23C69" w:rsidRDefault="00276646"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014" w:type="dxa"/>
            <w:vAlign w:val="center"/>
          </w:tcPr>
          <w:p w:rsidR="00A23C69" w:rsidRPr="00A23C69" w:rsidRDefault="00276646"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1701" w:type="dxa"/>
            <w:shd w:val="thinDiagStripe" w:color="auto" w:fill="auto"/>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2552"/>
        <w:gridCol w:w="1984"/>
        <w:gridCol w:w="1985"/>
        <w:gridCol w:w="1984"/>
        <w:gridCol w:w="2014"/>
      </w:tblGrid>
      <w:tr w:rsidR="00A23C69" w:rsidRPr="00A23C69" w:rsidTr="005505FB">
        <w:tc>
          <w:tcPr>
            <w:tcW w:w="10519" w:type="dxa"/>
            <w:gridSpan w:val="5"/>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r w:rsidRPr="00A23C69">
              <w:rPr>
                <w:rFonts w:ascii="Verdana" w:eastAsia="Times New Roman" w:hAnsi="Verdana" w:cs="Arial"/>
                <w:sz w:val="20"/>
                <w:szCs w:val="20"/>
                <w:lang w:val="en-US" w:eastAsia="de-DE"/>
              </w:rPr>
              <w:br w:type="page"/>
            </w:r>
            <w:r w:rsidRPr="00A23C69">
              <w:rPr>
                <w:rFonts w:ascii="Verdana" w:eastAsia="Times New Roman" w:hAnsi="Verdana" w:cs="Arial"/>
                <w:b/>
                <w:sz w:val="20"/>
                <w:szCs w:val="20"/>
                <w:lang w:val="en-US" w:eastAsia="de-DE"/>
              </w:rPr>
              <w:t>7. Notified details of the resulting situation on the date of p. 5</w:t>
            </w:r>
          </w:p>
        </w:tc>
      </w:tr>
      <w:tr w:rsidR="00A23C69" w:rsidRPr="00A23C69" w:rsidTr="005505FB">
        <w:tc>
          <w:tcPr>
            <w:tcW w:w="10519" w:type="dxa"/>
            <w:gridSpan w:val="5"/>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b/>
                <w:sz w:val="20"/>
                <w:szCs w:val="20"/>
                <w:lang w:val="en-US" w:eastAsia="de-DE"/>
              </w:rPr>
              <w:t xml:space="preserve">a. Voting rights attached to shares (Art. 145, </w:t>
            </w:r>
            <w:proofErr w:type="spellStart"/>
            <w:r w:rsidRPr="00A23C69">
              <w:rPr>
                <w:rFonts w:ascii="Verdana" w:eastAsia="Times New Roman" w:hAnsi="Verdana" w:cs="Arial"/>
                <w:b/>
                <w:sz w:val="20"/>
                <w:szCs w:val="20"/>
                <w:lang w:val="en-US" w:eastAsia="de-DE"/>
              </w:rPr>
              <w:t>para</w:t>
            </w:r>
            <w:proofErr w:type="spellEnd"/>
            <w:r w:rsidRPr="00A23C69">
              <w:rPr>
                <w:rFonts w:ascii="Verdana" w:eastAsia="Times New Roman" w:hAnsi="Verdana" w:cs="Arial"/>
                <w:b/>
                <w:sz w:val="20"/>
                <w:szCs w:val="20"/>
                <w:lang w:val="en-US" w:eastAsia="de-DE"/>
              </w:rPr>
              <w:t xml:space="preserve">. 1 and Art. 146, </w:t>
            </w:r>
            <w:proofErr w:type="spellStart"/>
            <w:r w:rsidRPr="00A23C69">
              <w:rPr>
                <w:rFonts w:ascii="Verdana" w:eastAsia="Times New Roman" w:hAnsi="Verdana" w:cs="Arial"/>
                <w:b/>
                <w:sz w:val="20"/>
                <w:szCs w:val="20"/>
                <w:lang w:val="en-US" w:eastAsia="de-DE"/>
              </w:rPr>
              <w:t>para</w:t>
            </w:r>
            <w:proofErr w:type="spellEnd"/>
            <w:r w:rsidRPr="00A23C69">
              <w:rPr>
                <w:rFonts w:ascii="Verdana" w:eastAsia="Times New Roman" w:hAnsi="Verdana" w:cs="Arial"/>
                <w:b/>
                <w:sz w:val="20"/>
                <w:szCs w:val="20"/>
                <w:lang w:val="en-US" w:eastAsia="de-DE"/>
              </w:rPr>
              <w:t xml:space="preserve">. 1 of </w:t>
            </w:r>
            <w:proofErr w:type="spellStart"/>
            <w:r w:rsidRPr="00A23C69">
              <w:rPr>
                <w:rFonts w:ascii="Verdana" w:eastAsia="Times New Roman" w:hAnsi="Verdana" w:cs="Arial"/>
                <w:b/>
                <w:sz w:val="20"/>
                <w:szCs w:val="20"/>
                <w:lang w:val="en-US" w:eastAsia="de-DE"/>
              </w:rPr>
              <w:t>POSA</w:t>
            </w:r>
            <w:proofErr w:type="spellEnd"/>
            <w:r w:rsidRPr="00A23C69">
              <w:rPr>
                <w:rFonts w:ascii="Verdana" w:eastAsia="Times New Roman" w:hAnsi="Verdana" w:cs="Arial"/>
                <w:b/>
                <w:sz w:val="20"/>
                <w:szCs w:val="20"/>
                <w:lang w:val="en-US" w:eastAsia="de-DE"/>
              </w:rPr>
              <w:t>)</w:t>
            </w:r>
          </w:p>
        </w:tc>
      </w:tr>
      <w:tr w:rsidR="00A23C69" w:rsidRPr="00A23C69" w:rsidTr="005505FB">
        <w:trPr>
          <w:trHeight w:val="408"/>
        </w:trPr>
        <w:tc>
          <w:tcPr>
            <w:tcW w:w="2552" w:type="dxa"/>
            <w:vMerge w:val="restart"/>
            <w:shd w:val="clear" w:color="auto" w:fill="auto"/>
            <w:vAlign w:val="center"/>
          </w:tcPr>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18"/>
                <w:szCs w:val="18"/>
                <w:lang w:val="en-US" w:eastAsia="de-DE"/>
              </w:rPr>
            </w:pPr>
            <w:proofErr w:type="spellStart"/>
            <w:r w:rsidRPr="00A23C69">
              <w:rPr>
                <w:rFonts w:ascii="Verdana" w:eastAsia="Times New Roman" w:hAnsi="Verdana" w:cs="Arial"/>
                <w:sz w:val="18"/>
                <w:szCs w:val="18"/>
                <w:lang w:val="en-US" w:eastAsia="de-DE"/>
              </w:rPr>
              <w:t>ISIN</w:t>
            </w:r>
            <w:proofErr w:type="spellEnd"/>
            <w:r w:rsidRPr="00A23C69">
              <w:rPr>
                <w:rFonts w:ascii="Verdana" w:eastAsia="Times New Roman" w:hAnsi="Verdana" w:cs="Arial"/>
                <w:b/>
                <w:color w:val="FF0000"/>
                <w:sz w:val="20"/>
                <w:vertAlign w:val="superscript"/>
                <w:lang w:val="en-US" w:eastAsia="de-DE"/>
              </w:rPr>
              <w:endnoteReference w:id="12"/>
            </w:r>
          </w:p>
        </w:tc>
        <w:tc>
          <w:tcPr>
            <w:tcW w:w="3969" w:type="dxa"/>
            <w:gridSpan w:val="2"/>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Absolute</w:t>
            </w:r>
            <w:r w:rsidRPr="00A23C69">
              <w:rPr>
                <w:rFonts w:ascii="Verdana" w:eastAsia="Times New Roman" w:hAnsi="Verdana" w:cs="Arial"/>
                <w:b/>
                <w:color w:val="FF0000"/>
                <w:sz w:val="20"/>
                <w:vertAlign w:val="superscript"/>
                <w:lang w:val="en-US" w:eastAsia="de-DE"/>
              </w:rPr>
              <w:endnoteReference w:id="13"/>
            </w:r>
          </w:p>
        </w:tc>
        <w:tc>
          <w:tcPr>
            <w:tcW w:w="3998" w:type="dxa"/>
            <w:gridSpan w:val="2"/>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in %</w:t>
            </w:r>
          </w:p>
        </w:tc>
      </w:tr>
      <w:tr w:rsidR="00A23C69" w:rsidRPr="00A23C69" w:rsidTr="005505FB">
        <w:trPr>
          <w:trHeight w:val="858"/>
        </w:trPr>
        <w:tc>
          <w:tcPr>
            <w:tcW w:w="2552" w:type="dxa"/>
            <w:vMerge/>
            <w:tcBorders>
              <w:bottom w:val="single" w:sz="4" w:space="0" w:color="auto"/>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18"/>
                <w:szCs w:val="18"/>
                <w:lang w:val="en-US" w:eastAsia="de-DE"/>
              </w:rPr>
            </w:pPr>
          </w:p>
        </w:tc>
        <w:tc>
          <w:tcPr>
            <w:tcW w:w="1984" w:type="dxa"/>
            <w:tcBorders>
              <w:bottom w:val="single" w:sz="4" w:space="0" w:color="auto"/>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direct</w:t>
            </w:r>
          </w:p>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color w:val="0070C0"/>
                <w:sz w:val="18"/>
                <w:szCs w:val="18"/>
                <w:lang w:eastAsia="de-DE"/>
              </w:rPr>
              <w:t>(Art. 145, p</w:t>
            </w:r>
            <w:proofErr w:type="spellStart"/>
            <w:r w:rsidRPr="00A23C69">
              <w:rPr>
                <w:rFonts w:ascii="Verdana" w:eastAsia="Times New Roman" w:hAnsi="Verdana" w:cs="Arial"/>
                <w:color w:val="0070C0"/>
                <w:sz w:val="18"/>
                <w:szCs w:val="18"/>
                <w:lang w:val="en-US" w:eastAsia="de-DE"/>
              </w:rPr>
              <w:t>ara</w:t>
            </w:r>
            <w:proofErr w:type="spellEnd"/>
            <w:r w:rsidRPr="00A23C69">
              <w:rPr>
                <w:rFonts w:ascii="Verdana" w:eastAsia="Times New Roman" w:hAnsi="Verdana" w:cs="Arial"/>
                <w:color w:val="0070C0"/>
                <w:sz w:val="18"/>
                <w:szCs w:val="18"/>
                <w:lang w:eastAsia="de-DE"/>
              </w:rPr>
              <w:t>. 1)</w:t>
            </w:r>
            <w:r w:rsidRPr="00A23C69">
              <w:rPr>
                <w:rFonts w:ascii="Verdana" w:eastAsia="Times New Roman" w:hAnsi="Verdana" w:cs="Arial"/>
                <w:color w:val="FF0000"/>
                <w:sz w:val="18"/>
                <w:szCs w:val="18"/>
                <w:lang w:val="en-US" w:eastAsia="de-DE"/>
              </w:rPr>
              <w:t xml:space="preserve"> </w:t>
            </w:r>
          </w:p>
        </w:tc>
        <w:tc>
          <w:tcPr>
            <w:tcW w:w="1985" w:type="dxa"/>
            <w:tcBorders>
              <w:bottom w:val="single" w:sz="4" w:space="0" w:color="auto"/>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Indirect</w:t>
            </w:r>
            <w:r w:rsidRPr="00A23C69">
              <w:rPr>
                <w:rFonts w:ascii="Verdana" w:eastAsia="Times New Roman" w:hAnsi="Verdana" w:cs="Arial"/>
                <w:b/>
                <w:color w:val="FF0000"/>
                <w:sz w:val="20"/>
                <w:vertAlign w:val="superscript"/>
                <w:lang w:val="en-US" w:eastAsia="de-DE"/>
              </w:rPr>
              <w:endnoteReference w:id="14"/>
            </w:r>
          </w:p>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color w:val="00B050"/>
                <w:sz w:val="18"/>
                <w:szCs w:val="18"/>
                <w:lang w:val="en-US" w:eastAsia="de-DE"/>
              </w:rPr>
            </w:pPr>
            <w:r w:rsidRPr="00A23C69">
              <w:rPr>
                <w:rFonts w:ascii="Verdana" w:eastAsia="Times New Roman" w:hAnsi="Verdana" w:cs="Arial"/>
                <w:color w:val="0070C0"/>
                <w:sz w:val="18"/>
                <w:szCs w:val="18"/>
                <w:lang w:eastAsia="de-DE"/>
              </w:rPr>
              <w:t>(Art. 14</w:t>
            </w:r>
            <w:r w:rsidRPr="00A23C69">
              <w:rPr>
                <w:rFonts w:ascii="Verdana" w:eastAsia="Times New Roman" w:hAnsi="Verdana" w:cs="Arial"/>
                <w:color w:val="0070C0"/>
                <w:sz w:val="18"/>
                <w:szCs w:val="18"/>
                <w:lang w:val="en-US" w:eastAsia="de-DE"/>
              </w:rPr>
              <w:t>6</w:t>
            </w:r>
            <w:r w:rsidRPr="00A23C69">
              <w:rPr>
                <w:rFonts w:ascii="Verdana" w:eastAsia="Times New Roman" w:hAnsi="Verdana" w:cs="Arial"/>
                <w:color w:val="0070C0"/>
                <w:sz w:val="18"/>
                <w:szCs w:val="18"/>
                <w:lang w:eastAsia="de-DE"/>
              </w:rPr>
              <w:t>, p</w:t>
            </w:r>
            <w:proofErr w:type="spellStart"/>
            <w:r w:rsidRPr="00A23C69">
              <w:rPr>
                <w:rFonts w:ascii="Verdana" w:eastAsia="Times New Roman" w:hAnsi="Verdana" w:cs="Arial"/>
                <w:color w:val="0070C0"/>
                <w:sz w:val="18"/>
                <w:szCs w:val="18"/>
                <w:lang w:val="en-US" w:eastAsia="de-DE"/>
              </w:rPr>
              <w:t>ara</w:t>
            </w:r>
            <w:proofErr w:type="spellEnd"/>
            <w:r w:rsidRPr="00A23C69">
              <w:rPr>
                <w:rFonts w:ascii="Verdana" w:eastAsia="Times New Roman" w:hAnsi="Verdana" w:cs="Arial"/>
                <w:color w:val="0070C0"/>
                <w:sz w:val="18"/>
                <w:szCs w:val="18"/>
                <w:lang w:eastAsia="de-DE"/>
              </w:rPr>
              <w:t>. 1)</w:t>
            </w:r>
          </w:p>
        </w:tc>
        <w:tc>
          <w:tcPr>
            <w:tcW w:w="1984" w:type="dxa"/>
            <w:tcBorders>
              <w:bottom w:val="single" w:sz="4" w:space="0" w:color="auto"/>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direct</w:t>
            </w:r>
          </w:p>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color w:val="0070C0"/>
                <w:sz w:val="18"/>
                <w:szCs w:val="18"/>
                <w:lang w:eastAsia="de-DE"/>
              </w:rPr>
              <w:t>(Art. 145, p</w:t>
            </w:r>
            <w:proofErr w:type="spellStart"/>
            <w:r w:rsidRPr="00A23C69">
              <w:rPr>
                <w:rFonts w:ascii="Verdana" w:eastAsia="Times New Roman" w:hAnsi="Verdana" w:cs="Arial"/>
                <w:color w:val="0070C0"/>
                <w:sz w:val="18"/>
                <w:szCs w:val="18"/>
                <w:lang w:val="en-US" w:eastAsia="de-DE"/>
              </w:rPr>
              <w:t>ara</w:t>
            </w:r>
            <w:proofErr w:type="spellEnd"/>
            <w:r w:rsidRPr="00A23C69">
              <w:rPr>
                <w:rFonts w:ascii="Verdana" w:eastAsia="Times New Roman" w:hAnsi="Verdana" w:cs="Arial"/>
                <w:color w:val="0070C0"/>
                <w:sz w:val="18"/>
                <w:szCs w:val="18"/>
                <w:lang w:eastAsia="de-DE"/>
              </w:rPr>
              <w:t>. 1)</w:t>
            </w:r>
            <w:r w:rsidRPr="00A23C69">
              <w:rPr>
                <w:rFonts w:ascii="Verdana" w:eastAsia="Times New Roman" w:hAnsi="Verdana" w:cs="Arial"/>
                <w:color w:val="FF0000"/>
                <w:sz w:val="18"/>
                <w:szCs w:val="18"/>
                <w:lang w:val="en-US" w:eastAsia="de-DE"/>
              </w:rPr>
              <w:t xml:space="preserve"> </w:t>
            </w:r>
          </w:p>
        </w:tc>
        <w:tc>
          <w:tcPr>
            <w:tcW w:w="2014" w:type="dxa"/>
            <w:tcBorders>
              <w:bottom w:val="single" w:sz="4" w:space="0" w:color="auto"/>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Indirect</w:t>
            </w:r>
            <w:r w:rsidRPr="00A23C69">
              <w:rPr>
                <w:rFonts w:ascii="Verdana" w:eastAsia="Times New Roman" w:hAnsi="Verdana" w:cs="Times New Roman"/>
                <w:b/>
                <w:color w:val="FF0000"/>
                <w:vertAlign w:val="superscript"/>
                <w:lang w:eastAsia="de-DE"/>
              </w:rPr>
              <w:t>14</w:t>
            </w:r>
          </w:p>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color w:val="00B050"/>
                <w:sz w:val="18"/>
                <w:szCs w:val="18"/>
                <w:lang w:val="en-US" w:eastAsia="de-DE"/>
              </w:rPr>
            </w:pPr>
            <w:r w:rsidRPr="00A23C69">
              <w:rPr>
                <w:rFonts w:ascii="Verdana" w:eastAsia="Times New Roman" w:hAnsi="Verdana" w:cs="Arial"/>
                <w:color w:val="0070C0"/>
                <w:sz w:val="18"/>
                <w:szCs w:val="18"/>
                <w:lang w:eastAsia="de-DE"/>
              </w:rPr>
              <w:t>(Art. 14</w:t>
            </w:r>
            <w:r w:rsidRPr="00A23C69">
              <w:rPr>
                <w:rFonts w:ascii="Verdana" w:eastAsia="Times New Roman" w:hAnsi="Verdana" w:cs="Arial"/>
                <w:color w:val="0070C0"/>
                <w:sz w:val="18"/>
                <w:szCs w:val="18"/>
                <w:lang w:val="en-US" w:eastAsia="de-DE"/>
              </w:rPr>
              <w:t>6</w:t>
            </w:r>
            <w:r w:rsidRPr="00A23C69">
              <w:rPr>
                <w:rFonts w:ascii="Verdana" w:eastAsia="Times New Roman" w:hAnsi="Verdana" w:cs="Arial"/>
                <w:color w:val="0070C0"/>
                <w:sz w:val="18"/>
                <w:szCs w:val="18"/>
                <w:lang w:eastAsia="de-DE"/>
              </w:rPr>
              <w:t>, p</w:t>
            </w:r>
            <w:proofErr w:type="spellStart"/>
            <w:r w:rsidRPr="00A23C69">
              <w:rPr>
                <w:rFonts w:ascii="Verdana" w:eastAsia="Times New Roman" w:hAnsi="Verdana" w:cs="Arial"/>
                <w:color w:val="0070C0"/>
                <w:sz w:val="18"/>
                <w:szCs w:val="18"/>
                <w:lang w:val="en-US" w:eastAsia="de-DE"/>
              </w:rPr>
              <w:t>ara</w:t>
            </w:r>
            <w:proofErr w:type="spellEnd"/>
            <w:r w:rsidRPr="00A23C69">
              <w:rPr>
                <w:rFonts w:ascii="Verdana" w:eastAsia="Times New Roman" w:hAnsi="Verdana" w:cs="Arial"/>
                <w:color w:val="0070C0"/>
                <w:sz w:val="18"/>
                <w:szCs w:val="18"/>
                <w:lang w:eastAsia="de-DE"/>
              </w:rPr>
              <w:t>. 1)</w:t>
            </w:r>
          </w:p>
        </w:tc>
      </w:tr>
      <w:tr w:rsidR="00A23C69" w:rsidRPr="00A23C69" w:rsidTr="005505FB">
        <w:trPr>
          <w:trHeight w:val="287"/>
        </w:trPr>
        <w:tc>
          <w:tcPr>
            <w:tcW w:w="2552"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en-US"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984"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StRdirekt"/>
                  <w:enabled/>
                  <w:calcOnExit w:val="0"/>
                  <w:helpText w:type="text" w:val="Anzahl der direkt gehaltenen Stimmrechte (in Stück)"/>
                  <w:textInput>
                    <w:type w:val="number"/>
                    <w:maxLength w:val="10"/>
                    <w:format w:val="0"/>
                  </w:textInput>
                </w:ffData>
              </w:fldChar>
            </w:r>
            <w:bookmarkStart w:id="5" w:name="StRdirekt"/>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bookmarkEnd w:id="5"/>
          </w:p>
        </w:tc>
        <w:tc>
          <w:tcPr>
            <w:tcW w:w="1985"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4"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en-GB" w:eastAsia="de-DE"/>
              </w:rPr>
            </w:pPr>
            <w:r w:rsidRPr="00A23C69">
              <w:rPr>
                <w:rFonts w:ascii="Verdana" w:eastAsia="Times New Roman" w:hAnsi="Verdana" w:cs="Arial"/>
                <w:sz w:val="18"/>
                <w:szCs w:val="18"/>
                <w:lang w:val="de-DE" w:eastAsia="de-DE"/>
              </w:rPr>
              <w:fldChar w:fldCharType="begin">
                <w:ffData>
                  <w:name w:val="StRdirektvH"/>
                  <w:enabled/>
                  <w:calcOnExit w:val="0"/>
                  <w:helpText w:type="text" w:val="Anzahl der direkt gehaltenen Stimmrechte (in Prozent)&#10;"/>
                  <w:textInput>
                    <w:maxLength w:val="8"/>
                  </w:textInput>
                </w:ffData>
              </w:fldChar>
            </w:r>
            <w:bookmarkStart w:id="6" w:name="StRdirektvH"/>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bookmarkEnd w:id="6"/>
            <w:r w:rsidR="00A23C69" w:rsidRPr="00A23C69">
              <w:rPr>
                <w:rFonts w:ascii="Verdana" w:eastAsia="Times New Roman" w:hAnsi="Verdana" w:cs="Arial"/>
                <w:sz w:val="18"/>
                <w:szCs w:val="18"/>
                <w:lang w:val="de-DE" w:eastAsia="de-DE"/>
              </w:rPr>
              <w:t>%</w:t>
            </w:r>
          </w:p>
        </w:tc>
        <w:tc>
          <w:tcPr>
            <w:tcW w:w="2014"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en-GB" w:eastAsia="de-DE"/>
              </w:rPr>
            </w:pPr>
            <w:r w:rsidRPr="00A23C69">
              <w:rPr>
                <w:rFonts w:ascii="Verdana" w:eastAsia="Times New Roman" w:hAnsi="Verdana" w:cs="Arial"/>
                <w:sz w:val="18"/>
                <w:szCs w:val="18"/>
                <w:lang w:val="de-DE" w:eastAsia="de-DE"/>
              </w:rPr>
              <w:fldChar w:fldCharType="begin">
                <w:ffData>
                  <w:name w:val="StRzugvH"/>
                  <w:enabled/>
                  <w:calcOnExit w:val="0"/>
                  <w:helpText w:type="text" w:val="Anzahl der zugerechneten Stimmrechte (in Prozent)&#10;"/>
                  <w:textInput>
                    <w:maxLength w:val="8"/>
                  </w:textInput>
                </w:ffData>
              </w:fldChar>
            </w:r>
            <w:bookmarkStart w:id="7" w:name="StRzugvH"/>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bookmarkEnd w:id="7"/>
            <w:r w:rsidR="00A23C69" w:rsidRPr="00A23C69">
              <w:rPr>
                <w:rFonts w:ascii="Verdana" w:eastAsia="Times New Roman" w:hAnsi="Verdana" w:cs="Arial"/>
                <w:sz w:val="18"/>
                <w:szCs w:val="18"/>
                <w:lang w:val="de-DE" w:eastAsia="de-DE"/>
              </w:rPr>
              <w:t>%</w:t>
            </w:r>
          </w:p>
        </w:tc>
      </w:tr>
      <w:tr w:rsidR="00A23C69" w:rsidRPr="00A23C69" w:rsidTr="005505FB">
        <w:trPr>
          <w:trHeight w:val="244"/>
        </w:trPr>
        <w:tc>
          <w:tcPr>
            <w:tcW w:w="2552"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984" w:type="dxa"/>
            <w:tcBorders>
              <w:bottom w:val="single" w:sz="4" w:space="0" w:color="auto"/>
            </w:tcBorders>
            <w:shd w:val="clear" w:color="auto" w:fill="auto"/>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5" w:type="dxa"/>
            <w:tcBorders>
              <w:bottom w:val="single" w:sz="4" w:space="0" w:color="auto"/>
            </w:tcBorders>
            <w:shd w:val="clear" w:color="auto" w:fill="auto"/>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4"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014"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r>
      <w:tr w:rsidR="00A23C69" w:rsidRPr="00A23C69" w:rsidTr="005505FB">
        <w:trPr>
          <w:trHeight w:val="244"/>
        </w:trPr>
        <w:tc>
          <w:tcPr>
            <w:tcW w:w="2552"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984" w:type="dxa"/>
            <w:tcBorders>
              <w:bottom w:val="single" w:sz="4" w:space="0" w:color="auto"/>
            </w:tcBorders>
            <w:shd w:val="clear" w:color="auto" w:fill="auto"/>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5" w:type="dxa"/>
            <w:tcBorders>
              <w:bottom w:val="single" w:sz="4" w:space="0" w:color="auto"/>
            </w:tcBorders>
            <w:shd w:val="clear" w:color="auto" w:fill="auto"/>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4"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014"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maxLength w:val="8"/>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r>
      <w:tr w:rsidR="00A23C69" w:rsidRPr="00A23C69" w:rsidTr="005505FB">
        <w:trPr>
          <w:trHeight w:hRule="exact" w:val="323"/>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GB" w:eastAsia="de-DE"/>
              </w:rPr>
            </w:pPr>
            <w:r w:rsidRPr="00A23C69">
              <w:rPr>
                <w:rFonts w:ascii="Verdana" w:eastAsia="Times New Roman" w:hAnsi="Verdana" w:cs="Arial"/>
                <w:b/>
                <w:sz w:val="18"/>
                <w:szCs w:val="18"/>
                <w:lang w:val="en-GB" w:eastAsia="de-DE"/>
              </w:rPr>
              <w:t>Total</w:t>
            </w:r>
          </w:p>
        </w:tc>
        <w:tc>
          <w:tcPr>
            <w:tcW w:w="396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b/>
                <w:sz w:val="18"/>
                <w:szCs w:val="18"/>
                <w:lang w:val="en-GB" w:eastAsia="de-DE"/>
              </w:rPr>
            </w:pPr>
            <w:r w:rsidRPr="00A23C69">
              <w:rPr>
                <w:rFonts w:ascii="Verdana" w:eastAsia="Times New Roman" w:hAnsi="Verdana" w:cs="Arial"/>
                <w:b/>
                <w:sz w:val="18"/>
                <w:szCs w:val="18"/>
                <w:lang w:val="en-GB" w:eastAsia="de-DE"/>
              </w:rPr>
              <w:fldChar w:fldCharType="begin">
                <w:ffData>
                  <w:name w:val="Anzahl_gesamt"/>
                  <w:enabled/>
                  <w:calcOnExit/>
                  <w:helpText w:type="text" w:val="Gesamtzahl der direkt gehaltenen und zugerechneten Stimmrechte (in Stück)"/>
                  <w:textInput>
                    <w:type w:val="number"/>
                  </w:textInput>
                </w:ffData>
              </w:fldChar>
            </w:r>
            <w:bookmarkStart w:id="8" w:name="Anzahl_gesamt"/>
            <w:r w:rsidR="00A23C69" w:rsidRPr="00A23C69">
              <w:rPr>
                <w:rFonts w:ascii="Verdana" w:eastAsia="Times New Roman" w:hAnsi="Verdana" w:cs="Arial"/>
                <w:b/>
                <w:sz w:val="18"/>
                <w:szCs w:val="18"/>
                <w:lang w:val="en-GB" w:eastAsia="de-DE"/>
              </w:rPr>
              <w:instrText xml:space="preserve"> FORMTEXT </w:instrText>
            </w:r>
            <w:r w:rsidRPr="00A23C69">
              <w:rPr>
                <w:rFonts w:ascii="Verdana" w:eastAsia="Times New Roman" w:hAnsi="Verdana" w:cs="Arial"/>
                <w:b/>
                <w:sz w:val="18"/>
                <w:szCs w:val="18"/>
                <w:lang w:val="en-GB" w:eastAsia="de-DE"/>
              </w:rPr>
            </w:r>
            <w:r w:rsidRPr="00A23C69">
              <w:rPr>
                <w:rFonts w:ascii="Verdana" w:eastAsia="Times New Roman" w:hAnsi="Verdana" w:cs="Arial"/>
                <w:b/>
                <w:sz w:val="18"/>
                <w:szCs w:val="18"/>
                <w:lang w:val="en-GB" w:eastAsia="de-DE"/>
              </w:rPr>
              <w:fldChar w:fldCharType="separate"/>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Pr="00A23C69">
              <w:rPr>
                <w:rFonts w:ascii="Verdana" w:eastAsia="Times New Roman" w:hAnsi="Verdana" w:cs="Arial"/>
                <w:b/>
                <w:sz w:val="18"/>
                <w:szCs w:val="18"/>
                <w:lang w:val="en-GB" w:eastAsia="de-DE"/>
              </w:rPr>
              <w:fldChar w:fldCharType="end"/>
            </w:r>
            <w:bookmarkEnd w:id="8"/>
          </w:p>
        </w:tc>
        <w:tc>
          <w:tcPr>
            <w:tcW w:w="399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b/>
                <w:sz w:val="18"/>
                <w:szCs w:val="18"/>
                <w:lang w:val="en-GB" w:eastAsia="de-DE"/>
              </w:rPr>
            </w:pPr>
            <w:r w:rsidRPr="00A23C69">
              <w:rPr>
                <w:rFonts w:ascii="Verdana" w:eastAsia="Times New Roman" w:hAnsi="Verdana" w:cs="Arial"/>
                <w:b/>
                <w:sz w:val="18"/>
                <w:szCs w:val="18"/>
                <w:lang w:val="en-GB" w:eastAsia="de-DE"/>
              </w:rPr>
              <w:fldChar w:fldCharType="begin">
                <w:ffData>
                  <w:name w:val="Prozent_gesamt"/>
                  <w:enabled/>
                  <w:calcOnExit w:val="0"/>
                  <w:helpText w:type="text" w:val="Gesamtzahl der direkt gehaltenen und zugerechneten Stimmrechte (in Prozent)&#10;&#10;Angabe mit zwei Nachkommastellen (kaufmännisch gerundet)"/>
                  <w:textInput/>
                </w:ffData>
              </w:fldChar>
            </w:r>
            <w:bookmarkStart w:id="9" w:name="Prozent_gesamt"/>
            <w:r w:rsidR="00A23C69" w:rsidRPr="00A23C69">
              <w:rPr>
                <w:rFonts w:ascii="Verdana" w:eastAsia="Times New Roman" w:hAnsi="Verdana" w:cs="Arial"/>
                <w:b/>
                <w:sz w:val="18"/>
                <w:szCs w:val="18"/>
                <w:lang w:val="en-GB" w:eastAsia="de-DE"/>
              </w:rPr>
              <w:instrText xml:space="preserve"> FORMTEXT </w:instrText>
            </w:r>
            <w:r w:rsidRPr="00A23C69">
              <w:rPr>
                <w:rFonts w:ascii="Verdana" w:eastAsia="Times New Roman" w:hAnsi="Verdana" w:cs="Arial"/>
                <w:b/>
                <w:sz w:val="18"/>
                <w:szCs w:val="18"/>
                <w:lang w:val="en-GB" w:eastAsia="de-DE"/>
              </w:rPr>
            </w:r>
            <w:r w:rsidRPr="00A23C69">
              <w:rPr>
                <w:rFonts w:ascii="Verdana" w:eastAsia="Times New Roman" w:hAnsi="Verdana" w:cs="Arial"/>
                <w:b/>
                <w:sz w:val="18"/>
                <w:szCs w:val="18"/>
                <w:lang w:val="en-GB" w:eastAsia="de-DE"/>
              </w:rPr>
              <w:fldChar w:fldCharType="separate"/>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Pr="00A23C69">
              <w:rPr>
                <w:rFonts w:ascii="Verdana" w:eastAsia="Times New Roman" w:hAnsi="Verdana" w:cs="Arial"/>
                <w:b/>
                <w:sz w:val="18"/>
                <w:szCs w:val="18"/>
                <w:lang w:val="en-GB" w:eastAsia="de-DE"/>
              </w:rPr>
              <w:fldChar w:fldCharType="end"/>
            </w:r>
            <w:bookmarkEnd w:id="9"/>
            <w:r w:rsidR="00A23C69" w:rsidRPr="00A23C69">
              <w:rPr>
                <w:rFonts w:ascii="Verdana" w:eastAsia="Times New Roman" w:hAnsi="Verdana" w:cs="Arial"/>
                <w:b/>
                <w:sz w:val="18"/>
                <w:szCs w:val="18"/>
                <w:lang w:val="en-GB" w:eastAsia="de-DE"/>
              </w:rPr>
              <w:t>%</w:t>
            </w: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3573"/>
        <w:gridCol w:w="1843"/>
        <w:gridCol w:w="1842"/>
        <w:gridCol w:w="1701"/>
        <w:gridCol w:w="1560"/>
      </w:tblGrid>
      <w:tr w:rsidR="00A23C69" w:rsidRPr="00A23C69" w:rsidTr="005505FB">
        <w:tc>
          <w:tcPr>
            <w:tcW w:w="10519" w:type="dxa"/>
            <w:gridSpan w:val="5"/>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proofErr w:type="gramStart"/>
            <w:r w:rsidRPr="00A23C69">
              <w:rPr>
                <w:rFonts w:ascii="Verdana" w:eastAsia="Times New Roman" w:hAnsi="Verdana" w:cs="Arial"/>
                <w:b/>
                <w:bCs/>
                <w:sz w:val="20"/>
                <w:szCs w:val="20"/>
                <w:lang w:val="en-US" w:eastAsia="de-DE"/>
              </w:rPr>
              <w:t>b.1</w:t>
            </w:r>
            <w:proofErr w:type="gramEnd"/>
            <w:r w:rsidRPr="00A23C69">
              <w:rPr>
                <w:rFonts w:ascii="Verdana" w:eastAsia="Times New Roman" w:hAnsi="Verdana" w:cs="Arial"/>
                <w:b/>
                <w:bCs/>
                <w:sz w:val="20"/>
                <w:szCs w:val="20"/>
                <w:lang w:val="en-US" w:eastAsia="de-DE"/>
              </w:rPr>
              <w:t xml:space="preserve">. </w:t>
            </w:r>
            <w:r w:rsidRPr="00A23C69">
              <w:rPr>
                <w:rFonts w:ascii="Verdana" w:eastAsia="Times New Roman" w:hAnsi="Verdana" w:cs="Arial"/>
                <w:b/>
                <w:sz w:val="20"/>
                <w:szCs w:val="20"/>
                <w:lang w:val="en-US" w:eastAsia="de-DE"/>
              </w:rPr>
              <w:t xml:space="preserve">Instruments according to Art. 148a, </w:t>
            </w:r>
            <w:proofErr w:type="spellStart"/>
            <w:r w:rsidRPr="00A23C69">
              <w:rPr>
                <w:rFonts w:ascii="Verdana" w:eastAsia="Times New Roman" w:hAnsi="Verdana" w:cs="Arial"/>
                <w:b/>
                <w:sz w:val="20"/>
                <w:szCs w:val="20"/>
                <w:lang w:val="en-US" w:eastAsia="de-DE"/>
              </w:rPr>
              <w:t>para</w:t>
            </w:r>
            <w:proofErr w:type="spellEnd"/>
            <w:r w:rsidRPr="00A23C69">
              <w:rPr>
                <w:rFonts w:ascii="Verdana" w:eastAsia="Times New Roman" w:hAnsi="Verdana" w:cs="Arial"/>
                <w:b/>
                <w:sz w:val="20"/>
                <w:szCs w:val="20"/>
                <w:lang w:val="en-US" w:eastAsia="de-DE"/>
              </w:rPr>
              <w:t>. 1</w:t>
            </w:r>
            <w:r w:rsidR="002863FE">
              <w:rPr>
                <w:rFonts w:ascii="Verdana" w:eastAsia="Times New Roman" w:hAnsi="Verdana" w:cs="Arial"/>
                <w:b/>
                <w:sz w:val="20"/>
                <w:szCs w:val="20"/>
                <w:lang w:val="en-US" w:eastAsia="de-DE"/>
              </w:rPr>
              <w:t>, p. 1</w:t>
            </w:r>
            <w:r w:rsidRPr="00A23C69">
              <w:rPr>
                <w:rFonts w:ascii="Verdana" w:eastAsia="Times New Roman" w:hAnsi="Verdana" w:cs="Arial"/>
                <w:b/>
                <w:sz w:val="20"/>
                <w:szCs w:val="20"/>
                <w:lang w:val="en-US" w:eastAsia="de-DE"/>
              </w:rPr>
              <w:t xml:space="preserve"> of </w:t>
            </w:r>
            <w:proofErr w:type="spellStart"/>
            <w:r w:rsidRPr="00A23C69">
              <w:rPr>
                <w:rFonts w:ascii="Verdana" w:eastAsia="Times New Roman" w:hAnsi="Verdana" w:cs="Arial"/>
                <w:b/>
                <w:sz w:val="20"/>
                <w:szCs w:val="20"/>
                <w:lang w:val="en-US" w:eastAsia="de-DE"/>
              </w:rPr>
              <w:t>POSA</w:t>
            </w:r>
            <w:proofErr w:type="spellEnd"/>
          </w:p>
          <w:p w:rsidR="00A23C69" w:rsidRPr="00A23C69" w:rsidRDefault="00A23C69" w:rsidP="00A23C69">
            <w:pPr>
              <w:autoSpaceDE w:val="0"/>
              <w:autoSpaceDN w:val="0"/>
              <w:adjustRightInd w:val="0"/>
              <w:spacing w:before="60" w:after="60" w:line="260" w:lineRule="atLeast"/>
              <w:ind w:left="284" w:firstLine="175"/>
              <w:jc w:val="both"/>
              <w:rPr>
                <w:rFonts w:ascii="Verdana" w:eastAsia="Times New Roman" w:hAnsi="Verdana" w:cs="Arial"/>
                <w:b/>
                <w:bCs/>
                <w:sz w:val="20"/>
                <w:szCs w:val="20"/>
                <w:lang w:val="en-US" w:eastAsia="de-DE"/>
              </w:rPr>
            </w:pPr>
            <w:r w:rsidRPr="00A23C69">
              <w:rPr>
                <w:rFonts w:ascii="Verdana" w:eastAsia="Times New Roman" w:hAnsi="Verdana" w:cs="Arial"/>
                <w:b/>
                <w:bCs/>
                <w:sz w:val="20"/>
                <w:szCs w:val="20"/>
                <w:lang w:val="en-US" w:eastAsia="de-DE"/>
              </w:rPr>
              <w:t xml:space="preserve"> </w:t>
            </w:r>
            <w:r w:rsidRPr="00A23C69">
              <w:rPr>
                <w:rFonts w:ascii="Verdana" w:eastAsia="Times New Roman" w:hAnsi="Verdana" w:cs="Arial"/>
                <w:bCs/>
                <w:sz w:val="18"/>
                <w:szCs w:val="18"/>
                <w:lang w:val="en-US" w:eastAsia="de-DE"/>
              </w:rPr>
              <w:t>(please use annex in case of more than 3 instruments)</w:t>
            </w:r>
          </w:p>
        </w:tc>
      </w:tr>
      <w:tr w:rsidR="00A23C69" w:rsidRPr="00A23C69" w:rsidTr="005505FB">
        <w:trPr>
          <w:trHeight w:val="663"/>
        </w:trPr>
        <w:tc>
          <w:tcPr>
            <w:tcW w:w="3573" w:type="dxa"/>
            <w:tcBorders>
              <w:bottom w:val="single" w:sz="4" w:space="0" w:color="auto"/>
            </w:tcBorders>
            <w:shd w:val="clear" w:color="auto" w:fill="auto"/>
          </w:tcPr>
          <w:p w:rsidR="00A23C69" w:rsidRPr="00A23C69" w:rsidRDefault="00A23C69" w:rsidP="00A23C69">
            <w:pPr>
              <w:spacing w:after="0" w:line="260" w:lineRule="atLeast"/>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t>Type of instrument</w:t>
            </w:r>
            <w:r w:rsidRPr="00A23C69">
              <w:rPr>
                <w:rFonts w:ascii="Verdana" w:eastAsia="Times New Roman" w:hAnsi="Verdana" w:cs="Arial"/>
                <w:b/>
                <w:color w:val="FF0000"/>
                <w:sz w:val="20"/>
                <w:vertAlign w:val="superscript"/>
                <w:lang w:val="de-DE" w:eastAsia="de-DE"/>
              </w:rPr>
              <w:endnoteReference w:id="15"/>
            </w:r>
          </w:p>
        </w:tc>
        <w:tc>
          <w:tcPr>
            <w:tcW w:w="1843" w:type="dxa"/>
            <w:tcBorders>
              <w:bottom w:val="single" w:sz="4" w:space="0" w:color="auto"/>
            </w:tcBorders>
            <w:shd w:val="clear" w:color="auto" w:fill="auto"/>
          </w:tcPr>
          <w:p w:rsidR="00A23C69" w:rsidRPr="00A23C69" w:rsidRDefault="00A23C69" w:rsidP="00A23C69">
            <w:pPr>
              <w:spacing w:after="0" w:line="260" w:lineRule="atLeast"/>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t>Expiration or maturity date</w:t>
            </w:r>
            <w:r w:rsidRPr="00A23C69">
              <w:rPr>
                <w:rFonts w:ascii="Verdana" w:eastAsia="Times New Roman" w:hAnsi="Verdana" w:cs="Arial"/>
                <w:b/>
                <w:color w:val="FF0000"/>
                <w:sz w:val="20"/>
                <w:vertAlign w:val="superscript"/>
                <w:lang w:val="de-DE" w:eastAsia="de-DE"/>
              </w:rPr>
              <w:endnoteReference w:id="16"/>
            </w:r>
            <w:r w:rsidRPr="00A23C69">
              <w:rPr>
                <w:rFonts w:ascii="Verdana" w:eastAsia="Times New Roman" w:hAnsi="Verdana" w:cs="Arial"/>
                <w:b/>
                <w:color w:val="FF0000"/>
                <w:sz w:val="20"/>
                <w:szCs w:val="18"/>
                <w:lang w:val="de-DE" w:eastAsia="de-DE"/>
              </w:rPr>
              <w:t xml:space="preserve"> </w:t>
            </w:r>
          </w:p>
        </w:tc>
        <w:tc>
          <w:tcPr>
            <w:tcW w:w="1842" w:type="dxa"/>
            <w:tcBorders>
              <w:bottom w:val="single" w:sz="4" w:space="0" w:color="auto"/>
            </w:tcBorders>
            <w:shd w:val="clear" w:color="auto" w:fill="auto"/>
          </w:tcPr>
          <w:p w:rsidR="00A23C69" w:rsidRPr="00A23C69" w:rsidRDefault="00A23C69" w:rsidP="00A23C69">
            <w:pPr>
              <w:spacing w:after="0" w:line="260" w:lineRule="atLeast"/>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t>Exercise or conversion period</w:t>
            </w:r>
            <w:r w:rsidRPr="00A23C69">
              <w:rPr>
                <w:rFonts w:ascii="Verdana" w:eastAsia="Times New Roman" w:hAnsi="Verdana" w:cs="Arial"/>
                <w:b/>
                <w:color w:val="FF0000"/>
                <w:sz w:val="20"/>
                <w:vertAlign w:val="superscript"/>
                <w:lang w:val="de-DE" w:eastAsia="de-DE"/>
              </w:rPr>
              <w:endnoteReference w:id="17"/>
            </w:r>
          </w:p>
        </w:tc>
        <w:tc>
          <w:tcPr>
            <w:tcW w:w="1701" w:type="dxa"/>
          </w:tcPr>
          <w:p w:rsidR="00A23C69" w:rsidRPr="00A23C69" w:rsidRDefault="00A23C69" w:rsidP="00A23C69">
            <w:pPr>
              <w:spacing w:after="0" w:line="260" w:lineRule="atLeast"/>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t>Voting rights absolute</w:t>
            </w:r>
          </w:p>
        </w:tc>
        <w:tc>
          <w:tcPr>
            <w:tcW w:w="1560" w:type="dxa"/>
          </w:tcPr>
          <w:p w:rsidR="00A23C69" w:rsidRPr="00A23C69" w:rsidRDefault="00A23C69" w:rsidP="00A23C69">
            <w:pPr>
              <w:spacing w:after="0" w:line="260" w:lineRule="atLeast"/>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t>Voting rights in %</w:t>
            </w:r>
          </w:p>
        </w:tc>
      </w:tr>
      <w:tr w:rsidR="00A23C69" w:rsidRPr="00A23C69" w:rsidTr="005505FB">
        <w:trPr>
          <w:trHeight w:val="289"/>
        </w:trPr>
        <w:tc>
          <w:tcPr>
            <w:tcW w:w="3573"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843"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842"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560" w:type="dxa"/>
            <w:tcBorders>
              <w:bottom w:val="single" w:sz="4" w:space="0" w:color="auto"/>
            </w:tcBorders>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r w:rsidR="00A23C69" w:rsidRPr="00A23C69">
              <w:rPr>
                <w:rFonts w:ascii="Verdana" w:eastAsia="Times New Roman" w:hAnsi="Verdana" w:cs="Arial"/>
                <w:sz w:val="18"/>
                <w:szCs w:val="18"/>
                <w:lang w:val="en-GB" w:eastAsia="de-DE"/>
              </w:rPr>
              <w:t>%</w:t>
            </w:r>
          </w:p>
        </w:tc>
      </w:tr>
      <w:tr w:rsidR="00A23C69" w:rsidRPr="00A23C69" w:rsidTr="005505FB">
        <w:trPr>
          <w:trHeight w:val="289"/>
        </w:trPr>
        <w:tc>
          <w:tcPr>
            <w:tcW w:w="3573"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843"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842"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560" w:type="dxa"/>
            <w:tcBorders>
              <w:bottom w:val="single" w:sz="4" w:space="0" w:color="auto"/>
            </w:tcBorders>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r w:rsidR="00A23C69" w:rsidRPr="00A23C69">
              <w:rPr>
                <w:rFonts w:ascii="Verdana" w:eastAsia="Times New Roman" w:hAnsi="Verdana" w:cs="Arial"/>
                <w:sz w:val="18"/>
                <w:szCs w:val="18"/>
                <w:lang w:val="en-GB" w:eastAsia="de-DE"/>
              </w:rPr>
              <w:t>%</w:t>
            </w:r>
          </w:p>
        </w:tc>
      </w:tr>
      <w:tr w:rsidR="00A23C69" w:rsidRPr="00A23C69" w:rsidTr="005505FB">
        <w:trPr>
          <w:trHeight w:val="289"/>
        </w:trPr>
        <w:tc>
          <w:tcPr>
            <w:tcW w:w="3573"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843"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842" w:type="dxa"/>
            <w:tcBorders>
              <w:bottom w:val="single" w:sz="4" w:space="0" w:color="000000"/>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000000"/>
            </w:tcBorders>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560" w:type="dxa"/>
            <w:tcBorders>
              <w:bottom w:val="single" w:sz="4" w:space="0" w:color="000000"/>
            </w:tcBorders>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r w:rsidR="00A23C69" w:rsidRPr="00A23C69">
              <w:rPr>
                <w:rFonts w:ascii="Verdana" w:eastAsia="Times New Roman" w:hAnsi="Verdana" w:cs="Arial"/>
                <w:sz w:val="18"/>
                <w:szCs w:val="18"/>
                <w:lang w:val="en-GB" w:eastAsia="de-DE"/>
              </w:rPr>
              <w:t>%</w:t>
            </w:r>
          </w:p>
        </w:tc>
      </w:tr>
      <w:tr w:rsidR="00A23C69" w:rsidRPr="00A23C69" w:rsidTr="005505FB">
        <w:trPr>
          <w:trHeight w:hRule="exact" w:val="323"/>
        </w:trPr>
        <w:tc>
          <w:tcPr>
            <w:tcW w:w="3573" w:type="dxa"/>
            <w:tcBorders>
              <w:top w:val="single" w:sz="4" w:space="0" w:color="auto"/>
              <w:left w:val="nil"/>
              <w:bottom w:val="nil"/>
              <w:right w:val="nil"/>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18"/>
                <w:szCs w:val="18"/>
                <w:lang w:val="en-GB" w:eastAsia="de-DE"/>
              </w:rPr>
            </w:pPr>
          </w:p>
        </w:tc>
        <w:tc>
          <w:tcPr>
            <w:tcW w:w="1843" w:type="dxa"/>
            <w:tcBorders>
              <w:top w:val="single" w:sz="4" w:space="0" w:color="auto"/>
              <w:left w:val="nil"/>
              <w:bottom w:val="nil"/>
              <w:right w:val="single" w:sz="4" w:space="0" w:color="000000"/>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b/>
                <w:sz w:val="18"/>
                <w:szCs w:val="18"/>
                <w:lang w:val="en-GB" w:eastAsia="de-D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b/>
                <w:sz w:val="18"/>
                <w:szCs w:val="18"/>
                <w:lang w:val="en-GB" w:eastAsia="de-DE"/>
              </w:rPr>
            </w:pPr>
            <w:r w:rsidRPr="00A23C69">
              <w:rPr>
                <w:rFonts w:ascii="Verdana" w:eastAsia="Times New Roman" w:hAnsi="Verdana" w:cs="Arial"/>
                <w:b/>
                <w:sz w:val="18"/>
                <w:szCs w:val="18"/>
                <w:lang w:val="en-GB" w:eastAsia="de-DE"/>
              </w:rPr>
              <w:t>Total</w:t>
            </w:r>
          </w:p>
        </w:tc>
        <w:tc>
          <w:tcPr>
            <w:tcW w:w="1701" w:type="dxa"/>
            <w:tcBorders>
              <w:top w:val="single" w:sz="4" w:space="0" w:color="000000"/>
              <w:left w:val="single" w:sz="4" w:space="0" w:color="000000"/>
              <w:bottom w:val="single" w:sz="4" w:space="0" w:color="000000"/>
              <w:right w:val="single" w:sz="4" w:space="0" w:color="000000"/>
            </w:tcBorders>
          </w:tcPr>
          <w:p w:rsidR="00A23C69" w:rsidRPr="00A23C69" w:rsidRDefault="00276646" w:rsidP="00A23C69">
            <w:pPr>
              <w:spacing w:after="0" w:line="240" w:lineRule="auto"/>
              <w:jc w:val="center"/>
              <w:rPr>
                <w:rFonts w:ascii="Times New Roman" w:eastAsia="Times New Roman" w:hAnsi="Times New Roman" w:cs="Times New Roman"/>
                <w:b/>
                <w:sz w:val="24"/>
                <w:szCs w:val="24"/>
                <w:lang w:val="de-DE" w:eastAsia="de-DE"/>
              </w:rPr>
            </w:pPr>
            <w:r w:rsidRPr="00A23C69">
              <w:rPr>
                <w:rFonts w:ascii="Verdana" w:eastAsia="Times New Roman" w:hAnsi="Verdana" w:cs="Arial"/>
                <w:b/>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b/>
                <w:sz w:val="18"/>
                <w:szCs w:val="18"/>
                <w:lang w:val="de-DE" w:eastAsia="de-DE"/>
              </w:rPr>
              <w:instrText xml:space="preserve"> FORMTEXT </w:instrText>
            </w:r>
            <w:r w:rsidRPr="00A23C69">
              <w:rPr>
                <w:rFonts w:ascii="Verdana" w:eastAsia="Times New Roman" w:hAnsi="Verdana" w:cs="Arial"/>
                <w:b/>
                <w:sz w:val="18"/>
                <w:szCs w:val="18"/>
                <w:lang w:val="de-DE" w:eastAsia="de-DE"/>
              </w:rPr>
            </w:r>
            <w:r w:rsidRPr="00A23C69">
              <w:rPr>
                <w:rFonts w:ascii="Verdana" w:eastAsia="Times New Roman" w:hAnsi="Verdana" w:cs="Arial"/>
                <w:b/>
                <w:sz w:val="18"/>
                <w:szCs w:val="18"/>
                <w:lang w:val="de-DE" w:eastAsia="de-DE"/>
              </w:rPr>
              <w:fldChar w:fldCharType="separate"/>
            </w:r>
            <w:r w:rsidR="00A23C69" w:rsidRPr="00A23C69">
              <w:rPr>
                <w:rFonts w:ascii="Verdana" w:eastAsia="Times New Roman" w:hAnsi="Verdana" w:cs="Arial"/>
                <w:b/>
                <w:noProof/>
                <w:sz w:val="18"/>
                <w:szCs w:val="18"/>
                <w:lang w:val="de-DE" w:eastAsia="de-DE"/>
              </w:rPr>
              <w:t> </w:t>
            </w:r>
            <w:r w:rsidR="00A23C69" w:rsidRPr="00A23C69">
              <w:rPr>
                <w:rFonts w:ascii="Verdana" w:eastAsia="Times New Roman" w:hAnsi="Verdana" w:cs="Arial"/>
                <w:b/>
                <w:noProof/>
                <w:sz w:val="18"/>
                <w:szCs w:val="18"/>
                <w:lang w:val="de-DE" w:eastAsia="de-DE"/>
              </w:rPr>
              <w:t> </w:t>
            </w:r>
            <w:r w:rsidR="00A23C69" w:rsidRPr="00A23C69">
              <w:rPr>
                <w:rFonts w:ascii="Verdana" w:eastAsia="Times New Roman" w:hAnsi="Verdana" w:cs="Arial"/>
                <w:b/>
                <w:noProof/>
                <w:sz w:val="18"/>
                <w:szCs w:val="18"/>
                <w:lang w:val="de-DE" w:eastAsia="de-DE"/>
              </w:rPr>
              <w:t> </w:t>
            </w:r>
            <w:r w:rsidR="00A23C69" w:rsidRPr="00A23C69">
              <w:rPr>
                <w:rFonts w:ascii="Verdana" w:eastAsia="Times New Roman" w:hAnsi="Verdana" w:cs="Arial"/>
                <w:b/>
                <w:noProof/>
                <w:sz w:val="18"/>
                <w:szCs w:val="18"/>
                <w:lang w:val="de-DE" w:eastAsia="de-DE"/>
              </w:rPr>
              <w:t> </w:t>
            </w:r>
            <w:r w:rsidR="00A23C69" w:rsidRPr="00A23C69">
              <w:rPr>
                <w:rFonts w:ascii="Verdana" w:eastAsia="Times New Roman" w:hAnsi="Verdana" w:cs="Arial"/>
                <w:b/>
                <w:noProof/>
                <w:sz w:val="18"/>
                <w:szCs w:val="18"/>
                <w:lang w:val="de-DE" w:eastAsia="de-DE"/>
              </w:rPr>
              <w:t> </w:t>
            </w:r>
            <w:r w:rsidRPr="00A23C69">
              <w:rPr>
                <w:rFonts w:ascii="Verdana" w:eastAsia="Times New Roman" w:hAnsi="Verdana" w:cs="Arial"/>
                <w:b/>
                <w:sz w:val="18"/>
                <w:szCs w:val="18"/>
                <w:lang w:val="de-DE" w:eastAsia="de-DE"/>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en-GB" w:eastAsia="de-DE"/>
              </w:rPr>
            </w:pPr>
            <w:r w:rsidRPr="00A23C69">
              <w:rPr>
                <w:rFonts w:ascii="Verdana" w:eastAsia="Times New Roman" w:hAnsi="Verdana" w:cs="Arial"/>
                <w:b/>
                <w:sz w:val="18"/>
                <w:szCs w:val="18"/>
                <w:lang w:val="en-GB" w:eastAsia="de-DE"/>
              </w:rPr>
              <w:fldChar w:fldCharType="begin">
                <w:ffData>
                  <w:name w:val=""/>
                  <w:enabled/>
                  <w:calcOnExit w:val="0"/>
                  <w:helpText w:type="text" w:val="Gesamtzahl der direkt gehaltenen und zugerechneten Stimmrechte (in Prozent)&#10;&#10;Angabe mit zwei Nachkommastellen (kaufmännisch gerundet)"/>
                  <w:textInput/>
                </w:ffData>
              </w:fldChar>
            </w:r>
            <w:r w:rsidR="00A23C69" w:rsidRPr="00A23C69">
              <w:rPr>
                <w:rFonts w:ascii="Verdana" w:eastAsia="Times New Roman" w:hAnsi="Verdana" w:cs="Arial"/>
                <w:b/>
                <w:sz w:val="18"/>
                <w:szCs w:val="18"/>
                <w:lang w:val="en-GB" w:eastAsia="de-DE"/>
              </w:rPr>
              <w:instrText xml:space="preserve"> FORMTEXT </w:instrText>
            </w:r>
            <w:r w:rsidRPr="00A23C69">
              <w:rPr>
                <w:rFonts w:ascii="Verdana" w:eastAsia="Times New Roman" w:hAnsi="Verdana" w:cs="Arial"/>
                <w:b/>
                <w:sz w:val="18"/>
                <w:szCs w:val="18"/>
                <w:lang w:val="en-GB" w:eastAsia="de-DE"/>
              </w:rPr>
            </w:r>
            <w:r w:rsidRPr="00A23C69">
              <w:rPr>
                <w:rFonts w:ascii="Verdana" w:eastAsia="Times New Roman" w:hAnsi="Verdana" w:cs="Arial"/>
                <w:b/>
                <w:sz w:val="18"/>
                <w:szCs w:val="18"/>
                <w:lang w:val="en-GB" w:eastAsia="de-DE"/>
              </w:rPr>
              <w:fldChar w:fldCharType="separate"/>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Pr="00A23C69">
              <w:rPr>
                <w:rFonts w:ascii="Verdana" w:eastAsia="Times New Roman" w:hAnsi="Verdana" w:cs="Arial"/>
                <w:b/>
                <w:sz w:val="18"/>
                <w:szCs w:val="18"/>
                <w:lang w:val="en-GB" w:eastAsia="de-DE"/>
              </w:rPr>
              <w:fldChar w:fldCharType="end"/>
            </w:r>
            <w:r w:rsidR="00A23C69" w:rsidRPr="00A23C69">
              <w:rPr>
                <w:rFonts w:ascii="Verdana" w:eastAsia="Times New Roman" w:hAnsi="Verdana" w:cs="Arial"/>
                <w:b/>
                <w:sz w:val="18"/>
                <w:szCs w:val="18"/>
                <w:lang w:val="en-GB" w:eastAsia="de-DE"/>
              </w:rPr>
              <w:t>%</w:t>
            </w: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2581"/>
        <w:gridCol w:w="1701"/>
        <w:gridCol w:w="1701"/>
        <w:gridCol w:w="1701"/>
        <w:gridCol w:w="1417"/>
        <w:gridCol w:w="1418"/>
      </w:tblGrid>
      <w:tr w:rsidR="00A23C69" w:rsidRPr="00A23C69" w:rsidTr="005505FB">
        <w:tc>
          <w:tcPr>
            <w:tcW w:w="10519" w:type="dxa"/>
            <w:gridSpan w:val="6"/>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proofErr w:type="gramStart"/>
            <w:r w:rsidRPr="00A23C69">
              <w:rPr>
                <w:rFonts w:ascii="Verdana" w:eastAsia="Times New Roman" w:hAnsi="Verdana" w:cs="Arial"/>
                <w:b/>
                <w:bCs/>
                <w:sz w:val="20"/>
                <w:szCs w:val="20"/>
                <w:lang w:val="en-US" w:eastAsia="de-DE"/>
              </w:rPr>
              <w:t>b.2</w:t>
            </w:r>
            <w:proofErr w:type="gramEnd"/>
            <w:r w:rsidRPr="00A23C69">
              <w:rPr>
                <w:rFonts w:ascii="Verdana" w:eastAsia="Times New Roman" w:hAnsi="Verdana" w:cs="Arial"/>
                <w:b/>
                <w:bCs/>
                <w:sz w:val="20"/>
                <w:szCs w:val="20"/>
                <w:lang w:val="en-US" w:eastAsia="de-DE"/>
              </w:rPr>
              <w:t>.</w:t>
            </w:r>
            <w:r w:rsidRPr="00A23C69">
              <w:rPr>
                <w:rFonts w:ascii="Verdana" w:eastAsia="Times New Roman" w:hAnsi="Verdana" w:cs="Arial"/>
                <w:b/>
                <w:sz w:val="20"/>
                <w:szCs w:val="20"/>
                <w:lang w:val="en-US" w:eastAsia="de-DE"/>
              </w:rPr>
              <w:t xml:space="preserve"> Instruments according to Art. 148a, </w:t>
            </w:r>
            <w:proofErr w:type="spellStart"/>
            <w:r w:rsidRPr="00A23C69">
              <w:rPr>
                <w:rFonts w:ascii="Verdana" w:eastAsia="Times New Roman" w:hAnsi="Verdana" w:cs="Arial"/>
                <w:b/>
                <w:sz w:val="20"/>
                <w:szCs w:val="20"/>
                <w:lang w:val="en-US" w:eastAsia="de-DE"/>
              </w:rPr>
              <w:t>para</w:t>
            </w:r>
            <w:proofErr w:type="spellEnd"/>
            <w:r w:rsidRPr="00A23C69">
              <w:rPr>
                <w:rFonts w:ascii="Verdana" w:eastAsia="Times New Roman" w:hAnsi="Verdana" w:cs="Arial"/>
                <w:b/>
                <w:sz w:val="20"/>
                <w:szCs w:val="20"/>
                <w:lang w:val="en-US" w:eastAsia="de-DE"/>
              </w:rPr>
              <w:t xml:space="preserve">. </w:t>
            </w:r>
            <w:r w:rsidR="002863FE">
              <w:rPr>
                <w:rFonts w:ascii="Verdana" w:eastAsia="Times New Roman" w:hAnsi="Verdana" w:cs="Arial"/>
                <w:b/>
                <w:sz w:val="20"/>
                <w:szCs w:val="20"/>
                <w:lang w:val="en-US" w:eastAsia="de-DE"/>
              </w:rPr>
              <w:t>1, p. 2</w:t>
            </w:r>
            <w:r w:rsidRPr="00A23C69">
              <w:rPr>
                <w:rFonts w:ascii="Verdana" w:eastAsia="Times New Roman" w:hAnsi="Verdana" w:cs="Arial"/>
                <w:b/>
                <w:sz w:val="20"/>
                <w:szCs w:val="20"/>
                <w:lang w:val="en-US" w:eastAsia="de-DE"/>
              </w:rPr>
              <w:t xml:space="preserve"> of </w:t>
            </w:r>
            <w:proofErr w:type="spellStart"/>
            <w:r w:rsidRPr="00A23C69">
              <w:rPr>
                <w:rFonts w:ascii="Verdana" w:eastAsia="Times New Roman" w:hAnsi="Verdana" w:cs="Arial"/>
                <w:b/>
                <w:sz w:val="20"/>
                <w:szCs w:val="20"/>
                <w:lang w:val="en-US" w:eastAsia="de-DE"/>
              </w:rPr>
              <w:t>POSA</w:t>
            </w:r>
            <w:proofErr w:type="spellEnd"/>
          </w:p>
          <w:p w:rsidR="00A23C69" w:rsidRPr="00A23C69" w:rsidRDefault="00A23C69" w:rsidP="00A23C69">
            <w:pPr>
              <w:autoSpaceDE w:val="0"/>
              <w:autoSpaceDN w:val="0"/>
              <w:adjustRightInd w:val="0"/>
              <w:spacing w:before="60" w:after="60" w:line="260" w:lineRule="atLeast"/>
              <w:ind w:left="284" w:firstLine="175"/>
              <w:jc w:val="both"/>
              <w:rPr>
                <w:rFonts w:ascii="Verdana" w:eastAsia="Times New Roman" w:hAnsi="Verdana" w:cs="Arial"/>
                <w:b/>
                <w:bCs/>
                <w:sz w:val="20"/>
                <w:szCs w:val="20"/>
                <w:lang w:val="en-US" w:eastAsia="de-DE"/>
              </w:rPr>
            </w:pPr>
            <w:r w:rsidRPr="00A23C69">
              <w:rPr>
                <w:rFonts w:ascii="Verdana" w:eastAsia="Times New Roman" w:hAnsi="Verdana" w:cs="Arial"/>
                <w:bCs/>
                <w:sz w:val="18"/>
                <w:szCs w:val="18"/>
                <w:lang w:val="en-US" w:eastAsia="de-DE"/>
              </w:rPr>
              <w:t xml:space="preserve"> (please use annex in case of more than 3 instruments)</w:t>
            </w:r>
          </w:p>
        </w:tc>
      </w:tr>
      <w:tr w:rsidR="00A23C69" w:rsidRPr="00A23C69" w:rsidTr="005505FB">
        <w:trPr>
          <w:trHeight w:val="663"/>
        </w:trPr>
        <w:tc>
          <w:tcPr>
            <w:tcW w:w="2581" w:type="dxa"/>
            <w:tcBorders>
              <w:bottom w:val="single" w:sz="4" w:space="0" w:color="auto"/>
            </w:tcBorders>
            <w:shd w:val="clear" w:color="auto" w:fill="auto"/>
            <w:vAlign w:val="center"/>
          </w:tcPr>
          <w:p w:rsidR="00A23C69" w:rsidRPr="00A23C69" w:rsidRDefault="00A23C69" w:rsidP="00A23C69">
            <w:pPr>
              <w:spacing w:after="0" w:line="260" w:lineRule="atLeast"/>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Type of instrument</w:t>
            </w:r>
            <w:r w:rsidRPr="00A23C69">
              <w:rPr>
                <w:rFonts w:ascii="Verdana" w:eastAsia="Times New Roman" w:hAnsi="Verdana" w:cs="Arial"/>
                <w:b/>
                <w:color w:val="FF0000"/>
                <w:sz w:val="20"/>
                <w:vertAlign w:val="superscript"/>
                <w:lang w:val="en-US" w:eastAsia="de-DE"/>
              </w:rPr>
              <w:endnoteReference w:id="18"/>
            </w:r>
          </w:p>
        </w:tc>
        <w:tc>
          <w:tcPr>
            <w:tcW w:w="1701" w:type="dxa"/>
            <w:tcBorders>
              <w:bottom w:val="single" w:sz="4" w:space="0" w:color="auto"/>
            </w:tcBorders>
            <w:shd w:val="clear" w:color="auto" w:fill="auto"/>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Expiration or maturity date</w:t>
            </w:r>
            <w:r w:rsidRPr="00A23C69">
              <w:rPr>
                <w:rFonts w:ascii="Verdana" w:eastAsia="Times New Roman" w:hAnsi="Verdana" w:cs="Times New Roman"/>
                <w:b/>
                <w:color w:val="FF0000"/>
                <w:sz w:val="20"/>
                <w:vertAlign w:val="superscript"/>
                <w:lang w:eastAsia="de-DE"/>
              </w:rPr>
              <w:t>16</w:t>
            </w:r>
          </w:p>
        </w:tc>
        <w:tc>
          <w:tcPr>
            <w:tcW w:w="1701" w:type="dxa"/>
            <w:tcBorders>
              <w:bottom w:val="single" w:sz="4" w:space="0" w:color="auto"/>
            </w:tcBorders>
            <w:shd w:val="clear" w:color="auto" w:fill="auto"/>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Exercise or conversion period</w:t>
            </w:r>
            <w:r w:rsidRPr="00A23C69">
              <w:rPr>
                <w:rFonts w:ascii="Verdana" w:eastAsia="Times New Roman" w:hAnsi="Verdana" w:cs="Times New Roman"/>
                <w:b/>
                <w:color w:val="FF0000"/>
                <w:sz w:val="20"/>
                <w:vertAlign w:val="superscript"/>
                <w:lang w:eastAsia="de-DE"/>
              </w:rPr>
              <w:t>17</w:t>
            </w:r>
          </w:p>
        </w:tc>
        <w:tc>
          <w:tcPr>
            <w:tcW w:w="1701" w:type="dxa"/>
            <w:tcBorders>
              <w:bottom w:val="single" w:sz="4" w:space="0" w:color="auto"/>
            </w:tcBorders>
            <w:shd w:val="clear" w:color="auto" w:fill="auto"/>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Cash or physical settlement</w:t>
            </w:r>
            <w:r w:rsidRPr="00A23C69">
              <w:rPr>
                <w:rFonts w:ascii="Verdana" w:eastAsia="Times New Roman" w:hAnsi="Verdana" w:cs="Arial"/>
                <w:b/>
                <w:color w:val="FF0000"/>
                <w:sz w:val="20"/>
                <w:vertAlign w:val="superscript"/>
                <w:lang w:val="en-US" w:eastAsia="de-DE"/>
              </w:rPr>
              <w:endnoteReference w:id="19"/>
            </w:r>
            <w:r w:rsidRPr="00A23C69">
              <w:rPr>
                <w:rFonts w:ascii="Verdana" w:eastAsia="Times New Roman" w:hAnsi="Verdana" w:cs="Arial"/>
                <w:b/>
                <w:color w:val="FF0000"/>
                <w:sz w:val="20"/>
                <w:szCs w:val="18"/>
                <w:lang w:val="en-US" w:eastAsia="de-DE"/>
              </w:rPr>
              <w:t xml:space="preserve"> </w:t>
            </w:r>
          </w:p>
        </w:tc>
        <w:tc>
          <w:tcPr>
            <w:tcW w:w="1417" w:type="dxa"/>
            <w:vAlign w:val="center"/>
          </w:tcPr>
          <w:p w:rsidR="00A23C69" w:rsidRPr="00A23C69" w:rsidRDefault="00A23C69" w:rsidP="00A23C69">
            <w:pPr>
              <w:spacing w:after="0" w:line="260" w:lineRule="atLeast"/>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US" w:eastAsia="de-DE"/>
              </w:rPr>
              <w:t xml:space="preserve">Voting rights </w:t>
            </w:r>
            <w:proofErr w:type="spellStart"/>
            <w:r w:rsidRPr="00A23C69">
              <w:rPr>
                <w:rFonts w:ascii="Verdana" w:eastAsia="Times New Roman" w:hAnsi="Verdana" w:cs="Arial"/>
                <w:sz w:val="18"/>
                <w:szCs w:val="18"/>
                <w:lang w:val="en-US" w:eastAsia="de-DE"/>
              </w:rPr>
              <w:t>absol</w:t>
            </w:r>
            <w:proofErr w:type="spellEnd"/>
            <w:r w:rsidRPr="00A23C69">
              <w:rPr>
                <w:rFonts w:ascii="Verdana" w:eastAsia="Times New Roman" w:hAnsi="Verdana" w:cs="Arial"/>
                <w:sz w:val="18"/>
                <w:szCs w:val="18"/>
                <w:lang w:val="de-DE" w:eastAsia="de-DE"/>
              </w:rPr>
              <w:t>ute</w:t>
            </w:r>
            <w:r w:rsidRPr="00A23C69">
              <w:rPr>
                <w:rFonts w:ascii="Verdana" w:eastAsia="Times New Roman" w:hAnsi="Verdana" w:cs="Arial"/>
                <w:b/>
                <w:color w:val="FF0000"/>
                <w:sz w:val="20"/>
                <w:vertAlign w:val="superscript"/>
                <w:lang w:val="de-DE" w:eastAsia="de-DE"/>
              </w:rPr>
              <w:endnoteReference w:id="20"/>
            </w:r>
            <w:r w:rsidRPr="00A23C69">
              <w:rPr>
                <w:rFonts w:ascii="Verdana" w:eastAsia="Times New Roman" w:hAnsi="Verdana" w:cs="Arial"/>
                <w:color w:val="FF0000"/>
                <w:sz w:val="18"/>
                <w:szCs w:val="18"/>
                <w:lang w:val="de-DE" w:eastAsia="de-DE"/>
              </w:rPr>
              <w:t xml:space="preserve"> </w:t>
            </w:r>
          </w:p>
        </w:tc>
        <w:tc>
          <w:tcPr>
            <w:tcW w:w="1418" w:type="dxa"/>
            <w:vAlign w:val="center"/>
          </w:tcPr>
          <w:p w:rsidR="00A23C69" w:rsidRPr="00A23C69" w:rsidRDefault="00A23C69" w:rsidP="00A23C69">
            <w:pPr>
              <w:spacing w:after="0" w:line="260" w:lineRule="atLeast"/>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t>Voting rights in %</w:t>
            </w:r>
            <w:r w:rsidRPr="00A23C69">
              <w:rPr>
                <w:rFonts w:ascii="Verdana" w:eastAsia="Times New Roman" w:hAnsi="Verdana" w:cs="Times New Roman"/>
                <w:b/>
                <w:color w:val="FF0000"/>
                <w:sz w:val="20"/>
                <w:vertAlign w:val="superscript"/>
                <w:lang w:eastAsia="de-DE"/>
              </w:rPr>
              <w:t>20</w:t>
            </w:r>
          </w:p>
        </w:tc>
      </w:tr>
      <w:tr w:rsidR="00A23C69" w:rsidRPr="00A23C69" w:rsidTr="005505FB">
        <w:trPr>
          <w:trHeight w:val="289"/>
        </w:trPr>
        <w:tc>
          <w:tcPr>
            <w:tcW w:w="258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417" w:type="dxa"/>
            <w:tcBorders>
              <w:bottom w:val="single" w:sz="4" w:space="0" w:color="auto"/>
            </w:tcBorders>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418" w:type="dxa"/>
            <w:tcBorders>
              <w:bottom w:val="single" w:sz="4" w:space="0" w:color="auto"/>
            </w:tcBorders>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r w:rsidR="00A23C69" w:rsidRPr="00A23C69">
              <w:rPr>
                <w:rFonts w:ascii="Verdana" w:eastAsia="Times New Roman" w:hAnsi="Verdana" w:cs="Arial"/>
                <w:sz w:val="18"/>
                <w:szCs w:val="18"/>
                <w:lang w:val="en-GB" w:eastAsia="de-DE"/>
              </w:rPr>
              <w:t>%</w:t>
            </w:r>
          </w:p>
        </w:tc>
      </w:tr>
      <w:tr w:rsidR="00A23C69" w:rsidRPr="00A23C69" w:rsidTr="005505FB">
        <w:trPr>
          <w:trHeight w:val="289"/>
        </w:trPr>
        <w:tc>
          <w:tcPr>
            <w:tcW w:w="258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417" w:type="dxa"/>
            <w:tcBorders>
              <w:bottom w:val="single" w:sz="4" w:space="0" w:color="auto"/>
            </w:tcBorders>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418" w:type="dxa"/>
            <w:tcBorders>
              <w:bottom w:val="single" w:sz="4" w:space="0" w:color="auto"/>
            </w:tcBorders>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r w:rsidR="00A23C69" w:rsidRPr="00A23C69">
              <w:rPr>
                <w:rFonts w:ascii="Verdana" w:eastAsia="Times New Roman" w:hAnsi="Verdana" w:cs="Arial"/>
                <w:sz w:val="18"/>
                <w:szCs w:val="18"/>
                <w:lang w:val="en-GB" w:eastAsia="de-DE"/>
              </w:rPr>
              <w:t>%</w:t>
            </w:r>
          </w:p>
        </w:tc>
      </w:tr>
      <w:tr w:rsidR="00A23C69" w:rsidRPr="00A23C69" w:rsidTr="005505FB">
        <w:trPr>
          <w:trHeight w:val="289"/>
        </w:trPr>
        <w:tc>
          <w:tcPr>
            <w:tcW w:w="258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701" w:type="dxa"/>
            <w:tcBorders>
              <w:bottom w:val="single" w:sz="4" w:space="0" w:color="auto"/>
            </w:tcBorders>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p>
        </w:tc>
        <w:tc>
          <w:tcPr>
            <w:tcW w:w="1417" w:type="dxa"/>
            <w:tcBorders>
              <w:bottom w:val="single" w:sz="4" w:space="0" w:color="auto"/>
            </w:tcBorders>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418" w:type="dxa"/>
            <w:tcBorders>
              <w:bottom w:val="single" w:sz="4" w:space="0" w:color="auto"/>
            </w:tcBorders>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en-GB" w:eastAsia="de-DE"/>
              </w:rPr>
              <w:fldChar w:fldCharType="begin">
                <w:ffData>
                  <w:name w:val=""/>
                  <w:enabled/>
                  <w:calcOnExit/>
                  <w:helpText w:type="text" w:val="Gesamtzahl der direkt gehaltenen und zugerechneten Stimmrechte (in Stück)"/>
                  <w:textInput/>
                </w:ffData>
              </w:fldChar>
            </w:r>
            <w:r w:rsidR="00A23C69" w:rsidRPr="00A23C69">
              <w:rPr>
                <w:rFonts w:ascii="Verdana" w:eastAsia="Times New Roman" w:hAnsi="Verdana" w:cs="Arial"/>
                <w:sz w:val="18"/>
                <w:szCs w:val="18"/>
                <w:lang w:val="en-GB" w:eastAsia="de-DE"/>
              </w:rPr>
              <w:instrText xml:space="preserve"> FORMTEXT </w:instrText>
            </w:r>
            <w:r w:rsidRPr="00A23C69">
              <w:rPr>
                <w:rFonts w:ascii="Verdana" w:eastAsia="Times New Roman" w:hAnsi="Verdana" w:cs="Arial"/>
                <w:sz w:val="18"/>
                <w:szCs w:val="18"/>
                <w:lang w:val="en-GB" w:eastAsia="de-DE"/>
              </w:rPr>
            </w:r>
            <w:r w:rsidRPr="00A23C69">
              <w:rPr>
                <w:rFonts w:ascii="Verdana" w:eastAsia="Times New Roman" w:hAnsi="Verdana" w:cs="Arial"/>
                <w:sz w:val="18"/>
                <w:szCs w:val="18"/>
                <w:lang w:val="en-GB" w:eastAsia="de-DE"/>
              </w:rPr>
              <w:fldChar w:fldCharType="separate"/>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00A23C69" w:rsidRPr="00A23C69">
              <w:rPr>
                <w:rFonts w:ascii="Verdana" w:eastAsia="Times New Roman" w:hAnsi="Verdana" w:cs="Arial"/>
                <w:noProof/>
                <w:sz w:val="18"/>
                <w:szCs w:val="18"/>
                <w:lang w:val="en-GB" w:eastAsia="de-DE"/>
              </w:rPr>
              <w:t> </w:t>
            </w:r>
            <w:r w:rsidRPr="00A23C69">
              <w:rPr>
                <w:rFonts w:ascii="Verdana" w:eastAsia="Times New Roman" w:hAnsi="Verdana" w:cs="Arial"/>
                <w:sz w:val="18"/>
                <w:szCs w:val="18"/>
                <w:lang w:val="en-GB" w:eastAsia="de-DE"/>
              </w:rPr>
              <w:fldChar w:fldCharType="end"/>
            </w:r>
            <w:r w:rsidR="00A23C69" w:rsidRPr="00A23C69">
              <w:rPr>
                <w:rFonts w:ascii="Verdana" w:eastAsia="Times New Roman" w:hAnsi="Verdana" w:cs="Arial"/>
                <w:sz w:val="18"/>
                <w:szCs w:val="18"/>
                <w:lang w:val="en-GB" w:eastAsia="de-DE"/>
              </w:rPr>
              <w:t>%</w:t>
            </w:r>
          </w:p>
        </w:tc>
      </w:tr>
      <w:tr w:rsidR="00A23C69" w:rsidRPr="00A23C69" w:rsidTr="005505FB">
        <w:trPr>
          <w:trHeight w:hRule="exact" w:val="323"/>
        </w:trPr>
        <w:tc>
          <w:tcPr>
            <w:tcW w:w="2581" w:type="dxa"/>
            <w:tcBorders>
              <w:top w:val="single" w:sz="4" w:space="0" w:color="auto"/>
              <w:left w:val="nil"/>
              <w:bottom w:val="nil"/>
              <w:right w:val="nil"/>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18"/>
                <w:szCs w:val="18"/>
                <w:lang w:val="en-GB" w:eastAsia="de-DE"/>
              </w:rPr>
            </w:pPr>
          </w:p>
        </w:tc>
        <w:tc>
          <w:tcPr>
            <w:tcW w:w="1701" w:type="dxa"/>
            <w:tcBorders>
              <w:top w:val="single" w:sz="4" w:space="0" w:color="auto"/>
              <w:left w:val="nil"/>
              <w:bottom w:val="nil"/>
              <w:right w:val="nil"/>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b/>
                <w:sz w:val="18"/>
                <w:szCs w:val="18"/>
                <w:lang w:val="en-GB" w:eastAsia="de-DE"/>
              </w:rPr>
            </w:pPr>
          </w:p>
        </w:tc>
        <w:tc>
          <w:tcPr>
            <w:tcW w:w="1701" w:type="dxa"/>
            <w:tcBorders>
              <w:top w:val="single" w:sz="4" w:space="0" w:color="auto"/>
              <w:left w:val="nil"/>
              <w:bottom w:val="nil"/>
              <w:right w:val="single" w:sz="4" w:space="0" w:color="auto"/>
            </w:tcBorders>
            <w:shd w:val="clear" w:color="auto" w:fill="auto"/>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b/>
                <w:sz w:val="18"/>
                <w:szCs w:val="18"/>
                <w:lang w:val="en-GB" w:eastAsia="de-DE"/>
              </w:rPr>
            </w:pPr>
          </w:p>
        </w:tc>
        <w:tc>
          <w:tcPr>
            <w:tcW w:w="1701" w:type="dxa"/>
            <w:tcBorders>
              <w:top w:val="single" w:sz="4" w:space="0" w:color="auto"/>
              <w:left w:val="single" w:sz="4" w:space="0" w:color="auto"/>
              <w:bottom w:val="single" w:sz="4" w:space="0" w:color="auto"/>
              <w:right w:val="single" w:sz="4" w:space="0" w:color="auto"/>
            </w:tcBorders>
            <w:vAlign w:val="center"/>
          </w:tcPr>
          <w:p w:rsidR="00A23C69" w:rsidRPr="00A23C69" w:rsidRDefault="00A23C69" w:rsidP="00A23C69">
            <w:pPr>
              <w:autoSpaceDE w:val="0"/>
              <w:autoSpaceDN w:val="0"/>
              <w:adjustRightInd w:val="0"/>
              <w:spacing w:after="0" w:line="260" w:lineRule="atLeast"/>
              <w:ind w:left="284" w:hanging="284"/>
              <w:jc w:val="center"/>
              <w:rPr>
                <w:rFonts w:ascii="Verdana" w:eastAsia="Times New Roman" w:hAnsi="Verdana" w:cs="Arial"/>
                <w:sz w:val="18"/>
                <w:szCs w:val="18"/>
                <w:lang w:val="en-GB" w:eastAsia="de-DE"/>
              </w:rPr>
            </w:pPr>
            <w:r w:rsidRPr="00A23C69">
              <w:rPr>
                <w:rFonts w:ascii="Verdana" w:eastAsia="Times New Roman" w:hAnsi="Verdana" w:cs="Arial"/>
                <w:b/>
                <w:sz w:val="18"/>
                <w:szCs w:val="18"/>
                <w:lang w:val="en-GB" w:eastAsia="de-DE"/>
              </w:rPr>
              <w:t>Total</w:t>
            </w:r>
          </w:p>
        </w:tc>
        <w:tc>
          <w:tcPr>
            <w:tcW w:w="1417" w:type="dxa"/>
            <w:tcBorders>
              <w:top w:val="single" w:sz="4" w:space="0" w:color="auto"/>
              <w:left w:val="single" w:sz="4" w:space="0" w:color="auto"/>
              <w:bottom w:val="single" w:sz="4" w:space="0" w:color="auto"/>
              <w:right w:val="single" w:sz="4" w:space="0" w:color="auto"/>
            </w:tcBorders>
          </w:tcPr>
          <w:p w:rsidR="00A23C69" w:rsidRPr="00A23C69" w:rsidRDefault="00276646" w:rsidP="00A23C69">
            <w:pPr>
              <w:spacing w:after="0" w:line="240" w:lineRule="auto"/>
              <w:jc w:val="center"/>
              <w:rPr>
                <w:rFonts w:ascii="Times New Roman" w:eastAsia="Times New Roman" w:hAnsi="Times New Roman" w:cs="Times New Roman"/>
                <w:sz w:val="24"/>
                <w:szCs w:val="24"/>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Anzahl der direkt gehaltenen Stimmrechte (in Stück)"/>
                  <w:textInput>
                    <w:type w:val="number"/>
                    <w:maxLength w:val="10"/>
                    <w:format w:val="0"/>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en-GB" w:eastAsia="de-DE"/>
              </w:rPr>
            </w:pPr>
            <w:r w:rsidRPr="00A23C69">
              <w:rPr>
                <w:rFonts w:ascii="Verdana" w:eastAsia="Times New Roman" w:hAnsi="Verdana" w:cs="Arial"/>
                <w:b/>
                <w:sz w:val="18"/>
                <w:szCs w:val="18"/>
                <w:lang w:val="en-GB" w:eastAsia="de-DE"/>
              </w:rPr>
              <w:fldChar w:fldCharType="begin">
                <w:ffData>
                  <w:name w:val=""/>
                  <w:enabled/>
                  <w:calcOnExit w:val="0"/>
                  <w:helpText w:type="text" w:val="Gesamtzahl der direkt gehaltenen und zugerechneten Stimmrechte (in Prozent)&#10;&#10;Angabe mit zwei Nachkommastellen (kaufmännisch gerundet)"/>
                  <w:textInput/>
                </w:ffData>
              </w:fldChar>
            </w:r>
            <w:r w:rsidR="00A23C69" w:rsidRPr="00A23C69">
              <w:rPr>
                <w:rFonts w:ascii="Verdana" w:eastAsia="Times New Roman" w:hAnsi="Verdana" w:cs="Arial"/>
                <w:b/>
                <w:sz w:val="18"/>
                <w:szCs w:val="18"/>
                <w:lang w:val="en-GB" w:eastAsia="de-DE"/>
              </w:rPr>
              <w:instrText xml:space="preserve"> FORMTEXT </w:instrText>
            </w:r>
            <w:r w:rsidRPr="00A23C69">
              <w:rPr>
                <w:rFonts w:ascii="Verdana" w:eastAsia="Times New Roman" w:hAnsi="Verdana" w:cs="Arial"/>
                <w:b/>
                <w:sz w:val="18"/>
                <w:szCs w:val="18"/>
                <w:lang w:val="en-GB" w:eastAsia="de-DE"/>
              </w:rPr>
            </w:r>
            <w:r w:rsidRPr="00A23C69">
              <w:rPr>
                <w:rFonts w:ascii="Verdana" w:eastAsia="Times New Roman" w:hAnsi="Verdana" w:cs="Arial"/>
                <w:b/>
                <w:sz w:val="18"/>
                <w:szCs w:val="18"/>
                <w:lang w:val="en-GB" w:eastAsia="de-DE"/>
              </w:rPr>
              <w:fldChar w:fldCharType="separate"/>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00A23C69" w:rsidRPr="00A23C69">
              <w:rPr>
                <w:rFonts w:ascii="Verdana" w:eastAsia="Times New Roman" w:hAnsi="Verdana" w:cs="Arial"/>
                <w:b/>
                <w:noProof/>
                <w:sz w:val="18"/>
                <w:szCs w:val="18"/>
                <w:lang w:val="en-GB" w:eastAsia="de-DE"/>
              </w:rPr>
              <w:t> </w:t>
            </w:r>
            <w:r w:rsidRPr="00A23C69">
              <w:rPr>
                <w:rFonts w:ascii="Verdana" w:eastAsia="Times New Roman" w:hAnsi="Verdana" w:cs="Arial"/>
                <w:b/>
                <w:sz w:val="18"/>
                <w:szCs w:val="18"/>
                <w:lang w:val="en-GB" w:eastAsia="de-DE"/>
              </w:rPr>
              <w:fldChar w:fldCharType="end"/>
            </w:r>
            <w:r w:rsidR="00A23C69" w:rsidRPr="00A23C69">
              <w:rPr>
                <w:rFonts w:ascii="Verdana" w:eastAsia="Times New Roman" w:hAnsi="Verdana" w:cs="Arial"/>
                <w:b/>
                <w:sz w:val="18"/>
                <w:szCs w:val="18"/>
                <w:lang w:val="en-GB" w:eastAsia="de-DE"/>
              </w:rPr>
              <w:t>%</w:t>
            </w: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tbl>
      <w:tblPr>
        <w:tblW w:w="10519" w:type="dxa"/>
        <w:tblInd w:w="108" w:type="dxa"/>
        <w:tblBorders>
          <w:top w:val="single" w:sz="4" w:space="0" w:color="auto"/>
          <w:left w:val="single" w:sz="4" w:space="0" w:color="auto"/>
          <w:bottom w:val="single" w:sz="4" w:space="0" w:color="auto"/>
          <w:right w:val="single" w:sz="4" w:space="0" w:color="auto"/>
        </w:tblBorders>
        <w:shd w:val="clear" w:color="auto" w:fill="E7FFE7"/>
        <w:tblLayout w:type="fixed"/>
        <w:tblLook w:val="01E0"/>
      </w:tblPr>
      <w:tblGrid>
        <w:gridCol w:w="3998"/>
        <w:gridCol w:w="1985"/>
        <w:gridCol w:w="2835"/>
        <w:gridCol w:w="1701"/>
      </w:tblGrid>
      <w:tr w:rsidR="00A23C69" w:rsidRPr="00A23C69" w:rsidTr="005505FB">
        <w:trPr>
          <w:trHeight w:val="627"/>
        </w:trPr>
        <w:tc>
          <w:tcPr>
            <w:tcW w:w="10519" w:type="dxa"/>
            <w:gridSpan w:val="4"/>
            <w:tcBorders>
              <w:bottom w:val="single" w:sz="4" w:space="0" w:color="auto"/>
            </w:tcBorders>
            <w:shd w:val="clear" w:color="auto" w:fill="auto"/>
          </w:tcPr>
          <w:p w:rsidR="00A23C69" w:rsidRPr="00A23C69" w:rsidRDefault="00A23C69" w:rsidP="00A23C69">
            <w:pPr>
              <w:spacing w:before="60" w:after="60" w:line="260" w:lineRule="atLeast"/>
              <w:rPr>
                <w:rFonts w:ascii="Verdana" w:eastAsia="Times New Roman" w:hAnsi="Verdana" w:cs="Arial"/>
                <w:b/>
                <w:sz w:val="20"/>
                <w:szCs w:val="20"/>
                <w:lang w:val="en-US" w:eastAsia="de-DE"/>
              </w:rPr>
            </w:pPr>
            <w:r w:rsidRPr="00A23C69">
              <w:rPr>
                <w:rFonts w:ascii="Verdana" w:eastAsia="Times New Roman" w:hAnsi="Verdana" w:cs="Arial"/>
                <w:b/>
                <w:sz w:val="20"/>
                <w:szCs w:val="20"/>
                <w:lang w:val="en-US" w:eastAsia="de-DE"/>
              </w:rPr>
              <w:t xml:space="preserve">8. Information in relation to the person subject to the notification obligation </w:t>
            </w:r>
            <w:r w:rsidRPr="00A23C69">
              <w:rPr>
                <w:rFonts w:ascii="Verdana" w:eastAsia="Times New Roman" w:hAnsi="Verdana" w:cs="Arial"/>
                <w:sz w:val="18"/>
                <w:szCs w:val="18"/>
                <w:lang w:val="en-US" w:eastAsia="de-DE"/>
              </w:rPr>
              <w:t>(please tick the applicable box)</w:t>
            </w:r>
            <w:r w:rsidRPr="00A23C69">
              <w:rPr>
                <w:rFonts w:ascii="Verdana" w:eastAsia="Times New Roman" w:hAnsi="Verdana" w:cs="Arial"/>
                <w:b/>
                <w:color w:val="FF0000"/>
                <w:sz w:val="20"/>
                <w:vertAlign w:val="superscript"/>
                <w:lang w:val="en-US" w:eastAsia="de-DE"/>
              </w:rPr>
              <w:endnoteReference w:id="21"/>
            </w:r>
            <w:r w:rsidRPr="00A23C69">
              <w:rPr>
                <w:rFonts w:ascii="Verdana" w:eastAsia="Times New Roman" w:hAnsi="Verdana" w:cs="Arial"/>
                <w:b/>
                <w:sz w:val="20"/>
                <w:szCs w:val="20"/>
                <w:lang w:val="en-US" w:eastAsia="de-DE"/>
              </w:rPr>
              <w:t>:</w:t>
            </w:r>
          </w:p>
          <w:p w:rsidR="00A23C69" w:rsidRPr="00A23C69" w:rsidRDefault="00A23C69" w:rsidP="00A23C69">
            <w:pPr>
              <w:spacing w:after="0" w:line="260" w:lineRule="atLeast"/>
              <w:rPr>
                <w:rFonts w:ascii="Verdana" w:eastAsia="Times New Roman" w:hAnsi="Verdana" w:cs="Arial"/>
                <w:b/>
                <w:sz w:val="20"/>
                <w:szCs w:val="20"/>
                <w:lang w:val="en-US" w:eastAsia="de-DE"/>
              </w:rPr>
            </w:pPr>
          </w:p>
          <w:p w:rsidR="00A23C69" w:rsidRPr="00A23C69" w:rsidRDefault="00276646" w:rsidP="00A23C69">
            <w:pPr>
              <w:spacing w:after="0" w:line="260" w:lineRule="atLeast"/>
              <w:rPr>
                <w:rFonts w:ascii="Verdana" w:eastAsia="Times New Roman" w:hAnsi="Verdana" w:cs="Arial"/>
                <w:sz w:val="20"/>
                <w:szCs w:val="20"/>
                <w:lang w:val="en-US" w:eastAsia="de-DE"/>
              </w:rPr>
            </w:pPr>
            <w:r w:rsidRPr="00A23C69">
              <w:rPr>
                <w:rFonts w:ascii="Verdana" w:eastAsia="Times New Roman" w:hAnsi="Verdana" w:cs="Times New Roman"/>
                <w:sz w:val="20"/>
                <w:szCs w:val="20"/>
                <w:lang w:val="de-DE" w:eastAsia="de-DE"/>
              </w:rPr>
              <w:fldChar w:fldCharType="begin">
                <w:ffData>
                  <w:name w:val="KontrollkästchenK"/>
                  <w:enabled/>
                  <w:calcOnExit w:val="0"/>
                  <w:checkBox>
                    <w:sizeAuto/>
                    <w:default w:val="0"/>
                    <w:checked w:val="0"/>
                  </w:checkBox>
                </w:ffData>
              </w:fldChar>
            </w:r>
            <w:r w:rsidR="00A23C69" w:rsidRPr="00A23C69">
              <w:rPr>
                <w:rFonts w:ascii="Verdana" w:eastAsia="Times New Roman" w:hAnsi="Verdana" w:cs="Times New Roman"/>
                <w:sz w:val="20"/>
                <w:szCs w:val="20"/>
                <w:lang w:val="en-US" w:eastAsia="de-DE"/>
              </w:rPr>
              <w:instrText xml:space="preserve"> FORMCHECKBOX </w:instrText>
            </w:r>
            <w:r w:rsidRPr="00A23C69">
              <w:rPr>
                <w:rFonts w:ascii="Verdana" w:eastAsia="Times New Roman" w:hAnsi="Verdana" w:cs="Times New Roman"/>
                <w:sz w:val="20"/>
                <w:szCs w:val="20"/>
                <w:lang w:val="de-DE" w:eastAsia="de-DE"/>
              </w:rPr>
            </w:r>
            <w:r w:rsidRPr="00A23C69">
              <w:rPr>
                <w:rFonts w:ascii="Verdana" w:eastAsia="Times New Roman" w:hAnsi="Verdana" w:cs="Times New Roman"/>
                <w:sz w:val="20"/>
                <w:szCs w:val="20"/>
                <w:lang w:val="de-DE" w:eastAsia="de-DE"/>
              </w:rPr>
              <w:fldChar w:fldCharType="end"/>
            </w:r>
            <w:r w:rsidR="00A23C69" w:rsidRPr="00A23C69">
              <w:rPr>
                <w:rFonts w:ascii="Verdana" w:eastAsia="Times New Roman" w:hAnsi="Verdana" w:cs="Times New Roman"/>
                <w:sz w:val="20"/>
                <w:szCs w:val="20"/>
                <w:lang w:val="en-US" w:eastAsia="de-DE"/>
              </w:rPr>
              <w:t xml:space="preserve"> </w:t>
            </w:r>
            <w:r w:rsidR="00A23C69" w:rsidRPr="00A23C69">
              <w:rPr>
                <w:rFonts w:ascii="Verdana" w:eastAsia="Times New Roman" w:hAnsi="Verdana" w:cs="Arial"/>
                <w:sz w:val="20"/>
                <w:szCs w:val="20"/>
                <w:lang w:val="en-US" w:eastAsia="de-DE"/>
              </w:rPr>
              <w:t xml:space="preserve">Person subject to the notification obligation is not controlled </w:t>
            </w:r>
            <w:r w:rsidR="00A23C69" w:rsidRPr="00A23C69">
              <w:rPr>
                <w:rFonts w:ascii="Verdana" w:eastAsia="Times New Roman" w:hAnsi="Verdana" w:cs="Arial"/>
                <w:sz w:val="20"/>
                <w:szCs w:val="20"/>
                <w:u w:val="single"/>
                <w:lang w:val="en-US" w:eastAsia="de-DE"/>
              </w:rPr>
              <w:t>and</w:t>
            </w:r>
            <w:r w:rsidR="00A23C69" w:rsidRPr="00A23C69">
              <w:rPr>
                <w:rFonts w:ascii="Verdana" w:eastAsia="Times New Roman" w:hAnsi="Verdana" w:cs="Arial"/>
                <w:sz w:val="20"/>
                <w:szCs w:val="20"/>
                <w:lang w:val="en-US" w:eastAsia="de-DE"/>
              </w:rPr>
              <w:t xml:space="preserve"> does itself not control any other undertaking(s) holding directly or indirectly an interest in the (underlying) issuer.</w:t>
            </w:r>
          </w:p>
          <w:p w:rsidR="00A23C69" w:rsidRPr="00A23C69" w:rsidRDefault="00A23C69" w:rsidP="00A23C69">
            <w:pPr>
              <w:spacing w:after="0" w:line="260" w:lineRule="atLeast"/>
              <w:rPr>
                <w:rFonts w:ascii="Verdana" w:eastAsia="Times New Roman" w:hAnsi="Verdana" w:cs="Arial"/>
                <w:sz w:val="20"/>
                <w:szCs w:val="20"/>
                <w:lang w:val="en-US" w:eastAsia="de-DE"/>
              </w:rPr>
            </w:pPr>
          </w:p>
          <w:p w:rsidR="00A23C69" w:rsidRPr="00A23C69" w:rsidRDefault="00276646" w:rsidP="00A23C69">
            <w:pPr>
              <w:spacing w:after="0" w:line="260" w:lineRule="atLeast"/>
              <w:rPr>
                <w:rFonts w:ascii="Verdana" w:eastAsia="Times New Roman" w:hAnsi="Verdana" w:cs="Arial"/>
                <w:sz w:val="20"/>
                <w:szCs w:val="20"/>
                <w:lang w:eastAsia="de-DE"/>
              </w:rPr>
            </w:pPr>
            <w:r w:rsidRPr="00A23C69">
              <w:rPr>
                <w:rFonts w:ascii="Verdana" w:eastAsia="Times New Roman" w:hAnsi="Verdana" w:cs="Times New Roman"/>
                <w:sz w:val="20"/>
                <w:szCs w:val="20"/>
                <w:lang w:val="de-DE" w:eastAsia="de-DE"/>
              </w:rPr>
              <w:fldChar w:fldCharType="begin">
                <w:ffData>
                  <w:name w:val="KontrollkästchenK"/>
                  <w:enabled/>
                  <w:calcOnExit w:val="0"/>
                  <w:checkBox>
                    <w:sizeAuto/>
                    <w:default w:val="0"/>
                    <w:checked w:val="0"/>
                  </w:checkBox>
                </w:ffData>
              </w:fldChar>
            </w:r>
            <w:r w:rsidR="00A23C69" w:rsidRPr="00A23C69">
              <w:rPr>
                <w:rFonts w:ascii="Verdana" w:eastAsia="Times New Roman" w:hAnsi="Verdana" w:cs="Times New Roman"/>
                <w:sz w:val="20"/>
                <w:szCs w:val="20"/>
                <w:lang w:val="en-US" w:eastAsia="de-DE"/>
              </w:rPr>
              <w:instrText xml:space="preserve"> FORMCHECKBOX </w:instrText>
            </w:r>
            <w:r w:rsidRPr="00A23C69">
              <w:rPr>
                <w:rFonts w:ascii="Verdana" w:eastAsia="Times New Roman" w:hAnsi="Verdana" w:cs="Times New Roman"/>
                <w:sz w:val="20"/>
                <w:szCs w:val="20"/>
                <w:lang w:val="de-DE" w:eastAsia="de-DE"/>
              </w:rPr>
            </w:r>
            <w:r w:rsidRPr="00A23C69">
              <w:rPr>
                <w:rFonts w:ascii="Verdana" w:eastAsia="Times New Roman" w:hAnsi="Verdana" w:cs="Times New Roman"/>
                <w:sz w:val="20"/>
                <w:szCs w:val="20"/>
                <w:lang w:val="de-DE" w:eastAsia="de-DE"/>
              </w:rPr>
              <w:fldChar w:fldCharType="end"/>
            </w:r>
            <w:r w:rsidR="00A23C69" w:rsidRPr="00A23C69">
              <w:rPr>
                <w:rFonts w:ascii="Verdana" w:eastAsia="Times New Roman" w:hAnsi="Verdana" w:cs="Times New Roman"/>
                <w:sz w:val="20"/>
                <w:szCs w:val="20"/>
                <w:lang w:val="en-US" w:eastAsia="de-DE"/>
              </w:rPr>
              <w:t xml:space="preserve"> </w:t>
            </w:r>
            <w:r w:rsidR="00A23C69" w:rsidRPr="00A23C69">
              <w:rPr>
                <w:rFonts w:ascii="Verdana" w:eastAsia="Times New Roman" w:hAnsi="Verdana" w:cs="Arial"/>
                <w:sz w:val="20"/>
                <w:szCs w:val="20"/>
                <w:u w:val="single"/>
                <w:lang w:val="en-US" w:eastAsia="de-DE"/>
              </w:rPr>
              <w:t>Full</w:t>
            </w:r>
            <w:r w:rsidR="00A23C69" w:rsidRPr="00A23C69">
              <w:rPr>
                <w:rFonts w:ascii="Verdana" w:eastAsia="Times New Roman" w:hAnsi="Verdana" w:cs="Arial"/>
                <w:sz w:val="20"/>
                <w:szCs w:val="20"/>
                <w:lang w:val="en-US" w:eastAsia="de-DE"/>
              </w:rPr>
              <w:t xml:space="preserve"> chain of controlled undertakings starting with the ultimate controlling natural person or legal entity</w:t>
            </w:r>
            <w:r w:rsidR="00A23C69" w:rsidRPr="00A23C69">
              <w:rPr>
                <w:rFonts w:ascii="Verdana" w:eastAsia="Times New Roman" w:hAnsi="Verdana" w:cs="Arial"/>
                <w:b/>
                <w:color w:val="FF0000"/>
                <w:sz w:val="20"/>
                <w:vertAlign w:val="superscript"/>
                <w:lang w:val="en-US" w:eastAsia="de-DE"/>
              </w:rPr>
              <w:endnoteReference w:id="22"/>
            </w: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en-US" w:eastAsia="de-DE"/>
              </w:rPr>
            </w:pPr>
          </w:p>
        </w:tc>
      </w:tr>
      <w:tr w:rsidR="00A23C69" w:rsidRPr="00A23C69" w:rsidTr="005505FB">
        <w:trPr>
          <w:trHeight w:val="420"/>
        </w:trPr>
        <w:tc>
          <w:tcPr>
            <w:tcW w:w="3998" w:type="dxa"/>
            <w:tcBorders>
              <w:top w:val="single" w:sz="4" w:space="0" w:color="auto"/>
              <w:bottom w:val="single" w:sz="4" w:space="0" w:color="auto"/>
              <w:right w:val="single" w:sz="4" w:space="0" w:color="auto"/>
            </w:tcBorders>
            <w:shd w:val="clear" w:color="auto" w:fill="auto"/>
            <w:vAlign w:val="center"/>
          </w:tcPr>
          <w:p w:rsidR="00A23C69" w:rsidRPr="00A23C69" w:rsidRDefault="00A23C69" w:rsidP="00A23C69">
            <w:pPr>
              <w:spacing w:after="0" w:line="260" w:lineRule="atLeast"/>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t>Name</w:t>
            </w:r>
            <w:r w:rsidRPr="00A23C69">
              <w:rPr>
                <w:rFonts w:ascii="Verdana" w:eastAsia="Times New Roman" w:hAnsi="Verdana" w:cs="Arial"/>
                <w:b/>
                <w:color w:val="FF0000"/>
                <w:sz w:val="20"/>
                <w:vertAlign w:val="superscript"/>
                <w:lang w:val="de-DE" w:eastAsia="de-DE"/>
              </w:rPr>
              <w:endnoteReference w:id="23"/>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 of voting rights</w:t>
            </w:r>
          </w:p>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(if at least held 5% or more)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 of voting rights through instruments</w:t>
            </w:r>
          </w:p>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(if at least held 5% or more)</w:t>
            </w:r>
          </w:p>
        </w:tc>
        <w:tc>
          <w:tcPr>
            <w:tcW w:w="1701" w:type="dxa"/>
            <w:tcBorders>
              <w:top w:val="single" w:sz="4" w:space="0" w:color="auto"/>
              <w:left w:val="single" w:sz="4" w:space="0" w:color="auto"/>
              <w:bottom w:val="single" w:sz="4" w:space="0" w:color="auto"/>
            </w:tcBorders>
            <w:shd w:val="clear" w:color="auto" w:fill="auto"/>
            <w:vAlign w:val="center"/>
          </w:tcPr>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Total of both</w:t>
            </w:r>
          </w:p>
          <w:p w:rsidR="00A23C69" w:rsidRPr="00A23C69" w:rsidRDefault="00A23C69" w:rsidP="00A23C69">
            <w:pPr>
              <w:spacing w:after="0" w:line="260" w:lineRule="atLeast"/>
              <w:jc w:val="center"/>
              <w:rPr>
                <w:rFonts w:ascii="Verdana" w:eastAsia="Times New Roman" w:hAnsi="Verdana" w:cs="Arial"/>
                <w:sz w:val="18"/>
                <w:szCs w:val="18"/>
                <w:lang w:val="en-US" w:eastAsia="de-DE"/>
              </w:rPr>
            </w:pPr>
            <w:r w:rsidRPr="00A23C69">
              <w:rPr>
                <w:rFonts w:ascii="Verdana" w:eastAsia="Times New Roman" w:hAnsi="Verdana" w:cs="Arial"/>
                <w:sz w:val="18"/>
                <w:szCs w:val="18"/>
                <w:lang w:val="en-US" w:eastAsia="de-DE"/>
              </w:rPr>
              <w:t>(if at least held 5% or more)</w:t>
            </w:r>
          </w:p>
        </w:tc>
      </w:tr>
      <w:tr w:rsidR="00A23C69" w:rsidRPr="00A23C69" w:rsidTr="005505FB">
        <w:trPr>
          <w:trHeight w:val="425"/>
        </w:trPr>
        <w:tc>
          <w:tcPr>
            <w:tcW w:w="3998" w:type="dxa"/>
            <w:tcBorders>
              <w:top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Name_Tochter"/>
                  <w:enabled/>
                  <w:calcOnExit w:val="0"/>
                  <w:helpText w:type="text" w:val="Name(n) des/der kontrollierten Unternehmen(s)&#10;&#10;Eingabeformat: Name/Firma; Name/Firma; ..."/>
                  <w:textInput/>
                </w:ffData>
              </w:fldChar>
            </w:r>
            <w:bookmarkStart w:id="10" w:name="Name_Tochte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bookmarkEnd w:id="10"/>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bCs/>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bCs/>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1701" w:type="dxa"/>
            <w:tcBorders>
              <w:top w:val="single" w:sz="4" w:space="0" w:color="auto"/>
              <w:left w:val="single" w:sz="4" w:space="0" w:color="auto"/>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bCs/>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r>
      <w:tr w:rsidR="00A23C69" w:rsidRPr="00A23C69" w:rsidTr="005505FB">
        <w:trPr>
          <w:trHeight w:val="425"/>
        </w:trPr>
        <w:tc>
          <w:tcPr>
            <w:tcW w:w="3998" w:type="dxa"/>
            <w:tcBorders>
              <w:top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1701" w:type="dxa"/>
            <w:tcBorders>
              <w:top w:val="single" w:sz="4" w:space="0" w:color="auto"/>
              <w:left w:val="single" w:sz="4" w:space="0" w:color="auto"/>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r>
      <w:tr w:rsidR="00A23C69" w:rsidRPr="00A23C69" w:rsidTr="005505FB">
        <w:trPr>
          <w:trHeight w:val="425"/>
        </w:trPr>
        <w:tc>
          <w:tcPr>
            <w:tcW w:w="3998" w:type="dxa"/>
            <w:tcBorders>
              <w:top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1701" w:type="dxa"/>
            <w:tcBorders>
              <w:top w:val="single" w:sz="4" w:space="0" w:color="auto"/>
              <w:left w:val="single" w:sz="4" w:space="0" w:color="auto"/>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r>
      <w:tr w:rsidR="00A23C69" w:rsidRPr="00A23C69" w:rsidTr="005505FB">
        <w:trPr>
          <w:trHeight w:val="425"/>
        </w:trPr>
        <w:tc>
          <w:tcPr>
            <w:tcW w:w="3998" w:type="dxa"/>
            <w:tcBorders>
              <w:top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1701" w:type="dxa"/>
            <w:tcBorders>
              <w:top w:val="single" w:sz="4" w:space="0" w:color="auto"/>
              <w:left w:val="single" w:sz="4" w:space="0" w:color="auto"/>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r>
      <w:tr w:rsidR="00A23C69" w:rsidRPr="00A23C69" w:rsidTr="005505FB">
        <w:trPr>
          <w:trHeight w:val="425"/>
        </w:trPr>
        <w:tc>
          <w:tcPr>
            <w:tcW w:w="3998" w:type="dxa"/>
            <w:tcBorders>
              <w:top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both"/>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c>
          <w:tcPr>
            <w:tcW w:w="1701" w:type="dxa"/>
            <w:tcBorders>
              <w:top w:val="single" w:sz="4" w:space="0" w:color="auto"/>
              <w:left w:val="single" w:sz="4" w:space="0" w:color="auto"/>
              <w:bottom w:val="single" w:sz="4" w:space="0" w:color="auto"/>
            </w:tcBorders>
            <w:shd w:val="clear" w:color="auto" w:fill="auto"/>
            <w:vAlign w:val="center"/>
          </w:tcPr>
          <w:p w:rsidR="00A23C69" w:rsidRPr="00A23C69" w:rsidRDefault="00276646" w:rsidP="00A23C69">
            <w:pPr>
              <w:autoSpaceDE w:val="0"/>
              <w:autoSpaceDN w:val="0"/>
              <w:adjustRightInd w:val="0"/>
              <w:spacing w:after="0" w:line="260" w:lineRule="atLeast"/>
              <w:ind w:left="284" w:hanging="284"/>
              <w:jc w:val="center"/>
              <w:rPr>
                <w:rFonts w:ascii="Verdana" w:eastAsia="Times New Roman" w:hAnsi="Verdana" w:cs="Arial"/>
                <w:sz w:val="18"/>
                <w:szCs w:val="18"/>
                <w:lang w:val="de-DE" w:eastAsia="de-DE"/>
              </w:rPr>
            </w:pPr>
            <w:r w:rsidRPr="00A23C69">
              <w:rPr>
                <w:rFonts w:ascii="Verdana" w:eastAsia="Times New Roman" w:hAnsi="Verdana" w:cs="Arial"/>
                <w:sz w:val="18"/>
                <w:szCs w:val="18"/>
                <w:lang w:val="de-DE" w:eastAsia="de-DE"/>
              </w:rPr>
              <w:fldChar w:fldCharType="begin">
                <w:ffData>
                  <w:name w:val=""/>
                  <w:enabled/>
                  <w:calcOnExit w:val="0"/>
                  <w:helpText w:type="text" w:val="Name(n) des/der kontrollierten Unternehmen(s)&#10;&#10;Eingabeformat: Name/Firma; Name/Firma; ..."/>
                  <w:textInput/>
                </w:ffData>
              </w:fldChar>
            </w:r>
            <w:r w:rsidR="00A23C69" w:rsidRPr="00A23C69">
              <w:rPr>
                <w:rFonts w:ascii="Verdana" w:eastAsia="Times New Roman" w:hAnsi="Verdana" w:cs="Arial"/>
                <w:sz w:val="18"/>
                <w:szCs w:val="18"/>
                <w:lang w:val="de-DE" w:eastAsia="de-DE"/>
              </w:rPr>
              <w:instrText xml:space="preserve"> FORMTEXT </w:instrText>
            </w:r>
            <w:r w:rsidRPr="00A23C69">
              <w:rPr>
                <w:rFonts w:ascii="Verdana" w:eastAsia="Times New Roman" w:hAnsi="Verdana" w:cs="Arial"/>
                <w:sz w:val="18"/>
                <w:szCs w:val="18"/>
                <w:lang w:val="de-DE" w:eastAsia="de-DE"/>
              </w:rPr>
            </w:r>
            <w:r w:rsidRPr="00A23C69">
              <w:rPr>
                <w:rFonts w:ascii="Verdana" w:eastAsia="Times New Roman" w:hAnsi="Verdana" w:cs="Arial"/>
                <w:sz w:val="18"/>
                <w:szCs w:val="18"/>
                <w:lang w:val="de-DE" w:eastAsia="de-DE"/>
              </w:rPr>
              <w:fldChar w:fldCharType="separate"/>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00A23C69" w:rsidRPr="00A23C69">
              <w:rPr>
                <w:rFonts w:ascii="Verdana" w:eastAsia="Times New Roman" w:hAnsi="Verdana" w:cs="Arial"/>
                <w:noProof/>
                <w:sz w:val="18"/>
                <w:szCs w:val="18"/>
                <w:lang w:val="de-DE" w:eastAsia="de-DE"/>
              </w:rPr>
              <w:t> </w:t>
            </w:r>
            <w:r w:rsidRPr="00A23C69">
              <w:rPr>
                <w:rFonts w:ascii="Verdana" w:eastAsia="Times New Roman" w:hAnsi="Verdana" w:cs="Arial"/>
                <w:sz w:val="18"/>
                <w:szCs w:val="18"/>
                <w:lang w:val="de-DE" w:eastAsia="de-DE"/>
              </w:rPr>
              <w:fldChar w:fldCharType="end"/>
            </w:r>
            <w:r w:rsidR="00A23C69" w:rsidRPr="00A23C69">
              <w:rPr>
                <w:rFonts w:ascii="Verdana" w:eastAsia="Times New Roman" w:hAnsi="Verdana" w:cs="Arial"/>
                <w:sz w:val="18"/>
                <w:szCs w:val="18"/>
                <w:lang w:val="de-DE" w:eastAsia="de-DE"/>
              </w:rPr>
              <w:t>%</w:t>
            </w:r>
          </w:p>
        </w:tc>
      </w:tr>
    </w:tbl>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p w:rsidR="00A23C69" w:rsidRPr="00A23C69" w:rsidRDefault="00A23C69" w:rsidP="00A23C69">
      <w:pPr>
        <w:autoSpaceDE w:val="0"/>
        <w:autoSpaceDN w:val="0"/>
        <w:adjustRightInd w:val="0"/>
        <w:spacing w:after="0" w:line="260" w:lineRule="atLeast"/>
        <w:ind w:left="284" w:hanging="284"/>
        <w:jc w:val="both"/>
        <w:rPr>
          <w:rFonts w:ascii="Verdana" w:eastAsia="Times New Roman" w:hAnsi="Verdana" w:cs="Arial"/>
          <w:sz w:val="20"/>
          <w:szCs w:val="20"/>
          <w:lang w:val="de-DE"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10519"/>
      </w:tblGrid>
      <w:tr w:rsidR="00A23C69" w:rsidRPr="00A23C69" w:rsidTr="005505FB">
        <w:trPr>
          <w:trHeight w:val="1248"/>
        </w:trPr>
        <w:tc>
          <w:tcPr>
            <w:tcW w:w="10519" w:type="dxa"/>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eastAsia="de-DE"/>
              </w:rPr>
            </w:pPr>
            <w:r w:rsidRPr="00A23C69">
              <w:rPr>
                <w:rFonts w:ascii="Verdana" w:eastAsia="Times New Roman" w:hAnsi="Verdana" w:cs="Arial"/>
                <w:b/>
                <w:sz w:val="20"/>
                <w:szCs w:val="20"/>
                <w:lang w:val="en-US" w:eastAsia="de-DE"/>
              </w:rPr>
              <w:t>9. In case of proxy voting</w:t>
            </w:r>
            <w:r w:rsidRPr="00A23C69">
              <w:rPr>
                <w:rFonts w:ascii="Verdana" w:eastAsia="Times New Roman" w:hAnsi="Verdana" w:cs="Arial"/>
                <w:b/>
                <w:sz w:val="20"/>
                <w:szCs w:val="20"/>
                <w:lang w:eastAsia="de-DE"/>
              </w:rPr>
              <w:t>.</w:t>
            </w: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18"/>
                <w:szCs w:val="18"/>
                <w:lang w:val="en-US" w:eastAsia="de-DE"/>
              </w:rPr>
              <w:t xml:space="preserve">(only in case of attribution of voting rights pursuant to art. 146, </w:t>
            </w:r>
            <w:proofErr w:type="spellStart"/>
            <w:r w:rsidRPr="00A23C69">
              <w:rPr>
                <w:rFonts w:ascii="Verdana" w:eastAsia="Times New Roman" w:hAnsi="Verdana" w:cs="Arial"/>
                <w:sz w:val="18"/>
                <w:szCs w:val="18"/>
                <w:lang w:val="en-US" w:eastAsia="de-DE"/>
              </w:rPr>
              <w:t>para</w:t>
            </w:r>
            <w:proofErr w:type="spellEnd"/>
            <w:r w:rsidRPr="00A23C69">
              <w:rPr>
                <w:rFonts w:ascii="Verdana" w:eastAsia="Times New Roman" w:hAnsi="Verdana" w:cs="Arial"/>
                <w:sz w:val="18"/>
                <w:szCs w:val="18"/>
                <w:lang w:val="en-US" w:eastAsia="de-DE"/>
              </w:rPr>
              <w:t xml:space="preserve">. 1, p. 8 of </w:t>
            </w:r>
            <w:proofErr w:type="spellStart"/>
            <w:r w:rsidRPr="00A23C69">
              <w:rPr>
                <w:rFonts w:ascii="Verdana" w:eastAsia="Times New Roman" w:hAnsi="Verdana" w:cs="Arial"/>
                <w:sz w:val="18"/>
                <w:szCs w:val="18"/>
                <w:lang w:val="en-US" w:eastAsia="de-DE"/>
              </w:rPr>
              <w:t>POSA</w:t>
            </w:r>
            <w:proofErr w:type="spellEnd"/>
            <w:r w:rsidRPr="00A23C69">
              <w:rPr>
                <w:rFonts w:ascii="Verdana" w:eastAsia="Times New Roman" w:hAnsi="Verdana" w:cs="Arial"/>
                <w:sz w:val="18"/>
                <w:szCs w:val="18"/>
                <w:lang w:val="en-US" w:eastAsia="de-DE"/>
              </w:rPr>
              <w:t>)</w:t>
            </w:r>
          </w:p>
          <w:p w:rsidR="00A23C69" w:rsidRPr="00A23C69" w:rsidRDefault="00A23C69" w:rsidP="00A23C69">
            <w:pPr>
              <w:autoSpaceDE w:val="0"/>
              <w:autoSpaceDN w:val="0"/>
              <w:adjustRightInd w:val="0"/>
              <w:spacing w:before="240" w:after="12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en-US" w:eastAsia="de-DE"/>
              </w:rPr>
              <w:t xml:space="preserve">Date of general meeting: </w:t>
            </w:r>
            <w:r w:rsidR="00276646" w:rsidRPr="00A23C69">
              <w:rPr>
                <w:rFonts w:ascii="Verdana" w:eastAsia="Times New Roman" w:hAnsi="Verdana" w:cs="Arial"/>
                <w:sz w:val="20"/>
                <w:szCs w:val="20"/>
                <w:lang w:val="de-DE" w:eastAsia="de-DE"/>
              </w:rPr>
              <w:fldChar w:fldCharType="begin">
                <w:ffData>
                  <w:name w:val="Datum_HV"/>
                  <w:enabled/>
                  <w:calcOnExit w:val="0"/>
                  <w:helpText w:type="text" w:val="Datum der Hauptversammlung, für welche die Vollmacht gilt&#10;&#10;Eingabeformat: TT.MM.JJJJ"/>
                  <w:textInput>
                    <w:type w:val="date"/>
                    <w:maxLength w:val="10"/>
                    <w:format w:val="dd.MM.yyyy"/>
                  </w:textInput>
                </w:ffData>
              </w:fldChar>
            </w:r>
            <w:bookmarkStart w:id="11" w:name="Datum_HV"/>
            <w:r w:rsidRPr="00A23C69">
              <w:rPr>
                <w:rFonts w:ascii="Verdana" w:eastAsia="Times New Roman" w:hAnsi="Verdana" w:cs="Arial"/>
                <w:sz w:val="20"/>
                <w:szCs w:val="20"/>
                <w:lang w:val="en-US" w:eastAsia="de-DE"/>
              </w:rPr>
              <w:instrText xml:space="preserve"> FORMTEXT </w:instrText>
            </w:r>
            <w:r w:rsidR="00276646" w:rsidRPr="00A23C69">
              <w:rPr>
                <w:rFonts w:ascii="Verdana" w:eastAsia="Times New Roman" w:hAnsi="Verdana" w:cs="Arial"/>
                <w:sz w:val="20"/>
                <w:szCs w:val="20"/>
                <w:lang w:val="de-DE" w:eastAsia="de-DE"/>
              </w:rPr>
            </w:r>
            <w:r w:rsidR="00276646" w:rsidRPr="00A23C69">
              <w:rPr>
                <w:rFonts w:ascii="Verdana" w:eastAsia="Times New Roman" w:hAnsi="Verdana" w:cs="Arial"/>
                <w:sz w:val="20"/>
                <w:szCs w:val="20"/>
                <w:lang w:val="de-DE" w:eastAsia="de-DE"/>
              </w:rPr>
              <w:fldChar w:fldCharType="separate"/>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00276646" w:rsidRPr="00A23C69">
              <w:rPr>
                <w:rFonts w:ascii="Verdana" w:eastAsia="Times New Roman" w:hAnsi="Verdana" w:cs="Arial"/>
                <w:sz w:val="20"/>
                <w:szCs w:val="20"/>
                <w:lang w:val="de-DE" w:eastAsia="de-DE"/>
              </w:rPr>
              <w:fldChar w:fldCharType="end"/>
            </w:r>
            <w:bookmarkEnd w:id="11"/>
          </w:p>
          <w:p w:rsidR="00A23C69" w:rsidRPr="00A23C69" w:rsidRDefault="00A23C69" w:rsidP="00A23C69">
            <w:pPr>
              <w:autoSpaceDE w:val="0"/>
              <w:autoSpaceDN w:val="0"/>
              <w:adjustRightInd w:val="0"/>
              <w:spacing w:before="120" w:after="120" w:line="260" w:lineRule="atLeast"/>
              <w:ind w:left="284" w:hanging="284"/>
              <w:jc w:val="both"/>
              <w:rPr>
                <w:rFonts w:ascii="Verdana" w:eastAsia="Times New Roman" w:hAnsi="Verdana" w:cs="Arial"/>
                <w:b/>
                <w:sz w:val="20"/>
                <w:szCs w:val="20"/>
                <w:lang w:val="en-US" w:eastAsia="de-DE"/>
              </w:rPr>
            </w:pPr>
            <w:r w:rsidRPr="00A23C69">
              <w:rPr>
                <w:rFonts w:ascii="Verdana" w:eastAsia="Times New Roman" w:hAnsi="Verdana" w:cs="Arial"/>
                <w:sz w:val="20"/>
                <w:szCs w:val="20"/>
                <w:lang w:val="en-US" w:eastAsia="de-DE"/>
              </w:rPr>
              <w:t xml:space="preserve">Holding position after general meeting: </w:t>
            </w:r>
            <w:r w:rsidR="00276646" w:rsidRPr="00A23C69">
              <w:rPr>
                <w:rFonts w:ascii="Verdana" w:eastAsia="Times New Roman" w:hAnsi="Verdana" w:cs="Arial"/>
                <w:sz w:val="20"/>
                <w:szCs w:val="20"/>
                <w:lang w:val="de-DE" w:eastAsia="de-DE"/>
              </w:rPr>
              <w:fldChar w:fldCharType="begin">
                <w:ffData>
                  <w:name w:val="Abs4_Prozent"/>
                  <w:enabled/>
                  <w:calcOnExit w:val="0"/>
                  <w:helpText w:type="text" w:val="Höhe des Gesamtstimmrechtsanteils nach Beendigung der Stimmrechtsvollmacht, d.h. nach Beendigung der Hauptversammlung (in Prozent)&#10;&#10;Angabe mit zwei Nachkommastellen (kaufmännisch gerundet)"/>
                  <w:textInput/>
                </w:ffData>
              </w:fldChar>
            </w:r>
            <w:bookmarkStart w:id="12" w:name="Abs4_Prozent"/>
            <w:r w:rsidRPr="00A23C69">
              <w:rPr>
                <w:rFonts w:ascii="Verdana" w:eastAsia="Times New Roman" w:hAnsi="Verdana" w:cs="Arial"/>
                <w:sz w:val="20"/>
                <w:szCs w:val="20"/>
                <w:lang w:val="en-US" w:eastAsia="de-DE"/>
              </w:rPr>
              <w:instrText xml:space="preserve"> FORMTEXT </w:instrText>
            </w:r>
            <w:r w:rsidR="00276646" w:rsidRPr="00A23C69">
              <w:rPr>
                <w:rFonts w:ascii="Verdana" w:eastAsia="Times New Roman" w:hAnsi="Verdana" w:cs="Arial"/>
                <w:sz w:val="20"/>
                <w:szCs w:val="20"/>
                <w:lang w:val="de-DE" w:eastAsia="de-DE"/>
              </w:rPr>
            </w:r>
            <w:r w:rsidR="00276646" w:rsidRPr="00A23C69">
              <w:rPr>
                <w:rFonts w:ascii="Verdana" w:eastAsia="Times New Roman" w:hAnsi="Verdana" w:cs="Arial"/>
                <w:sz w:val="20"/>
                <w:szCs w:val="20"/>
                <w:lang w:val="de-DE" w:eastAsia="de-DE"/>
              </w:rPr>
              <w:fldChar w:fldCharType="separate"/>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00276646" w:rsidRPr="00A23C69">
              <w:rPr>
                <w:rFonts w:ascii="Verdana" w:eastAsia="Times New Roman" w:hAnsi="Verdana" w:cs="Arial"/>
                <w:sz w:val="20"/>
                <w:szCs w:val="20"/>
                <w:lang w:val="de-DE" w:eastAsia="de-DE"/>
              </w:rPr>
              <w:fldChar w:fldCharType="end"/>
            </w:r>
            <w:bookmarkEnd w:id="12"/>
            <w:r w:rsidRPr="00A23C69">
              <w:rPr>
                <w:rFonts w:ascii="Verdana" w:eastAsia="Times New Roman" w:hAnsi="Verdana" w:cs="Arial"/>
                <w:sz w:val="20"/>
                <w:szCs w:val="20"/>
                <w:lang w:val="en-US" w:eastAsia="de-DE"/>
              </w:rPr>
              <w:t xml:space="preserve"> % (equals </w:t>
            </w:r>
            <w:r w:rsidR="00276646" w:rsidRPr="00A23C69">
              <w:rPr>
                <w:rFonts w:ascii="Verdana" w:eastAsia="Times New Roman" w:hAnsi="Verdana" w:cs="Arial"/>
                <w:sz w:val="20"/>
                <w:szCs w:val="20"/>
                <w:lang w:val="de-DE" w:eastAsia="de-DE"/>
              </w:rPr>
              <w:fldChar w:fldCharType="begin">
                <w:ffData>
                  <w:name w:val="Abs4_Anzahl"/>
                  <w:enabled/>
                  <w:calcOnExit w:val="0"/>
                  <w:helpText w:type="text" w:val="Anzahl der Stimmrechte nach Beendigung der Stimmrechtsvollmacht, d.h. nach Beendigung der Hauptversammlung (in Stück)"/>
                  <w:textInput>
                    <w:type w:val="number"/>
                  </w:textInput>
                </w:ffData>
              </w:fldChar>
            </w:r>
            <w:bookmarkStart w:id="13" w:name="Abs4_Anzahl"/>
            <w:r w:rsidRPr="00A23C69">
              <w:rPr>
                <w:rFonts w:ascii="Verdana" w:eastAsia="Times New Roman" w:hAnsi="Verdana" w:cs="Arial"/>
                <w:sz w:val="20"/>
                <w:szCs w:val="20"/>
                <w:lang w:val="en-US" w:eastAsia="de-DE"/>
              </w:rPr>
              <w:instrText xml:space="preserve"> FORMTEXT </w:instrText>
            </w:r>
            <w:r w:rsidR="00276646" w:rsidRPr="00A23C69">
              <w:rPr>
                <w:rFonts w:ascii="Verdana" w:eastAsia="Times New Roman" w:hAnsi="Verdana" w:cs="Arial"/>
                <w:sz w:val="20"/>
                <w:szCs w:val="20"/>
                <w:lang w:val="de-DE" w:eastAsia="de-DE"/>
              </w:rPr>
            </w:r>
            <w:r w:rsidR="00276646" w:rsidRPr="00A23C69">
              <w:rPr>
                <w:rFonts w:ascii="Verdana" w:eastAsia="Times New Roman" w:hAnsi="Verdana" w:cs="Arial"/>
                <w:sz w:val="20"/>
                <w:szCs w:val="20"/>
                <w:lang w:val="de-DE" w:eastAsia="de-DE"/>
              </w:rPr>
              <w:fldChar w:fldCharType="separate"/>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Pr="00A23C69">
              <w:rPr>
                <w:rFonts w:ascii="Verdana" w:eastAsia="Times New Roman" w:hAnsi="Verdana" w:cs="Arial"/>
                <w:noProof/>
                <w:sz w:val="20"/>
                <w:szCs w:val="20"/>
                <w:lang w:val="de-DE" w:eastAsia="de-DE"/>
              </w:rPr>
              <w:t> </w:t>
            </w:r>
            <w:r w:rsidR="00276646" w:rsidRPr="00A23C69">
              <w:rPr>
                <w:rFonts w:ascii="Verdana" w:eastAsia="Times New Roman" w:hAnsi="Verdana" w:cs="Arial"/>
                <w:sz w:val="20"/>
                <w:szCs w:val="20"/>
                <w:lang w:val="de-DE" w:eastAsia="de-DE"/>
              </w:rPr>
              <w:fldChar w:fldCharType="end"/>
            </w:r>
            <w:bookmarkEnd w:id="13"/>
            <w:r w:rsidRPr="00A23C69">
              <w:rPr>
                <w:rFonts w:ascii="Verdana" w:eastAsia="Times New Roman" w:hAnsi="Verdana" w:cs="Arial"/>
                <w:sz w:val="20"/>
                <w:szCs w:val="20"/>
                <w:lang w:val="en-US" w:eastAsia="de-DE"/>
              </w:rPr>
              <w:t xml:space="preserve"> voting rights)</w:t>
            </w:r>
            <w:r w:rsidRPr="00A23C69">
              <w:rPr>
                <w:rFonts w:ascii="Verdana" w:eastAsia="Times New Roman" w:hAnsi="Verdana" w:cs="Arial"/>
                <w:sz w:val="20"/>
                <w:vertAlign w:val="superscript"/>
                <w:lang w:val="en-US" w:eastAsia="de-DE"/>
              </w:rPr>
              <w:footnoteReference w:id="1"/>
            </w:r>
          </w:p>
        </w:tc>
      </w:tr>
    </w:tbl>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FE7"/>
        <w:tblLayout w:type="fixed"/>
        <w:tblLook w:val="01E0"/>
      </w:tblPr>
      <w:tblGrid>
        <w:gridCol w:w="10519"/>
      </w:tblGrid>
      <w:tr w:rsidR="00A23C69" w:rsidRPr="00A23C69" w:rsidTr="005505FB">
        <w:trPr>
          <w:trHeight w:val="1248"/>
        </w:trPr>
        <w:tc>
          <w:tcPr>
            <w:tcW w:w="10519" w:type="dxa"/>
            <w:shd w:val="clear" w:color="auto" w:fill="auto"/>
          </w:tcPr>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b/>
                <w:sz w:val="20"/>
                <w:szCs w:val="20"/>
                <w:lang w:val="en-US" w:eastAsia="de-DE"/>
              </w:rPr>
            </w:pPr>
            <w:r w:rsidRPr="00A23C69">
              <w:rPr>
                <w:rFonts w:ascii="Verdana" w:eastAsia="Times New Roman" w:hAnsi="Verdana" w:cs="Arial"/>
                <w:b/>
                <w:sz w:val="20"/>
                <w:szCs w:val="20"/>
                <w:lang w:val="en-US" w:eastAsia="de-DE"/>
              </w:rPr>
              <w:t>10. Other useful information</w:t>
            </w:r>
          </w:p>
        </w:tc>
      </w:tr>
    </w:tbl>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p>
    <w:p w:rsidR="00A23C69" w:rsidRPr="00A23C69" w:rsidRDefault="00276646"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en-GB" w:eastAsia="de-DE"/>
        </w:rPr>
        <w:fldChar w:fldCharType="begin">
          <w:ffData>
            <w:name w:val="Datum_Unterschrift"/>
            <w:enabled/>
            <w:calcOnExit w:val="0"/>
            <w:helpText w:type="text" w:val="Datum der Unterzeichnung der Stimmrechtsmitteilung&#10;&#10;Eingabeformat: TT.MM.JJJJ"/>
            <w:textInput>
              <w:type w:val="date"/>
              <w:maxLength w:val="10"/>
              <w:format w:val="dd.MM.yyyy"/>
            </w:textInput>
          </w:ffData>
        </w:fldChar>
      </w:r>
      <w:bookmarkStart w:id="14" w:name="Datum_Unterschrift"/>
      <w:r w:rsidR="00A23C69" w:rsidRPr="00A23C69">
        <w:rPr>
          <w:rFonts w:ascii="Verdana" w:eastAsia="Times New Roman" w:hAnsi="Verdana" w:cs="Arial"/>
          <w:sz w:val="20"/>
          <w:szCs w:val="20"/>
          <w:lang w:val="en-GB" w:eastAsia="de-DE"/>
        </w:rPr>
        <w:instrText xml:space="preserve"> FORMTEXT </w:instrText>
      </w:r>
      <w:r w:rsidRPr="00A23C69">
        <w:rPr>
          <w:rFonts w:ascii="Verdana" w:eastAsia="Times New Roman" w:hAnsi="Verdana" w:cs="Arial"/>
          <w:sz w:val="20"/>
          <w:szCs w:val="20"/>
          <w:lang w:val="en-GB" w:eastAsia="de-DE"/>
        </w:rPr>
      </w:r>
      <w:r w:rsidRPr="00A23C69">
        <w:rPr>
          <w:rFonts w:ascii="Verdana" w:eastAsia="Times New Roman" w:hAnsi="Verdana" w:cs="Arial"/>
          <w:sz w:val="20"/>
          <w:szCs w:val="20"/>
          <w:lang w:val="en-GB" w:eastAsia="de-DE"/>
        </w:rPr>
        <w:fldChar w:fldCharType="separate"/>
      </w:r>
      <w:r w:rsidR="00A23C69" w:rsidRPr="00A23C69">
        <w:rPr>
          <w:rFonts w:ascii="Verdana" w:eastAsia="Times New Roman" w:hAnsi="Verdana" w:cs="Arial"/>
          <w:noProof/>
          <w:sz w:val="20"/>
          <w:szCs w:val="20"/>
          <w:lang w:val="en-GB" w:eastAsia="de-DE"/>
        </w:rPr>
        <w:t> </w:t>
      </w:r>
      <w:r w:rsidR="00A23C69" w:rsidRPr="00A23C69">
        <w:rPr>
          <w:rFonts w:ascii="Verdana" w:eastAsia="Times New Roman" w:hAnsi="Verdana" w:cs="Arial"/>
          <w:noProof/>
          <w:sz w:val="20"/>
          <w:szCs w:val="20"/>
          <w:lang w:val="en-GB" w:eastAsia="de-DE"/>
        </w:rPr>
        <w:t> </w:t>
      </w:r>
      <w:r w:rsidR="00A23C69" w:rsidRPr="00A23C69">
        <w:rPr>
          <w:rFonts w:ascii="Verdana" w:eastAsia="Times New Roman" w:hAnsi="Verdana" w:cs="Arial"/>
          <w:noProof/>
          <w:sz w:val="20"/>
          <w:szCs w:val="20"/>
          <w:lang w:val="en-GB" w:eastAsia="de-DE"/>
        </w:rPr>
        <w:t> </w:t>
      </w:r>
      <w:r w:rsidR="00A23C69" w:rsidRPr="00A23C69">
        <w:rPr>
          <w:rFonts w:ascii="Verdana" w:eastAsia="Times New Roman" w:hAnsi="Verdana" w:cs="Arial"/>
          <w:noProof/>
          <w:sz w:val="20"/>
          <w:szCs w:val="20"/>
          <w:lang w:val="en-GB" w:eastAsia="de-DE"/>
        </w:rPr>
        <w:t> </w:t>
      </w:r>
      <w:r w:rsidR="00A23C69" w:rsidRPr="00A23C69">
        <w:rPr>
          <w:rFonts w:ascii="Verdana" w:eastAsia="Times New Roman" w:hAnsi="Verdana" w:cs="Arial"/>
          <w:noProof/>
          <w:sz w:val="20"/>
          <w:szCs w:val="20"/>
          <w:lang w:val="en-GB" w:eastAsia="de-DE"/>
        </w:rPr>
        <w:t> </w:t>
      </w:r>
      <w:r w:rsidRPr="00A23C69">
        <w:rPr>
          <w:rFonts w:ascii="Verdana" w:eastAsia="Times New Roman" w:hAnsi="Verdana" w:cs="Arial"/>
          <w:sz w:val="20"/>
          <w:szCs w:val="20"/>
          <w:lang w:val="en-GB" w:eastAsia="de-DE"/>
        </w:rPr>
        <w:fldChar w:fldCharType="end"/>
      </w:r>
      <w:bookmarkEnd w:id="14"/>
      <w:r w:rsidR="00A23C69" w:rsidRPr="00A23C69">
        <w:rPr>
          <w:rFonts w:ascii="Verdana" w:eastAsia="Times New Roman" w:hAnsi="Verdana" w:cs="Arial"/>
          <w:sz w:val="20"/>
          <w:szCs w:val="20"/>
          <w:lang w:val="en-US" w:eastAsia="de-DE"/>
        </w:rPr>
        <w:t>,</w:t>
      </w:r>
      <w:r w:rsidR="00A23C69" w:rsidRPr="00A23C69">
        <w:rPr>
          <w:rFonts w:ascii="Verdana" w:eastAsia="Times New Roman" w:hAnsi="Verdana" w:cs="Arial"/>
          <w:sz w:val="20"/>
          <w:szCs w:val="20"/>
          <w:lang w:val="en-US" w:eastAsia="de-DE"/>
        </w:rPr>
        <w:tab/>
      </w:r>
      <w:r w:rsidR="00A23C69" w:rsidRPr="00A23C69">
        <w:rPr>
          <w:rFonts w:ascii="Verdana" w:eastAsia="Times New Roman" w:hAnsi="Verdana" w:cs="Arial"/>
          <w:sz w:val="20"/>
          <w:szCs w:val="20"/>
          <w:lang w:val="en-US" w:eastAsia="de-DE"/>
        </w:rPr>
        <w:tab/>
        <w:t>.....................................</w:t>
      </w:r>
    </w:p>
    <w:p w:rsidR="00A23C69" w:rsidRPr="00A23C69" w:rsidRDefault="00A23C69" w:rsidP="00A23C69">
      <w:pPr>
        <w:autoSpaceDE w:val="0"/>
        <w:autoSpaceDN w:val="0"/>
        <w:adjustRightInd w:val="0"/>
        <w:spacing w:before="60" w:after="60" w:line="260" w:lineRule="atLeast"/>
        <w:ind w:left="284" w:hanging="284"/>
        <w:jc w:val="both"/>
        <w:rPr>
          <w:rFonts w:ascii="Verdana" w:eastAsia="Times New Roman" w:hAnsi="Verdana" w:cs="Arial"/>
          <w:sz w:val="20"/>
          <w:szCs w:val="20"/>
          <w:lang w:val="en-US" w:eastAsia="de-DE"/>
        </w:rPr>
      </w:pPr>
      <w:r w:rsidRPr="00A23C69">
        <w:rPr>
          <w:rFonts w:ascii="Verdana" w:eastAsia="Times New Roman" w:hAnsi="Verdana" w:cs="Arial"/>
          <w:sz w:val="20"/>
          <w:szCs w:val="20"/>
          <w:lang w:val="en-US" w:eastAsia="de-DE"/>
        </w:rPr>
        <w:t>Date,</w:t>
      </w:r>
      <w:r w:rsidRPr="00A23C69">
        <w:rPr>
          <w:rFonts w:ascii="Verdana" w:eastAsia="Times New Roman" w:hAnsi="Verdana" w:cs="Arial"/>
          <w:sz w:val="20"/>
          <w:szCs w:val="20"/>
          <w:lang w:val="en-US" w:eastAsia="de-DE"/>
        </w:rPr>
        <w:tab/>
      </w:r>
      <w:r w:rsidRPr="00A23C69">
        <w:rPr>
          <w:rFonts w:ascii="Verdana" w:eastAsia="Times New Roman" w:hAnsi="Verdana" w:cs="Arial"/>
          <w:sz w:val="20"/>
          <w:szCs w:val="20"/>
          <w:lang w:val="en-US" w:eastAsia="de-DE"/>
        </w:rPr>
        <w:tab/>
        <w:t>Name and Signature</w:t>
      </w:r>
    </w:p>
    <w:p w:rsidR="00A23C69" w:rsidRPr="00A23C69" w:rsidRDefault="00A23C69" w:rsidP="00A23C69">
      <w:pPr>
        <w:spacing w:after="0" w:line="260" w:lineRule="atLeast"/>
        <w:rPr>
          <w:rFonts w:ascii="Verdana" w:eastAsia="Times New Roman" w:hAnsi="Verdana" w:cs="Arial"/>
          <w:sz w:val="20"/>
          <w:szCs w:val="20"/>
          <w:lang w:val="en-US" w:eastAsia="de-DE"/>
        </w:rPr>
      </w:pPr>
    </w:p>
    <w:p w:rsidR="00A23C69" w:rsidRPr="00A23C69" w:rsidRDefault="00A23C69" w:rsidP="00A23C69">
      <w:pPr>
        <w:spacing w:after="160" w:line="260" w:lineRule="atLeast"/>
        <w:rPr>
          <w:rFonts w:ascii="Verdana" w:eastAsia="Times New Roman" w:hAnsi="Verdana" w:cs="Arial"/>
          <w:sz w:val="20"/>
          <w:szCs w:val="20"/>
          <w:lang w:val="en-US" w:eastAsia="de-DE"/>
        </w:rPr>
      </w:pPr>
      <w:r w:rsidRPr="00A23C69">
        <w:rPr>
          <w:rFonts w:ascii="Verdana" w:eastAsia="Times New Roman" w:hAnsi="Verdana" w:cs="Arial"/>
          <w:sz w:val="20"/>
          <w:szCs w:val="20"/>
          <w:lang w:val="en-US" w:eastAsia="de-DE"/>
        </w:rPr>
        <w:br w:type="page"/>
      </w:r>
    </w:p>
    <w:p w:rsidR="00A23C69" w:rsidRPr="00A23C69" w:rsidRDefault="00A23C69" w:rsidP="00A23C69">
      <w:pPr>
        <w:spacing w:after="0" w:line="260" w:lineRule="atLeast"/>
        <w:rPr>
          <w:rFonts w:ascii="Verdana" w:eastAsia="Times New Roman" w:hAnsi="Verdana" w:cs="Times New Roman"/>
          <w:b/>
          <w:sz w:val="20"/>
          <w:szCs w:val="20"/>
          <w:lang w:val="en-US" w:eastAsia="de-DE"/>
        </w:rPr>
      </w:pPr>
      <w:r w:rsidRPr="00A23C69">
        <w:rPr>
          <w:rFonts w:ascii="Verdana" w:eastAsia="Times New Roman" w:hAnsi="Verdana" w:cs="Times New Roman"/>
          <w:b/>
          <w:sz w:val="20"/>
          <w:szCs w:val="20"/>
          <w:lang w:val="en-US" w:eastAsia="de-DE"/>
        </w:rPr>
        <w:lastRenderedPageBreak/>
        <w:t>Annex</w:t>
      </w:r>
    </w:p>
    <w:p w:rsidR="00A23C69" w:rsidRPr="00A23C69" w:rsidRDefault="00A23C69" w:rsidP="00A23C69">
      <w:pPr>
        <w:spacing w:after="0" w:line="260" w:lineRule="atLeast"/>
        <w:rPr>
          <w:rFonts w:ascii="Verdana" w:eastAsia="Times New Roman" w:hAnsi="Verdana" w:cs="Times New Roman"/>
          <w:b/>
          <w:sz w:val="20"/>
          <w:szCs w:val="20"/>
          <w:lang w:val="en-US" w:eastAsia="de-DE"/>
        </w:rPr>
      </w:pPr>
    </w:p>
    <w:p w:rsidR="00A23C69" w:rsidRPr="00A23C69" w:rsidRDefault="00A23C69" w:rsidP="00A23C69">
      <w:pPr>
        <w:spacing w:after="0" w:line="260" w:lineRule="atLeast"/>
        <w:rPr>
          <w:rFonts w:ascii="Verdana" w:eastAsia="Times New Roman" w:hAnsi="Verdana" w:cs="Times New Roman"/>
          <w:i/>
          <w:sz w:val="20"/>
          <w:szCs w:val="20"/>
          <w:lang w:val="en-US" w:eastAsia="de-DE"/>
        </w:rPr>
      </w:pPr>
      <w:r w:rsidRPr="00A23C69">
        <w:rPr>
          <w:rFonts w:ascii="Verdana" w:eastAsia="Times New Roman" w:hAnsi="Verdana" w:cs="Times New Roman"/>
          <w:i/>
          <w:sz w:val="20"/>
          <w:szCs w:val="20"/>
          <w:lang w:val="en-US" w:eastAsia="de-DE"/>
        </w:rPr>
        <w:t>(</w:t>
      </w:r>
      <w:proofErr w:type="gramStart"/>
      <w:r w:rsidRPr="00A23C69">
        <w:rPr>
          <w:rFonts w:ascii="Verdana" w:eastAsia="Times New Roman" w:hAnsi="Verdana" w:cs="Times New Roman"/>
          <w:i/>
          <w:sz w:val="20"/>
          <w:szCs w:val="20"/>
          <w:u w:val="single"/>
          <w:lang w:val="en-US" w:eastAsia="de-DE"/>
        </w:rPr>
        <w:t>only</w:t>
      </w:r>
      <w:proofErr w:type="gramEnd"/>
      <w:r w:rsidRPr="00A23C69">
        <w:rPr>
          <w:rFonts w:ascii="Verdana" w:eastAsia="Times New Roman" w:hAnsi="Verdana" w:cs="Times New Roman"/>
          <w:i/>
          <w:sz w:val="20"/>
          <w:szCs w:val="20"/>
          <w:lang w:val="en-US" w:eastAsia="de-DE"/>
        </w:rPr>
        <w:t xml:space="preserve"> to be sent to </w:t>
      </w:r>
      <w:proofErr w:type="spellStart"/>
      <w:r w:rsidRPr="00A23C69">
        <w:rPr>
          <w:rFonts w:ascii="Verdana" w:eastAsia="Times New Roman" w:hAnsi="Verdana" w:cs="Times New Roman"/>
          <w:i/>
          <w:sz w:val="20"/>
          <w:szCs w:val="20"/>
          <w:lang w:val="en-US" w:eastAsia="de-DE"/>
        </w:rPr>
        <w:t>FSC</w:t>
      </w:r>
      <w:proofErr w:type="spellEnd"/>
      <w:r w:rsidRPr="00A23C69">
        <w:rPr>
          <w:rFonts w:ascii="Verdana" w:eastAsia="Times New Roman" w:hAnsi="Verdana" w:cs="Times New Roman"/>
          <w:i/>
          <w:sz w:val="20"/>
          <w:szCs w:val="20"/>
          <w:lang w:val="en-US" w:eastAsia="de-DE"/>
        </w:rPr>
        <w:t xml:space="preserve"> and </w:t>
      </w:r>
      <w:r w:rsidRPr="00A23C69">
        <w:rPr>
          <w:rFonts w:ascii="Verdana" w:eastAsia="Times New Roman" w:hAnsi="Verdana" w:cs="Times New Roman"/>
          <w:i/>
          <w:sz w:val="20"/>
          <w:szCs w:val="20"/>
          <w:u w:val="single"/>
          <w:lang w:val="en-US" w:eastAsia="de-DE"/>
        </w:rPr>
        <w:t>not</w:t>
      </w:r>
      <w:r w:rsidRPr="00A23C69">
        <w:rPr>
          <w:rFonts w:ascii="Verdana" w:eastAsia="Times New Roman" w:hAnsi="Verdana" w:cs="Times New Roman"/>
          <w:i/>
          <w:sz w:val="20"/>
          <w:szCs w:val="20"/>
          <w:lang w:val="en-US" w:eastAsia="de-DE"/>
        </w:rPr>
        <w:t xml:space="preserve"> to the issuer)</w:t>
      </w:r>
    </w:p>
    <w:p w:rsidR="00A23C69" w:rsidRPr="00A23C69" w:rsidRDefault="00A23C69" w:rsidP="00A23C69">
      <w:pPr>
        <w:spacing w:after="0" w:line="260" w:lineRule="atLeast"/>
        <w:rPr>
          <w:rFonts w:ascii="Verdana" w:eastAsia="Times New Roman" w:hAnsi="Verdana" w:cs="Times New Roman"/>
          <w:b/>
          <w:i/>
          <w:sz w:val="20"/>
          <w:szCs w:val="20"/>
          <w:lang w:val="en-US" w:eastAsia="de-DE"/>
        </w:rPr>
      </w:pPr>
    </w:p>
    <w:p w:rsidR="00A23C69" w:rsidRPr="00A23C69" w:rsidRDefault="00A23C69" w:rsidP="00A23C69">
      <w:pPr>
        <w:spacing w:after="0" w:line="260" w:lineRule="atLeast"/>
        <w:rPr>
          <w:rFonts w:ascii="Verdana" w:eastAsia="Times New Roman" w:hAnsi="Verdana" w:cs="Times New Roman"/>
          <w:sz w:val="20"/>
          <w:szCs w:val="20"/>
          <w:lang w:val="en-US" w:eastAsia="de-D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0C0C0" w:fill="E7FFE7"/>
        <w:tblLook w:val="01E0"/>
      </w:tblPr>
      <w:tblGrid>
        <w:gridCol w:w="10377"/>
      </w:tblGrid>
      <w:tr w:rsidR="00A23C69" w:rsidRPr="00A23C69" w:rsidTr="005505FB">
        <w:trPr>
          <w:trHeight w:val="2340"/>
        </w:trPr>
        <w:tc>
          <w:tcPr>
            <w:tcW w:w="10377" w:type="dxa"/>
            <w:tcBorders>
              <w:bottom w:val="single" w:sz="4" w:space="0" w:color="auto"/>
            </w:tcBorders>
            <w:shd w:val="pct5" w:color="C0C0C0" w:fill="auto"/>
          </w:tcPr>
          <w:p w:rsidR="00A23C69" w:rsidRPr="00A23C69" w:rsidRDefault="00A23C69" w:rsidP="00A23C69">
            <w:pPr>
              <w:spacing w:after="0" w:line="260" w:lineRule="atLeast"/>
              <w:rPr>
                <w:rFonts w:ascii="Verdana" w:eastAsia="Times New Roman" w:hAnsi="Verdana" w:cs="Times New Roman"/>
                <w:b/>
                <w:sz w:val="20"/>
                <w:szCs w:val="20"/>
                <w:lang w:val="en-US" w:eastAsia="de-DE"/>
              </w:rPr>
            </w:pPr>
            <w:r w:rsidRPr="00A23C69">
              <w:rPr>
                <w:rFonts w:ascii="Verdana" w:eastAsia="Times New Roman" w:hAnsi="Verdana" w:cs="Times New Roman"/>
                <w:b/>
                <w:sz w:val="20"/>
                <w:szCs w:val="20"/>
                <w:lang w:val="en-US" w:eastAsia="de-DE"/>
              </w:rPr>
              <w:t>1. Identity of the person subject to the notification obligation:</w:t>
            </w:r>
          </w:p>
          <w:p w:rsidR="00A23C69" w:rsidRPr="00A23C69" w:rsidRDefault="00A23C69" w:rsidP="00A23C69">
            <w:pPr>
              <w:spacing w:after="0" w:line="260" w:lineRule="atLeast"/>
              <w:rPr>
                <w:rFonts w:ascii="Verdana" w:eastAsia="Times New Roman" w:hAnsi="Verdana" w:cs="Times New Roman"/>
                <w:b/>
                <w:sz w:val="20"/>
                <w:szCs w:val="20"/>
                <w:lang w:val="en-US" w:eastAsia="de-DE"/>
              </w:rPr>
            </w:pPr>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Name:</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Name_Absender"/>
                  <w:enabled/>
                  <w:calcOnExit w:val="0"/>
                  <w:helpText w:type="text" w:val="Name des Absenders/Verfassers der Stimmrechtsmitteilung (falls abweichend vom Meldepflichtigen)&#10;&#10;Eingabeformat: Nachname, Vorname"/>
                  <w:textInput/>
                </w:ffData>
              </w:fldChar>
            </w: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p>
          <w:p w:rsidR="00A23C69" w:rsidRPr="00A23C69" w:rsidRDefault="00A23C69" w:rsidP="00A23C69">
            <w:pPr>
              <w:tabs>
                <w:tab w:val="left" w:pos="252"/>
              </w:tabs>
              <w:spacing w:before="120" w:after="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Address:</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Anschrift_MP"/>
                  <w:enabled/>
                  <w:calcOnExit w:val="0"/>
                  <w:helpText w:type="text" w:val="komplette Anschrift (Adresse) des Mitteilungspflichtigen&#10;&#10;Eingabeformat: Straße, PLZ Ort, Land&#10;&#10;Die Anschrift/Adresse des Mitteilungspflichtigen wird nicht veröffentlicht"/>
                  <w:textInput/>
                </w:ffData>
              </w:fldChar>
            </w:r>
            <w:bookmarkStart w:id="15" w:name="Anschrift_MP"/>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15"/>
            <w:r w:rsidRPr="00A23C69">
              <w:rPr>
                <w:rFonts w:ascii="Verdana" w:eastAsia="Times New Roman" w:hAnsi="Verdana" w:cs="Times New Roman"/>
                <w:sz w:val="20"/>
                <w:szCs w:val="20"/>
                <w:lang w:val="en-US" w:eastAsia="de-DE"/>
              </w:rPr>
              <w:br/>
            </w:r>
          </w:p>
          <w:p w:rsidR="00A23C69" w:rsidRPr="00A23C69" w:rsidRDefault="00A23C69" w:rsidP="00A23C69">
            <w:pPr>
              <w:spacing w:after="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KontrollkästchenK"/>
                  <w:enabled/>
                  <w:calcOnExit w:val="0"/>
                  <w:checkBox>
                    <w:sizeAuto/>
                    <w:default w:val="0"/>
                  </w:checkBox>
                </w:ffData>
              </w:fldChar>
            </w:r>
            <w:r w:rsidRPr="00A23C69">
              <w:rPr>
                <w:rFonts w:ascii="Verdana" w:eastAsia="Times New Roman" w:hAnsi="Verdana" w:cs="Times New Roman"/>
                <w:sz w:val="20"/>
                <w:szCs w:val="20"/>
                <w:lang w:val="en-US" w:eastAsia="de-DE"/>
              </w:rPr>
              <w:instrText xml:space="preserve"> FORMCHECKBOX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end"/>
            </w:r>
            <w:r w:rsidRPr="00A23C69">
              <w:rPr>
                <w:rFonts w:ascii="Verdana" w:eastAsia="Times New Roman" w:hAnsi="Verdana" w:cs="Times New Roman"/>
                <w:sz w:val="20"/>
                <w:szCs w:val="20"/>
                <w:lang w:val="en-US" w:eastAsia="de-DE"/>
              </w:rPr>
              <w:t xml:space="preserve"> registered office</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KontrollkästchenK"/>
                  <w:enabled/>
                  <w:calcOnExit w:val="0"/>
                  <w:checkBox>
                    <w:sizeAuto/>
                    <w:default w:val="0"/>
                  </w:checkBox>
                </w:ffData>
              </w:fldChar>
            </w:r>
            <w:r w:rsidRPr="00A23C69">
              <w:rPr>
                <w:rFonts w:ascii="Verdana" w:eastAsia="Times New Roman" w:hAnsi="Verdana" w:cs="Times New Roman"/>
                <w:sz w:val="20"/>
                <w:szCs w:val="20"/>
                <w:lang w:val="en-US" w:eastAsia="de-DE"/>
              </w:rPr>
              <w:instrText xml:space="preserve"> FORMCHECKBOX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end"/>
            </w:r>
            <w:r w:rsidRPr="00A23C69">
              <w:rPr>
                <w:rFonts w:ascii="Verdana" w:eastAsia="Times New Roman" w:hAnsi="Verdana" w:cs="Times New Roman"/>
                <w:sz w:val="20"/>
                <w:szCs w:val="20"/>
                <w:lang w:val="en-US" w:eastAsia="de-DE"/>
              </w:rPr>
              <w:t xml:space="preserve"> business address</w:t>
            </w:r>
          </w:p>
          <w:p w:rsidR="00A23C69" w:rsidRPr="00A23C69" w:rsidRDefault="00A23C69" w:rsidP="00A23C69">
            <w:pPr>
              <w:spacing w:after="0" w:line="260" w:lineRule="atLeast"/>
              <w:rPr>
                <w:rFonts w:ascii="Verdana" w:eastAsia="Times New Roman" w:hAnsi="Verdana" w:cs="Times New Roman"/>
                <w:sz w:val="20"/>
                <w:szCs w:val="20"/>
                <w:lang w:val="en-US" w:eastAsia="de-DE"/>
              </w:rPr>
            </w:pPr>
          </w:p>
          <w:p w:rsidR="00A23C69" w:rsidRPr="00A23C69" w:rsidRDefault="00A23C69" w:rsidP="00A23C69">
            <w:pPr>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Contact person:</w:t>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AnsprP"/>
                  <w:enabled/>
                  <w:calcOnExit w:val="0"/>
                  <w:helpText w:type="text" w:val="Name der zuständigen Kontaktperson / des zuständigen Ansprechpartners&#10;&#10;Eingabeformat: Nachname, Vorname"/>
                  <w:textInput/>
                </w:ffData>
              </w:fldChar>
            </w:r>
            <w:bookmarkStart w:id="16" w:name="AnsprP"/>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16"/>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Phone number:</w:t>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Telefon_MP"/>
                  <w:enabled/>
                  <w:calcOnExit w:val="0"/>
                  <w:helpText w:type="text" w:val="Telefonnummer des Meldepflichtigen (mit (Auslands-)Vorwahl soweit erforderlich)"/>
                  <w:textInput/>
                </w:ffData>
              </w:fldChar>
            </w:r>
            <w:bookmarkStart w:id="17" w:name="Telefon_MP"/>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17"/>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Fax number:</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
                  <w:enabled/>
                  <w:calcOnExit w:val="0"/>
                  <w:helpText w:type="text" w:val="Telefonnummer des Meldepflichtigen (mit (Auslands-)Vorwahl soweit erforderlich)"/>
                  <w:textInput/>
                </w:ffData>
              </w:fldChar>
            </w: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p>
          <w:p w:rsidR="00A23C69" w:rsidRPr="00A23C69" w:rsidRDefault="00A23C69" w:rsidP="00A23C69">
            <w:pPr>
              <w:spacing w:after="120" w:line="260" w:lineRule="atLeast"/>
              <w:rPr>
                <w:rFonts w:ascii="Verdana" w:eastAsia="Times New Roman" w:hAnsi="Verdana" w:cs="Times New Roman"/>
                <w:sz w:val="20"/>
                <w:szCs w:val="20"/>
                <w:lang w:val="de-DE" w:eastAsia="de-DE"/>
              </w:rPr>
            </w:pPr>
            <w:r w:rsidRPr="00A23C69">
              <w:rPr>
                <w:rFonts w:ascii="Verdana" w:eastAsia="Times New Roman" w:hAnsi="Verdana" w:cs="Times New Roman"/>
                <w:sz w:val="20"/>
                <w:szCs w:val="20"/>
                <w:lang w:val="en-US" w:eastAsia="de-DE"/>
              </w:rPr>
              <w:t>E-mail:</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email_MP1"/>
                  <w:enabled/>
                  <w:calcOnExit w:val="0"/>
                  <w:textInput/>
                </w:ffData>
              </w:fldChar>
            </w:r>
            <w:bookmarkStart w:id="18" w:name="email_MP1"/>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18"/>
            <w:r w:rsidRPr="00A23C69">
              <w:rPr>
                <w:rFonts w:ascii="Verdana" w:eastAsia="Times New Roman" w:hAnsi="Verdana" w:cs="Times New Roman"/>
                <w:sz w:val="20"/>
                <w:szCs w:val="20"/>
                <w:lang w:val="en-US" w:eastAsia="de-DE"/>
              </w:rPr>
              <w:t>@</w:t>
            </w:r>
            <w:r w:rsidR="00276646" w:rsidRPr="00A23C69">
              <w:rPr>
                <w:rFonts w:ascii="Verdana" w:eastAsia="Times New Roman" w:hAnsi="Verdana" w:cs="Times New Roman"/>
                <w:sz w:val="20"/>
                <w:szCs w:val="20"/>
                <w:lang w:val="de-DE" w:eastAsia="de-DE"/>
              </w:rPr>
              <w:fldChar w:fldCharType="begin">
                <w:ffData>
                  <w:name w:val="email_MP2"/>
                  <w:enabled/>
                  <w:calcOnExit w:val="0"/>
                  <w:textInput/>
                </w:ffData>
              </w:fldChar>
            </w:r>
            <w:bookmarkStart w:id="19" w:name="email_MP2"/>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19"/>
          </w:p>
          <w:p w:rsidR="00A23C69" w:rsidRPr="00A23C69" w:rsidRDefault="00A23C69" w:rsidP="00A23C69">
            <w:pPr>
              <w:spacing w:after="0" w:line="240" w:lineRule="auto"/>
              <w:rPr>
                <w:rFonts w:ascii="Verdana" w:eastAsia="Times New Roman" w:hAnsi="Verdana" w:cs="Times New Roman"/>
                <w:sz w:val="20"/>
                <w:szCs w:val="20"/>
                <w:lang w:val="de-DE" w:eastAsia="de-DE"/>
              </w:rPr>
            </w:pPr>
            <w:r w:rsidRPr="00A23C69">
              <w:rPr>
                <w:rFonts w:ascii="Verdana" w:eastAsia="Times New Roman" w:hAnsi="Verdana" w:cs="Times New Roman"/>
                <w:sz w:val="20"/>
                <w:szCs w:val="20"/>
                <w:lang w:val="en-US" w:eastAsia="de-DE"/>
              </w:rPr>
              <w:t>Other useful information (</w:t>
            </w:r>
            <w:r w:rsidRPr="00A23C69">
              <w:rPr>
                <w:rFonts w:ascii="Verdana" w:eastAsia="Times New Roman" w:hAnsi="Verdana" w:cs="Times New Roman"/>
                <w:i/>
                <w:sz w:val="20"/>
                <w:szCs w:val="20"/>
                <w:lang w:val="en-US" w:eastAsia="de-DE"/>
              </w:rPr>
              <w:t>at least legal a contact person for legal persons</w:t>
            </w:r>
            <w:r w:rsidRPr="00A23C69">
              <w:rPr>
                <w:rFonts w:ascii="Verdana" w:eastAsia="Times New Roman" w:hAnsi="Verdana" w:cs="Times New Roman"/>
                <w:sz w:val="20"/>
                <w:szCs w:val="20"/>
                <w:lang w:val="en-US" w:eastAsia="de-DE"/>
              </w:rPr>
              <w:t>):</w:t>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Name_Absender"/>
                  <w:enabled/>
                  <w:calcOnExit w:val="0"/>
                  <w:helpText w:type="text" w:val="Name des Absenders/Verfassers der Stimmrechtsmitteilung (falls abweichend vom Meldepflichtigen)&#10;&#10;Eingabeformat: Nachname, Vorname"/>
                  <w:textInput/>
                </w:ffData>
              </w:fldChar>
            </w: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p>
          <w:p w:rsidR="00A23C69" w:rsidRPr="00A23C69" w:rsidRDefault="00A23C69" w:rsidP="00A23C69">
            <w:pPr>
              <w:spacing w:after="0" w:line="240" w:lineRule="auto"/>
              <w:rPr>
                <w:rFonts w:ascii="Verdana" w:eastAsia="Times New Roman" w:hAnsi="Verdana" w:cs="Times New Roman"/>
                <w:sz w:val="20"/>
                <w:szCs w:val="20"/>
                <w:lang w:val="en-US" w:eastAsia="de-DE"/>
              </w:rPr>
            </w:pPr>
          </w:p>
        </w:tc>
      </w:tr>
    </w:tbl>
    <w:p w:rsidR="00A23C69" w:rsidRPr="00A23C69" w:rsidRDefault="00A23C69" w:rsidP="00A23C69">
      <w:pPr>
        <w:spacing w:after="0" w:line="260" w:lineRule="atLeast"/>
        <w:rPr>
          <w:rFonts w:ascii="Verdana" w:eastAsia="Times New Roman" w:hAnsi="Verdana" w:cs="Times New Roman"/>
          <w:sz w:val="20"/>
          <w:szCs w:val="20"/>
          <w:lang w:val="en-US" w:eastAsia="de-D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0C0C0" w:fill="E7FFE7"/>
        <w:tblLook w:val="01E0"/>
      </w:tblPr>
      <w:tblGrid>
        <w:gridCol w:w="10377"/>
      </w:tblGrid>
      <w:tr w:rsidR="00A23C69" w:rsidRPr="00A23C69" w:rsidTr="005505FB">
        <w:trPr>
          <w:trHeight w:val="3033"/>
        </w:trPr>
        <w:tc>
          <w:tcPr>
            <w:tcW w:w="10377" w:type="dxa"/>
            <w:shd w:val="pct5" w:color="C0C0C0" w:fill="auto"/>
          </w:tcPr>
          <w:p w:rsidR="00A23C69" w:rsidRPr="00A23C69" w:rsidRDefault="00A23C69" w:rsidP="00A23C69">
            <w:pPr>
              <w:spacing w:after="0" w:line="260" w:lineRule="atLeast"/>
              <w:rPr>
                <w:rFonts w:ascii="Verdana" w:eastAsia="Times New Roman" w:hAnsi="Verdana" w:cs="Times New Roman"/>
                <w:b/>
                <w:sz w:val="20"/>
                <w:szCs w:val="20"/>
                <w:lang w:val="en-US" w:eastAsia="de-DE"/>
              </w:rPr>
            </w:pPr>
            <w:r w:rsidRPr="00A23C69">
              <w:rPr>
                <w:rFonts w:ascii="Verdana" w:eastAsia="Times New Roman" w:hAnsi="Verdana" w:cs="Times New Roman"/>
                <w:b/>
                <w:sz w:val="20"/>
                <w:szCs w:val="20"/>
                <w:lang w:val="en-US" w:eastAsia="de-DE"/>
              </w:rPr>
              <w:t xml:space="preserve">2. Identify of </w:t>
            </w:r>
            <w:proofErr w:type="spellStart"/>
            <w:r w:rsidRPr="00A23C69">
              <w:rPr>
                <w:rFonts w:ascii="Verdana" w:eastAsia="Times New Roman" w:hAnsi="Verdana" w:cs="Times New Roman"/>
                <w:b/>
                <w:sz w:val="20"/>
                <w:szCs w:val="20"/>
                <w:lang w:val="en-US" w:eastAsia="de-DE"/>
              </w:rPr>
              <w:t>notifier</w:t>
            </w:r>
            <w:proofErr w:type="spellEnd"/>
            <w:r w:rsidRPr="00A23C69">
              <w:rPr>
                <w:rFonts w:ascii="Verdana" w:eastAsia="Times New Roman" w:hAnsi="Verdana" w:cs="Times New Roman"/>
                <w:b/>
                <w:sz w:val="20"/>
                <w:szCs w:val="20"/>
                <w:lang w:val="en-US" w:eastAsia="de-DE"/>
              </w:rPr>
              <w:t xml:space="preserve"> </w:t>
            </w:r>
            <w:r w:rsidRPr="00A23C69">
              <w:rPr>
                <w:rFonts w:ascii="Verdana" w:eastAsia="Times New Roman" w:hAnsi="Verdana" w:cs="Times New Roman"/>
                <w:sz w:val="20"/>
                <w:szCs w:val="20"/>
                <w:lang w:val="en-US" w:eastAsia="de-DE"/>
              </w:rPr>
              <w:t>(if different than person subject to the notification obligation)</w:t>
            </w:r>
            <w:r w:rsidRPr="00A23C69">
              <w:rPr>
                <w:rFonts w:ascii="Verdana" w:eastAsia="Times New Roman" w:hAnsi="Verdana" w:cs="Times New Roman"/>
                <w:b/>
                <w:sz w:val="20"/>
                <w:szCs w:val="20"/>
                <w:lang w:val="en-US" w:eastAsia="de-DE"/>
              </w:rPr>
              <w:t>:</w:t>
            </w:r>
          </w:p>
          <w:p w:rsidR="00A23C69" w:rsidRPr="00A23C69" w:rsidRDefault="00A23C69" w:rsidP="00A23C69">
            <w:pPr>
              <w:spacing w:after="0" w:line="260" w:lineRule="atLeast"/>
              <w:rPr>
                <w:rFonts w:ascii="Verdana" w:eastAsia="Times New Roman" w:hAnsi="Verdana" w:cs="Times New Roman"/>
                <w:sz w:val="20"/>
                <w:szCs w:val="20"/>
                <w:lang w:val="en-US" w:eastAsia="de-DE"/>
              </w:rPr>
            </w:pPr>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Name:</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Name_Absender"/>
                  <w:enabled/>
                  <w:calcOnExit w:val="0"/>
                  <w:helpText w:type="text" w:val="Name des Absenders/Verfassers der Stimmrechtsmitteilung (falls abweichend vom Meldepflichtigen)&#10;&#10;Eingabeformat: Nachname, Vorname"/>
                  <w:textInput/>
                </w:ffData>
              </w:fldChar>
            </w:r>
            <w:bookmarkStart w:id="20" w:name="Name_Absende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20"/>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Company:</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Firma_Absender"/>
                  <w:enabled/>
                  <w:calcOnExit w:val="0"/>
                  <w:helpText w:type="text" w:val="Firma/Name des Unternehmens/der Rechtsanwaltskanzlei (falls zutreffend)"/>
                  <w:textInput/>
                </w:ffData>
              </w:fldChar>
            </w:r>
            <w:bookmarkStart w:id="21" w:name="Firma_Absende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21"/>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Address:</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Anschrift_Abs"/>
                  <w:enabled/>
                  <w:calcOnExit w:val="0"/>
                  <w:helpText w:type="text" w:val="komplette Anschrift (Adresse) des Verfassers/Absenders der Stimmrechtsmitteilung &#10;&#10;Eingabeformat: Straße, PLZ Ort, Land&#10;&#10;Die Anschrift/Adresse des Absenders wird nicht veröffentlicht"/>
                  <w:textInput/>
                </w:ffData>
              </w:fldChar>
            </w:r>
            <w:bookmarkStart w:id="22" w:name="Anschrift_Abs"/>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22"/>
          </w:p>
          <w:p w:rsidR="00A23C69" w:rsidRPr="00A23C69" w:rsidRDefault="00A23C69" w:rsidP="00A23C69">
            <w:pPr>
              <w:tabs>
                <w:tab w:val="left" w:pos="252"/>
              </w:tabs>
              <w:spacing w:after="120" w:line="260" w:lineRule="atLeast"/>
              <w:rPr>
                <w:rFonts w:ascii="Verdana" w:eastAsia="Times New Roman" w:hAnsi="Verdana" w:cs="Times New Roman"/>
                <w:sz w:val="20"/>
                <w:szCs w:val="20"/>
                <w:lang w:val="en-US" w:eastAsia="de-DE"/>
              </w:rPr>
            </w:pPr>
            <w:r w:rsidRPr="00A23C69">
              <w:rPr>
                <w:rFonts w:ascii="Verdana" w:eastAsia="Times New Roman" w:hAnsi="Verdana" w:cs="Times New Roman"/>
                <w:sz w:val="20"/>
                <w:szCs w:val="20"/>
                <w:lang w:val="en-US" w:eastAsia="de-DE"/>
              </w:rPr>
              <w:t>Phone number:</w:t>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Telefon_Absender"/>
                  <w:enabled/>
                  <w:calcOnExit w:val="0"/>
                  <w:helpText w:type="text" w:val="Telefonnummer des Absenders/Verfassers der Stimmrechtsmitteilung (mit (Auslands-)Vorwahl soweit erforderlich)"/>
                  <w:textInput/>
                </w:ffData>
              </w:fldChar>
            </w:r>
            <w:bookmarkStart w:id="23" w:name="Telefon_Absende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23"/>
          </w:p>
          <w:p w:rsidR="00A23C69" w:rsidRPr="00A23C69" w:rsidRDefault="00A23C69" w:rsidP="00A23C69">
            <w:pPr>
              <w:tabs>
                <w:tab w:val="left" w:pos="252"/>
              </w:tabs>
              <w:spacing w:after="120" w:line="260" w:lineRule="atLeast"/>
              <w:rPr>
                <w:rFonts w:ascii="Verdana" w:eastAsia="Times New Roman" w:hAnsi="Verdana" w:cs="Times New Roman"/>
                <w:sz w:val="20"/>
                <w:szCs w:val="20"/>
                <w:lang w:val="de-DE" w:eastAsia="de-DE"/>
              </w:rPr>
            </w:pPr>
            <w:r w:rsidRPr="00A23C69">
              <w:rPr>
                <w:rFonts w:ascii="Verdana" w:eastAsia="Times New Roman" w:hAnsi="Verdana" w:cs="Times New Roman"/>
                <w:sz w:val="20"/>
                <w:szCs w:val="20"/>
                <w:lang w:val="de-DE" w:eastAsia="de-DE"/>
              </w:rPr>
              <w:t>Fax number:</w:t>
            </w:r>
            <w:r w:rsidRPr="00A23C69">
              <w:rPr>
                <w:rFonts w:ascii="Verdana" w:eastAsia="Times New Roman" w:hAnsi="Verdana" w:cs="Times New Roman"/>
                <w:sz w:val="20"/>
                <w:szCs w:val="20"/>
                <w:lang w:val="de-DE" w:eastAsia="de-DE"/>
              </w:rPr>
              <w:tab/>
            </w:r>
            <w:r w:rsidRPr="00A23C69">
              <w:rPr>
                <w:rFonts w:ascii="Verdana" w:eastAsia="Times New Roman" w:hAnsi="Verdana" w:cs="Times New Roman"/>
                <w:sz w:val="20"/>
                <w:szCs w:val="20"/>
                <w:lang w:val="de-DE" w:eastAsia="de-DE"/>
              </w:rPr>
              <w:tab/>
            </w:r>
            <w:r w:rsidR="00276646" w:rsidRPr="00A23C69">
              <w:rPr>
                <w:rFonts w:ascii="Verdana" w:eastAsia="Times New Roman" w:hAnsi="Verdana" w:cs="Times New Roman"/>
                <w:sz w:val="20"/>
                <w:szCs w:val="20"/>
                <w:lang w:val="de-DE" w:eastAsia="de-DE"/>
              </w:rPr>
              <w:fldChar w:fldCharType="begin">
                <w:ffData>
                  <w:name w:val=""/>
                  <w:enabled/>
                  <w:calcOnExit w:val="0"/>
                  <w:helpText w:type="text" w:val="Telefonnummer des Meldepflichtigen (mit (Auslands-)Vorwahl soweit erforderlich)"/>
                  <w:textInput/>
                </w:ffData>
              </w:fldChar>
            </w: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p>
          <w:p w:rsidR="00A23C69" w:rsidRPr="00A23C69" w:rsidRDefault="00A23C69" w:rsidP="00A23C69">
            <w:pPr>
              <w:spacing w:after="120" w:line="260" w:lineRule="atLeast"/>
              <w:rPr>
                <w:rFonts w:ascii="Verdana" w:eastAsia="Times New Roman" w:hAnsi="Verdana" w:cs="Times New Roman"/>
                <w:sz w:val="20"/>
                <w:szCs w:val="20"/>
                <w:lang w:val="de-DE" w:eastAsia="de-DE"/>
              </w:rPr>
            </w:pPr>
            <w:r w:rsidRPr="00A23C69">
              <w:rPr>
                <w:rFonts w:ascii="Verdana" w:eastAsia="Times New Roman" w:hAnsi="Verdana" w:cs="Times New Roman"/>
                <w:sz w:val="20"/>
                <w:szCs w:val="20"/>
                <w:lang w:val="de-DE" w:eastAsia="de-DE"/>
              </w:rPr>
              <w:t>E-mail:</w:t>
            </w:r>
            <w:r w:rsidRPr="00A23C69">
              <w:rPr>
                <w:rFonts w:ascii="Verdana" w:eastAsia="Times New Roman" w:hAnsi="Verdana" w:cs="Times New Roman"/>
                <w:sz w:val="20"/>
                <w:szCs w:val="20"/>
                <w:lang w:val="de-DE" w:eastAsia="de-DE"/>
              </w:rPr>
              <w:tab/>
            </w:r>
            <w:r w:rsidRPr="00A23C69">
              <w:rPr>
                <w:rFonts w:ascii="Verdana" w:eastAsia="Times New Roman" w:hAnsi="Verdana" w:cs="Times New Roman"/>
                <w:sz w:val="20"/>
                <w:szCs w:val="20"/>
                <w:lang w:val="de-DE" w:eastAsia="de-DE"/>
              </w:rPr>
              <w:tab/>
            </w:r>
            <w:r w:rsidR="00276646" w:rsidRPr="00A23C69">
              <w:rPr>
                <w:rFonts w:ascii="Verdana" w:eastAsia="Times New Roman" w:hAnsi="Verdana" w:cs="Times New Roman"/>
                <w:sz w:val="20"/>
                <w:szCs w:val="20"/>
                <w:lang w:val="de-DE" w:eastAsia="de-DE"/>
              </w:rPr>
              <w:fldChar w:fldCharType="begin">
                <w:ffData>
                  <w:name w:val="email_Abs1"/>
                  <w:enabled/>
                  <w:calcOnExit w:val="0"/>
                  <w:textInput/>
                </w:ffData>
              </w:fldChar>
            </w:r>
            <w:bookmarkStart w:id="24" w:name="email_Abs1"/>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24"/>
            <w:r w:rsidRPr="00A23C69">
              <w:rPr>
                <w:rFonts w:ascii="Verdana" w:eastAsia="Times New Roman" w:hAnsi="Verdana" w:cs="Times New Roman"/>
                <w:sz w:val="20"/>
                <w:szCs w:val="20"/>
                <w:lang w:val="de-DE" w:eastAsia="de-DE"/>
              </w:rPr>
              <w:t>@</w:t>
            </w:r>
            <w:r w:rsidR="00276646" w:rsidRPr="00A23C69">
              <w:rPr>
                <w:rFonts w:ascii="Verdana" w:eastAsia="Times New Roman" w:hAnsi="Verdana" w:cs="Times New Roman"/>
                <w:sz w:val="20"/>
                <w:szCs w:val="20"/>
                <w:lang w:val="de-DE" w:eastAsia="de-DE"/>
              </w:rPr>
              <w:fldChar w:fldCharType="begin">
                <w:ffData>
                  <w:name w:val="email_Abs2"/>
                  <w:enabled/>
                  <w:calcOnExit w:val="0"/>
                  <w:textInput/>
                </w:ffData>
              </w:fldChar>
            </w:r>
            <w:bookmarkStart w:id="25" w:name="email_Abs2"/>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bookmarkEnd w:id="25"/>
          </w:p>
          <w:p w:rsidR="00A23C69" w:rsidRPr="00A23C69" w:rsidRDefault="00A23C69" w:rsidP="00A23C69">
            <w:pPr>
              <w:tabs>
                <w:tab w:val="left" w:pos="252"/>
              </w:tabs>
              <w:spacing w:after="120" w:line="260" w:lineRule="atLeast"/>
              <w:rPr>
                <w:rFonts w:ascii="Verdana" w:eastAsia="Times New Roman" w:hAnsi="Verdana" w:cs="Times New Roman"/>
                <w:b/>
                <w:sz w:val="20"/>
                <w:szCs w:val="20"/>
                <w:lang w:val="de-DE" w:eastAsia="de-DE"/>
              </w:rPr>
            </w:pPr>
            <w:r w:rsidRPr="00A23C69">
              <w:rPr>
                <w:rFonts w:ascii="Verdana" w:eastAsia="Times New Roman" w:hAnsi="Verdana" w:cs="Times New Roman"/>
                <w:sz w:val="20"/>
                <w:szCs w:val="20"/>
                <w:lang w:val="de-DE" w:eastAsia="de-DE"/>
              </w:rPr>
              <w:t>Other useful information (</w:t>
            </w:r>
            <w:r w:rsidRPr="00A23C69">
              <w:rPr>
                <w:rFonts w:ascii="Verdana" w:eastAsia="Times New Roman" w:hAnsi="Verdana" w:cs="Times New Roman"/>
                <w:i/>
                <w:sz w:val="20"/>
                <w:szCs w:val="20"/>
                <w:lang w:val="de-DE" w:eastAsia="de-DE"/>
              </w:rPr>
              <w:t>e.g. functional relationship with the person or legal entity subject to the notification obligation</w:t>
            </w:r>
            <w:r w:rsidRPr="00A23C69">
              <w:rPr>
                <w:rFonts w:ascii="Verdana" w:eastAsia="Times New Roman" w:hAnsi="Verdana" w:cs="Times New Roman"/>
                <w:sz w:val="20"/>
                <w:szCs w:val="20"/>
                <w:lang w:val="de-DE" w:eastAsia="de-DE"/>
              </w:rPr>
              <w:t>):</w:t>
            </w:r>
            <w:r w:rsidRPr="00A23C69">
              <w:rPr>
                <w:rFonts w:ascii="Verdana" w:eastAsia="Times New Roman" w:hAnsi="Verdana" w:cs="Times New Roman"/>
                <w:sz w:val="20"/>
                <w:szCs w:val="20"/>
                <w:lang w:val="en-US" w:eastAsia="de-DE"/>
              </w:rPr>
              <w:tab/>
            </w:r>
            <w:r w:rsidRPr="00A23C69">
              <w:rPr>
                <w:rFonts w:ascii="Verdana" w:eastAsia="Times New Roman" w:hAnsi="Verdana" w:cs="Times New Roman"/>
                <w:sz w:val="20"/>
                <w:szCs w:val="20"/>
                <w:lang w:val="en-US" w:eastAsia="de-DE"/>
              </w:rPr>
              <w:tab/>
            </w:r>
            <w:r w:rsidR="00276646" w:rsidRPr="00A23C69">
              <w:rPr>
                <w:rFonts w:ascii="Verdana" w:eastAsia="Times New Roman" w:hAnsi="Verdana" w:cs="Times New Roman"/>
                <w:sz w:val="20"/>
                <w:szCs w:val="20"/>
                <w:lang w:val="de-DE" w:eastAsia="de-DE"/>
              </w:rPr>
              <w:fldChar w:fldCharType="begin">
                <w:ffData>
                  <w:name w:val="Name_Absender"/>
                  <w:enabled/>
                  <w:calcOnExit w:val="0"/>
                  <w:helpText w:type="text" w:val="Name des Absenders/Verfassers der Stimmrechtsmitteilung (falls abweichend vom Meldepflichtigen)&#10;&#10;Eingabeformat: Nachname, Vorname"/>
                  <w:textInput/>
                </w:ffData>
              </w:fldChar>
            </w:r>
            <w:r w:rsidRPr="00A23C69">
              <w:rPr>
                <w:rFonts w:ascii="Verdana" w:eastAsia="Times New Roman" w:hAnsi="Verdana" w:cs="Times New Roman"/>
                <w:sz w:val="20"/>
                <w:szCs w:val="20"/>
                <w:lang w:val="de-DE" w:eastAsia="de-DE"/>
              </w:rPr>
              <w:instrText xml:space="preserve"> FORMTEXT </w:instrText>
            </w:r>
            <w:r w:rsidR="00276646" w:rsidRPr="00A23C69">
              <w:rPr>
                <w:rFonts w:ascii="Verdana" w:eastAsia="Times New Roman" w:hAnsi="Verdana" w:cs="Times New Roman"/>
                <w:sz w:val="20"/>
                <w:szCs w:val="20"/>
                <w:lang w:val="de-DE" w:eastAsia="de-DE"/>
              </w:rPr>
            </w:r>
            <w:r w:rsidR="00276646" w:rsidRPr="00A23C69">
              <w:rPr>
                <w:rFonts w:ascii="Verdana" w:eastAsia="Times New Roman" w:hAnsi="Verdana" w:cs="Times New Roman"/>
                <w:sz w:val="20"/>
                <w:szCs w:val="20"/>
                <w:lang w:val="de-DE" w:eastAsia="de-DE"/>
              </w:rPr>
              <w:fldChar w:fldCharType="separate"/>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noProof/>
                <w:sz w:val="20"/>
                <w:szCs w:val="20"/>
                <w:lang w:val="de-DE" w:eastAsia="de-DE"/>
              </w:rPr>
              <w:t> </w:t>
            </w:r>
            <w:r w:rsidR="00276646" w:rsidRPr="00A23C69">
              <w:rPr>
                <w:rFonts w:ascii="Verdana" w:eastAsia="Times New Roman" w:hAnsi="Verdana" w:cs="Times New Roman"/>
                <w:sz w:val="20"/>
                <w:szCs w:val="20"/>
                <w:lang w:val="de-DE" w:eastAsia="de-DE"/>
              </w:rPr>
              <w:fldChar w:fldCharType="end"/>
            </w:r>
          </w:p>
        </w:tc>
      </w:tr>
    </w:tbl>
    <w:p w:rsidR="00A23C69" w:rsidRPr="00A23C69" w:rsidRDefault="00A23C69" w:rsidP="00A23C69">
      <w:pPr>
        <w:spacing w:after="0" w:line="260" w:lineRule="atLeast"/>
        <w:rPr>
          <w:rFonts w:ascii="Verdana" w:eastAsia="Times New Roman" w:hAnsi="Verdana" w:cs="Times New Roman"/>
          <w:sz w:val="20"/>
          <w:szCs w:val="20"/>
          <w:lang w:val="de-DE" w:eastAsia="de-D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0C0C0" w:fill="E7FFE7"/>
        <w:tblLook w:val="01E0"/>
      </w:tblPr>
      <w:tblGrid>
        <w:gridCol w:w="10377"/>
      </w:tblGrid>
      <w:tr w:rsidR="00A23C69" w:rsidRPr="00A23C69" w:rsidTr="005505FB">
        <w:trPr>
          <w:trHeight w:val="1599"/>
        </w:trPr>
        <w:tc>
          <w:tcPr>
            <w:tcW w:w="10377" w:type="dxa"/>
            <w:shd w:val="pct5" w:color="C0C0C0" w:fill="auto"/>
          </w:tcPr>
          <w:p w:rsidR="00A23C69" w:rsidRPr="00A23C69" w:rsidRDefault="00A23C69" w:rsidP="00A23C69">
            <w:pPr>
              <w:spacing w:after="0" w:line="260" w:lineRule="atLeast"/>
              <w:rPr>
                <w:rFonts w:ascii="Verdana" w:eastAsia="Times New Roman" w:hAnsi="Verdana" w:cs="Times New Roman"/>
                <w:sz w:val="20"/>
                <w:szCs w:val="20"/>
                <w:lang w:val="de-DE" w:eastAsia="de-DE"/>
              </w:rPr>
            </w:pPr>
            <w:r w:rsidRPr="00A23C69">
              <w:rPr>
                <w:rFonts w:ascii="Verdana" w:eastAsia="Times New Roman" w:hAnsi="Verdana" w:cs="Times New Roman"/>
                <w:b/>
                <w:sz w:val="20"/>
                <w:szCs w:val="20"/>
                <w:lang w:val="de-DE" w:eastAsia="de-DE"/>
              </w:rPr>
              <w:t xml:space="preserve">3. </w:t>
            </w:r>
            <w:r w:rsidRPr="00A23C69">
              <w:rPr>
                <w:rFonts w:ascii="Verdana" w:eastAsia="Times New Roman" w:hAnsi="Verdana" w:cs="Times New Roman"/>
                <w:b/>
                <w:sz w:val="20"/>
                <w:szCs w:val="20"/>
                <w:lang w:val="en-US" w:eastAsia="de-DE"/>
              </w:rPr>
              <w:t xml:space="preserve">Additional </w:t>
            </w:r>
            <w:r w:rsidRPr="00A23C69">
              <w:rPr>
                <w:rFonts w:ascii="Verdana" w:eastAsia="Times New Roman" w:hAnsi="Verdana" w:cs="Times New Roman"/>
                <w:b/>
                <w:sz w:val="20"/>
                <w:szCs w:val="20"/>
                <w:lang w:val="de-DE" w:eastAsia="de-DE"/>
              </w:rPr>
              <w:t>information:</w:t>
            </w:r>
            <w:r w:rsidRPr="00A23C69">
              <w:rPr>
                <w:rFonts w:ascii="Verdana" w:eastAsia="Times New Roman" w:hAnsi="Verdana" w:cs="Times New Roman"/>
                <w:b/>
                <w:color w:val="FF0000"/>
                <w:sz w:val="20"/>
                <w:vertAlign w:val="superscript"/>
                <w:lang w:val="de-DE" w:eastAsia="de-DE"/>
              </w:rPr>
              <w:t>1*</w:t>
            </w:r>
          </w:p>
          <w:p w:rsidR="00A23C69" w:rsidRPr="00A23C69" w:rsidRDefault="00276646" w:rsidP="00A23C69">
            <w:pPr>
              <w:spacing w:before="120" w:after="0" w:line="260" w:lineRule="atLeast"/>
              <w:rPr>
                <w:rFonts w:ascii="Verdana" w:eastAsia="Times New Roman" w:hAnsi="Verdana" w:cs="Times New Roman"/>
                <w:sz w:val="20"/>
                <w:szCs w:val="20"/>
                <w:lang w:val="de-DE" w:eastAsia="de-DE"/>
              </w:rPr>
            </w:pPr>
            <w:r w:rsidRPr="00A23C69">
              <w:rPr>
                <w:rFonts w:ascii="Verdana" w:eastAsia="Times New Roman" w:hAnsi="Verdana" w:cs="Times New Roman"/>
                <w:sz w:val="20"/>
                <w:szCs w:val="20"/>
                <w:lang w:val="de-DE" w:eastAsia="de-DE"/>
              </w:rPr>
              <w:fldChar w:fldCharType="begin">
                <w:ffData>
                  <w:name w:val="Erläuterungen"/>
                  <w:enabled/>
                  <w:calcOnExit w:val="0"/>
                  <w:helpText w:type="text" w:val="Sonstige Hinweise oder zum Verständnis der Mitteilung hilfreiche Erläuterungen (wird nicht veröffentlicht)"/>
                  <w:textInput/>
                </w:ffData>
              </w:fldChar>
            </w:r>
            <w:bookmarkStart w:id="26" w:name="Erläuterungen"/>
            <w:r w:rsidR="00A23C69" w:rsidRPr="00A23C69">
              <w:rPr>
                <w:rFonts w:ascii="Verdana" w:eastAsia="Times New Roman" w:hAnsi="Verdana" w:cs="Times New Roman"/>
                <w:sz w:val="20"/>
                <w:szCs w:val="20"/>
                <w:lang w:val="de-DE" w:eastAsia="de-DE"/>
              </w:rPr>
              <w:instrText xml:space="preserve"> FORMTEXT </w:instrText>
            </w:r>
            <w:r w:rsidRPr="00A23C69">
              <w:rPr>
                <w:rFonts w:ascii="Verdana" w:eastAsia="Times New Roman" w:hAnsi="Verdana" w:cs="Times New Roman"/>
                <w:sz w:val="20"/>
                <w:szCs w:val="20"/>
                <w:lang w:val="de-DE" w:eastAsia="de-DE"/>
              </w:rPr>
            </w:r>
            <w:r w:rsidRPr="00A23C69">
              <w:rPr>
                <w:rFonts w:ascii="Verdana" w:eastAsia="Times New Roman" w:hAnsi="Verdana" w:cs="Times New Roman"/>
                <w:sz w:val="20"/>
                <w:szCs w:val="20"/>
                <w:lang w:val="de-DE" w:eastAsia="de-DE"/>
              </w:rPr>
              <w:fldChar w:fldCharType="separate"/>
            </w:r>
            <w:r w:rsidR="00A23C69" w:rsidRPr="00A23C69">
              <w:rPr>
                <w:rFonts w:ascii="Verdana" w:eastAsia="Times New Roman" w:hAnsi="Verdana" w:cs="Times New Roman"/>
                <w:noProof/>
                <w:sz w:val="20"/>
                <w:szCs w:val="20"/>
                <w:lang w:val="de-DE" w:eastAsia="de-DE"/>
              </w:rPr>
              <w:t> </w:t>
            </w:r>
            <w:r w:rsidR="00A23C69" w:rsidRPr="00A23C69">
              <w:rPr>
                <w:rFonts w:ascii="Verdana" w:eastAsia="Times New Roman" w:hAnsi="Verdana" w:cs="Times New Roman"/>
                <w:noProof/>
                <w:sz w:val="20"/>
                <w:szCs w:val="20"/>
                <w:lang w:val="de-DE" w:eastAsia="de-DE"/>
              </w:rPr>
              <w:t> </w:t>
            </w:r>
            <w:r w:rsidR="00A23C69" w:rsidRPr="00A23C69">
              <w:rPr>
                <w:rFonts w:ascii="Verdana" w:eastAsia="Times New Roman" w:hAnsi="Verdana" w:cs="Times New Roman"/>
                <w:noProof/>
                <w:sz w:val="20"/>
                <w:szCs w:val="20"/>
                <w:lang w:val="de-DE" w:eastAsia="de-DE"/>
              </w:rPr>
              <w:t> </w:t>
            </w:r>
            <w:r w:rsidR="00A23C69" w:rsidRPr="00A23C69">
              <w:rPr>
                <w:rFonts w:ascii="Verdana" w:eastAsia="Times New Roman" w:hAnsi="Verdana" w:cs="Times New Roman"/>
                <w:noProof/>
                <w:sz w:val="20"/>
                <w:szCs w:val="20"/>
                <w:lang w:val="de-DE" w:eastAsia="de-DE"/>
              </w:rPr>
              <w:t> </w:t>
            </w:r>
            <w:r w:rsidR="00A23C69" w:rsidRPr="00A23C69">
              <w:rPr>
                <w:rFonts w:ascii="Verdana" w:eastAsia="Times New Roman" w:hAnsi="Verdana" w:cs="Times New Roman"/>
                <w:noProof/>
                <w:sz w:val="20"/>
                <w:szCs w:val="20"/>
                <w:lang w:val="de-DE" w:eastAsia="de-DE"/>
              </w:rPr>
              <w:t> </w:t>
            </w:r>
            <w:r w:rsidRPr="00A23C69">
              <w:rPr>
                <w:rFonts w:ascii="Verdana" w:eastAsia="Times New Roman" w:hAnsi="Verdana" w:cs="Times New Roman"/>
                <w:sz w:val="20"/>
                <w:szCs w:val="20"/>
                <w:lang w:val="de-DE" w:eastAsia="de-DE"/>
              </w:rPr>
              <w:fldChar w:fldCharType="end"/>
            </w:r>
            <w:bookmarkEnd w:id="26"/>
          </w:p>
        </w:tc>
      </w:tr>
    </w:tbl>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jc w:val="both"/>
        <w:rPr>
          <w:rFonts w:ascii="Times New Roman" w:eastAsia="Times New Roman" w:hAnsi="Times New Roman" w:cs="Times New Roman"/>
          <w:sz w:val="20"/>
          <w:szCs w:val="20"/>
          <w:lang w:val="en-US" w:eastAsia="de-DE"/>
        </w:rPr>
      </w:pPr>
      <w:r w:rsidRPr="00A23C69">
        <w:rPr>
          <w:rFonts w:ascii="Verdana" w:eastAsia="Times New Roman" w:hAnsi="Verdana" w:cs="Times New Roman"/>
          <w:b/>
          <w:color w:val="FF0000"/>
          <w:sz w:val="20"/>
          <w:szCs w:val="20"/>
          <w:vertAlign w:val="superscript"/>
          <w:lang w:val="en-US" w:eastAsia="de-DE"/>
        </w:rPr>
        <w:t>1*</w:t>
      </w:r>
      <w:r w:rsidRPr="00A23C69">
        <w:rPr>
          <w:rFonts w:ascii="Times New Roman" w:eastAsia="Times New Roman" w:hAnsi="Times New Roman" w:cs="Times New Roman"/>
          <w:sz w:val="20"/>
          <w:szCs w:val="20"/>
          <w:lang w:eastAsia="de-DE"/>
        </w:rPr>
        <w:t xml:space="preserve"> </w:t>
      </w:r>
      <w:r w:rsidRPr="00A23C69">
        <w:rPr>
          <w:rFonts w:ascii="Times New Roman" w:eastAsia="Times New Roman" w:hAnsi="Times New Roman" w:cs="Times New Roman"/>
          <w:sz w:val="20"/>
          <w:szCs w:val="20"/>
          <w:lang w:val="en-US" w:eastAsia="de-DE"/>
        </w:rPr>
        <w:t xml:space="preserve">Any other information which clarify and explain the notification should be written here. In addition, any management </w:t>
      </w:r>
      <w:proofErr w:type="gramStart"/>
      <w:r w:rsidRPr="00A23C69">
        <w:rPr>
          <w:rFonts w:ascii="Times New Roman" w:eastAsia="Times New Roman" w:hAnsi="Times New Roman" w:cs="Times New Roman"/>
          <w:sz w:val="20"/>
          <w:szCs w:val="20"/>
          <w:lang w:val="en-US" w:eastAsia="de-DE"/>
        </w:rPr>
        <w:t>company,</w:t>
      </w:r>
      <w:proofErr w:type="gramEnd"/>
      <w:r w:rsidRPr="00A23C69">
        <w:rPr>
          <w:rFonts w:ascii="Times New Roman" w:eastAsia="Times New Roman" w:hAnsi="Times New Roman" w:cs="Times New Roman"/>
          <w:sz w:val="20"/>
          <w:szCs w:val="20"/>
          <w:lang w:val="en-US" w:eastAsia="de-DE"/>
        </w:rPr>
        <w:t xml:space="preserve"> should explain and present here full structure and volumes of direct and indirect holders of the voting rights under Art. </w:t>
      </w:r>
      <w:proofErr w:type="gramStart"/>
      <w:r w:rsidRPr="00A23C69">
        <w:rPr>
          <w:rFonts w:ascii="Times New Roman" w:eastAsia="Times New Roman" w:hAnsi="Times New Roman" w:cs="Times New Roman"/>
          <w:sz w:val="20"/>
          <w:szCs w:val="20"/>
          <w:lang w:val="en-US" w:eastAsia="de-DE"/>
        </w:rPr>
        <w:t xml:space="preserve">145, </w:t>
      </w:r>
      <w:proofErr w:type="spellStart"/>
      <w:r w:rsidRPr="00A23C69">
        <w:rPr>
          <w:rFonts w:ascii="Times New Roman" w:eastAsia="Times New Roman" w:hAnsi="Times New Roman" w:cs="Times New Roman"/>
          <w:sz w:val="20"/>
          <w:szCs w:val="20"/>
          <w:lang w:val="en-US" w:eastAsia="de-DE"/>
        </w:rPr>
        <w:t>para</w:t>
      </w:r>
      <w:proofErr w:type="spellEnd"/>
      <w:r w:rsidRPr="00A23C69">
        <w:rPr>
          <w:rFonts w:ascii="Times New Roman" w:eastAsia="Times New Roman" w:hAnsi="Times New Roman" w:cs="Times New Roman"/>
          <w:sz w:val="20"/>
          <w:szCs w:val="20"/>
          <w:lang w:val="en-US" w:eastAsia="de-DE"/>
        </w:rPr>
        <w:t xml:space="preserve"> 1 and Art.</w:t>
      </w:r>
      <w:proofErr w:type="gramEnd"/>
      <w:r w:rsidRPr="00A23C69">
        <w:rPr>
          <w:rFonts w:ascii="Times New Roman" w:eastAsia="Times New Roman" w:hAnsi="Times New Roman" w:cs="Times New Roman"/>
          <w:sz w:val="20"/>
          <w:szCs w:val="20"/>
          <w:lang w:val="en-US" w:eastAsia="de-DE"/>
        </w:rPr>
        <w:t xml:space="preserve"> </w:t>
      </w:r>
      <w:proofErr w:type="gramStart"/>
      <w:r w:rsidRPr="00A23C69">
        <w:rPr>
          <w:rFonts w:ascii="Times New Roman" w:eastAsia="Times New Roman" w:hAnsi="Times New Roman" w:cs="Times New Roman"/>
          <w:sz w:val="20"/>
          <w:szCs w:val="20"/>
          <w:lang w:val="en-US" w:eastAsia="de-DE"/>
        </w:rPr>
        <w:t xml:space="preserve">146, </w:t>
      </w:r>
      <w:proofErr w:type="spellStart"/>
      <w:r w:rsidRPr="00A23C69">
        <w:rPr>
          <w:rFonts w:ascii="Times New Roman" w:eastAsia="Times New Roman" w:hAnsi="Times New Roman" w:cs="Times New Roman"/>
          <w:sz w:val="20"/>
          <w:szCs w:val="20"/>
          <w:lang w:val="en-US" w:eastAsia="de-DE"/>
        </w:rPr>
        <w:t>para</w:t>
      </w:r>
      <w:proofErr w:type="spellEnd"/>
      <w:r w:rsidRPr="00A23C69">
        <w:rPr>
          <w:rFonts w:ascii="Times New Roman" w:eastAsia="Times New Roman" w:hAnsi="Times New Roman" w:cs="Times New Roman"/>
          <w:sz w:val="20"/>
          <w:szCs w:val="20"/>
          <w:lang w:val="en-US" w:eastAsia="de-DE"/>
        </w:rPr>
        <w:t xml:space="preserve"> 1 of </w:t>
      </w:r>
      <w:proofErr w:type="spellStart"/>
      <w:r w:rsidRPr="00A23C69">
        <w:rPr>
          <w:rFonts w:ascii="Times New Roman" w:eastAsia="Times New Roman" w:hAnsi="Times New Roman" w:cs="Times New Roman"/>
          <w:sz w:val="20"/>
          <w:szCs w:val="20"/>
          <w:lang w:val="en-US" w:eastAsia="de-DE"/>
        </w:rPr>
        <w:t>POSA</w:t>
      </w:r>
      <w:proofErr w:type="spellEnd"/>
      <w:r w:rsidRPr="00A23C69">
        <w:rPr>
          <w:rFonts w:ascii="Times New Roman" w:eastAsia="Times New Roman" w:hAnsi="Times New Roman" w:cs="Times New Roman"/>
          <w:sz w:val="20"/>
          <w:szCs w:val="20"/>
          <w:lang w:val="en-US" w:eastAsia="de-DE"/>
        </w:rPr>
        <w:t xml:space="preserve"> and the financial instruments under Art.</w:t>
      </w:r>
      <w:proofErr w:type="gramEnd"/>
      <w:r w:rsidRPr="00A23C69">
        <w:rPr>
          <w:rFonts w:ascii="Times New Roman" w:eastAsia="Times New Roman" w:hAnsi="Times New Roman" w:cs="Times New Roman"/>
          <w:sz w:val="20"/>
          <w:szCs w:val="20"/>
          <w:lang w:val="en-US" w:eastAsia="de-DE"/>
        </w:rPr>
        <w:t xml:space="preserve"> 148a, </w:t>
      </w:r>
      <w:proofErr w:type="spellStart"/>
      <w:r w:rsidRPr="00A23C69">
        <w:rPr>
          <w:rFonts w:ascii="Times New Roman" w:eastAsia="Times New Roman" w:hAnsi="Times New Roman" w:cs="Times New Roman"/>
          <w:sz w:val="20"/>
          <w:szCs w:val="20"/>
          <w:lang w:val="en-US" w:eastAsia="de-DE"/>
        </w:rPr>
        <w:t>para</w:t>
      </w:r>
      <w:proofErr w:type="spellEnd"/>
      <w:r w:rsidRPr="00A23C69">
        <w:rPr>
          <w:rFonts w:ascii="Times New Roman" w:eastAsia="Times New Roman" w:hAnsi="Times New Roman" w:cs="Times New Roman"/>
          <w:sz w:val="20"/>
          <w:szCs w:val="20"/>
          <w:lang w:val="en-US" w:eastAsia="de-DE"/>
        </w:rPr>
        <w:t xml:space="preserve"> 1 of </w:t>
      </w:r>
      <w:proofErr w:type="spellStart"/>
      <w:proofErr w:type="gramStart"/>
      <w:r w:rsidRPr="00A23C69">
        <w:rPr>
          <w:rFonts w:ascii="Times New Roman" w:eastAsia="Times New Roman" w:hAnsi="Times New Roman" w:cs="Times New Roman"/>
          <w:sz w:val="20"/>
          <w:szCs w:val="20"/>
          <w:lang w:val="en-US" w:eastAsia="de-DE"/>
        </w:rPr>
        <w:t>POSA</w:t>
      </w:r>
      <w:proofErr w:type="spellEnd"/>
      <w:r w:rsidRPr="00A23C69">
        <w:rPr>
          <w:rFonts w:ascii="Times New Roman" w:eastAsia="Times New Roman" w:hAnsi="Times New Roman" w:cs="Times New Roman"/>
          <w:sz w:val="20"/>
          <w:szCs w:val="20"/>
          <w:lang w:val="en-US" w:eastAsia="de-DE"/>
        </w:rPr>
        <w:t xml:space="preserve"> ,</w:t>
      </w:r>
      <w:proofErr w:type="gramEnd"/>
      <w:r w:rsidRPr="00A23C69">
        <w:rPr>
          <w:rFonts w:ascii="Times New Roman" w:eastAsia="Times New Roman" w:hAnsi="Times New Roman" w:cs="Times New Roman"/>
          <w:sz w:val="20"/>
          <w:szCs w:val="20"/>
          <w:lang w:val="en-US" w:eastAsia="de-DE"/>
        </w:rPr>
        <w:t xml:space="preserve"> in case these holders are collective investment schemes, controlled by the management company.</w:t>
      </w: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A23C69" w:rsidRPr="00A23C69" w:rsidRDefault="00A23C69" w:rsidP="00A23C69">
      <w:pPr>
        <w:spacing w:after="0" w:line="260" w:lineRule="atLeast"/>
        <w:rPr>
          <w:rFonts w:ascii="Verdana" w:eastAsia="Times New Roman" w:hAnsi="Verdana" w:cs="Times New Roman"/>
          <w:sz w:val="20"/>
          <w:szCs w:val="20"/>
          <w:lang w:val="de-DE" w:eastAsia="de-DE"/>
        </w:rPr>
      </w:pPr>
    </w:p>
    <w:p w:rsidR="005505FB" w:rsidRDefault="005505FB"/>
    <w:sectPr w:rsidR="005505FB" w:rsidSect="005505FB">
      <w:footnotePr>
        <w:pos w:val="beneathText"/>
      </w:footnotePr>
      <w:endnotePr>
        <w:numFmt w:val="decimal"/>
      </w:endnotePr>
      <w:type w:val="continuous"/>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0B6" w:rsidRDefault="00E270B6" w:rsidP="00A23C69">
      <w:pPr>
        <w:spacing w:after="0" w:line="240" w:lineRule="auto"/>
      </w:pPr>
      <w:r>
        <w:separator/>
      </w:r>
    </w:p>
  </w:endnote>
  <w:endnote w:type="continuationSeparator" w:id="0">
    <w:p w:rsidR="00E270B6" w:rsidRDefault="00E270B6" w:rsidP="00A23C69">
      <w:pPr>
        <w:spacing w:after="0" w:line="240" w:lineRule="auto"/>
      </w:pPr>
      <w:r>
        <w:continuationSeparator/>
      </w:r>
    </w:p>
  </w:endnote>
  <w:endnote w:id="1">
    <w:p w:rsidR="00E270B6" w:rsidRPr="00974D94" w:rsidRDefault="00E270B6" w:rsidP="00A23C69">
      <w:pPr>
        <w:pStyle w:val="EndnoteText"/>
        <w:rPr>
          <w:lang w:val="en-US"/>
        </w:rPr>
      </w:pPr>
      <w:r w:rsidRPr="00974D94">
        <w:rPr>
          <w:rStyle w:val="EndnoteReference"/>
          <w:b/>
          <w:color w:val="FF0000"/>
        </w:rPr>
        <w:endnoteRef/>
      </w:r>
      <w:r w:rsidRPr="00974D94">
        <w:rPr>
          <w:b/>
          <w:color w:val="FF0000"/>
          <w:lang w:val="en-US"/>
        </w:rPr>
        <w:t xml:space="preserve"> </w:t>
      </w:r>
      <w:proofErr w:type="gramStart"/>
      <w:r w:rsidRPr="00974D94">
        <w:rPr>
          <w:lang w:val="en-US"/>
        </w:rPr>
        <w:t>Full name of the legal person and general data on the issuer</w:t>
      </w:r>
      <w:r>
        <w:rPr>
          <w:lang w:val="en-US"/>
        </w:rPr>
        <w:t>.</w:t>
      </w:r>
      <w:proofErr w:type="gramEnd"/>
    </w:p>
    <w:p w:rsidR="00E270B6" w:rsidRPr="00974D94" w:rsidRDefault="00E270B6" w:rsidP="00A23C69">
      <w:pPr>
        <w:pStyle w:val="EndnoteText"/>
        <w:rPr>
          <w:lang w:val="en-US"/>
        </w:rPr>
      </w:pPr>
    </w:p>
  </w:endnote>
  <w:endnote w:id="2">
    <w:p w:rsidR="00E270B6" w:rsidRPr="00974D94" w:rsidRDefault="00E270B6" w:rsidP="00A23C69">
      <w:pPr>
        <w:pStyle w:val="EndnoteText"/>
        <w:jc w:val="both"/>
        <w:rPr>
          <w:lang w:val="en-US"/>
        </w:rPr>
      </w:pPr>
      <w:r w:rsidRPr="00974D94">
        <w:rPr>
          <w:rStyle w:val="EndnoteReference"/>
          <w:b/>
          <w:color w:val="FF0000"/>
        </w:rPr>
        <w:endnoteRef/>
      </w:r>
      <w:r w:rsidRPr="00974D94">
        <w:rPr>
          <w:lang w:val="en-US"/>
        </w:rPr>
        <w:t xml:space="preserve"> </w:t>
      </w:r>
      <w:proofErr w:type="gramStart"/>
      <w:r w:rsidRPr="00974D94">
        <w:rPr>
          <w:lang w:val="en-US"/>
        </w:rPr>
        <w:t xml:space="preserve">The reasons for the </w:t>
      </w:r>
      <w:r>
        <w:rPr>
          <w:lang w:val="en-US"/>
        </w:rPr>
        <w:t>crossing</w:t>
      </w:r>
      <w:r w:rsidRPr="00974D94">
        <w:rPr>
          <w:lang w:val="en-US"/>
        </w:rPr>
        <w:t xml:space="preserve"> of thresholds under Art.</w:t>
      </w:r>
      <w:proofErr w:type="gramEnd"/>
      <w:r w:rsidRPr="00974D94">
        <w:rPr>
          <w:lang w:val="en-US"/>
        </w:rPr>
        <w:t xml:space="preserve"> </w:t>
      </w:r>
      <w:proofErr w:type="gramStart"/>
      <w:r w:rsidRPr="00974D94">
        <w:rPr>
          <w:lang w:val="en-US"/>
        </w:rPr>
        <w:t xml:space="preserve">145, </w:t>
      </w:r>
      <w:proofErr w:type="spellStart"/>
      <w:r w:rsidRPr="00974D94">
        <w:rPr>
          <w:lang w:val="en-US"/>
        </w:rPr>
        <w:t>para</w:t>
      </w:r>
      <w:proofErr w:type="spellEnd"/>
      <w:r w:rsidRPr="00974D94">
        <w:rPr>
          <w:lang w:val="en-US"/>
        </w:rPr>
        <w:t xml:space="preserve"> 1, Art.</w:t>
      </w:r>
      <w:proofErr w:type="gramEnd"/>
      <w:r w:rsidRPr="00974D94">
        <w:rPr>
          <w:lang w:val="en-US"/>
        </w:rPr>
        <w:t xml:space="preserve"> </w:t>
      </w:r>
      <w:proofErr w:type="gramStart"/>
      <w:r w:rsidRPr="00974D94">
        <w:rPr>
          <w:lang w:val="en-US"/>
        </w:rPr>
        <w:t xml:space="preserve">146 </w:t>
      </w:r>
      <w:proofErr w:type="spellStart"/>
      <w:r w:rsidRPr="00974D94">
        <w:rPr>
          <w:lang w:val="en-US"/>
        </w:rPr>
        <w:t>para</w:t>
      </w:r>
      <w:proofErr w:type="spellEnd"/>
      <w:r w:rsidRPr="00974D94">
        <w:rPr>
          <w:lang w:val="en-US"/>
        </w:rPr>
        <w:t xml:space="preserve"> 1 or Art.</w:t>
      </w:r>
      <w:proofErr w:type="gramEnd"/>
      <w:r w:rsidRPr="00974D94">
        <w:rPr>
          <w:lang w:val="en-US"/>
        </w:rPr>
        <w:t xml:space="preserve"> 148a of the </w:t>
      </w:r>
      <w:proofErr w:type="spellStart"/>
      <w:r w:rsidRPr="00974D94">
        <w:rPr>
          <w:lang w:val="en-US"/>
        </w:rPr>
        <w:t>POSA</w:t>
      </w:r>
      <w:proofErr w:type="spellEnd"/>
      <w:r w:rsidRPr="00974D94">
        <w:rPr>
          <w:lang w:val="en-US"/>
        </w:rPr>
        <w:t xml:space="preserve"> are relevant. Examples for possible multiple reasons: Exercising of rights on financial instruments (= </w:t>
      </w:r>
      <w:r>
        <w:rPr>
          <w:lang w:val="en-US"/>
        </w:rPr>
        <w:t>Other</w:t>
      </w:r>
      <w:r w:rsidRPr="00974D94">
        <w:rPr>
          <w:lang w:val="en-US"/>
        </w:rPr>
        <w:t xml:space="preserve"> reason), which at the same time leads to the </w:t>
      </w:r>
      <w:r>
        <w:rPr>
          <w:lang w:val="en-US"/>
        </w:rPr>
        <w:t xml:space="preserve">crossing </w:t>
      </w:r>
      <w:r w:rsidRPr="00974D94">
        <w:rPr>
          <w:lang w:val="en-US"/>
        </w:rPr>
        <w:t xml:space="preserve">of thresholds on the voting rights in </w:t>
      </w:r>
      <w:r>
        <w:rPr>
          <w:lang w:val="en-US"/>
        </w:rPr>
        <w:t xml:space="preserve">a </w:t>
      </w:r>
      <w:r w:rsidRPr="00974D94">
        <w:rPr>
          <w:lang w:val="en-US"/>
        </w:rPr>
        <w:t xml:space="preserve">General Meeting of the public company (=Acquisition/disposal </w:t>
      </w:r>
      <w:r>
        <w:rPr>
          <w:lang w:val="en-US"/>
        </w:rPr>
        <w:t>of</w:t>
      </w:r>
      <w:r w:rsidRPr="00974D94">
        <w:rPr>
          <w:lang w:val="en-US"/>
        </w:rPr>
        <w:t xml:space="preserve"> shares with voting </w:t>
      </w:r>
      <w:r>
        <w:rPr>
          <w:lang w:val="en-US"/>
        </w:rPr>
        <w:t>rights</w:t>
      </w:r>
      <w:r w:rsidRPr="00974D94">
        <w:rPr>
          <w:lang w:val="en-US"/>
        </w:rPr>
        <w:t>)</w:t>
      </w:r>
      <w:r>
        <w:rPr>
          <w:lang w:val="en-US"/>
        </w:rPr>
        <w:t>.</w:t>
      </w:r>
    </w:p>
    <w:p w:rsidR="00E270B6" w:rsidRPr="00974D94" w:rsidRDefault="00E270B6" w:rsidP="00A23C69">
      <w:pPr>
        <w:pStyle w:val="EndnoteText"/>
        <w:jc w:val="both"/>
        <w:rPr>
          <w:lang w:val="en-US"/>
        </w:rPr>
      </w:pPr>
    </w:p>
  </w:endnote>
  <w:endnote w:id="3">
    <w:p w:rsidR="00E270B6" w:rsidRPr="00974D94" w:rsidRDefault="00E270B6" w:rsidP="00A23C69">
      <w:pPr>
        <w:pStyle w:val="EndnoteText"/>
        <w:jc w:val="both"/>
        <w:rPr>
          <w:lang w:val="en-US"/>
        </w:rPr>
      </w:pPr>
      <w:r w:rsidRPr="00974D94">
        <w:rPr>
          <w:rStyle w:val="EndnoteReference"/>
          <w:b/>
          <w:color w:val="FF0000"/>
        </w:rPr>
        <w:endnoteRef/>
      </w:r>
      <w:r w:rsidRPr="00974D94">
        <w:rPr>
          <w:lang w:val="en-US"/>
        </w:rPr>
        <w:t xml:space="preserve"> Applie</w:t>
      </w:r>
      <w:r>
        <w:rPr>
          <w:lang w:val="en-US"/>
        </w:rPr>
        <w:t>s</w:t>
      </w:r>
      <w:r w:rsidRPr="00974D94">
        <w:rPr>
          <w:lang w:val="en-US"/>
        </w:rPr>
        <w:t xml:space="preserve"> only in case the thresholds are </w:t>
      </w:r>
      <w:r>
        <w:rPr>
          <w:lang w:val="en-US"/>
        </w:rPr>
        <w:t>crosses</w:t>
      </w:r>
      <w:r w:rsidRPr="00974D94">
        <w:rPr>
          <w:lang w:val="en-US"/>
        </w:rPr>
        <w:t xml:space="preserve"> </w:t>
      </w:r>
      <w:r>
        <w:rPr>
          <w:lang w:val="en-US"/>
        </w:rPr>
        <w:t>due to the change of breakdown of voting rights (</w:t>
      </w:r>
      <w:r w:rsidRPr="00974D94">
        <w:rPr>
          <w:lang w:val="en-US"/>
        </w:rPr>
        <w:t xml:space="preserve">passive </w:t>
      </w:r>
      <w:r>
        <w:rPr>
          <w:lang w:val="en-US"/>
        </w:rPr>
        <w:t>crossing)</w:t>
      </w:r>
      <w:r w:rsidRPr="00974D94">
        <w:rPr>
          <w:lang w:val="en-US"/>
        </w:rPr>
        <w:t>, for example when the person has not purchased new shares upon capital increase, but as a consequence of</w:t>
      </w:r>
      <w:r>
        <w:rPr>
          <w:lang w:val="en-US"/>
        </w:rPr>
        <w:t xml:space="preserve"> the</w:t>
      </w:r>
      <w:r w:rsidRPr="00974D94">
        <w:rPr>
          <w:lang w:val="en-US"/>
        </w:rPr>
        <w:t xml:space="preserve"> issuance the share</w:t>
      </w:r>
      <w:r>
        <w:rPr>
          <w:lang w:val="en-US"/>
        </w:rPr>
        <w:t>s</w:t>
      </w:r>
      <w:r w:rsidRPr="00974D94">
        <w:rPr>
          <w:lang w:val="en-US"/>
        </w:rPr>
        <w:t xml:space="preserve"> </w:t>
      </w:r>
      <w:r>
        <w:rPr>
          <w:lang w:val="en-US"/>
        </w:rPr>
        <w:t>for</w:t>
      </w:r>
      <w:r w:rsidRPr="00974D94">
        <w:rPr>
          <w:lang w:val="en-US"/>
        </w:rPr>
        <w:t xml:space="preserve"> the person in the General Meeting of the shareholders </w:t>
      </w:r>
      <w:r>
        <w:rPr>
          <w:lang w:val="en-US"/>
        </w:rPr>
        <w:t xml:space="preserve">is </w:t>
      </w:r>
      <w:r w:rsidRPr="00974D94">
        <w:rPr>
          <w:lang w:val="en-US"/>
        </w:rPr>
        <w:t xml:space="preserve">falls below the legal thresholds. </w:t>
      </w:r>
      <w:proofErr w:type="gramStart"/>
      <w:r w:rsidRPr="00974D94">
        <w:rPr>
          <w:lang w:val="en-US"/>
        </w:rPr>
        <w:t>If the subscription of new shares</w:t>
      </w:r>
      <w:r>
        <w:rPr>
          <w:lang w:val="en-US"/>
        </w:rPr>
        <w:t>,</w:t>
      </w:r>
      <w:r w:rsidRPr="00974D94">
        <w:rPr>
          <w:lang w:val="en-US"/>
        </w:rPr>
        <w:t xml:space="preserve"> </w:t>
      </w:r>
      <w:r>
        <w:rPr>
          <w:lang w:val="en-US"/>
        </w:rPr>
        <w:t xml:space="preserve">leads </w:t>
      </w:r>
      <w:r w:rsidRPr="00974D94">
        <w:rPr>
          <w:lang w:val="en-US"/>
        </w:rPr>
        <w:t>to</w:t>
      </w:r>
      <w:r>
        <w:rPr>
          <w:lang w:val="en-US"/>
        </w:rPr>
        <w:t xml:space="preserve"> crossing the </w:t>
      </w:r>
      <w:r w:rsidRPr="00974D94">
        <w:rPr>
          <w:lang w:val="en-US"/>
        </w:rPr>
        <w:t>thresholds</w:t>
      </w:r>
      <w:r>
        <w:rPr>
          <w:lang w:val="en-US"/>
        </w:rPr>
        <w:t xml:space="preserve"> (active crossing), the box</w:t>
      </w:r>
      <w:r w:rsidRPr="00974D94">
        <w:rPr>
          <w:lang w:val="en-US"/>
        </w:rPr>
        <w:t xml:space="preserve"> “Acquisition / disposal of shares with voting </w:t>
      </w:r>
      <w:r>
        <w:rPr>
          <w:lang w:val="en-US"/>
        </w:rPr>
        <w:t>rights</w:t>
      </w:r>
      <w:r w:rsidRPr="00974D94">
        <w:rPr>
          <w:lang w:val="en-US"/>
        </w:rPr>
        <w:t xml:space="preserve"> </w:t>
      </w:r>
      <w:r>
        <w:rPr>
          <w:lang w:val="en-US"/>
        </w:rPr>
        <w:t>applied.</w:t>
      </w:r>
      <w:proofErr w:type="gramEnd"/>
    </w:p>
    <w:p w:rsidR="00E270B6" w:rsidRPr="00974D94" w:rsidRDefault="00E270B6" w:rsidP="00A23C69">
      <w:pPr>
        <w:pStyle w:val="EndnoteText"/>
        <w:jc w:val="both"/>
        <w:rPr>
          <w:lang w:val="en-US"/>
        </w:rPr>
      </w:pPr>
    </w:p>
  </w:endnote>
  <w:endnote w:id="4">
    <w:p w:rsidR="00E270B6" w:rsidRPr="00974D94" w:rsidRDefault="00E270B6" w:rsidP="00A23C69">
      <w:pPr>
        <w:pStyle w:val="EndnoteText"/>
        <w:jc w:val="both"/>
        <w:rPr>
          <w:lang w:val="en-US"/>
        </w:rPr>
      </w:pPr>
      <w:r w:rsidRPr="00974D94">
        <w:rPr>
          <w:rStyle w:val="EndnoteReference"/>
          <w:b/>
          <w:color w:val="FF0000"/>
        </w:rPr>
        <w:endnoteRef/>
      </w:r>
      <w:r w:rsidRPr="00974D94">
        <w:rPr>
          <w:b/>
          <w:color w:val="FF0000"/>
          <w:lang w:val="en-US"/>
        </w:rPr>
        <w:t xml:space="preserve"> </w:t>
      </w:r>
      <w:r w:rsidRPr="00974D94">
        <w:rPr>
          <w:lang w:val="en-US"/>
        </w:rPr>
        <w:t>Examples: Noti</w:t>
      </w:r>
      <w:r>
        <w:rPr>
          <w:lang w:val="en-US"/>
        </w:rPr>
        <w:t xml:space="preserve">fications </w:t>
      </w:r>
      <w:r w:rsidRPr="00974D94">
        <w:rPr>
          <w:lang w:val="en-US"/>
        </w:rPr>
        <w:t xml:space="preserve">for </w:t>
      </w:r>
      <w:r>
        <w:rPr>
          <w:lang w:val="en-US"/>
        </w:rPr>
        <w:t xml:space="preserve">crossing </w:t>
      </w:r>
      <w:r w:rsidRPr="00974D94">
        <w:rPr>
          <w:lang w:val="en-US"/>
        </w:rPr>
        <w:t>of thresholds in result of an issued or terminated letter of attorney</w:t>
      </w:r>
      <w:r>
        <w:rPr>
          <w:lang w:val="en-US"/>
        </w:rPr>
        <w:t xml:space="preserve"> (proxy)</w:t>
      </w:r>
      <w:r w:rsidRPr="00974D94">
        <w:rPr>
          <w:lang w:val="en-US"/>
        </w:rPr>
        <w:t>, exercise</w:t>
      </w:r>
      <w:r>
        <w:rPr>
          <w:lang w:val="en-US"/>
        </w:rPr>
        <w:t xml:space="preserve"> </w:t>
      </w:r>
      <w:proofErr w:type="gramStart"/>
      <w:r>
        <w:rPr>
          <w:lang w:val="en-US"/>
        </w:rPr>
        <w:t xml:space="preserve">of </w:t>
      </w:r>
      <w:r w:rsidRPr="00974D94">
        <w:rPr>
          <w:lang w:val="en-US"/>
        </w:rPr>
        <w:t xml:space="preserve"> financial</w:t>
      </w:r>
      <w:proofErr w:type="gramEnd"/>
      <w:r w:rsidRPr="00974D94">
        <w:rPr>
          <w:lang w:val="en-US"/>
        </w:rPr>
        <w:t xml:space="preserve"> instrument or expiry of a period associated with the </w:t>
      </w:r>
      <w:r>
        <w:rPr>
          <w:lang w:val="en-US"/>
        </w:rPr>
        <w:t xml:space="preserve">duration </w:t>
      </w:r>
      <w:r w:rsidRPr="00974D94">
        <w:rPr>
          <w:lang w:val="en-US"/>
        </w:rPr>
        <w:t>of a financial instrument.</w:t>
      </w:r>
    </w:p>
  </w:endnote>
  <w:endnote w:id="5">
    <w:p w:rsidR="00E270B6" w:rsidRPr="00C83766" w:rsidRDefault="00E270B6" w:rsidP="00A23C69">
      <w:pPr>
        <w:pStyle w:val="EndnoteText"/>
        <w:jc w:val="both"/>
        <w:rPr>
          <w:lang w:val="en-US"/>
        </w:rPr>
      </w:pPr>
      <w:r w:rsidRPr="001C48B4">
        <w:rPr>
          <w:rStyle w:val="EndnoteReference"/>
          <w:b/>
          <w:color w:val="FF0000"/>
        </w:rPr>
        <w:endnoteRef/>
      </w:r>
      <w:r w:rsidRPr="001C48B4">
        <w:rPr>
          <w:b/>
          <w:color w:val="FF0000"/>
          <w:lang w:val="en-US"/>
        </w:rPr>
        <w:t xml:space="preserve"> </w:t>
      </w:r>
      <w:r>
        <w:rPr>
          <w:lang w:val="en-US"/>
        </w:rPr>
        <w:t>Fu</w:t>
      </w:r>
      <w:r w:rsidRPr="00C83766">
        <w:rPr>
          <w:lang w:val="en-US"/>
        </w:rPr>
        <w:t>ll name of the natural or legal person who:</w:t>
      </w:r>
    </w:p>
    <w:p w:rsidR="00E270B6" w:rsidRPr="00C83766" w:rsidRDefault="00E270B6" w:rsidP="00A23C69">
      <w:pPr>
        <w:pStyle w:val="EndnoteText"/>
        <w:ind w:firstLine="567"/>
        <w:jc w:val="both"/>
        <w:rPr>
          <w:lang w:val="en-US"/>
        </w:rPr>
      </w:pPr>
      <w:r w:rsidRPr="00C83766">
        <w:rPr>
          <w:lang w:val="en-US"/>
        </w:rPr>
        <w:t>a. acquire</w:t>
      </w:r>
      <w:r>
        <w:rPr>
          <w:lang w:val="en-US"/>
        </w:rPr>
        <w:t>s shares with voting rights</w:t>
      </w:r>
      <w:r w:rsidRPr="00C83766">
        <w:rPr>
          <w:lang w:val="en-US"/>
        </w:rPr>
        <w:t xml:space="preserve"> in General Meeting of a public company (Art. 145, </w:t>
      </w:r>
      <w:proofErr w:type="spellStart"/>
      <w:r w:rsidRPr="00C83766">
        <w:rPr>
          <w:lang w:val="en-US"/>
        </w:rPr>
        <w:t>para</w:t>
      </w:r>
      <w:proofErr w:type="spellEnd"/>
      <w:r w:rsidRPr="00C83766">
        <w:rPr>
          <w:lang w:val="en-US"/>
        </w:rPr>
        <w:t xml:space="preserve"> 1)</w:t>
      </w:r>
    </w:p>
    <w:p w:rsidR="00E270B6" w:rsidRDefault="00E270B6" w:rsidP="00A23C69">
      <w:pPr>
        <w:pStyle w:val="EndnoteText"/>
        <w:ind w:firstLine="567"/>
        <w:jc w:val="both"/>
        <w:rPr>
          <w:lang w:val="en-US"/>
        </w:rPr>
      </w:pPr>
      <w:r w:rsidRPr="00C83766">
        <w:rPr>
          <w:lang w:val="en-US"/>
        </w:rPr>
        <w:t xml:space="preserve">b. obtains control over shares with voting </w:t>
      </w:r>
      <w:proofErr w:type="spellStart"/>
      <w:r>
        <w:rPr>
          <w:lang w:val="en-US"/>
        </w:rPr>
        <w:t>rigfts</w:t>
      </w:r>
      <w:proofErr w:type="spellEnd"/>
      <w:r w:rsidRPr="00C83766">
        <w:rPr>
          <w:lang w:val="en-US"/>
        </w:rPr>
        <w:t xml:space="preserve"> or receives an opportunity to exercise the right to vote in General Meeting </w:t>
      </w:r>
    </w:p>
    <w:p w:rsidR="00E270B6" w:rsidRPr="00C83766" w:rsidRDefault="00E270B6" w:rsidP="00A23C69">
      <w:pPr>
        <w:pStyle w:val="EndnoteText"/>
        <w:ind w:firstLine="567"/>
        <w:jc w:val="both"/>
        <w:rPr>
          <w:lang w:val="en-US"/>
        </w:rPr>
      </w:pPr>
      <w:r>
        <w:rPr>
          <w:lang w:val="en-US"/>
        </w:rPr>
        <w:t xml:space="preserve">    </w:t>
      </w:r>
      <w:r w:rsidRPr="00C83766">
        <w:rPr>
          <w:lang w:val="en-US"/>
        </w:rPr>
        <w:t xml:space="preserve">of a public company (Art. 146, </w:t>
      </w:r>
      <w:proofErr w:type="spellStart"/>
      <w:r w:rsidRPr="00C83766">
        <w:rPr>
          <w:lang w:val="en-US"/>
        </w:rPr>
        <w:t>para</w:t>
      </w:r>
      <w:proofErr w:type="spellEnd"/>
      <w:r w:rsidRPr="00C83766">
        <w:rPr>
          <w:lang w:val="en-US"/>
        </w:rPr>
        <w:t xml:space="preserve"> 1)</w:t>
      </w:r>
    </w:p>
    <w:p w:rsidR="00E270B6" w:rsidRDefault="00E270B6" w:rsidP="00A23C69">
      <w:pPr>
        <w:pStyle w:val="EndnoteText"/>
        <w:ind w:firstLine="567"/>
        <w:jc w:val="both"/>
        <w:rPr>
          <w:lang w:val="en-US"/>
        </w:rPr>
      </w:pPr>
      <w:r w:rsidRPr="00C83766">
        <w:rPr>
          <w:lang w:val="en-US"/>
        </w:rPr>
        <w:t xml:space="preserve">c. obtains financial instruments, based on /associated with shares with voting </w:t>
      </w:r>
      <w:r>
        <w:rPr>
          <w:lang w:val="en-US"/>
        </w:rPr>
        <w:t>rights</w:t>
      </w:r>
      <w:r w:rsidRPr="00C83766">
        <w:rPr>
          <w:lang w:val="en-US"/>
        </w:rPr>
        <w:t xml:space="preserve"> in General Meeting of a public </w:t>
      </w:r>
    </w:p>
    <w:p w:rsidR="00E270B6" w:rsidRDefault="00E270B6" w:rsidP="00A23C69">
      <w:pPr>
        <w:pStyle w:val="EndnoteText"/>
        <w:ind w:firstLine="567"/>
        <w:jc w:val="both"/>
        <w:rPr>
          <w:lang w:val="en-US"/>
        </w:rPr>
      </w:pPr>
      <w:r>
        <w:rPr>
          <w:lang w:val="en-US"/>
        </w:rPr>
        <w:t xml:space="preserve">    </w:t>
      </w:r>
      <w:r w:rsidRPr="00C83766">
        <w:rPr>
          <w:lang w:val="en-US"/>
        </w:rPr>
        <w:t xml:space="preserve">company (Art. 148a, </w:t>
      </w:r>
      <w:proofErr w:type="spellStart"/>
      <w:r w:rsidRPr="00C83766">
        <w:rPr>
          <w:lang w:val="en-US"/>
        </w:rPr>
        <w:t>para</w:t>
      </w:r>
      <w:proofErr w:type="spellEnd"/>
      <w:r w:rsidRPr="00C83766">
        <w:rPr>
          <w:lang w:val="en-US"/>
        </w:rPr>
        <w:t xml:space="preserve"> 1)</w:t>
      </w:r>
    </w:p>
    <w:p w:rsidR="00E270B6" w:rsidRPr="00C83766" w:rsidRDefault="00E270B6" w:rsidP="00A23C69">
      <w:pPr>
        <w:pStyle w:val="EndnoteText"/>
        <w:ind w:firstLine="567"/>
        <w:jc w:val="both"/>
        <w:rPr>
          <w:lang w:val="en-US"/>
        </w:rPr>
      </w:pPr>
    </w:p>
  </w:endnote>
  <w:endnote w:id="6">
    <w:p w:rsidR="00E270B6" w:rsidRDefault="00E270B6" w:rsidP="00A23C69">
      <w:pPr>
        <w:pStyle w:val="EndnoteText"/>
        <w:rPr>
          <w:lang w:val="en-US"/>
        </w:rPr>
      </w:pPr>
      <w:r w:rsidRPr="001C48B4">
        <w:rPr>
          <w:rStyle w:val="EndnoteReference"/>
          <w:b/>
          <w:color w:val="FF0000"/>
        </w:rPr>
        <w:endnoteRef/>
      </w:r>
      <w:r w:rsidRPr="001C48B4">
        <w:rPr>
          <w:rStyle w:val="EndnoteReference"/>
          <w:b/>
          <w:color w:val="FF0000"/>
        </w:rPr>
        <w:t xml:space="preserve"> </w:t>
      </w:r>
      <w:r w:rsidRPr="00C83766">
        <w:rPr>
          <w:lang w:val="en-US"/>
        </w:rPr>
        <w:t>In case of natural person</w:t>
      </w:r>
      <w:r>
        <w:rPr>
          <w:lang w:val="en-US"/>
        </w:rPr>
        <w:t>s</w:t>
      </w:r>
      <w:r w:rsidRPr="00C83766">
        <w:rPr>
          <w:lang w:val="en-US"/>
        </w:rPr>
        <w:t>: full name of the person according to his</w:t>
      </w:r>
      <w:r>
        <w:rPr>
          <w:lang w:val="en-US"/>
        </w:rPr>
        <w:t>/her</w:t>
      </w:r>
      <w:r w:rsidRPr="00C83766">
        <w:rPr>
          <w:lang w:val="en-US"/>
        </w:rPr>
        <w:t xml:space="preserve"> identity card (passport)</w:t>
      </w:r>
      <w:r>
        <w:rPr>
          <w:lang w:val="en-US"/>
        </w:rPr>
        <w:t>.</w:t>
      </w:r>
    </w:p>
    <w:p w:rsidR="00E270B6" w:rsidRPr="00C83766" w:rsidRDefault="00E270B6" w:rsidP="00A23C69">
      <w:pPr>
        <w:pStyle w:val="EndnoteText"/>
        <w:rPr>
          <w:lang w:val="en-US"/>
        </w:rPr>
      </w:pPr>
    </w:p>
  </w:endnote>
  <w:endnote w:id="7">
    <w:p w:rsidR="00E270B6" w:rsidRDefault="00E270B6" w:rsidP="00A23C69">
      <w:pPr>
        <w:pStyle w:val="EndnoteText"/>
        <w:rPr>
          <w:lang w:val="en-US"/>
        </w:rPr>
      </w:pPr>
      <w:r w:rsidRPr="001C48B4">
        <w:rPr>
          <w:rStyle w:val="EndnoteReference"/>
          <w:b/>
          <w:color w:val="FF0000"/>
        </w:rPr>
        <w:endnoteRef/>
      </w:r>
      <w:r w:rsidRPr="001C48B4">
        <w:rPr>
          <w:rStyle w:val="EndnoteReference"/>
          <w:b/>
          <w:color w:val="FF0000"/>
        </w:rPr>
        <w:t xml:space="preserve"> </w:t>
      </w:r>
      <w:r w:rsidRPr="00C83766">
        <w:rPr>
          <w:lang w:val="en-US"/>
        </w:rPr>
        <w:t>Refers to city and country where the person is registered in the relevant commercial register (register</w:t>
      </w:r>
      <w:r>
        <w:rPr>
          <w:lang w:val="en-US"/>
        </w:rPr>
        <w:t xml:space="preserve"> </w:t>
      </w:r>
      <w:r w:rsidRPr="00C83766">
        <w:rPr>
          <w:lang w:val="en-US"/>
        </w:rPr>
        <w:t>of the companies) under the applicable</w:t>
      </w:r>
      <w:r>
        <w:rPr>
          <w:lang w:val="en-US"/>
        </w:rPr>
        <w:t xml:space="preserve"> national </w:t>
      </w:r>
      <w:r w:rsidRPr="00C83766">
        <w:rPr>
          <w:lang w:val="en-US"/>
        </w:rPr>
        <w:t>legislation.</w:t>
      </w:r>
    </w:p>
    <w:p w:rsidR="00E270B6" w:rsidRPr="00C83766" w:rsidRDefault="00E270B6" w:rsidP="00A23C69">
      <w:pPr>
        <w:pStyle w:val="EndnoteText"/>
        <w:rPr>
          <w:lang w:val="en-US"/>
        </w:rPr>
      </w:pPr>
    </w:p>
  </w:endnote>
  <w:endnote w:id="8">
    <w:p w:rsidR="00E270B6" w:rsidRDefault="00E270B6" w:rsidP="00A23C69">
      <w:pPr>
        <w:pStyle w:val="EndnoteText"/>
        <w:jc w:val="both"/>
        <w:rPr>
          <w:lang w:val="en-US"/>
        </w:rPr>
      </w:pPr>
      <w:r w:rsidRPr="001C48B4">
        <w:rPr>
          <w:rStyle w:val="EndnoteReference"/>
          <w:b/>
          <w:color w:val="FF0000"/>
        </w:rPr>
        <w:endnoteRef/>
      </w:r>
      <w:r w:rsidRPr="001C48B4">
        <w:rPr>
          <w:rStyle w:val="EndnoteReference"/>
          <w:b/>
          <w:color w:val="FF0000"/>
        </w:rPr>
        <w:t xml:space="preserve"> </w:t>
      </w:r>
      <w:r w:rsidRPr="00C83766">
        <w:rPr>
          <w:lang w:val="en-US"/>
        </w:rPr>
        <w:t>Refers to the names of direct shareholders, who direct</w:t>
      </w:r>
      <w:r>
        <w:rPr>
          <w:lang w:val="en-US"/>
        </w:rPr>
        <w:t>ly</w:t>
      </w:r>
      <w:r w:rsidRPr="00C83766">
        <w:rPr>
          <w:lang w:val="en-US"/>
        </w:rPr>
        <w:t xml:space="preserve"> </w:t>
      </w:r>
      <w:proofErr w:type="gramStart"/>
      <w:r w:rsidRPr="00C83766">
        <w:rPr>
          <w:lang w:val="en-US"/>
        </w:rPr>
        <w:t>hold</w:t>
      </w:r>
      <w:r>
        <w:rPr>
          <w:lang w:val="en-US"/>
        </w:rPr>
        <w:t>s</w:t>
      </w:r>
      <w:proofErr w:type="gramEnd"/>
      <w:r>
        <w:rPr>
          <w:lang w:val="en-US"/>
        </w:rPr>
        <w:t xml:space="preserve"> shares</w:t>
      </w:r>
      <w:r w:rsidRPr="00C83766">
        <w:rPr>
          <w:lang w:val="en-US"/>
        </w:rPr>
        <w:t xml:space="preserve"> with voting </w:t>
      </w:r>
      <w:r>
        <w:rPr>
          <w:lang w:val="en-US"/>
        </w:rPr>
        <w:t>rights</w:t>
      </w:r>
      <w:r w:rsidRPr="00C83766">
        <w:rPr>
          <w:lang w:val="en-US"/>
        </w:rPr>
        <w:t xml:space="preserve">, but are controlled by a person under Art. 146 </w:t>
      </w:r>
      <w:proofErr w:type="spellStart"/>
      <w:r w:rsidRPr="00C83766">
        <w:rPr>
          <w:lang w:val="en-US"/>
        </w:rPr>
        <w:t>para</w:t>
      </w:r>
      <w:proofErr w:type="spellEnd"/>
      <w:r w:rsidRPr="00C83766">
        <w:rPr>
          <w:lang w:val="en-US"/>
        </w:rPr>
        <w:t xml:space="preserve"> 1, item 5 of the </w:t>
      </w:r>
      <w:proofErr w:type="spellStart"/>
      <w:r w:rsidRPr="00C83766">
        <w:rPr>
          <w:lang w:val="en-US"/>
        </w:rPr>
        <w:t>POSA</w:t>
      </w:r>
      <w:proofErr w:type="spellEnd"/>
      <w:r w:rsidRPr="00C83766">
        <w:rPr>
          <w:lang w:val="en-US"/>
        </w:rPr>
        <w:t xml:space="preserve"> who submits the noti</w:t>
      </w:r>
      <w:r>
        <w:rPr>
          <w:lang w:val="en-US"/>
        </w:rPr>
        <w:t>fication</w:t>
      </w:r>
      <w:r w:rsidRPr="00C83766">
        <w:rPr>
          <w:lang w:val="en-US"/>
        </w:rPr>
        <w:t xml:space="preserve"> </w:t>
      </w:r>
      <w:r w:rsidRPr="0014048D">
        <w:rPr>
          <w:b/>
          <w:lang w:val="en-US"/>
        </w:rPr>
        <w:t>or</w:t>
      </w:r>
      <w:r w:rsidRPr="00C83766">
        <w:rPr>
          <w:lang w:val="en-US"/>
        </w:rPr>
        <w:t xml:space="preserve"> who direct</w:t>
      </w:r>
      <w:r>
        <w:rPr>
          <w:lang w:val="en-US"/>
        </w:rPr>
        <w:t>ly</w:t>
      </w:r>
      <w:r w:rsidRPr="00C83766">
        <w:rPr>
          <w:lang w:val="en-US"/>
        </w:rPr>
        <w:t xml:space="preserve"> hold</w:t>
      </w:r>
      <w:r>
        <w:rPr>
          <w:lang w:val="en-US"/>
        </w:rPr>
        <w:t>s</w:t>
      </w:r>
      <w:r w:rsidRPr="00C83766">
        <w:rPr>
          <w:lang w:val="en-US"/>
        </w:rPr>
        <w:t xml:space="preserve"> shares with voting </w:t>
      </w:r>
      <w:r>
        <w:rPr>
          <w:lang w:val="en-US"/>
        </w:rPr>
        <w:t>rights</w:t>
      </w:r>
      <w:r w:rsidRPr="00C83766">
        <w:rPr>
          <w:lang w:val="en-US"/>
        </w:rPr>
        <w:t xml:space="preserve"> in General Meeting of the shareholders and who have transferred these rights to a person under Art. 146, </w:t>
      </w:r>
      <w:proofErr w:type="spellStart"/>
      <w:r w:rsidRPr="00C83766">
        <w:rPr>
          <w:lang w:val="en-US"/>
        </w:rPr>
        <w:t>para</w:t>
      </w:r>
      <w:proofErr w:type="spellEnd"/>
      <w:r w:rsidRPr="00C83766">
        <w:rPr>
          <w:lang w:val="en-US"/>
        </w:rPr>
        <w:t xml:space="preserve"> 1, items 1-4 and items 6-8 of the </w:t>
      </w:r>
      <w:proofErr w:type="spellStart"/>
      <w:r w:rsidRPr="00C83766">
        <w:rPr>
          <w:lang w:val="en-US"/>
        </w:rPr>
        <w:t>POSA</w:t>
      </w:r>
      <w:proofErr w:type="spellEnd"/>
      <w:r w:rsidRPr="00C83766">
        <w:rPr>
          <w:lang w:val="en-US"/>
        </w:rPr>
        <w:t>, who submits the noti</w:t>
      </w:r>
      <w:r>
        <w:rPr>
          <w:lang w:val="en-US"/>
        </w:rPr>
        <w:t>fication</w:t>
      </w:r>
      <w:r w:rsidRPr="00C83766">
        <w:rPr>
          <w:lang w:val="en-US"/>
        </w:rPr>
        <w:t>.</w:t>
      </w:r>
      <w:r>
        <w:rPr>
          <w:lang w:val="en-US"/>
        </w:rPr>
        <w:t xml:space="preserve"> It refers to collective investment schemes, which voting rights are held by the corresponding managing company, as well. </w:t>
      </w:r>
    </w:p>
    <w:p w:rsidR="00E270B6" w:rsidRPr="00C83766" w:rsidRDefault="00E270B6" w:rsidP="00A23C69">
      <w:pPr>
        <w:pStyle w:val="EndnoteText"/>
        <w:jc w:val="both"/>
        <w:rPr>
          <w:lang w:val="en-US"/>
        </w:rPr>
      </w:pPr>
    </w:p>
  </w:endnote>
  <w:endnote w:id="9">
    <w:p w:rsidR="00E270B6" w:rsidRDefault="00E270B6" w:rsidP="00A23C69">
      <w:pPr>
        <w:pStyle w:val="EndnoteText"/>
        <w:jc w:val="both"/>
        <w:rPr>
          <w:lang w:val="en-US"/>
        </w:rPr>
      </w:pPr>
      <w:r w:rsidRPr="001C48B4">
        <w:rPr>
          <w:rStyle w:val="EndnoteReference"/>
          <w:b/>
          <w:color w:val="FF0000"/>
        </w:rPr>
        <w:endnoteRef/>
      </w:r>
      <w:r w:rsidRPr="00C83766">
        <w:rPr>
          <w:lang w:val="en-US"/>
        </w:rPr>
        <w:t xml:space="preserve"> Date of registration of the transaction in Central Depositary </w:t>
      </w:r>
      <w:proofErr w:type="spellStart"/>
      <w:r w:rsidRPr="00C83766">
        <w:rPr>
          <w:lang w:val="en-US"/>
        </w:rPr>
        <w:t>JSC</w:t>
      </w:r>
      <w:proofErr w:type="spellEnd"/>
      <w:r>
        <w:rPr>
          <w:lang w:val="en-US"/>
        </w:rPr>
        <w:t xml:space="preserve"> or the relevant depositary</w:t>
      </w:r>
      <w:r w:rsidRPr="00C83766">
        <w:rPr>
          <w:lang w:val="en-US"/>
        </w:rPr>
        <w:t>, respectively date of</w:t>
      </w:r>
      <w:r>
        <w:rPr>
          <w:lang w:val="en-US"/>
        </w:rPr>
        <w:t xml:space="preserve"> the last change in the voting rights</w:t>
      </w:r>
      <w:r w:rsidRPr="00C83766">
        <w:rPr>
          <w:lang w:val="en-US"/>
        </w:rPr>
        <w:t>, which the person can exercise in General Meeting of the public company.</w:t>
      </w:r>
    </w:p>
    <w:p w:rsidR="00E270B6" w:rsidRPr="00C83766" w:rsidRDefault="00E270B6" w:rsidP="00A23C69">
      <w:pPr>
        <w:pStyle w:val="EndnoteText"/>
        <w:jc w:val="both"/>
        <w:rPr>
          <w:lang w:val="en-US"/>
        </w:rPr>
      </w:pPr>
    </w:p>
  </w:endnote>
  <w:endnote w:id="10">
    <w:p w:rsidR="00E270B6" w:rsidRDefault="00E270B6" w:rsidP="00A23C69">
      <w:pPr>
        <w:pStyle w:val="EndnoteText"/>
        <w:jc w:val="both"/>
        <w:rPr>
          <w:lang w:val="en-US"/>
        </w:rPr>
      </w:pPr>
      <w:r w:rsidRPr="001C48B4">
        <w:rPr>
          <w:rStyle w:val="EndnoteReference"/>
          <w:b/>
          <w:color w:val="FF0000"/>
        </w:rPr>
        <w:endnoteRef/>
      </w:r>
      <w:r w:rsidRPr="00C83766">
        <w:rPr>
          <w:lang w:val="en-US"/>
        </w:rPr>
        <w:t xml:space="preserve"> The total number of voting rights, which is used for the calcul</w:t>
      </w:r>
      <w:r>
        <w:rPr>
          <w:lang w:val="en-US"/>
        </w:rPr>
        <w:t>ation of the percentage of voting-right proportion (%)</w:t>
      </w:r>
      <w:r w:rsidRPr="00C83766">
        <w:rPr>
          <w:lang w:val="en-US"/>
        </w:rPr>
        <w:t xml:space="preserve"> at General Meeting of the company, even in case </w:t>
      </w:r>
      <w:r>
        <w:rPr>
          <w:lang w:val="en-US"/>
        </w:rPr>
        <w:t xml:space="preserve">a certain number of </w:t>
      </w:r>
      <w:r w:rsidRPr="00C83766">
        <w:rPr>
          <w:lang w:val="en-US"/>
        </w:rPr>
        <w:t>voting right</w:t>
      </w:r>
      <w:r>
        <w:rPr>
          <w:lang w:val="en-US"/>
        </w:rPr>
        <w:t>s</w:t>
      </w:r>
      <w:r w:rsidRPr="00C83766">
        <w:rPr>
          <w:lang w:val="en-US"/>
        </w:rPr>
        <w:t xml:space="preserve"> in the Genera</w:t>
      </w:r>
      <w:r>
        <w:rPr>
          <w:lang w:val="en-US"/>
        </w:rPr>
        <w:t xml:space="preserve">l Meeting of the public company has been canceled </w:t>
      </w:r>
      <w:r w:rsidRPr="00C83766">
        <w:rPr>
          <w:lang w:val="en-US"/>
        </w:rPr>
        <w:t>for particular</w:t>
      </w:r>
      <w:r>
        <w:rPr>
          <w:lang w:val="en-US"/>
        </w:rPr>
        <w:t xml:space="preserve"> reason</w:t>
      </w:r>
      <w:r w:rsidRPr="00C83766">
        <w:rPr>
          <w:lang w:val="en-US"/>
        </w:rPr>
        <w:t>.</w:t>
      </w:r>
    </w:p>
    <w:p w:rsidR="00E270B6" w:rsidRPr="00C83766" w:rsidRDefault="00E270B6" w:rsidP="00A23C69">
      <w:pPr>
        <w:pStyle w:val="EndnoteText"/>
        <w:jc w:val="both"/>
        <w:rPr>
          <w:lang w:val="en-US"/>
        </w:rPr>
      </w:pPr>
    </w:p>
  </w:endnote>
  <w:endnote w:id="11">
    <w:p w:rsidR="00E270B6" w:rsidRDefault="00E270B6" w:rsidP="00A23C69">
      <w:pPr>
        <w:pStyle w:val="EndnoteText"/>
        <w:rPr>
          <w:lang w:val="en-US"/>
        </w:rPr>
      </w:pPr>
      <w:r w:rsidRPr="001C48B4">
        <w:rPr>
          <w:rStyle w:val="EndnoteReference"/>
          <w:b/>
          <w:color w:val="FF0000"/>
        </w:rPr>
        <w:endnoteRef/>
      </w:r>
      <w:r w:rsidRPr="001C48B4">
        <w:rPr>
          <w:rStyle w:val="EndnoteReference"/>
          <w:b/>
          <w:color w:val="FF0000"/>
        </w:rPr>
        <w:t xml:space="preserve"> </w:t>
      </w:r>
      <w:r>
        <w:rPr>
          <w:lang w:val="en-US"/>
        </w:rPr>
        <w:t>If there has not been a previous notification, f</w:t>
      </w:r>
      <w:r w:rsidRPr="00C83766">
        <w:rPr>
          <w:lang w:val="en-US"/>
        </w:rPr>
        <w:t>ill in with “N/A”.</w:t>
      </w:r>
    </w:p>
    <w:p w:rsidR="00E270B6" w:rsidRPr="00C83766" w:rsidRDefault="00E270B6" w:rsidP="00A23C69">
      <w:pPr>
        <w:pStyle w:val="EndnoteText"/>
        <w:rPr>
          <w:lang w:val="en-US"/>
        </w:rPr>
      </w:pPr>
    </w:p>
  </w:endnote>
  <w:endnote w:id="12">
    <w:p w:rsidR="00E270B6" w:rsidRDefault="00E270B6" w:rsidP="00A23C69">
      <w:pPr>
        <w:pStyle w:val="EndnoteText"/>
        <w:rPr>
          <w:lang w:val="en-US"/>
        </w:rPr>
      </w:pPr>
      <w:r w:rsidRPr="00A138D1">
        <w:rPr>
          <w:rStyle w:val="EndnoteReference"/>
          <w:b/>
          <w:color w:val="FF0000"/>
        </w:rPr>
        <w:endnoteRef/>
      </w:r>
      <w:r w:rsidRPr="00C83766">
        <w:rPr>
          <w:lang w:val="en-US"/>
        </w:rPr>
        <w:t xml:space="preserve"> To be filled in, in case</w:t>
      </w:r>
      <w:r>
        <w:rPr>
          <w:lang w:val="en-US"/>
        </w:rPr>
        <w:t xml:space="preserve"> more tha</w:t>
      </w:r>
      <w:r w:rsidRPr="00C83766">
        <w:rPr>
          <w:lang w:val="en-US"/>
        </w:rPr>
        <w:t>n 1 class of shares</w:t>
      </w:r>
      <w:r>
        <w:rPr>
          <w:lang w:val="en-US"/>
        </w:rPr>
        <w:t xml:space="preserve"> exist.</w:t>
      </w:r>
    </w:p>
    <w:p w:rsidR="00E270B6" w:rsidRPr="00C83766" w:rsidRDefault="00E270B6" w:rsidP="00A23C69">
      <w:pPr>
        <w:pStyle w:val="EndnoteText"/>
        <w:rPr>
          <w:lang w:val="en-US"/>
        </w:rPr>
      </w:pPr>
    </w:p>
  </w:endnote>
  <w:endnote w:id="13">
    <w:p w:rsidR="00E270B6" w:rsidRDefault="00E270B6" w:rsidP="00A23C69">
      <w:pPr>
        <w:pStyle w:val="EndnoteText"/>
        <w:jc w:val="both"/>
        <w:rPr>
          <w:lang w:val="en-US"/>
        </w:rPr>
      </w:pPr>
      <w:r w:rsidRPr="00A138D1">
        <w:rPr>
          <w:rStyle w:val="EndnoteReference"/>
          <w:b/>
          <w:color w:val="FF0000"/>
        </w:rPr>
        <w:endnoteRef/>
      </w:r>
      <w:r w:rsidRPr="00A138D1">
        <w:rPr>
          <w:b/>
          <w:color w:val="FF0000"/>
          <w:lang w:val="en-US"/>
        </w:rPr>
        <w:t xml:space="preserve"> </w:t>
      </w:r>
      <w:r w:rsidRPr="00AE23FC">
        <w:rPr>
          <w:lang w:val="en-US"/>
        </w:rPr>
        <w:t xml:space="preserve">In case of combined holding of voting rights, (direct and indirect), it is necessary that the direct holding is separated from the indirect holding of voting rights and this should be indicated in the relevant columns. In case of </w:t>
      </w:r>
      <w:r>
        <w:rPr>
          <w:lang w:val="en-US"/>
        </w:rPr>
        <w:t>non-</w:t>
      </w:r>
      <w:r w:rsidRPr="00AE23FC">
        <w:rPr>
          <w:lang w:val="en-US"/>
        </w:rPr>
        <w:t>combined holding of voting rights (only direct or only indirect), only the relevant columns are filled, the others remain empty.</w:t>
      </w:r>
    </w:p>
    <w:p w:rsidR="00E270B6" w:rsidRPr="00AE23FC" w:rsidRDefault="00E270B6" w:rsidP="00A23C69">
      <w:pPr>
        <w:pStyle w:val="EndnoteText"/>
        <w:jc w:val="both"/>
        <w:rPr>
          <w:lang w:val="en-US"/>
        </w:rPr>
      </w:pPr>
    </w:p>
  </w:endnote>
  <w:endnote w:id="14">
    <w:p w:rsidR="00E270B6" w:rsidRDefault="00E270B6" w:rsidP="00A23C69">
      <w:pPr>
        <w:pStyle w:val="EndnoteText"/>
        <w:jc w:val="both"/>
        <w:rPr>
          <w:u w:val="single"/>
          <w:lang w:val="en-US"/>
        </w:rPr>
      </w:pPr>
      <w:r w:rsidRPr="00A138D1">
        <w:rPr>
          <w:rStyle w:val="EndnoteReference"/>
          <w:b/>
          <w:color w:val="FF0000"/>
        </w:rPr>
        <w:endnoteRef/>
      </w:r>
      <w:r w:rsidRPr="00AE23FC">
        <w:rPr>
          <w:lang w:val="en-US"/>
        </w:rPr>
        <w:t xml:space="preserve"> </w:t>
      </w:r>
      <w:proofErr w:type="gramStart"/>
      <w:r w:rsidRPr="00AE23FC">
        <w:rPr>
          <w:lang w:val="en-US"/>
        </w:rPr>
        <w:t>Under Art.</w:t>
      </w:r>
      <w:proofErr w:type="gramEnd"/>
      <w:r w:rsidRPr="00AE23FC">
        <w:rPr>
          <w:lang w:val="en-US"/>
        </w:rPr>
        <w:t xml:space="preserve"> 146 </w:t>
      </w:r>
      <w:proofErr w:type="spellStart"/>
      <w:r w:rsidRPr="00AE23FC">
        <w:rPr>
          <w:lang w:val="en-US"/>
        </w:rPr>
        <w:t>para</w:t>
      </w:r>
      <w:proofErr w:type="spellEnd"/>
      <w:r w:rsidRPr="00AE23FC">
        <w:rPr>
          <w:lang w:val="en-US"/>
        </w:rPr>
        <w:t xml:space="preserve"> 1, item 5, the indirect </w:t>
      </w:r>
      <w:r>
        <w:rPr>
          <w:lang w:val="en-US"/>
        </w:rPr>
        <w:t xml:space="preserve">holding </w:t>
      </w:r>
      <w:r w:rsidRPr="00AE23FC">
        <w:rPr>
          <w:lang w:val="en-US"/>
        </w:rPr>
        <w:t>of voting rights in General Meeting of the public company</w:t>
      </w:r>
      <w:r>
        <w:rPr>
          <w:lang w:val="en-US"/>
        </w:rPr>
        <w:t>,</w:t>
      </w:r>
      <w:r w:rsidRPr="00AE23FC">
        <w:rPr>
          <w:lang w:val="en-US"/>
        </w:rPr>
        <w:t xml:space="preserve"> refers to all natural and legal persons including, </w:t>
      </w:r>
      <w:r>
        <w:rPr>
          <w:lang w:val="en-US"/>
        </w:rPr>
        <w:t xml:space="preserve">those </w:t>
      </w:r>
      <w:r w:rsidRPr="00AE23FC">
        <w:rPr>
          <w:lang w:val="en-US"/>
        </w:rPr>
        <w:t xml:space="preserve">who exercise control over a company (a controlled company), which holds voting rights in General Meeting of </w:t>
      </w:r>
      <w:r>
        <w:rPr>
          <w:lang w:val="en-US"/>
        </w:rPr>
        <w:t>a</w:t>
      </w:r>
      <w:r w:rsidRPr="00AE23FC">
        <w:rPr>
          <w:lang w:val="en-US"/>
        </w:rPr>
        <w:t xml:space="preserve"> public company. </w:t>
      </w:r>
      <w:r w:rsidRPr="00AE23FC">
        <w:rPr>
          <w:u w:val="single"/>
          <w:lang w:val="en-US"/>
        </w:rPr>
        <w:t xml:space="preserve">See the definition of "shareholder" and "controlled company" in items 43 and 44 of the Supplementary Provisions of the </w:t>
      </w:r>
      <w:proofErr w:type="spellStart"/>
      <w:r w:rsidRPr="00AE23FC">
        <w:rPr>
          <w:u w:val="single"/>
          <w:lang w:val="en-US"/>
        </w:rPr>
        <w:t>POSA</w:t>
      </w:r>
      <w:proofErr w:type="spellEnd"/>
      <w:r w:rsidRPr="00AE23FC">
        <w:rPr>
          <w:u w:val="single"/>
          <w:lang w:val="en-US"/>
        </w:rPr>
        <w:t>.</w:t>
      </w:r>
    </w:p>
    <w:p w:rsidR="00E270B6" w:rsidRDefault="00E270B6" w:rsidP="00A23C69">
      <w:pPr>
        <w:pStyle w:val="EndnoteText"/>
        <w:jc w:val="both"/>
        <w:rPr>
          <w:u w:val="single"/>
          <w:lang w:val="en-US"/>
        </w:rPr>
      </w:pPr>
    </w:p>
    <w:p w:rsidR="00E270B6" w:rsidRPr="00E40B14" w:rsidRDefault="00E270B6" w:rsidP="00A23C69">
      <w:pPr>
        <w:pStyle w:val="EndnoteText"/>
        <w:ind w:firstLine="567"/>
        <w:jc w:val="both"/>
        <w:rPr>
          <w:i/>
        </w:rPr>
      </w:pPr>
      <w:r w:rsidRPr="00E40B14">
        <w:rPr>
          <w:i/>
        </w:rPr>
        <w:t>Supplementary Provisions of the POSA</w:t>
      </w:r>
    </w:p>
    <w:p w:rsidR="00E270B6" w:rsidRPr="00E40B14" w:rsidRDefault="00E270B6" w:rsidP="00A23C69">
      <w:pPr>
        <w:pStyle w:val="EndnoteText"/>
        <w:ind w:firstLine="567"/>
        <w:jc w:val="both"/>
        <w:rPr>
          <w:i/>
        </w:rPr>
      </w:pPr>
    </w:p>
    <w:p w:rsidR="00E270B6" w:rsidRPr="00E40B14" w:rsidRDefault="00E270B6" w:rsidP="00A23C69">
      <w:pPr>
        <w:pStyle w:val="EndnoteText"/>
        <w:ind w:firstLine="567"/>
        <w:jc w:val="both"/>
        <w:rPr>
          <w:i/>
        </w:rPr>
      </w:pPr>
      <w:r w:rsidRPr="00E40B14">
        <w:rPr>
          <w:i/>
        </w:rPr>
        <w:t xml:space="preserve">43.(new – SG, issue 52 of 2007, effective as of  01.11.2007) “Shareholder” under Chapter 8 and Chapter 11, Section I, is a </w:t>
      </w:r>
    </w:p>
    <w:p w:rsidR="00E270B6" w:rsidRPr="00E40B14" w:rsidRDefault="00E270B6" w:rsidP="00A23C69">
      <w:pPr>
        <w:pStyle w:val="EndnoteText"/>
        <w:jc w:val="both"/>
        <w:rPr>
          <w:i/>
        </w:rPr>
      </w:pPr>
      <w:r w:rsidRPr="00E40B14">
        <w:rPr>
          <w:i/>
        </w:rPr>
        <w:t>person who directly or indirectly holds:</w:t>
      </w:r>
    </w:p>
    <w:p w:rsidR="00E270B6" w:rsidRPr="00E40B14" w:rsidRDefault="00E270B6" w:rsidP="00A23C69">
      <w:pPr>
        <w:pStyle w:val="EndnoteText"/>
        <w:ind w:firstLine="567"/>
        <w:jc w:val="both"/>
        <w:rPr>
          <w:i/>
        </w:rPr>
      </w:pPr>
      <w:r w:rsidRPr="00E40B14">
        <w:rPr>
          <w:i/>
        </w:rPr>
        <w:t>a) shares of the issuer in his name and for its own account;</w:t>
      </w:r>
    </w:p>
    <w:p w:rsidR="00E270B6" w:rsidRPr="00E40B14" w:rsidRDefault="00E270B6" w:rsidP="00A23C69">
      <w:pPr>
        <w:pStyle w:val="EndnoteText"/>
        <w:ind w:firstLine="567"/>
        <w:jc w:val="both"/>
        <w:rPr>
          <w:i/>
        </w:rPr>
      </w:pPr>
      <w:r w:rsidRPr="00E40B14">
        <w:rPr>
          <w:i/>
        </w:rPr>
        <w:t>b) shares of the issuer in his name, but on the account of another person;</w:t>
      </w:r>
    </w:p>
    <w:p w:rsidR="00E40B14" w:rsidRDefault="00E270B6" w:rsidP="00A23C69">
      <w:pPr>
        <w:pStyle w:val="EndnoteText"/>
        <w:ind w:firstLine="567"/>
        <w:jc w:val="both"/>
        <w:rPr>
          <w:i/>
        </w:rPr>
      </w:pPr>
      <w:r w:rsidRPr="00E40B14">
        <w:rPr>
          <w:i/>
        </w:rPr>
        <w:t xml:space="preserve">c) depositary receipts and in this case the holders of the depositary receipts are considered shareholders of the basic shares, </w:t>
      </w:r>
    </w:p>
    <w:p w:rsidR="00E270B6" w:rsidRDefault="00E40B14" w:rsidP="00A23C69">
      <w:pPr>
        <w:pStyle w:val="EndnoteText"/>
        <w:ind w:firstLine="567"/>
        <w:jc w:val="both"/>
        <w:rPr>
          <w:i/>
        </w:rPr>
      </w:pPr>
      <w:r>
        <w:rPr>
          <w:i/>
        </w:rPr>
        <w:t xml:space="preserve">   </w:t>
      </w:r>
      <w:r w:rsidR="00E270B6" w:rsidRPr="00E40B14">
        <w:rPr>
          <w:i/>
        </w:rPr>
        <w:t xml:space="preserve">for which the depositary receipts are issued. </w:t>
      </w:r>
    </w:p>
    <w:p w:rsidR="00E40B14" w:rsidRDefault="00E40B14" w:rsidP="00A23C69">
      <w:pPr>
        <w:pStyle w:val="EndnoteText"/>
        <w:ind w:firstLine="567"/>
        <w:jc w:val="both"/>
        <w:rPr>
          <w:i/>
        </w:rPr>
      </w:pPr>
    </w:p>
    <w:p w:rsidR="00E40B14" w:rsidRDefault="00E40B14" w:rsidP="00A23C69">
      <w:pPr>
        <w:pStyle w:val="EndnoteText"/>
        <w:ind w:firstLine="567"/>
        <w:jc w:val="both"/>
        <w:rPr>
          <w:i/>
        </w:rPr>
      </w:pPr>
    </w:p>
    <w:p w:rsidR="00E40B14" w:rsidRPr="00E40B14" w:rsidRDefault="00E40B14" w:rsidP="00A23C69">
      <w:pPr>
        <w:pStyle w:val="EndnoteText"/>
        <w:ind w:firstLine="567"/>
        <w:jc w:val="both"/>
        <w:rPr>
          <w:i/>
        </w:rPr>
      </w:pPr>
    </w:p>
    <w:p w:rsidR="00E270B6" w:rsidRPr="00E40B14" w:rsidRDefault="00E270B6" w:rsidP="00A23C69">
      <w:pPr>
        <w:pStyle w:val="EndnoteText"/>
        <w:ind w:firstLine="567"/>
        <w:jc w:val="both"/>
        <w:rPr>
          <w:i/>
        </w:rPr>
      </w:pPr>
    </w:p>
    <w:p w:rsidR="00E270B6" w:rsidRPr="00E40B14" w:rsidRDefault="00E270B6" w:rsidP="00A23C69">
      <w:pPr>
        <w:pStyle w:val="EndnoteText"/>
        <w:ind w:firstLine="567"/>
        <w:jc w:val="both"/>
        <w:rPr>
          <w:i/>
        </w:rPr>
      </w:pPr>
      <w:r w:rsidRPr="00E40B14">
        <w:rPr>
          <w:i/>
        </w:rPr>
        <w:t xml:space="preserve">44. (new – SG, issue 52 of 2007, effective as of  01.11.2007) “Controlled company” under Chapter 6 ”a” and Chapter 11, Section I, is a company, where a person: </w:t>
      </w:r>
    </w:p>
    <w:p w:rsidR="00E270B6" w:rsidRPr="00E40B14" w:rsidRDefault="00E270B6" w:rsidP="00A23C69">
      <w:pPr>
        <w:pStyle w:val="EndnoteText"/>
        <w:ind w:firstLine="567"/>
        <w:jc w:val="both"/>
        <w:rPr>
          <w:i/>
        </w:rPr>
      </w:pPr>
      <w:r w:rsidRPr="00E40B14">
        <w:rPr>
          <w:i/>
        </w:rPr>
        <w:t>a) holds</w:t>
      </w:r>
      <w:r w:rsidRPr="00E40B14">
        <w:rPr>
          <w:i/>
          <w:u w:val="single"/>
        </w:rPr>
        <w:t>, including through a subsidiary</w:t>
      </w:r>
      <w:r w:rsidRPr="00E40B14">
        <w:rPr>
          <w:i/>
        </w:rPr>
        <w:t>, more than half of the votes in the General Meeting;</w:t>
      </w:r>
    </w:p>
    <w:p w:rsidR="00E270B6" w:rsidRPr="00E40B14" w:rsidRDefault="00E270B6" w:rsidP="00A23C69">
      <w:pPr>
        <w:pStyle w:val="EndnoteText"/>
        <w:ind w:firstLine="567"/>
        <w:jc w:val="both"/>
        <w:rPr>
          <w:i/>
        </w:rPr>
      </w:pPr>
      <w:r w:rsidRPr="00E40B14">
        <w:rPr>
          <w:i/>
        </w:rPr>
        <w:t xml:space="preserve">b) has the right to appoint more than half the members of the management or supervisory authority and at the same time is a </w:t>
      </w:r>
    </w:p>
    <w:p w:rsidR="00E270B6" w:rsidRPr="00E40B14" w:rsidRDefault="00E270B6" w:rsidP="00A23C69">
      <w:pPr>
        <w:pStyle w:val="EndnoteText"/>
        <w:ind w:firstLine="567"/>
        <w:jc w:val="both"/>
        <w:rPr>
          <w:i/>
        </w:rPr>
      </w:pPr>
      <w:r w:rsidRPr="00E40B14">
        <w:rPr>
          <w:i/>
        </w:rPr>
        <w:t xml:space="preserve">    shareholder or associate in this company; in the case of the aforementioned to the votes of the controlled person the voices </w:t>
      </w:r>
    </w:p>
    <w:p w:rsidR="00E270B6" w:rsidRPr="00E40B14" w:rsidRDefault="00E270B6" w:rsidP="00A23C69">
      <w:pPr>
        <w:pStyle w:val="EndnoteText"/>
        <w:ind w:firstLine="567"/>
        <w:jc w:val="both"/>
        <w:rPr>
          <w:i/>
        </w:rPr>
      </w:pPr>
      <w:r w:rsidRPr="00E40B14">
        <w:rPr>
          <w:i/>
        </w:rPr>
        <w:t xml:space="preserve">    of the companies are added over which it exercises control, as well as the votes of the persons who act in their name, but for </w:t>
      </w:r>
    </w:p>
    <w:p w:rsidR="00E270B6" w:rsidRPr="00E40B14" w:rsidRDefault="00E270B6" w:rsidP="00A23C69">
      <w:pPr>
        <w:pStyle w:val="EndnoteText"/>
        <w:ind w:firstLine="567"/>
        <w:jc w:val="both"/>
        <w:rPr>
          <w:i/>
        </w:rPr>
      </w:pPr>
      <w:r w:rsidRPr="00E40B14">
        <w:rPr>
          <w:i/>
        </w:rPr>
        <w:t xml:space="preserve">    his account or for the account of the person controlled by him;</w:t>
      </w:r>
    </w:p>
    <w:p w:rsidR="00E270B6" w:rsidRPr="00E40B14" w:rsidRDefault="00E270B6" w:rsidP="00A23C69">
      <w:pPr>
        <w:pStyle w:val="EndnoteText"/>
        <w:ind w:firstLine="567"/>
        <w:jc w:val="both"/>
        <w:rPr>
          <w:i/>
        </w:rPr>
      </w:pPr>
      <w:r w:rsidRPr="00E40B14">
        <w:rPr>
          <w:i/>
        </w:rPr>
        <w:t xml:space="preserve">c) is a shareholder or an associate and controls alone, pursuant to an agreement with other shareholders or associates of that </w:t>
      </w:r>
    </w:p>
    <w:p w:rsidR="00E270B6" w:rsidRPr="00E40B14" w:rsidRDefault="00E270B6" w:rsidP="00A23C69">
      <w:pPr>
        <w:pStyle w:val="EndnoteText"/>
        <w:ind w:firstLine="567"/>
        <w:jc w:val="both"/>
        <w:rPr>
          <w:i/>
        </w:rPr>
      </w:pPr>
      <w:r w:rsidRPr="00E40B14">
        <w:rPr>
          <w:i/>
        </w:rPr>
        <w:t xml:space="preserve">    company, more than half of the votes in the General Meeting;</w:t>
      </w:r>
    </w:p>
    <w:p w:rsidR="00E270B6" w:rsidRPr="00E40B14" w:rsidRDefault="00E270B6" w:rsidP="00A23C69">
      <w:pPr>
        <w:pStyle w:val="EndnoteText"/>
        <w:ind w:firstLine="567"/>
        <w:jc w:val="both"/>
        <w:rPr>
          <w:i/>
        </w:rPr>
      </w:pPr>
      <w:r w:rsidRPr="00E40B14">
        <w:rPr>
          <w:i/>
        </w:rPr>
        <w:t>d) has the right to exercise or actually exercises decisive influence over the company.</w:t>
      </w:r>
    </w:p>
    <w:p w:rsidR="00E270B6" w:rsidRPr="00AE23FC" w:rsidRDefault="00E270B6" w:rsidP="00A23C69">
      <w:pPr>
        <w:pStyle w:val="EndnoteText"/>
        <w:ind w:firstLine="567"/>
        <w:jc w:val="both"/>
      </w:pPr>
    </w:p>
  </w:endnote>
  <w:endnote w:id="15">
    <w:p w:rsidR="00E270B6" w:rsidRDefault="00E270B6" w:rsidP="00A23C69">
      <w:pPr>
        <w:pStyle w:val="EndnoteText"/>
        <w:jc w:val="both"/>
        <w:rPr>
          <w:lang w:val="en-US"/>
        </w:rPr>
      </w:pPr>
      <w:r w:rsidRPr="00A138D1">
        <w:rPr>
          <w:rStyle w:val="EndnoteReference"/>
          <w:b/>
          <w:color w:val="FF0000"/>
        </w:rPr>
        <w:endnoteRef/>
      </w:r>
      <w:r w:rsidRPr="00AE23FC">
        <w:rPr>
          <w:lang w:val="en-US"/>
        </w:rPr>
        <w:t xml:space="preserve"> Examples: call options, futures, forwards and etc. Instruments </w:t>
      </w:r>
      <w:r>
        <w:rPr>
          <w:lang w:val="en-US"/>
        </w:rPr>
        <w:t>in</w:t>
      </w:r>
      <w:r w:rsidRPr="00AE23FC">
        <w:rPr>
          <w:lang w:val="en-US"/>
        </w:rPr>
        <w:t xml:space="preserve"> one type, but with a different validity period to be grouped chronologically together in the furthest expiration date of the instrument.</w:t>
      </w:r>
    </w:p>
    <w:p w:rsidR="00E270B6" w:rsidRPr="00AE23FC" w:rsidRDefault="00E270B6" w:rsidP="00A23C69">
      <w:pPr>
        <w:pStyle w:val="EndnoteText"/>
        <w:jc w:val="both"/>
        <w:rPr>
          <w:lang w:val="en-US"/>
        </w:rPr>
      </w:pPr>
    </w:p>
  </w:endnote>
  <w:endnote w:id="16">
    <w:p w:rsidR="00E270B6" w:rsidRDefault="00E270B6" w:rsidP="00A23C69">
      <w:pPr>
        <w:pStyle w:val="EndnoteText"/>
        <w:jc w:val="both"/>
        <w:rPr>
          <w:lang w:val="en-US"/>
        </w:rPr>
      </w:pPr>
      <w:r w:rsidRPr="00A138D1">
        <w:rPr>
          <w:rStyle w:val="EndnoteReference"/>
          <w:b/>
          <w:color w:val="FF0000"/>
        </w:rPr>
        <w:endnoteRef/>
      </w:r>
      <w:r w:rsidRPr="00AE23FC">
        <w:rPr>
          <w:lang w:val="en-US"/>
        </w:rPr>
        <w:t xml:space="preserve"> The date on which the entitlement to acquire shares with voting </w:t>
      </w:r>
      <w:r>
        <w:rPr>
          <w:lang w:val="en-US"/>
        </w:rPr>
        <w:t>rights</w:t>
      </w:r>
      <w:r w:rsidRPr="00AE23FC">
        <w:rPr>
          <w:lang w:val="en-US"/>
        </w:rPr>
        <w:t xml:space="preserve"> from the public company expires.</w:t>
      </w:r>
    </w:p>
    <w:p w:rsidR="00E270B6" w:rsidRPr="00AE23FC" w:rsidRDefault="00E270B6" w:rsidP="00A23C69">
      <w:pPr>
        <w:pStyle w:val="EndnoteText"/>
        <w:jc w:val="both"/>
        <w:rPr>
          <w:lang w:val="en-US"/>
        </w:rPr>
      </w:pPr>
    </w:p>
  </w:endnote>
  <w:endnote w:id="17">
    <w:p w:rsidR="00E270B6" w:rsidRDefault="00E270B6" w:rsidP="00A23C69">
      <w:pPr>
        <w:pStyle w:val="EndnoteText"/>
        <w:jc w:val="both"/>
        <w:rPr>
          <w:lang w:val="en-US"/>
        </w:rPr>
      </w:pPr>
      <w:r w:rsidRPr="00A138D1">
        <w:rPr>
          <w:rStyle w:val="EndnoteReference"/>
          <w:b/>
          <w:color w:val="FF0000"/>
        </w:rPr>
        <w:endnoteRef/>
      </w:r>
      <w:r w:rsidRPr="00341B91">
        <w:rPr>
          <w:lang w:val="en-US"/>
        </w:rPr>
        <w:t xml:space="preserve"> In case the financial instrument has a period, in which </w:t>
      </w:r>
      <w:r>
        <w:rPr>
          <w:lang w:val="en-US"/>
        </w:rPr>
        <w:t xml:space="preserve">the rights related to it could be </w:t>
      </w:r>
      <w:r w:rsidRPr="00341B91">
        <w:rPr>
          <w:lang w:val="en-US"/>
        </w:rPr>
        <w:t>exercised – it is necessary to indicate this period. For example: the first five days of each month until the right on the instrument.</w:t>
      </w:r>
    </w:p>
    <w:p w:rsidR="00E270B6" w:rsidRPr="00341B91" w:rsidRDefault="00E270B6" w:rsidP="00A23C69">
      <w:pPr>
        <w:pStyle w:val="EndnoteText"/>
        <w:jc w:val="both"/>
        <w:rPr>
          <w:lang w:val="en-US"/>
        </w:rPr>
      </w:pPr>
    </w:p>
  </w:endnote>
  <w:endnote w:id="18">
    <w:p w:rsidR="00E270B6" w:rsidRDefault="00E270B6" w:rsidP="00A23C69">
      <w:pPr>
        <w:pStyle w:val="EndnoteText"/>
        <w:jc w:val="both"/>
        <w:rPr>
          <w:lang w:val="en-US"/>
        </w:rPr>
      </w:pPr>
      <w:r w:rsidRPr="00D1045F">
        <w:rPr>
          <w:rStyle w:val="EndnoteReference"/>
          <w:b/>
          <w:color w:val="FF0000"/>
        </w:rPr>
        <w:endnoteRef/>
      </w:r>
      <w:r w:rsidRPr="00341B91">
        <w:rPr>
          <w:lang w:val="en-US"/>
        </w:rPr>
        <w:t xml:space="preserve"> Examples: call options with cash settlement payments, swaps, contracts for difference</w:t>
      </w:r>
      <w:r>
        <w:rPr>
          <w:lang w:val="en-US"/>
        </w:rPr>
        <w:t xml:space="preserve">, </w:t>
      </w:r>
      <w:r w:rsidRPr="00341B91">
        <w:rPr>
          <w:lang w:val="en-US"/>
        </w:rPr>
        <w:t xml:space="preserve">etc. </w:t>
      </w:r>
      <w:r>
        <w:rPr>
          <w:lang w:val="en-US"/>
        </w:rPr>
        <w:t>Multiple i</w:t>
      </w:r>
      <w:r w:rsidRPr="00341B91">
        <w:rPr>
          <w:lang w:val="en-US"/>
        </w:rPr>
        <w:t xml:space="preserve">nstruments of </w:t>
      </w:r>
      <w:r>
        <w:rPr>
          <w:lang w:val="en-US"/>
        </w:rPr>
        <w:t>the same type</w:t>
      </w:r>
      <w:r w:rsidRPr="00341B91">
        <w:rPr>
          <w:lang w:val="en-US"/>
        </w:rPr>
        <w:t>, but with different validity period to be grouped chronologically together</w:t>
      </w:r>
      <w:r>
        <w:rPr>
          <w:lang w:val="en-US"/>
        </w:rPr>
        <w:t xml:space="preserve">, according to the </w:t>
      </w:r>
      <w:r w:rsidRPr="00341B91">
        <w:rPr>
          <w:lang w:val="en-US"/>
        </w:rPr>
        <w:t>furthest expiration date of the instrument.</w:t>
      </w:r>
    </w:p>
    <w:p w:rsidR="00E270B6" w:rsidRPr="00341B91" w:rsidRDefault="00E270B6" w:rsidP="00A23C69">
      <w:pPr>
        <w:pStyle w:val="EndnoteText"/>
        <w:jc w:val="both"/>
        <w:rPr>
          <w:lang w:val="en-US"/>
        </w:rPr>
      </w:pPr>
    </w:p>
  </w:endnote>
  <w:endnote w:id="19">
    <w:p w:rsidR="00E270B6" w:rsidRDefault="00E270B6" w:rsidP="00A23C69">
      <w:pPr>
        <w:pStyle w:val="EndnoteText"/>
        <w:jc w:val="both"/>
        <w:rPr>
          <w:lang w:val="en-US"/>
        </w:rPr>
      </w:pPr>
      <w:r w:rsidRPr="00D1045F">
        <w:rPr>
          <w:rStyle w:val="EndnoteReference"/>
          <w:b/>
          <w:color w:val="FF0000"/>
        </w:rPr>
        <w:endnoteRef/>
      </w:r>
      <w:r w:rsidRPr="00341B91">
        <w:rPr>
          <w:lang w:val="en-US"/>
        </w:rPr>
        <w:t xml:space="preserve"> Sufficient indicators are: "cash", "</w:t>
      </w:r>
      <w:r>
        <w:rPr>
          <w:lang w:val="en-US"/>
        </w:rPr>
        <w:t>physical</w:t>
      </w:r>
      <w:r w:rsidRPr="00341B91">
        <w:rPr>
          <w:lang w:val="en-US"/>
        </w:rPr>
        <w:t>", and "both"</w:t>
      </w:r>
      <w:r>
        <w:rPr>
          <w:lang w:val="en-US"/>
        </w:rPr>
        <w:t>.</w:t>
      </w:r>
    </w:p>
    <w:p w:rsidR="00E270B6" w:rsidRPr="00341B91" w:rsidRDefault="00E270B6" w:rsidP="00A23C69">
      <w:pPr>
        <w:pStyle w:val="EndnoteText"/>
        <w:jc w:val="both"/>
        <w:rPr>
          <w:lang w:val="en-US"/>
        </w:rPr>
      </w:pPr>
    </w:p>
  </w:endnote>
  <w:endnote w:id="20">
    <w:p w:rsidR="00E270B6" w:rsidRDefault="00E270B6" w:rsidP="00A23C69">
      <w:pPr>
        <w:pStyle w:val="EndnoteText"/>
        <w:jc w:val="both"/>
        <w:rPr>
          <w:lang w:val="en-US"/>
        </w:rPr>
      </w:pPr>
      <w:r w:rsidRPr="00D1045F">
        <w:rPr>
          <w:rStyle w:val="EndnoteReference"/>
          <w:b/>
          <w:color w:val="FF0000"/>
        </w:rPr>
        <w:endnoteRef/>
      </w:r>
      <w:r w:rsidRPr="00D1045F">
        <w:rPr>
          <w:rStyle w:val="EndnoteReference"/>
          <w:b/>
          <w:color w:val="FF0000"/>
        </w:rPr>
        <w:t xml:space="preserve"> </w:t>
      </w:r>
      <w:r w:rsidRPr="00341B91">
        <w:rPr>
          <w:lang w:val="en-US"/>
        </w:rPr>
        <w:t xml:space="preserve">In the event of a cash settlement of the obligation, the voting rights presented as number and voting rights presented as a percentage are presented adjusted with a "delta" coefficient (Art. 148a </w:t>
      </w:r>
      <w:proofErr w:type="spellStart"/>
      <w:r w:rsidRPr="00341B91">
        <w:rPr>
          <w:lang w:val="en-US"/>
        </w:rPr>
        <w:t>para</w:t>
      </w:r>
      <w:proofErr w:type="spellEnd"/>
      <w:r w:rsidRPr="00341B91">
        <w:rPr>
          <w:lang w:val="en-US"/>
        </w:rPr>
        <w:t xml:space="preserve">. 3 of the </w:t>
      </w:r>
      <w:proofErr w:type="spellStart"/>
      <w:r w:rsidRPr="00341B91">
        <w:rPr>
          <w:lang w:val="en-US"/>
        </w:rPr>
        <w:t>POSA</w:t>
      </w:r>
      <w:proofErr w:type="spellEnd"/>
      <w:r w:rsidRPr="00341B91">
        <w:rPr>
          <w:lang w:val="en-US"/>
        </w:rPr>
        <w:t xml:space="preserve">). How to calculate the "delta" coefficient is regulated by a regulatory technical standard, set by the European Commission. </w:t>
      </w:r>
      <w:proofErr w:type="gramStart"/>
      <w:r w:rsidRPr="00341B91">
        <w:rPr>
          <w:lang w:val="en-US"/>
        </w:rPr>
        <w:t xml:space="preserve">"(§1c of the Additional Provisions of the </w:t>
      </w:r>
      <w:proofErr w:type="spellStart"/>
      <w:r w:rsidRPr="00341B91">
        <w:rPr>
          <w:lang w:val="en-US"/>
        </w:rPr>
        <w:t>POSA</w:t>
      </w:r>
      <w:proofErr w:type="spellEnd"/>
      <w:r w:rsidRPr="00341B91">
        <w:rPr>
          <w:lang w:val="en-US"/>
        </w:rPr>
        <w:t>)</w:t>
      </w:r>
      <w:r>
        <w:rPr>
          <w:lang w:val="en-US"/>
        </w:rPr>
        <w:t>.</w:t>
      </w:r>
      <w:proofErr w:type="gramEnd"/>
    </w:p>
    <w:p w:rsidR="00E270B6" w:rsidRPr="00341B91" w:rsidRDefault="00E270B6" w:rsidP="00A23C69">
      <w:pPr>
        <w:pStyle w:val="EndnoteText"/>
        <w:jc w:val="both"/>
        <w:rPr>
          <w:lang w:val="en-US"/>
        </w:rPr>
      </w:pPr>
    </w:p>
  </w:endnote>
  <w:endnote w:id="21">
    <w:p w:rsidR="00E270B6" w:rsidRDefault="00E270B6" w:rsidP="00A23C69">
      <w:pPr>
        <w:pStyle w:val="EndnoteText"/>
        <w:jc w:val="both"/>
        <w:rPr>
          <w:lang w:val="en-US"/>
        </w:rPr>
      </w:pPr>
      <w:r w:rsidRPr="00D1045F">
        <w:rPr>
          <w:rStyle w:val="EndnoteReference"/>
          <w:b/>
          <w:color w:val="FF0000"/>
        </w:rPr>
        <w:endnoteRef/>
      </w:r>
      <w:r w:rsidRPr="00341B91">
        <w:rPr>
          <w:lang w:val="en-US"/>
        </w:rPr>
        <w:t xml:space="preserve"> In case the person obliged to submit the noti</w:t>
      </w:r>
      <w:r>
        <w:rPr>
          <w:lang w:val="en-US"/>
        </w:rPr>
        <w:t>fication</w:t>
      </w:r>
      <w:r w:rsidRPr="00341B91">
        <w:rPr>
          <w:lang w:val="en-US"/>
        </w:rPr>
        <w:t xml:space="preserve"> is controlled or exercises control over another person, which directly or indirectly owns voting rights in the General Meeting of the public company, the second option applies.</w:t>
      </w:r>
    </w:p>
    <w:p w:rsidR="00E270B6" w:rsidRPr="00341B91" w:rsidRDefault="00E270B6" w:rsidP="00A23C69">
      <w:pPr>
        <w:pStyle w:val="EndnoteText"/>
        <w:jc w:val="both"/>
        <w:rPr>
          <w:lang w:val="en-US"/>
        </w:rPr>
      </w:pPr>
    </w:p>
  </w:endnote>
  <w:endnote w:id="22">
    <w:p w:rsidR="00E270B6" w:rsidRPr="00341B91" w:rsidRDefault="00E270B6" w:rsidP="00A23C69">
      <w:pPr>
        <w:pStyle w:val="EndnoteText"/>
        <w:jc w:val="both"/>
        <w:rPr>
          <w:lang w:val="en-US"/>
        </w:rPr>
      </w:pPr>
      <w:r w:rsidRPr="00D1045F">
        <w:rPr>
          <w:rStyle w:val="EndnoteReference"/>
          <w:b/>
          <w:color w:val="FF0000"/>
        </w:rPr>
        <w:endnoteRef/>
      </w:r>
      <w:r w:rsidRPr="00341B91">
        <w:rPr>
          <w:lang w:val="en-US"/>
        </w:rPr>
        <w:t xml:space="preserve"> </w:t>
      </w:r>
      <w:r w:rsidRPr="00341B91">
        <w:rPr>
          <w:u w:val="single"/>
          <w:lang w:val="en-US"/>
        </w:rPr>
        <w:t>Important</w:t>
      </w:r>
      <w:r w:rsidRPr="00341B91">
        <w:rPr>
          <w:lang w:val="en-US"/>
        </w:rPr>
        <w:t>! It is always necessary to provide the full structure of the controlled companies</w:t>
      </w:r>
      <w:r>
        <w:rPr>
          <w:lang w:val="en-US"/>
        </w:rPr>
        <w:t>. In</w:t>
      </w:r>
      <w:r w:rsidRPr="00341B91">
        <w:rPr>
          <w:lang w:val="en-US"/>
        </w:rPr>
        <w:t xml:space="preserve"> other words</w:t>
      </w:r>
      <w:r>
        <w:rPr>
          <w:lang w:val="en-US"/>
        </w:rPr>
        <w:t>,</w:t>
      </w:r>
      <w:r w:rsidRPr="00341B91">
        <w:rPr>
          <w:lang w:val="en-US"/>
        </w:rPr>
        <w:t xml:space="preserve"> the chain should include:</w:t>
      </w:r>
    </w:p>
    <w:p w:rsidR="00E270B6" w:rsidRPr="00341B91" w:rsidRDefault="00E270B6" w:rsidP="00A23C69">
      <w:pPr>
        <w:pStyle w:val="EndnoteText"/>
        <w:jc w:val="both"/>
        <w:rPr>
          <w:lang w:val="en-US"/>
        </w:rPr>
      </w:pPr>
      <w:r w:rsidRPr="00341B91">
        <w:rPr>
          <w:lang w:val="en-US"/>
        </w:rPr>
        <w:t xml:space="preserve">1. </w:t>
      </w:r>
      <w:proofErr w:type="gramStart"/>
      <w:r w:rsidRPr="00341B91">
        <w:rPr>
          <w:lang w:val="en-US"/>
        </w:rPr>
        <w:t>the</w:t>
      </w:r>
      <w:proofErr w:type="gramEnd"/>
      <w:r w:rsidRPr="00341B91">
        <w:rPr>
          <w:lang w:val="en-US"/>
        </w:rPr>
        <w:t xml:space="preserve"> person, </w:t>
      </w:r>
      <w:r>
        <w:rPr>
          <w:lang w:val="en-US"/>
        </w:rPr>
        <w:t>who/</w:t>
      </w:r>
      <w:r w:rsidRPr="00341B91">
        <w:rPr>
          <w:lang w:val="en-US"/>
        </w:rPr>
        <w:t>which has the</w:t>
      </w:r>
      <w:r>
        <w:rPr>
          <w:lang w:val="en-US"/>
        </w:rPr>
        <w:t xml:space="preserve"> obligation to submit the notification.</w:t>
      </w:r>
    </w:p>
    <w:p w:rsidR="00E270B6" w:rsidRPr="00341B91" w:rsidRDefault="00E270B6" w:rsidP="00A23C69">
      <w:pPr>
        <w:pStyle w:val="EndnoteText"/>
        <w:jc w:val="both"/>
        <w:rPr>
          <w:lang w:val="en-US"/>
        </w:rPr>
      </w:pPr>
      <w:r w:rsidRPr="00341B91">
        <w:rPr>
          <w:lang w:val="en-US"/>
        </w:rPr>
        <w:t xml:space="preserve">2. the persons which control </w:t>
      </w:r>
      <w:r>
        <w:rPr>
          <w:lang w:val="en-US"/>
        </w:rPr>
        <w:t>the person, subject to p.1</w:t>
      </w:r>
      <w:r w:rsidRPr="00341B91">
        <w:rPr>
          <w:lang w:val="en-US"/>
        </w:rPr>
        <w:t xml:space="preserve"> (indicated above)</w:t>
      </w:r>
    </w:p>
    <w:p w:rsidR="00E270B6" w:rsidRDefault="00E270B6" w:rsidP="00A23C69">
      <w:pPr>
        <w:pStyle w:val="EndnoteText"/>
        <w:jc w:val="both"/>
        <w:rPr>
          <w:lang w:val="en-US"/>
        </w:rPr>
      </w:pPr>
      <w:r w:rsidRPr="00341B91">
        <w:rPr>
          <w:lang w:val="en-US"/>
        </w:rPr>
        <w:t xml:space="preserve">3. </w:t>
      </w:r>
      <w:proofErr w:type="gramStart"/>
      <w:r w:rsidRPr="00341B91">
        <w:rPr>
          <w:lang w:val="en-US"/>
        </w:rPr>
        <w:t>the</w:t>
      </w:r>
      <w:proofErr w:type="gramEnd"/>
      <w:r w:rsidRPr="00341B91">
        <w:rPr>
          <w:lang w:val="en-US"/>
        </w:rPr>
        <w:t xml:space="preserve"> persons </w:t>
      </w:r>
      <w:r>
        <w:rPr>
          <w:lang w:val="en-US"/>
        </w:rPr>
        <w:t>who/which are controlled the person, subject to p.1</w:t>
      </w:r>
      <w:r w:rsidRPr="00341B91">
        <w:rPr>
          <w:lang w:val="en-US"/>
        </w:rPr>
        <w:t xml:space="preserve"> (indicated below), in case these persons hold direct</w:t>
      </w:r>
      <w:r>
        <w:rPr>
          <w:lang w:val="en-US"/>
        </w:rPr>
        <w:t xml:space="preserve">ly and indirectly </w:t>
      </w:r>
      <w:r w:rsidRPr="00341B91">
        <w:rPr>
          <w:lang w:val="en-US"/>
        </w:rPr>
        <w:t>voting rights in General Meeting of the public company or the relevant financial instruments.</w:t>
      </w:r>
    </w:p>
    <w:p w:rsidR="00E270B6" w:rsidRPr="00341B91" w:rsidRDefault="00E270B6" w:rsidP="00A23C69">
      <w:pPr>
        <w:pStyle w:val="EndnoteText"/>
        <w:jc w:val="both"/>
        <w:rPr>
          <w:lang w:val="en-US"/>
        </w:rPr>
      </w:pPr>
    </w:p>
    <w:p w:rsidR="00E270B6" w:rsidRDefault="00E270B6" w:rsidP="00A23C69">
      <w:pPr>
        <w:pStyle w:val="EndnoteText"/>
        <w:jc w:val="both"/>
        <w:rPr>
          <w:lang w:val="en-US"/>
        </w:rPr>
      </w:pPr>
      <w:r w:rsidRPr="00341B91">
        <w:rPr>
          <w:lang w:val="en-US"/>
        </w:rPr>
        <w:t xml:space="preserve">The full structure </w:t>
      </w:r>
      <w:r>
        <w:rPr>
          <w:lang w:val="en-US"/>
        </w:rPr>
        <w:t xml:space="preserve">has to be presented </w:t>
      </w:r>
      <w:r w:rsidRPr="00341B91">
        <w:rPr>
          <w:lang w:val="en-US"/>
        </w:rPr>
        <w:t xml:space="preserve">also in case a threshold of significant shareholding is </w:t>
      </w:r>
      <w:r>
        <w:rPr>
          <w:lang w:val="en-US"/>
        </w:rPr>
        <w:t>crossed</w:t>
      </w:r>
      <w:r w:rsidRPr="00341B91">
        <w:rPr>
          <w:lang w:val="en-US"/>
        </w:rPr>
        <w:t xml:space="preserve">, even if this threshold is </w:t>
      </w:r>
      <w:r>
        <w:rPr>
          <w:lang w:val="en-US"/>
        </w:rPr>
        <w:t xml:space="preserve">crossed </w:t>
      </w:r>
      <w:r w:rsidRPr="00341B91">
        <w:rPr>
          <w:lang w:val="en-US"/>
        </w:rPr>
        <w:t>only by one controlled subsidiary and it submits the noti</w:t>
      </w:r>
      <w:r>
        <w:rPr>
          <w:lang w:val="en-US"/>
        </w:rPr>
        <w:t>fication</w:t>
      </w:r>
      <w:r w:rsidRPr="00341B91">
        <w:rPr>
          <w:lang w:val="en-US"/>
        </w:rPr>
        <w:t xml:space="preserve"> for </w:t>
      </w:r>
      <w:r>
        <w:rPr>
          <w:lang w:val="en-US"/>
        </w:rPr>
        <w:t>major</w:t>
      </w:r>
      <w:r w:rsidRPr="00341B91">
        <w:rPr>
          <w:lang w:val="en-US"/>
        </w:rPr>
        <w:t xml:space="preserve"> </w:t>
      </w:r>
      <w:r>
        <w:rPr>
          <w:lang w:val="en-US"/>
        </w:rPr>
        <w:t>holdings</w:t>
      </w:r>
      <w:r w:rsidRPr="00341B91">
        <w:rPr>
          <w:lang w:val="en-US"/>
        </w:rPr>
        <w:t>. Th</w:t>
      </w:r>
      <w:r>
        <w:rPr>
          <w:lang w:val="en-US"/>
        </w:rPr>
        <w:t>at</w:t>
      </w:r>
      <w:r w:rsidRPr="00341B91">
        <w:rPr>
          <w:lang w:val="en-US"/>
        </w:rPr>
        <w:t xml:space="preserve"> is so, because </w:t>
      </w:r>
      <w:r>
        <w:rPr>
          <w:lang w:val="en-US"/>
        </w:rPr>
        <w:t xml:space="preserve">by presented </w:t>
      </w:r>
      <w:proofErr w:type="gramStart"/>
      <w:r>
        <w:rPr>
          <w:lang w:val="en-US"/>
        </w:rPr>
        <w:t>full  structure</w:t>
      </w:r>
      <w:proofErr w:type="gramEnd"/>
      <w:r>
        <w:rPr>
          <w:lang w:val="en-US"/>
        </w:rPr>
        <w:t xml:space="preserve">, </w:t>
      </w:r>
      <w:r w:rsidRPr="00341B91">
        <w:rPr>
          <w:lang w:val="en-US"/>
        </w:rPr>
        <w:t xml:space="preserve">the participants in the capital market get a full picture of the group, which actually </w:t>
      </w:r>
      <w:r>
        <w:rPr>
          <w:lang w:val="en-US"/>
        </w:rPr>
        <w:t xml:space="preserve">holds </w:t>
      </w:r>
      <w:r w:rsidRPr="00341B91">
        <w:rPr>
          <w:lang w:val="en-US"/>
        </w:rPr>
        <w:t xml:space="preserve"> the voting rights.</w:t>
      </w:r>
    </w:p>
    <w:p w:rsidR="00E270B6" w:rsidRPr="00341B91" w:rsidRDefault="00E270B6" w:rsidP="00A23C69">
      <w:pPr>
        <w:pStyle w:val="EndnoteText"/>
        <w:jc w:val="both"/>
        <w:rPr>
          <w:lang w:val="en-US"/>
        </w:rPr>
      </w:pPr>
    </w:p>
    <w:p w:rsidR="00E270B6" w:rsidRDefault="00E270B6" w:rsidP="00A23C69">
      <w:pPr>
        <w:pStyle w:val="EndnoteText"/>
        <w:jc w:val="both"/>
        <w:rPr>
          <w:lang w:val="en-US"/>
        </w:rPr>
      </w:pPr>
      <w:r w:rsidRPr="00341B91">
        <w:rPr>
          <w:lang w:val="en-US"/>
        </w:rPr>
        <w:t>In case the voting rights and/or financial instruments related to them are controlled by a number of groups, which individually hold directly or indirectly a particular part of the shares of a public company and/or their relevant financial instruments, it is necessary that the structures of all groups, which participate in the direct and indirect control over the voting rights of the public company, are presented. In this case, upon presentation of the structure</w:t>
      </w:r>
      <w:r>
        <w:rPr>
          <w:lang w:val="en-US"/>
        </w:rPr>
        <w:t>s</w:t>
      </w:r>
      <w:r w:rsidRPr="00341B91">
        <w:rPr>
          <w:lang w:val="en-US"/>
        </w:rPr>
        <w:t xml:space="preserve"> of these groups, a blank line should be left between two separate groups (For example A, B, C, blank line, A, B, E, blank line, A, F, G and etc.)</w:t>
      </w:r>
    </w:p>
    <w:p w:rsidR="00E270B6" w:rsidRPr="00341B91" w:rsidRDefault="00E270B6" w:rsidP="00A23C69">
      <w:pPr>
        <w:pStyle w:val="EndnoteText"/>
        <w:jc w:val="both"/>
      </w:pPr>
    </w:p>
  </w:endnote>
  <w:endnote w:id="23">
    <w:p w:rsidR="00E270B6" w:rsidRPr="00341B91" w:rsidRDefault="00E270B6" w:rsidP="00A23C69">
      <w:pPr>
        <w:pStyle w:val="EndnoteText"/>
        <w:jc w:val="both"/>
        <w:rPr>
          <w:lang w:val="en-US"/>
        </w:rPr>
      </w:pPr>
      <w:r w:rsidRPr="00D1045F">
        <w:rPr>
          <w:rStyle w:val="EndnoteReference"/>
          <w:b/>
          <w:color w:val="FF0000"/>
        </w:rPr>
        <w:endnoteRef/>
      </w:r>
      <w:r w:rsidRPr="00D1045F">
        <w:rPr>
          <w:rStyle w:val="EndnoteReference"/>
          <w:b/>
          <w:color w:val="FF0000"/>
        </w:rPr>
        <w:t xml:space="preserve"> </w:t>
      </w:r>
      <w:r w:rsidRPr="00341B91">
        <w:rPr>
          <w:lang w:val="en-US"/>
        </w:rPr>
        <w:t>The names of the controlled persons through which voting rights and/or financial instruments related to them are effectively held, is necessary to be indicated, regardless of whether the controlled persons the</w:t>
      </w:r>
      <w:r>
        <w:rPr>
          <w:lang w:val="en-US"/>
        </w:rPr>
        <w:t>ms</w:t>
      </w:r>
      <w:r w:rsidRPr="00341B91">
        <w:rPr>
          <w:lang w:val="en-US"/>
        </w:rPr>
        <w:t xml:space="preserve">elves </w:t>
      </w:r>
      <w:r>
        <w:rPr>
          <w:lang w:val="en-US"/>
        </w:rPr>
        <w:t>cross</w:t>
      </w:r>
      <w:r w:rsidRPr="00341B91">
        <w:rPr>
          <w:lang w:val="en-US"/>
        </w:rPr>
        <w:t xml:space="preserve"> a threshold or the threshold was </w:t>
      </w:r>
      <w:r>
        <w:rPr>
          <w:lang w:val="en-US"/>
        </w:rPr>
        <w:t>crossed</w:t>
      </w:r>
      <w:r w:rsidRPr="00341B91">
        <w:rPr>
          <w:lang w:val="en-US"/>
        </w:rPr>
        <w:t xml:space="preserve"> by another person of the structure.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523866"/>
      <w:docPartObj>
        <w:docPartGallery w:val="Page Numbers (Bottom of Page)"/>
        <w:docPartUnique/>
      </w:docPartObj>
    </w:sdtPr>
    <w:sdtEndPr>
      <w:rPr>
        <w:sz w:val="20"/>
      </w:rPr>
    </w:sdtEndPr>
    <w:sdtContent>
      <w:p w:rsidR="00E270B6" w:rsidRPr="00A23C69" w:rsidRDefault="00276646">
        <w:pPr>
          <w:pStyle w:val="Footer"/>
          <w:jc w:val="right"/>
          <w:rPr>
            <w:sz w:val="20"/>
          </w:rPr>
        </w:pPr>
        <w:r w:rsidRPr="00A23C69">
          <w:rPr>
            <w:sz w:val="20"/>
          </w:rPr>
          <w:fldChar w:fldCharType="begin"/>
        </w:r>
        <w:r w:rsidR="00E270B6" w:rsidRPr="00A23C69">
          <w:rPr>
            <w:sz w:val="20"/>
          </w:rPr>
          <w:instrText xml:space="preserve"> PAGE   \* MERGEFORMAT </w:instrText>
        </w:r>
        <w:r w:rsidRPr="00A23C69">
          <w:rPr>
            <w:sz w:val="20"/>
          </w:rPr>
          <w:fldChar w:fldCharType="separate"/>
        </w:r>
        <w:r w:rsidR="002863FE">
          <w:rPr>
            <w:noProof/>
            <w:sz w:val="20"/>
          </w:rPr>
          <w:t>1</w:t>
        </w:r>
        <w:r w:rsidRPr="00A23C69">
          <w:rPr>
            <w:sz w:val="20"/>
          </w:rPr>
          <w:fldChar w:fldCharType="end"/>
        </w:r>
      </w:p>
    </w:sdtContent>
  </w:sdt>
  <w:p w:rsidR="00E270B6" w:rsidRPr="005B78B8" w:rsidRDefault="00E270B6" w:rsidP="005505FB">
    <w:pPr>
      <w:pStyle w:val="Footer"/>
      <w:tabs>
        <w:tab w:val="left" w:pos="10772"/>
      </w:tabs>
      <w:ind w:right="152"/>
      <w:rPr>
        <w:rFonts w:ascii="Verdana" w:hAnsi="Verdana"/>
        <w:color w:val="C0C0C0"/>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0B6" w:rsidRDefault="00E270B6" w:rsidP="00A23C69">
      <w:pPr>
        <w:spacing w:after="0" w:line="240" w:lineRule="auto"/>
      </w:pPr>
      <w:r>
        <w:separator/>
      </w:r>
    </w:p>
  </w:footnote>
  <w:footnote w:type="continuationSeparator" w:id="0">
    <w:p w:rsidR="00E270B6" w:rsidRDefault="00E270B6" w:rsidP="00A23C69">
      <w:pPr>
        <w:spacing w:after="0" w:line="240" w:lineRule="auto"/>
      </w:pPr>
      <w:r>
        <w:continuationSeparator/>
      </w:r>
    </w:p>
  </w:footnote>
  <w:footnote w:id="1">
    <w:p w:rsidR="00E270B6" w:rsidRPr="00A637C9" w:rsidRDefault="00E270B6" w:rsidP="00A23C69">
      <w:pPr>
        <w:pStyle w:val="FootnoteText"/>
        <w:rPr>
          <w:lang w:val="bg-B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E47"/>
    <w:multiLevelType w:val="hybridMultilevel"/>
    <w:tmpl w:val="2F7AD572"/>
    <w:lvl w:ilvl="0" w:tplc="9614074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2A4BD4"/>
    <w:multiLevelType w:val="hybridMultilevel"/>
    <w:tmpl w:val="B352F7C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rsids>
    <w:rsidRoot w:val="00A23C69"/>
    <w:rsid w:val="000D1879"/>
    <w:rsid w:val="0014048D"/>
    <w:rsid w:val="00276646"/>
    <w:rsid w:val="002863FE"/>
    <w:rsid w:val="002F41ED"/>
    <w:rsid w:val="00322010"/>
    <w:rsid w:val="0043220F"/>
    <w:rsid w:val="005505FB"/>
    <w:rsid w:val="005A73D8"/>
    <w:rsid w:val="007075F1"/>
    <w:rsid w:val="007309F0"/>
    <w:rsid w:val="007929FB"/>
    <w:rsid w:val="007D056A"/>
    <w:rsid w:val="007E1D9C"/>
    <w:rsid w:val="00925A37"/>
    <w:rsid w:val="00A04FB6"/>
    <w:rsid w:val="00A23C69"/>
    <w:rsid w:val="00AC0D2E"/>
    <w:rsid w:val="00B04F22"/>
    <w:rsid w:val="00BC281B"/>
    <w:rsid w:val="00BD1EEB"/>
    <w:rsid w:val="00C54CEA"/>
    <w:rsid w:val="00C61523"/>
    <w:rsid w:val="00C6411E"/>
    <w:rsid w:val="00C91D5A"/>
    <w:rsid w:val="00CA62CC"/>
    <w:rsid w:val="00D669CB"/>
    <w:rsid w:val="00DA41F2"/>
    <w:rsid w:val="00DC1800"/>
    <w:rsid w:val="00DE1173"/>
    <w:rsid w:val="00E16BDD"/>
    <w:rsid w:val="00E270B6"/>
    <w:rsid w:val="00E40B14"/>
    <w:rsid w:val="00E66532"/>
    <w:rsid w:val="00F02FA5"/>
    <w:rsid w:val="00F372BA"/>
    <w:rsid w:val="00FC33C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A23C69"/>
  </w:style>
  <w:style w:type="table" w:styleId="TableGrid">
    <w:name w:val="Table Grid"/>
    <w:aliases w:val="Tabellengitternetz"/>
    <w:basedOn w:val="TableNormal"/>
    <w:uiPriority w:val="59"/>
    <w:rsid w:val="00A23C6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23C69"/>
    <w:pPr>
      <w:autoSpaceDE w:val="0"/>
      <w:autoSpaceDN w:val="0"/>
      <w:adjustRightInd w:val="0"/>
      <w:spacing w:after="0" w:line="240" w:lineRule="auto"/>
    </w:pPr>
    <w:rPr>
      <w:rFonts w:ascii="Times New Roman" w:eastAsia="Times New Roman" w:hAnsi="Times New Roman" w:cs="Times New Roman"/>
      <w:sz w:val="20"/>
      <w:szCs w:val="20"/>
      <w:lang w:val="de-DE" w:eastAsia="de-DE"/>
    </w:rPr>
  </w:style>
  <w:style w:type="character" w:customStyle="1" w:styleId="BodyTextChar">
    <w:name w:val="Body Text Char"/>
    <w:basedOn w:val="DefaultParagraphFont"/>
    <w:link w:val="BodyText"/>
    <w:rsid w:val="00A23C69"/>
    <w:rPr>
      <w:rFonts w:ascii="Times New Roman" w:eastAsia="Times New Roman" w:hAnsi="Times New Roman" w:cs="Times New Roman"/>
      <w:sz w:val="20"/>
      <w:szCs w:val="20"/>
      <w:lang w:val="de-DE" w:eastAsia="de-DE"/>
    </w:rPr>
  </w:style>
  <w:style w:type="paragraph" w:styleId="EndnoteText">
    <w:name w:val="endnote text"/>
    <w:basedOn w:val="Normal"/>
    <w:link w:val="EndnoteTextChar"/>
    <w:uiPriority w:val="99"/>
    <w:semiHidden/>
    <w:rsid w:val="00A23C69"/>
    <w:pPr>
      <w:spacing w:after="0" w:line="240" w:lineRule="auto"/>
    </w:pPr>
    <w:rPr>
      <w:rFonts w:ascii="Times New Roman" w:eastAsia="Times New Roman" w:hAnsi="Times New Roman" w:cs="Times New Roman"/>
      <w:sz w:val="20"/>
      <w:szCs w:val="20"/>
      <w:lang w:val="de-DE" w:eastAsia="de-DE"/>
    </w:rPr>
  </w:style>
  <w:style w:type="character" w:customStyle="1" w:styleId="EndnoteTextChar">
    <w:name w:val="Endnote Text Char"/>
    <w:basedOn w:val="DefaultParagraphFont"/>
    <w:link w:val="EndnoteText"/>
    <w:uiPriority w:val="99"/>
    <w:semiHidden/>
    <w:rsid w:val="00A23C69"/>
    <w:rPr>
      <w:rFonts w:ascii="Times New Roman" w:eastAsia="Times New Roman" w:hAnsi="Times New Roman" w:cs="Times New Roman"/>
      <w:sz w:val="20"/>
      <w:szCs w:val="20"/>
      <w:lang w:val="de-DE" w:eastAsia="de-DE"/>
    </w:rPr>
  </w:style>
  <w:style w:type="character" w:styleId="EndnoteReference">
    <w:name w:val="endnote reference"/>
    <w:uiPriority w:val="99"/>
    <w:semiHidden/>
    <w:rsid w:val="00A23C69"/>
    <w:rPr>
      <w:vertAlign w:val="superscript"/>
    </w:rPr>
  </w:style>
  <w:style w:type="paragraph" w:styleId="BalloonText">
    <w:name w:val="Balloon Text"/>
    <w:basedOn w:val="Normal"/>
    <w:link w:val="BalloonTextChar"/>
    <w:uiPriority w:val="99"/>
    <w:semiHidden/>
    <w:rsid w:val="00A23C6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A23C69"/>
    <w:rPr>
      <w:rFonts w:ascii="Tahoma" w:eastAsia="Times New Roman" w:hAnsi="Tahoma" w:cs="Times New Roman"/>
      <w:sz w:val="16"/>
      <w:szCs w:val="16"/>
    </w:rPr>
  </w:style>
  <w:style w:type="character" w:styleId="CommentReference">
    <w:name w:val="annotation reference"/>
    <w:uiPriority w:val="99"/>
    <w:semiHidden/>
    <w:rsid w:val="00A23C69"/>
    <w:rPr>
      <w:sz w:val="16"/>
      <w:szCs w:val="16"/>
    </w:rPr>
  </w:style>
  <w:style w:type="paragraph" w:styleId="CommentText">
    <w:name w:val="annotation text"/>
    <w:basedOn w:val="Normal"/>
    <w:link w:val="CommentTextChar"/>
    <w:uiPriority w:val="99"/>
    <w:semiHidden/>
    <w:rsid w:val="00A23C69"/>
    <w:pPr>
      <w:spacing w:after="0" w:line="240" w:lineRule="auto"/>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semiHidden/>
    <w:rsid w:val="00A23C69"/>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rsid w:val="00A23C69"/>
    <w:rPr>
      <w:b/>
      <w:bCs/>
    </w:rPr>
  </w:style>
  <w:style w:type="character" w:customStyle="1" w:styleId="CommentSubjectChar">
    <w:name w:val="Comment Subject Char"/>
    <w:basedOn w:val="CommentTextChar"/>
    <w:link w:val="CommentSubject"/>
    <w:uiPriority w:val="99"/>
    <w:semiHidden/>
    <w:rsid w:val="00A23C69"/>
    <w:rPr>
      <w:b/>
      <w:bCs/>
    </w:rPr>
  </w:style>
  <w:style w:type="paragraph" w:styleId="Footer">
    <w:name w:val="footer"/>
    <w:basedOn w:val="Normal"/>
    <w:link w:val="FooterChar"/>
    <w:uiPriority w:val="99"/>
    <w:rsid w:val="00A23C6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3C69"/>
    <w:rPr>
      <w:rFonts w:ascii="Times New Roman" w:eastAsia="Times New Roman" w:hAnsi="Times New Roman" w:cs="Times New Roman"/>
      <w:sz w:val="24"/>
      <w:szCs w:val="24"/>
    </w:rPr>
  </w:style>
  <w:style w:type="character" w:styleId="PageNumber">
    <w:name w:val="page number"/>
    <w:basedOn w:val="DefaultParagraphFont"/>
    <w:rsid w:val="00A23C69"/>
  </w:style>
  <w:style w:type="paragraph" w:styleId="Header">
    <w:name w:val="header"/>
    <w:basedOn w:val="Normal"/>
    <w:link w:val="HeaderChar"/>
    <w:uiPriority w:val="99"/>
    <w:rsid w:val="00A23C6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3C6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A23C69"/>
    <w:pPr>
      <w:spacing w:after="0" w:line="240" w:lineRule="auto"/>
    </w:pPr>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uiPriority w:val="99"/>
    <w:semiHidden/>
    <w:rsid w:val="00A23C69"/>
    <w:rPr>
      <w:rFonts w:ascii="Times New Roman" w:eastAsia="Times New Roman" w:hAnsi="Times New Roman" w:cs="Times New Roman"/>
      <w:sz w:val="20"/>
      <w:szCs w:val="20"/>
      <w:lang w:val="de-DE" w:eastAsia="de-DE"/>
    </w:rPr>
  </w:style>
  <w:style w:type="character" w:styleId="FootnoteReference">
    <w:name w:val="footnote reference"/>
    <w:uiPriority w:val="99"/>
    <w:semiHidden/>
    <w:rsid w:val="00A23C69"/>
    <w:rPr>
      <w:vertAlign w:val="superscript"/>
    </w:rPr>
  </w:style>
  <w:style w:type="paragraph" w:styleId="Revision">
    <w:name w:val="Revision"/>
    <w:hidden/>
    <w:uiPriority w:val="99"/>
    <w:semiHidden/>
    <w:rsid w:val="00A23C69"/>
    <w:pPr>
      <w:spacing w:after="0" w:line="240" w:lineRule="auto"/>
    </w:pPr>
    <w:rPr>
      <w:rFonts w:ascii="Verdana" w:eastAsia="Times New Roman" w:hAnsi="Verdana" w:cs="Times New Roman"/>
      <w:kern w:val="10"/>
      <w:sz w:val="20"/>
      <w:szCs w:val="20"/>
      <w:lang w:val="de-DE" w:eastAsia="de-DE"/>
    </w:rPr>
  </w:style>
  <w:style w:type="character" w:styleId="Hyperlink">
    <w:name w:val="Hyperlink"/>
    <w:basedOn w:val="DefaultParagraphFont"/>
    <w:uiPriority w:val="99"/>
    <w:unhideWhenUsed/>
    <w:rsid w:val="00A23C69"/>
    <w:rPr>
      <w:color w:val="0000FF"/>
      <w:u w:val="single"/>
    </w:rPr>
  </w:style>
  <w:style w:type="character" w:customStyle="1" w:styleId="legaldocreference">
    <w:name w:val="legaldocreference"/>
    <w:basedOn w:val="DefaultParagraphFont"/>
    <w:rsid w:val="00A23C69"/>
  </w:style>
  <w:style w:type="character" w:customStyle="1" w:styleId="samedocreference">
    <w:name w:val="samedocreference"/>
    <w:basedOn w:val="DefaultParagraphFont"/>
    <w:rsid w:val="00A23C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ovodstvo@fsc.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berkov_d</dc:creator>
  <cp:lastModifiedBy>berkov_d</cp:lastModifiedBy>
  <cp:revision>16</cp:revision>
  <dcterms:created xsi:type="dcterms:W3CDTF">2016-12-02T09:52:00Z</dcterms:created>
  <dcterms:modified xsi:type="dcterms:W3CDTF">2016-12-07T15:56:00Z</dcterms:modified>
</cp:coreProperties>
</file>