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89" w:rsidRDefault="00DB1089" w:rsidP="00DB1089">
      <w:pPr>
        <w:rPr>
          <w:sz w:val="24"/>
          <w:szCs w:val="20"/>
          <w:lang w:val="en-GB" w:eastAsia="en-GB"/>
        </w:rPr>
      </w:pPr>
      <w:r w:rsidRPr="00DB1089">
        <w:rPr>
          <w:sz w:val="24"/>
          <w:szCs w:val="20"/>
          <w:lang w:val="en-GB" w:eastAsia="en-GB"/>
        </w:rPr>
        <w:t>The Financial Conduct Authority (“</w:t>
      </w:r>
      <w:r w:rsidRPr="00DB1089">
        <w:rPr>
          <w:b/>
          <w:bCs/>
          <w:sz w:val="24"/>
          <w:szCs w:val="20"/>
          <w:lang w:val="en-GB" w:eastAsia="en-GB"/>
        </w:rPr>
        <w:t>FCA</w:t>
      </w:r>
      <w:r w:rsidRPr="00DB1089">
        <w:rPr>
          <w:sz w:val="24"/>
          <w:szCs w:val="20"/>
          <w:lang w:val="en-GB" w:eastAsia="en-GB"/>
        </w:rPr>
        <w:t>”) would like to alert ESMA that:</w:t>
      </w:r>
    </w:p>
    <w:p w:rsidR="00DB1089" w:rsidRDefault="00DB1089" w:rsidP="00DB1089">
      <w:pPr>
        <w:rPr>
          <w:sz w:val="24"/>
          <w:szCs w:val="20"/>
          <w:lang w:val="en-GB" w:eastAsia="en-GB"/>
        </w:rPr>
      </w:pPr>
    </w:p>
    <w:p w:rsidR="00DB1089" w:rsidRPr="00DB1089" w:rsidRDefault="00DB1089" w:rsidP="00DB1089">
      <w:pPr>
        <w:autoSpaceDE w:val="0"/>
        <w:autoSpaceDN w:val="0"/>
        <w:rPr>
          <w:color w:val="000000"/>
          <w:sz w:val="32"/>
          <w:szCs w:val="20"/>
          <w:lang w:val="en-GB"/>
        </w:rPr>
      </w:pPr>
      <w:r w:rsidRPr="00DB1089">
        <w:rPr>
          <w:b/>
          <w:bCs/>
          <w:sz w:val="32"/>
          <w:szCs w:val="20"/>
          <w:lang w:val="en-GB"/>
        </w:rPr>
        <w:t xml:space="preserve">GSH Solutions </w:t>
      </w:r>
    </w:p>
    <w:p w:rsidR="00DB1089" w:rsidRPr="00DB1089" w:rsidRDefault="00DB1089" w:rsidP="00DB1089">
      <w:pPr>
        <w:rPr>
          <w:sz w:val="24"/>
          <w:szCs w:val="20"/>
          <w:lang w:val="en-GB" w:eastAsia="en-GB"/>
        </w:rPr>
      </w:pPr>
    </w:p>
    <w:p w:rsidR="00DB1089" w:rsidRPr="00DB1089" w:rsidRDefault="00DB1089" w:rsidP="00DB1089">
      <w:pPr>
        <w:autoSpaceDE w:val="0"/>
        <w:autoSpaceDN w:val="0"/>
        <w:rPr>
          <w:color w:val="000000"/>
          <w:sz w:val="24"/>
          <w:szCs w:val="20"/>
          <w:lang w:val="en-GB"/>
        </w:rPr>
      </w:pPr>
      <w:r w:rsidRPr="00DB1089">
        <w:rPr>
          <w:b/>
          <w:bCs/>
          <w:color w:val="333333"/>
          <w:sz w:val="24"/>
          <w:szCs w:val="20"/>
          <w:lang/>
        </w:rPr>
        <w:t>Clone Firm:</w:t>
      </w:r>
      <w:r w:rsidRPr="00DB1089">
        <w:rPr>
          <w:color w:val="333333"/>
          <w:sz w:val="24"/>
          <w:szCs w:val="20"/>
          <w:lang/>
        </w:rPr>
        <w:t xml:space="preserve"> GSH Solutions</w:t>
      </w:r>
      <w:r w:rsidRPr="00DB1089">
        <w:rPr>
          <w:color w:val="333333"/>
          <w:sz w:val="24"/>
          <w:szCs w:val="20"/>
          <w:lang/>
        </w:rPr>
        <w:br/>
      </w:r>
      <w:r w:rsidRPr="00DB1089">
        <w:rPr>
          <w:b/>
          <w:bCs/>
          <w:color w:val="333333"/>
          <w:sz w:val="24"/>
          <w:szCs w:val="20"/>
          <w:lang/>
        </w:rPr>
        <w:t xml:space="preserve">Address: </w:t>
      </w:r>
      <w:r w:rsidRPr="00DB1089">
        <w:rPr>
          <w:sz w:val="24"/>
          <w:szCs w:val="20"/>
          <w:lang/>
        </w:rPr>
        <w:t>3 Claremont Road, Bromley, Kent, BR1 2JL</w:t>
      </w:r>
    </w:p>
    <w:p w:rsidR="00DB1089" w:rsidRPr="00DB1089" w:rsidRDefault="00DB1089" w:rsidP="00DB1089">
      <w:pPr>
        <w:rPr>
          <w:color w:val="333333"/>
          <w:sz w:val="24"/>
          <w:szCs w:val="20"/>
          <w:lang/>
        </w:rPr>
      </w:pPr>
      <w:r w:rsidRPr="00DB1089">
        <w:rPr>
          <w:b/>
          <w:bCs/>
          <w:color w:val="333333"/>
          <w:sz w:val="24"/>
          <w:szCs w:val="20"/>
          <w:lang/>
        </w:rPr>
        <w:t>Telephone Number:</w:t>
      </w:r>
      <w:r w:rsidRPr="00DB1089">
        <w:rPr>
          <w:color w:val="000000"/>
          <w:sz w:val="24"/>
          <w:szCs w:val="20"/>
          <w:lang/>
        </w:rPr>
        <w:t xml:space="preserve"> </w:t>
      </w:r>
      <w:r w:rsidRPr="00DB1089">
        <w:rPr>
          <w:sz w:val="24"/>
          <w:szCs w:val="20"/>
          <w:lang/>
        </w:rPr>
        <w:t>0151 528 9250</w:t>
      </w:r>
    </w:p>
    <w:p w:rsidR="00DB1089" w:rsidRPr="00DB1089" w:rsidRDefault="00DB1089" w:rsidP="00DB1089">
      <w:pPr>
        <w:rPr>
          <w:color w:val="333333"/>
          <w:sz w:val="24"/>
          <w:szCs w:val="20"/>
          <w:lang/>
        </w:rPr>
      </w:pPr>
      <w:r w:rsidRPr="00DB1089">
        <w:rPr>
          <w:b/>
          <w:bCs/>
          <w:color w:val="333333"/>
          <w:sz w:val="24"/>
          <w:szCs w:val="20"/>
          <w:lang/>
        </w:rPr>
        <w:t>Website</w:t>
      </w:r>
      <w:r w:rsidRPr="00DB1089">
        <w:rPr>
          <w:color w:val="333333"/>
          <w:sz w:val="24"/>
          <w:szCs w:val="20"/>
          <w:lang/>
        </w:rPr>
        <w:t xml:space="preserve">: </w:t>
      </w:r>
      <w:r w:rsidRPr="00DB1089">
        <w:rPr>
          <w:sz w:val="24"/>
          <w:szCs w:val="20"/>
          <w:lang/>
        </w:rPr>
        <w:t>www.future-finance.co.uk, www.findwhatineed.co.uk, www.premierleads.co.uk</w:t>
      </w:r>
    </w:p>
    <w:p w:rsidR="00DB1089" w:rsidRPr="00DB1089" w:rsidRDefault="00DB1089" w:rsidP="00DB1089">
      <w:pPr>
        <w:rPr>
          <w:color w:val="333333"/>
          <w:sz w:val="24"/>
          <w:szCs w:val="20"/>
          <w:lang/>
        </w:rPr>
      </w:pPr>
      <w:r w:rsidRPr="00DB1089">
        <w:rPr>
          <w:b/>
          <w:bCs/>
          <w:color w:val="333333"/>
          <w:sz w:val="24"/>
          <w:szCs w:val="20"/>
          <w:lang/>
        </w:rPr>
        <w:t xml:space="preserve">Email: </w:t>
      </w:r>
      <w:r w:rsidRPr="00DB1089">
        <w:rPr>
          <w:sz w:val="24"/>
          <w:szCs w:val="20"/>
          <w:lang/>
        </w:rPr>
        <w:t>fund@collector.org</w:t>
      </w:r>
    </w:p>
    <w:p w:rsidR="00DB1089" w:rsidRPr="00DB1089" w:rsidRDefault="00DB1089" w:rsidP="00DB1089">
      <w:pPr>
        <w:rPr>
          <w:color w:val="333333"/>
          <w:sz w:val="24"/>
          <w:szCs w:val="20"/>
          <w:lang/>
        </w:rPr>
      </w:pPr>
    </w:p>
    <w:p w:rsidR="00005344" w:rsidRPr="00DB1089" w:rsidRDefault="00DB1089" w:rsidP="00DB1089">
      <w:pPr>
        <w:jc w:val="both"/>
        <w:rPr>
          <w:sz w:val="28"/>
        </w:rPr>
      </w:pPr>
      <w:proofErr w:type="gramStart"/>
      <w:r w:rsidRPr="00DB1089">
        <w:rPr>
          <w:sz w:val="24"/>
          <w:szCs w:val="20"/>
          <w:lang w:val="en-GB" w:eastAsia="en-GB"/>
        </w:rPr>
        <w:t>is</w:t>
      </w:r>
      <w:proofErr w:type="gramEnd"/>
      <w:r w:rsidRPr="00DB1089">
        <w:rPr>
          <w:sz w:val="24"/>
          <w:szCs w:val="20"/>
          <w:lang w:val="en-GB" w:eastAsia="en-GB"/>
        </w:rPr>
        <w:t xml:space="preserve"> not authorised under the Financial Services and Markets Act 2000 (“FSMA”) to carry on a regulated activity in the United Kingdom.  Regulated activities include credit broking, entering into a regulated credit agreement as a lender, and other consumer credit activities.  The FCA believes that this organisation may be targeting UK customers.</w:t>
      </w:r>
    </w:p>
    <w:sectPr w:rsidR="00005344" w:rsidRPr="00DB1089" w:rsidSect="009E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DA0"/>
    <w:rsid w:val="00005344"/>
    <w:rsid w:val="002C2FE2"/>
    <w:rsid w:val="00332637"/>
    <w:rsid w:val="00372BDB"/>
    <w:rsid w:val="00531B0F"/>
    <w:rsid w:val="00590FA4"/>
    <w:rsid w:val="005B7F5B"/>
    <w:rsid w:val="0081607D"/>
    <w:rsid w:val="009E27D8"/>
    <w:rsid w:val="00A90CCB"/>
    <w:rsid w:val="00C11598"/>
    <w:rsid w:val="00D23D2D"/>
    <w:rsid w:val="00D30DA0"/>
    <w:rsid w:val="00DB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DA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554</Characters>
  <Application>Microsoft Office Word</Application>
  <DocSecurity>0</DocSecurity>
  <Lines>4</Lines>
  <Paragraphs>1</Paragraphs>
  <ScaleCrop>false</ScaleCrop>
  <Company>KFN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vylchev_t</dc:creator>
  <cp:keywords/>
  <dc:description/>
  <cp:lastModifiedBy>vylchev_t</cp:lastModifiedBy>
  <cp:revision>6</cp:revision>
  <dcterms:created xsi:type="dcterms:W3CDTF">2016-02-22T17:44:00Z</dcterms:created>
  <dcterms:modified xsi:type="dcterms:W3CDTF">2016-05-03T08:19:00Z</dcterms:modified>
</cp:coreProperties>
</file>