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47" w:rsidRDefault="00D47647" w:rsidP="00D47647">
      <w:pPr>
        <w:pStyle w:val="BodyTextIndent"/>
        <w:spacing w:after="140" w:line="270" w:lineRule="exact"/>
        <w:ind w:left="0"/>
        <w:rPr>
          <w:color w:val="000000"/>
          <w:spacing w:val="-2"/>
          <w:lang w:val="en-GB"/>
        </w:rPr>
      </w:pPr>
      <w:r w:rsidRPr="00D47647">
        <w:rPr>
          <w:color w:val="000000"/>
          <w:lang w:val="en-GB"/>
        </w:rPr>
        <w:t xml:space="preserve">The </w:t>
      </w:r>
      <w:proofErr w:type="spellStart"/>
      <w:r w:rsidRPr="00D47647">
        <w:rPr>
          <w:color w:val="000000"/>
          <w:lang w:val="en-GB"/>
        </w:rPr>
        <w:t>Commissione</w:t>
      </w:r>
      <w:proofErr w:type="spellEnd"/>
      <w:r w:rsidRPr="00D47647">
        <w:rPr>
          <w:color w:val="000000"/>
          <w:lang w:val="en-GB"/>
        </w:rPr>
        <w:t xml:space="preserve"> </w:t>
      </w:r>
      <w:proofErr w:type="spellStart"/>
      <w:r w:rsidRPr="00D47647">
        <w:rPr>
          <w:color w:val="000000"/>
          <w:lang w:val="en-GB"/>
        </w:rPr>
        <w:t>Nazionale</w:t>
      </w:r>
      <w:proofErr w:type="spellEnd"/>
      <w:r w:rsidRPr="00D47647">
        <w:rPr>
          <w:color w:val="000000"/>
          <w:lang w:val="en-GB"/>
        </w:rPr>
        <w:t xml:space="preserve"> per le </w:t>
      </w:r>
      <w:proofErr w:type="spellStart"/>
      <w:r w:rsidRPr="00D47647">
        <w:rPr>
          <w:color w:val="000000"/>
          <w:lang w:val="en-GB"/>
        </w:rPr>
        <w:t>Società</w:t>
      </w:r>
      <w:proofErr w:type="spellEnd"/>
      <w:r w:rsidRPr="00D47647">
        <w:rPr>
          <w:color w:val="000000"/>
          <w:lang w:val="en-GB"/>
        </w:rPr>
        <w:t xml:space="preserve"> e la </w:t>
      </w:r>
      <w:proofErr w:type="spellStart"/>
      <w:r w:rsidRPr="00D47647">
        <w:rPr>
          <w:color w:val="000000"/>
          <w:lang w:val="en-GB"/>
        </w:rPr>
        <w:t>Borsa</w:t>
      </w:r>
      <w:proofErr w:type="spellEnd"/>
      <w:r w:rsidRPr="00D47647">
        <w:rPr>
          <w:color w:val="000000"/>
          <w:lang w:val="en-GB"/>
        </w:rPr>
        <w:t xml:space="preserve"> (</w:t>
      </w:r>
      <w:proofErr w:type="spellStart"/>
      <w:r w:rsidRPr="00D47647">
        <w:rPr>
          <w:color w:val="000000"/>
          <w:lang w:val="en-GB"/>
        </w:rPr>
        <w:t>Consob</w:t>
      </w:r>
      <w:proofErr w:type="spellEnd"/>
      <w:r w:rsidRPr="00D47647">
        <w:rPr>
          <w:color w:val="000000"/>
          <w:lang w:val="en-GB"/>
        </w:rPr>
        <w:t xml:space="preserve">) </w:t>
      </w:r>
      <w:r w:rsidRPr="00D47647">
        <w:rPr>
          <w:color w:val="000000"/>
          <w:spacing w:val="-4"/>
          <w:lang w:val="en-GB"/>
        </w:rPr>
        <w:t xml:space="preserve">has adopted </w:t>
      </w:r>
      <w:r w:rsidRPr="00D47647">
        <w:rPr>
          <w:b/>
          <w:bCs/>
          <w:color w:val="000000"/>
          <w:spacing w:val="-2"/>
          <w:lang w:val="en-GB"/>
        </w:rPr>
        <w:t xml:space="preserve">two prohibition provisions and three suspension provisions </w:t>
      </w:r>
      <w:r w:rsidRPr="00D47647">
        <w:rPr>
          <w:color w:val="000000"/>
          <w:spacing w:val="-2"/>
          <w:lang w:val="en-GB"/>
        </w:rPr>
        <w:t>to protect investors relative to public offerings in Italy of financial investments</w:t>
      </w:r>
      <w:r w:rsidRPr="00D47647">
        <w:rPr>
          <w:b/>
          <w:bCs/>
          <w:color w:val="000000"/>
          <w:spacing w:val="-2"/>
          <w:lang w:val="en-GB"/>
        </w:rPr>
        <w:t xml:space="preserve"> </w:t>
      </w:r>
      <w:r w:rsidRPr="00D47647">
        <w:rPr>
          <w:color w:val="000000"/>
          <w:spacing w:val="-2"/>
          <w:lang w:val="en-GB"/>
        </w:rPr>
        <w:t>made by the companies</w:t>
      </w:r>
      <w:r>
        <w:rPr>
          <w:color w:val="000000"/>
          <w:spacing w:val="-2"/>
          <w:lang w:val="en-GB"/>
        </w:rPr>
        <w:t>:</w:t>
      </w:r>
    </w:p>
    <w:p w:rsidR="00D47647" w:rsidRDefault="00D47647" w:rsidP="00D47647">
      <w:pPr>
        <w:pStyle w:val="BodyTextIndent"/>
        <w:spacing w:after="140" w:line="270" w:lineRule="exact"/>
        <w:ind w:left="0"/>
        <w:rPr>
          <w:b/>
          <w:bCs/>
          <w:color w:val="000000"/>
          <w:spacing w:val="-2"/>
          <w:lang w:val="en-GB"/>
        </w:rPr>
      </w:pPr>
      <w:r w:rsidRPr="00D47647">
        <w:rPr>
          <w:color w:val="000000"/>
          <w:spacing w:val="-2"/>
          <w:lang w:val="en-GB"/>
        </w:rPr>
        <w:t xml:space="preserve"> </w:t>
      </w:r>
      <w:r w:rsidRPr="00D47647">
        <w:rPr>
          <w:b/>
          <w:bCs/>
          <w:color w:val="000000"/>
          <w:spacing w:val="-2"/>
          <w:lang w:val="en-GB"/>
        </w:rPr>
        <w:t xml:space="preserve">Amicus Investment Ltd, VGM Business Ltd </w:t>
      </w:r>
    </w:p>
    <w:p w:rsidR="00D47647" w:rsidRDefault="00D47647" w:rsidP="00D47647">
      <w:pPr>
        <w:pStyle w:val="BodyTextIndent"/>
        <w:spacing w:after="140" w:line="270" w:lineRule="exact"/>
        <w:ind w:left="0"/>
        <w:rPr>
          <w:color w:val="000000"/>
          <w:spacing w:val="-2"/>
          <w:lang w:val="en-GB"/>
        </w:rPr>
      </w:pPr>
      <w:proofErr w:type="gramStart"/>
      <w:r w:rsidRPr="00D47647">
        <w:rPr>
          <w:color w:val="000000"/>
          <w:spacing w:val="-2"/>
          <w:lang w:val="en-GB"/>
        </w:rPr>
        <w:t>and</w:t>
      </w:r>
      <w:proofErr w:type="gramEnd"/>
      <w:r w:rsidRPr="00D47647">
        <w:rPr>
          <w:color w:val="000000"/>
          <w:spacing w:val="-2"/>
          <w:lang w:val="en-GB"/>
        </w:rPr>
        <w:t xml:space="preserve"> </w:t>
      </w:r>
    </w:p>
    <w:p w:rsidR="00D47647" w:rsidRDefault="00D47647" w:rsidP="00D47647">
      <w:pPr>
        <w:pStyle w:val="BodyTextIndent"/>
        <w:spacing w:after="140" w:line="270" w:lineRule="exact"/>
        <w:ind w:left="0"/>
        <w:rPr>
          <w:color w:val="000000"/>
          <w:spacing w:val="-2"/>
          <w:lang w:val="en-GB"/>
        </w:rPr>
      </w:pPr>
      <w:r w:rsidRPr="00D47647">
        <w:rPr>
          <w:b/>
          <w:bCs/>
          <w:color w:val="000000"/>
          <w:spacing w:val="-2"/>
          <w:lang w:val="en-GB"/>
        </w:rPr>
        <w:t>Helix Capital Investments Ltd</w:t>
      </w:r>
      <w:r w:rsidRPr="00D47647">
        <w:rPr>
          <w:color w:val="000000"/>
          <w:spacing w:val="-2"/>
          <w:lang w:val="en-GB"/>
        </w:rPr>
        <w:t xml:space="preserve"> </w:t>
      </w:r>
    </w:p>
    <w:p w:rsidR="00D47647" w:rsidRPr="00D47647" w:rsidRDefault="00D47647" w:rsidP="00D47647">
      <w:pPr>
        <w:pStyle w:val="BodyTextIndent"/>
        <w:spacing w:after="140" w:line="270" w:lineRule="exact"/>
        <w:ind w:left="0"/>
        <w:rPr>
          <w:color w:val="000000"/>
          <w:spacing w:val="-4"/>
          <w:lang w:val="en-GB"/>
        </w:rPr>
      </w:pPr>
      <w:proofErr w:type="gramStart"/>
      <w:r w:rsidRPr="00D47647">
        <w:rPr>
          <w:color w:val="000000"/>
          <w:spacing w:val="-2"/>
          <w:lang w:val="en-GB"/>
        </w:rPr>
        <w:t>and</w:t>
      </w:r>
      <w:proofErr w:type="gramEnd"/>
      <w:r w:rsidRPr="00D47647">
        <w:rPr>
          <w:color w:val="000000"/>
          <w:spacing w:val="-2"/>
          <w:lang w:val="en-GB"/>
        </w:rPr>
        <w:t xml:space="preserve"> advertised on many internet sites. </w:t>
      </w:r>
    </w:p>
    <w:p w:rsidR="00D47647" w:rsidRPr="00D47647" w:rsidRDefault="00D47647" w:rsidP="00D47647">
      <w:pPr>
        <w:spacing w:after="140" w:line="260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 xml:space="preserve">In particular, </w:t>
      </w:r>
      <w:proofErr w:type="spellStart"/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>Consob</w:t>
      </w:r>
      <w:proofErr w:type="spellEnd"/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 xml:space="preserve"> has prohibited, pursuant to Art. 99, paragraph 1, letter d), of Italian Legislative Decree no. 58/1998 (CLF) the public offering relative:</w:t>
      </w:r>
    </w:p>
    <w:p w:rsidR="00D47647" w:rsidRPr="00D47647" w:rsidRDefault="00D47647" w:rsidP="00D47647">
      <w:pPr>
        <w:pStyle w:val="Paragrafoelenco"/>
        <w:numPr>
          <w:ilvl w:val="0"/>
          <w:numId w:val="1"/>
        </w:numPr>
        <w:spacing w:after="140" w:line="270" w:lineRule="exact"/>
        <w:ind w:left="114" w:hanging="227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proofErr w:type="gramStart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to</w:t>
      </w:r>
      <w:proofErr w:type="gramEnd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the “investment contracts” guaranteed by </w:t>
      </w:r>
      <w:r w:rsidRPr="00D4764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Amicus Investment Ltd </w:t>
      </w:r>
      <w:r w:rsidRPr="00D4764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carried out without the prescribed </w:t>
      </w:r>
      <w:proofErr w:type="spellStart"/>
      <w:r w:rsidRPr="00D4764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authorisations</w:t>
      </w:r>
      <w:proofErr w:type="spellEnd"/>
      <w:r w:rsidRPr="00D4764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also through the site </w:t>
      </w:r>
      <w:hyperlink r:id="rId5" w:history="1">
        <w:r w:rsidRPr="00D47647">
          <w:rPr>
            <w:rStyle w:val="Hyperlink"/>
            <w:rFonts w:ascii="Times New Roman" w:hAnsi="Times New Roman"/>
            <w:spacing w:val="2"/>
            <w:sz w:val="24"/>
            <w:szCs w:val="24"/>
            <w:lang w:val="en-US"/>
          </w:rPr>
          <w:t>www.amicusinvest.com</w:t>
        </w:r>
      </w:hyperlink>
      <w:r w:rsidRPr="00D4764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47647">
        <w:rPr>
          <w:rFonts w:ascii="Times New Roman" w:hAnsi="Times New Roman"/>
          <w:b/>
          <w:bCs/>
          <w:i/>
          <w:iCs/>
          <w:color w:val="365F91"/>
          <w:spacing w:val="-4"/>
          <w:sz w:val="24"/>
          <w:szCs w:val="24"/>
          <w:lang w:val="en-US"/>
        </w:rPr>
        <w:t>(Resolution no. 19546 of 16 March 2016)</w:t>
      </w: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 The offer had already been suspended as a precautionary measure for a period of 90 days (see "</w:t>
      </w:r>
      <w:proofErr w:type="spellStart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Consob</w:t>
      </w:r>
      <w:proofErr w:type="spellEnd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Informs" no. 49/2015); </w:t>
      </w:r>
    </w:p>
    <w:p w:rsidR="00D47647" w:rsidRPr="00D47647" w:rsidRDefault="00D47647" w:rsidP="00D47647">
      <w:pPr>
        <w:pStyle w:val="Paragrafoelenco"/>
        <w:numPr>
          <w:ilvl w:val="0"/>
          <w:numId w:val="1"/>
        </w:numPr>
        <w:spacing w:after="280" w:line="270" w:lineRule="exact"/>
        <w:ind w:left="114" w:hanging="227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  <w:lang w:val="en-US"/>
        </w:rPr>
      </w:pPr>
      <w:proofErr w:type="gramStart"/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 xml:space="preserve"> the financial investments of </w:t>
      </w:r>
      <w:r w:rsidRPr="00D4764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VGM Business Ltd </w:t>
      </w:r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 xml:space="preserve">carried out without the prescribed </w:t>
      </w:r>
      <w:proofErr w:type="spellStart"/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>authorisations</w:t>
      </w:r>
      <w:proofErr w:type="spellEnd"/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 xml:space="preserve"> also through the internet site </w:t>
      </w:r>
      <w:hyperlink r:id="rId6" w:history="1">
        <w:r w:rsidRPr="00D47647">
          <w:rPr>
            <w:rStyle w:val="Hyperlink"/>
            <w:rFonts w:ascii="Times New Roman" w:hAnsi="Times New Roman"/>
            <w:sz w:val="24"/>
            <w:szCs w:val="24"/>
            <w:lang w:val="en-US"/>
          </w:rPr>
          <w:t>www.vgm-business.eu</w:t>
        </w:r>
      </w:hyperlink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47647">
        <w:rPr>
          <w:rFonts w:ascii="Times New Roman" w:hAnsi="Times New Roman"/>
          <w:b/>
          <w:bCs/>
          <w:i/>
          <w:iCs/>
          <w:color w:val="365F91"/>
          <w:sz w:val="24"/>
          <w:szCs w:val="24"/>
          <w:lang w:val="en-US"/>
        </w:rPr>
        <w:t>(Resolution no. 19549 of 17 March 2016)</w:t>
      </w:r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>. The offer had also been suspended as a precautionary measure for a period of 90 days (see "</w:t>
      </w:r>
      <w:proofErr w:type="spellStart"/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>Consob</w:t>
      </w:r>
      <w:proofErr w:type="spellEnd"/>
      <w:r w:rsidRPr="00D47647">
        <w:rPr>
          <w:rFonts w:ascii="Times New Roman" w:hAnsi="Times New Roman"/>
          <w:color w:val="000000"/>
          <w:sz w:val="24"/>
          <w:szCs w:val="24"/>
          <w:lang w:val="en-US"/>
        </w:rPr>
        <w:t xml:space="preserve"> Informs" no. 49/2015); </w:t>
      </w:r>
    </w:p>
    <w:p w:rsidR="00D47647" w:rsidRPr="00D47647" w:rsidRDefault="00D47647" w:rsidP="00D47647">
      <w:pPr>
        <w:spacing w:after="140" w:line="270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Furthermore, </w:t>
      </w:r>
      <w:proofErr w:type="spellStart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Consob</w:t>
      </w:r>
      <w:proofErr w:type="spellEnd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has suspended as a precautionary measure, for a 90 day period, in accordance with Art. 101, paragraph 4, letter b), of Italian Legislative Decree no. 58/1998, the advertising activity relative to the public offering of the investment </w:t>
      </w:r>
      <w:proofErr w:type="spellStart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programme</w:t>
      </w:r>
      <w:proofErr w:type="spellEnd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named “</w:t>
      </w:r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Helix</w:t>
      </w: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” promoted by </w:t>
      </w:r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Helix Capital Investments Ltd</w:t>
      </w: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in violation of Art. 101, paragraph 2 of the same decree implemented:</w:t>
      </w:r>
    </w:p>
    <w:p w:rsidR="00D47647" w:rsidRPr="00D47647" w:rsidRDefault="00D47647" w:rsidP="00D47647">
      <w:pPr>
        <w:pStyle w:val="Paragrafoelenco"/>
        <w:numPr>
          <w:ilvl w:val="0"/>
          <w:numId w:val="2"/>
        </w:numPr>
        <w:spacing w:after="140" w:line="270" w:lineRule="exact"/>
        <w:ind w:left="114" w:hanging="227"/>
        <w:contextualSpacing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</w:pP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through the internet site </w:t>
      </w:r>
      <w:hyperlink r:id="rId7" w:history="1">
        <w:r w:rsidRPr="00D47647">
          <w:rPr>
            <w:rStyle w:val="Hyperlink"/>
            <w:rFonts w:ascii="Times New Roman" w:hAnsi="Times New Roman"/>
            <w:b/>
            <w:bCs/>
            <w:color w:val="000000"/>
            <w:spacing w:val="-4"/>
            <w:sz w:val="24"/>
            <w:szCs w:val="24"/>
            <w:lang w:val="en-US"/>
          </w:rPr>
          <w:t>www.helixcapitalinvestment-italia.jimdo.com</w:t>
        </w:r>
      </w:hyperlink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 </w:t>
      </w:r>
      <w:r w:rsidRPr="00D47647">
        <w:rPr>
          <w:rFonts w:ascii="Times New Roman" w:hAnsi="Times New Roman"/>
          <w:b/>
          <w:bCs/>
          <w:i/>
          <w:iCs/>
          <w:color w:val="365F91"/>
          <w:spacing w:val="-4"/>
          <w:sz w:val="24"/>
          <w:szCs w:val="24"/>
          <w:lang w:val="en-US"/>
        </w:rPr>
        <w:t>(Resolution no. 19550 of 17 March 2016)</w:t>
      </w: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;</w:t>
      </w:r>
    </w:p>
    <w:p w:rsidR="00D47647" w:rsidRPr="00D47647" w:rsidRDefault="00D47647" w:rsidP="00D47647">
      <w:pPr>
        <w:pStyle w:val="Paragrafoelenco"/>
        <w:numPr>
          <w:ilvl w:val="0"/>
          <w:numId w:val="2"/>
        </w:numPr>
        <w:spacing w:after="140" w:line="270" w:lineRule="exact"/>
        <w:ind w:left="114" w:hanging="227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by</w:t>
      </w:r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Mr</w:t>
      </w:r>
      <w:proofErr w:type="spellEnd"/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 Andrea </w:t>
      </w:r>
      <w:proofErr w:type="spellStart"/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Ceccherini</w:t>
      </w:r>
      <w:proofErr w:type="spellEnd"/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through various means of communication </w:t>
      </w:r>
      <w:r w:rsidRPr="00D47647">
        <w:rPr>
          <w:rFonts w:ascii="Times New Roman" w:hAnsi="Times New Roman"/>
          <w:b/>
          <w:bCs/>
          <w:i/>
          <w:iCs/>
          <w:color w:val="365F91"/>
          <w:spacing w:val="-4"/>
          <w:sz w:val="24"/>
          <w:szCs w:val="24"/>
          <w:lang w:val="en-US"/>
        </w:rPr>
        <w:t>(Resolution no. 19551 of 17 March 2016)</w:t>
      </w: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;</w:t>
      </w:r>
    </w:p>
    <w:p w:rsidR="00D47647" w:rsidRPr="00D47647" w:rsidRDefault="00D47647" w:rsidP="00D47647">
      <w:pPr>
        <w:pStyle w:val="Paragrafoelenco"/>
        <w:numPr>
          <w:ilvl w:val="0"/>
          <w:numId w:val="2"/>
        </w:numPr>
        <w:spacing w:after="140" w:line="270" w:lineRule="exact"/>
        <w:ind w:left="114" w:hanging="227"/>
        <w:contextualSpacing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proofErr w:type="gramStart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by</w:t>
      </w:r>
      <w:proofErr w:type="gramEnd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Mrs</w:t>
      </w:r>
      <w:proofErr w:type="spellEnd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Svetlana </w:t>
      </w:r>
      <w:proofErr w:type="spellStart"/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Rosca</w:t>
      </w:r>
      <w:proofErr w:type="spellEnd"/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D476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Viviani</w:t>
      </w:r>
      <w:proofErr w:type="spellEnd"/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through various means of communication </w:t>
      </w:r>
      <w:r w:rsidRPr="00D47647">
        <w:rPr>
          <w:rFonts w:ascii="Times New Roman" w:hAnsi="Times New Roman"/>
          <w:b/>
          <w:bCs/>
          <w:i/>
          <w:iCs/>
          <w:color w:val="365F91"/>
          <w:spacing w:val="-4"/>
          <w:sz w:val="24"/>
          <w:szCs w:val="24"/>
          <w:lang w:val="en-US"/>
        </w:rPr>
        <w:t>(Resolution no. 19552 of 17 March 2016)</w:t>
      </w:r>
      <w:r w:rsidRPr="00D4764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</w:t>
      </w:r>
    </w:p>
    <w:p w:rsidR="009E27D8" w:rsidRPr="00D47647" w:rsidRDefault="009E27D8" w:rsidP="00D47647">
      <w:pPr>
        <w:jc w:val="both"/>
        <w:rPr>
          <w:sz w:val="24"/>
          <w:szCs w:val="24"/>
          <w:lang w:val="en-US"/>
        </w:rPr>
      </w:pPr>
    </w:p>
    <w:sectPr w:rsidR="009E27D8" w:rsidRPr="00D47647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clip_image001"/>
      </v:shape>
    </w:pict>
  </w:numPicBullet>
  <w:abstractNum w:abstractNumId="0">
    <w:nsid w:val="56E5619A"/>
    <w:multiLevelType w:val="hybridMultilevel"/>
    <w:tmpl w:val="130ACB0E"/>
    <w:lvl w:ilvl="0" w:tplc="8C24BECE">
      <w:start w:val="2"/>
      <w:numFmt w:val="bullet"/>
      <w:lvlText w:val=""/>
      <w:lvlPicBulletId w:val="0"/>
      <w:lvlJc w:val="left"/>
      <w:pPr>
        <w:ind w:left="784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B547D6E"/>
    <w:multiLevelType w:val="hybridMultilevel"/>
    <w:tmpl w:val="81BEBA52"/>
    <w:lvl w:ilvl="0" w:tplc="8C24BECE">
      <w:start w:val="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DA0"/>
    <w:rsid w:val="000563BD"/>
    <w:rsid w:val="002C2FE2"/>
    <w:rsid w:val="00332637"/>
    <w:rsid w:val="00590FA4"/>
    <w:rsid w:val="005B7F5B"/>
    <w:rsid w:val="00685405"/>
    <w:rsid w:val="009E27D8"/>
    <w:rsid w:val="00A90CCB"/>
    <w:rsid w:val="00A93088"/>
    <w:rsid w:val="00C11598"/>
    <w:rsid w:val="00D30DA0"/>
    <w:rsid w:val="00D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DA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563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647"/>
    <w:pPr>
      <w:spacing w:after="120"/>
      <w:ind w:left="360"/>
      <w:jc w:val="both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7647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aragrafoelencoCarattere">
    <w:name w:val="Paragrafo elenco Carattere"/>
    <w:aliases w:val="Paragraphe EI Carattere,Paragraphe de liste1 Carattere,EC Carattere"/>
    <w:basedOn w:val="DefaultParagraphFont"/>
    <w:link w:val="Paragrafoelenco"/>
    <w:uiPriority w:val="34"/>
    <w:locked/>
    <w:rsid w:val="00D47647"/>
    <w:rPr>
      <w:rFonts w:ascii="Calibri" w:hAnsi="Calibri"/>
    </w:rPr>
  </w:style>
  <w:style w:type="paragraph" w:customStyle="1" w:styleId="Paragrafoelenco">
    <w:name w:val="Paragrafo elenco"/>
    <w:aliases w:val="Paragraphe EI,Paragraphe de liste1,EC"/>
    <w:basedOn w:val="Normal"/>
    <w:link w:val="ParagrafoelencoCarattere"/>
    <w:uiPriority w:val="34"/>
    <w:rsid w:val="00D47647"/>
    <w:pPr>
      <w:ind w:left="720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ixcapitalinvestment-italia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m-business.eu" TargetMode="External"/><Relationship Id="rId5" Type="http://schemas.openxmlformats.org/officeDocument/2006/relationships/hyperlink" Target="http://www.amicusinves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>KFN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5</cp:revision>
  <dcterms:created xsi:type="dcterms:W3CDTF">2016-02-22T17:44:00Z</dcterms:created>
  <dcterms:modified xsi:type="dcterms:W3CDTF">2016-04-14T06:41:00Z</dcterms:modified>
</cp:coreProperties>
</file>